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4A7313" w:rsidRDefault="005E6778" w:rsidP="00960D17">
      <w:pPr>
        <w:pStyle w:val="NoSpacing"/>
        <w:jc w:val="right"/>
        <w:rPr>
          <w:b/>
          <w:sz w:val="24"/>
          <w:szCs w:val="24"/>
          <w:lang w:val="lv-LV"/>
        </w:rPr>
      </w:pPr>
      <w:bookmarkStart w:id="0" w:name="_Toc59334722"/>
      <w:bookmarkStart w:id="1" w:name="_Toc61422124"/>
      <w:r w:rsidRPr="004A7313">
        <w:rPr>
          <w:b/>
          <w:sz w:val="24"/>
          <w:szCs w:val="24"/>
          <w:lang w:val="lv-LV"/>
        </w:rPr>
        <w:t xml:space="preserve"> </w:t>
      </w:r>
      <w:r w:rsidR="003F7C96" w:rsidRPr="004A7313">
        <w:rPr>
          <w:b/>
          <w:sz w:val="24"/>
          <w:szCs w:val="24"/>
          <w:lang w:val="lv-LV"/>
        </w:rPr>
        <w:t xml:space="preserve"> </w:t>
      </w:r>
      <w:r w:rsidR="00960D17" w:rsidRPr="004A7313">
        <w:rPr>
          <w:b/>
          <w:sz w:val="24"/>
          <w:szCs w:val="24"/>
          <w:lang w:val="lv-LV"/>
        </w:rPr>
        <w:t xml:space="preserve">  APSTIPRINĀTS</w:t>
      </w:r>
    </w:p>
    <w:p w:rsidR="00960D17" w:rsidRPr="004A7313" w:rsidRDefault="00960D17" w:rsidP="00960D17">
      <w:pPr>
        <w:pStyle w:val="NoSpacing"/>
        <w:jc w:val="right"/>
        <w:rPr>
          <w:sz w:val="24"/>
          <w:szCs w:val="24"/>
          <w:lang w:val="lv-LV"/>
        </w:rPr>
      </w:pPr>
      <w:r w:rsidRPr="004A7313">
        <w:rPr>
          <w:sz w:val="24"/>
          <w:szCs w:val="24"/>
          <w:lang w:val="lv-LV"/>
        </w:rPr>
        <w:t xml:space="preserve">Kandavas novada domes </w:t>
      </w:r>
    </w:p>
    <w:p w:rsidR="00960D17" w:rsidRPr="004A7313" w:rsidRDefault="00960D17" w:rsidP="00960D17">
      <w:pPr>
        <w:pStyle w:val="NoSpacing"/>
        <w:jc w:val="right"/>
        <w:rPr>
          <w:sz w:val="24"/>
          <w:szCs w:val="24"/>
          <w:lang w:val="lv-LV"/>
        </w:rPr>
      </w:pPr>
      <w:r w:rsidRPr="004A7313">
        <w:rPr>
          <w:sz w:val="24"/>
          <w:szCs w:val="24"/>
          <w:lang w:val="lv-LV"/>
        </w:rPr>
        <w:t>Iepirkuma komisijas sēdē</w:t>
      </w:r>
    </w:p>
    <w:p w:rsidR="00960D17" w:rsidRPr="004A7313" w:rsidRDefault="00B724A2" w:rsidP="00960D17">
      <w:pPr>
        <w:pStyle w:val="NoSpacing"/>
        <w:jc w:val="right"/>
        <w:rPr>
          <w:sz w:val="24"/>
          <w:szCs w:val="24"/>
          <w:lang w:val="lv-LV"/>
        </w:rPr>
      </w:pPr>
      <w:r w:rsidRPr="004A7313">
        <w:rPr>
          <w:sz w:val="24"/>
          <w:szCs w:val="24"/>
          <w:lang w:val="lv-LV"/>
        </w:rPr>
        <w:t>201</w:t>
      </w:r>
      <w:r w:rsidR="00E53C52">
        <w:rPr>
          <w:sz w:val="24"/>
          <w:szCs w:val="24"/>
          <w:lang w:val="lv-LV"/>
        </w:rPr>
        <w:t>9</w:t>
      </w:r>
      <w:r w:rsidRPr="004A7313">
        <w:rPr>
          <w:sz w:val="24"/>
          <w:szCs w:val="24"/>
          <w:lang w:val="lv-LV"/>
        </w:rPr>
        <w:t>.</w:t>
      </w:r>
      <w:r w:rsidR="00E53C52">
        <w:rPr>
          <w:sz w:val="24"/>
          <w:szCs w:val="24"/>
          <w:lang w:val="lv-LV"/>
        </w:rPr>
        <w:t xml:space="preserve"> </w:t>
      </w:r>
      <w:r w:rsidRPr="004A7313">
        <w:rPr>
          <w:sz w:val="24"/>
          <w:szCs w:val="24"/>
          <w:lang w:val="lv-LV"/>
        </w:rPr>
        <w:t>gada</w:t>
      </w:r>
      <w:r w:rsidR="00E53C52">
        <w:rPr>
          <w:sz w:val="24"/>
          <w:szCs w:val="24"/>
          <w:lang w:val="lv-LV"/>
        </w:rPr>
        <w:t xml:space="preserve"> </w:t>
      </w:r>
      <w:r w:rsidR="0033311E">
        <w:rPr>
          <w:sz w:val="24"/>
          <w:szCs w:val="24"/>
          <w:lang w:val="lv-LV"/>
        </w:rPr>
        <w:t>4</w:t>
      </w:r>
      <w:r w:rsidR="00E53C52">
        <w:rPr>
          <w:sz w:val="24"/>
          <w:szCs w:val="24"/>
          <w:lang w:val="lv-LV"/>
        </w:rPr>
        <w:t>. janvārī</w:t>
      </w:r>
      <w:r w:rsidRPr="004A7313">
        <w:rPr>
          <w:sz w:val="24"/>
          <w:szCs w:val="24"/>
          <w:lang w:val="lv-LV"/>
        </w:rPr>
        <w:t xml:space="preserve"> </w:t>
      </w:r>
    </w:p>
    <w:p w:rsidR="00960D17" w:rsidRPr="004A7313" w:rsidRDefault="00960D17" w:rsidP="00960D1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4A7313">
          <w:rPr>
            <w:sz w:val="24"/>
            <w:szCs w:val="24"/>
            <w:lang w:val="lv-LV"/>
          </w:rPr>
          <w:t>protokols</w:t>
        </w:r>
      </w:smartTag>
      <w:r w:rsidRPr="004A7313">
        <w:rPr>
          <w:sz w:val="24"/>
          <w:szCs w:val="24"/>
          <w:lang w:val="lv-LV"/>
        </w:rPr>
        <w:t xml:space="preserve"> Nr.</w:t>
      </w:r>
      <w:r w:rsidR="00EB7075" w:rsidRPr="004A7313">
        <w:rPr>
          <w:sz w:val="24"/>
          <w:szCs w:val="24"/>
          <w:lang w:val="lv-LV"/>
        </w:rPr>
        <w:t>2</w:t>
      </w:r>
    </w:p>
    <w:p w:rsidR="00960D17" w:rsidRPr="00EB7075" w:rsidRDefault="00960D17" w:rsidP="00960D17">
      <w:pPr>
        <w:jc w:val="right"/>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jc w:val="center"/>
        <w:rPr>
          <w:b/>
          <w:bCs/>
          <w:sz w:val="32"/>
          <w:szCs w:val="32"/>
          <w:lang w:val="lv-LV"/>
        </w:rPr>
      </w:pPr>
      <w:r w:rsidRPr="00EB7075">
        <w:rPr>
          <w:b/>
          <w:bCs/>
          <w:sz w:val="32"/>
          <w:szCs w:val="32"/>
          <w:lang w:val="lv-LV"/>
        </w:rPr>
        <w:t>IEPIRKUMA</w:t>
      </w:r>
    </w:p>
    <w:p w:rsidR="00B5198E" w:rsidRPr="00A34F6F" w:rsidRDefault="000237B6" w:rsidP="00B5198E">
      <w:pPr>
        <w:spacing w:before="120" w:after="120"/>
        <w:jc w:val="center"/>
        <w:rPr>
          <w:sz w:val="32"/>
          <w:szCs w:val="32"/>
          <w:lang w:val="lv-LV"/>
        </w:rPr>
      </w:pPr>
      <w:r>
        <w:rPr>
          <w:sz w:val="32"/>
          <w:szCs w:val="32"/>
          <w:lang w:val="lv-LV"/>
        </w:rPr>
        <w:t>Teritorijas labiekārtošanas būvdarbi Pūzurgravā, Kandavā</w:t>
      </w:r>
    </w:p>
    <w:p w:rsidR="00960D17" w:rsidRPr="00EB7075" w:rsidRDefault="00960D17" w:rsidP="00960D17">
      <w:pPr>
        <w:spacing w:before="120" w:after="120"/>
        <w:jc w:val="center"/>
        <w:rPr>
          <w:bCs/>
          <w:sz w:val="32"/>
          <w:szCs w:val="32"/>
          <w:lang w:val="lv-LV"/>
        </w:rPr>
      </w:pPr>
      <w:r w:rsidRPr="00EB7075">
        <w:rPr>
          <w:sz w:val="32"/>
          <w:szCs w:val="32"/>
          <w:lang w:val="lv-LV"/>
        </w:rPr>
        <w:t>(iepirkuma identifikācijas Nr. KND 201</w:t>
      </w:r>
      <w:r w:rsidR="00E53C52">
        <w:rPr>
          <w:sz w:val="32"/>
          <w:szCs w:val="32"/>
          <w:lang w:val="lv-LV"/>
        </w:rPr>
        <w:t>9</w:t>
      </w:r>
      <w:r w:rsidRPr="00EB7075">
        <w:rPr>
          <w:sz w:val="32"/>
          <w:szCs w:val="32"/>
          <w:lang w:val="lv-LV"/>
        </w:rPr>
        <w:t>/</w:t>
      </w:r>
      <w:r w:rsidR="00E53C52">
        <w:rPr>
          <w:sz w:val="32"/>
          <w:szCs w:val="32"/>
          <w:lang w:val="lv-LV"/>
        </w:rPr>
        <w:t>1</w:t>
      </w:r>
      <w:r w:rsidRPr="00EB7075">
        <w:rPr>
          <w:sz w:val="32"/>
          <w:szCs w:val="32"/>
          <w:lang w:val="lv-LV"/>
        </w:rPr>
        <w:t>)</w:t>
      </w:r>
    </w:p>
    <w:p w:rsidR="00960D17" w:rsidRPr="00EB7075" w:rsidRDefault="00960D17" w:rsidP="00960D17">
      <w:pPr>
        <w:jc w:val="center"/>
        <w:rPr>
          <w:b/>
          <w:bCs/>
          <w:sz w:val="32"/>
          <w:szCs w:val="32"/>
          <w:lang w:val="lv-LV"/>
        </w:rPr>
      </w:pPr>
      <w:smartTag w:uri="schemas-tilde-lv/tildestengine" w:element="veidnes">
        <w:smartTagPr>
          <w:attr w:name="id" w:val="-1"/>
          <w:attr w:name="baseform" w:val="Nolikums"/>
          <w:attr w:name="text" w:val="NOLIKUMS&#10;"/>
        </w:smartTagPr>
        <w:r w:rsidRPr="00EB7075">
          <w:rPr>
            <w:b/>
            <w:bCs/>
            <w:sz w:val="32"/>
            <w:szCs w:val="32"/>
            <w:lang w:val="lv-LV"/>
          </w:rPr>
          <w:t>NOLIKUMS</w:t>
        </w:r>
      </w:smartTag>
    </w:p>
    <w:p w:rsidR="00960D17" w:rsidRPr="00EB7075" w:rsidRDefault="00960D17" w:rsidP="00960D17">
      <w:pPr>
        <w:tabs>
          <w:tab w:val="left" w:pos="3481"/>
        </w:tabs>
        <w:rPr>
          <w:b/>
          <w:bCs/>
          <w:sz w:val="32"/>
          <w:szCs w:val="32"/>
          <w:lang w:val="lv-LV"/>
        </w:rPr>
      </w:pPr>
      <w:r w:rsidRPr="00EB7075">
        <w:rPr>
          <w:b/>
          <w:bCs/>
          <w:sz w:val="32"/>
          <w:szCs w:val="32"/>
          <w:lang w:val="lv-LV"/>
        </w:rPr>
        <w:tab/>
      </w:r>
    </w:p>
    <w:p w:rsidR="00960D17" w:rsidRPr="006E7450" w:rsidRDefault="00960D17" w:rsidP="00960D17">
      <w:pPr>
        <w:tabs>
          <w:tab w:val="left" w:pos="3481"/>
        </w:tabs>
        <w:jc w:val="center"/>
        <w:rPr>
          <w:bCs/>
          <w:sz w:val="32"/>
          <w:szCs w:val="32"/>
          <w:lang w:val="lv-LV"/>
        </w:rPr>
      </w:pPr>
      <w:r w:rsidRPr="006E7450">
        <w:rPr>
          <w:bCs/>
          <w:sz w:val="32"/>
          <w:szCs w:val="32"/>
          <w:lang w:val="lv-LV"/>
        </w:rPr>
        <w:t>(CPV kods</w:t>
      </w:r>
      <w:r w:rsidR="006216CC" w:rsidRPr="006E7450">
        <w:rPr>
          <w:b/>
          <w:sz w:val="32"/>
          <w:szCs w:val="32"/>
        </w:rPr>
        <w:t>:</w:t>
      </w:r>
      <w:r w:rsidR="006E7450" w:rsidRPr="006E7450">
        <w:rPr>
          <w:sz w:val="32"/>
          <w:szCs w:val="32"/>
        </w:rPr>
        <w:t xml:space="preserve"> 45000000-7</w:t>
      </w:r>
      <w:r w:rsidR="00B5198E" w:rsidRPr="006E7450">
        <w:rPr>
          <w:bCs/>
          <w:sz w:val="32"/>
          <w:szCs w:val="32"/>
          <w:lang w:val="lv-LV"/>
        </w:rPr>
        <w:t xml:space="preserve"> </w:t>
      </w:r>
      <w:r w:rsidRPr="006E7450">
        <w:rPr>
          <w:bCs/>
          <w:sz w:val="32"/>
          <w:szCs w:val="32"/>
          <w:lang w:val="lv-LV"/>
        </w:rPr>
        <w:t>)</w:t>
      </w:r>
    </w:p>
    <w:p w:rsidR="00960D17" w:rsidRPr="00EB7075" w:rsidRDefault="00960D17" w:rsidP="00960D17">
      <w:pPr>
        <w:tabs>
          <w:tab w:val="left" w:pos="3481"/>
        </w:tabs>
        <w:jc w:val="center"/>
        <w:rPr>
          <w:b/>
          <w:bCs/>
          <w:sz w:val="32"/>
          <w:szCs w:val="32"/>
          <w:lang w:val="lv-LV"/>
        </w:rPr>
      </w:pPr>
    </w:p>
    <w:p w:rsidR="00960D17" w:rsidRPr="00353A74" w:rsidRDefault="00960D17" w:rsidP="00960D17">
      <w:pPr>
        <w:tabs>
          <w:tab w:val="left" w:pos="3481"/>
        </w:tabs>
        <w:jc w:val="center"/>
        <w:rPr>
          <w:sz w:val="32"/>
          <w:szCs w:val="32"/>
          <w:shd w:val="clear" w:color="auto" w:fill="FFFFFF"/>
          <w:lang w:val="lv-LV"/>
        </w:rPr>
      </w:pPr>
      <w:r w:rsidRPr="00EB7075">
        <w:rPr>
          <w:bCs/>
          <w:sz w:val="32"/>
          <w:szCs w:val="32"/>
          <w:lang w:val="lv-LV"/>
        </w:rPr>
        <w:t>Iepirkums tiek rīkots Publisko iepirkumu likuma</w:t>
      </w:r>
      <w:r w:rsidR="00B63E09" w:rsidRPr="00EB7075">
        <w:rPr>
          <w:bCs/>
          <w:sz w:val="32"/>
          <w:szCs w:val="32"/>
          <w:lang w:val="lv-LV"/>
        </w:rPr>
        <w:t xml:space="preserve"> (turpmāk-PIL)</w:t>
      </w:r>
      <w:r w:rsidRPr="00EB7075">
        <w:rPr>
          <w:bCs/>
          <w:sz w:val="32"/>
          <w:szCs w:val="32"/>
          <w:lang w:val="lv-LV"/>
        </w:rPr>
        <w:t xml:space="preserve"> 9.</w:t>
      </w:r>
      <w:r w:rsidR="00E53C52">
        <w:rPr>
          <w:bCs/>
          <w:sz w:val="32"/>
          <w:szCs w:val="32"/>
          <w:lang w:val="lv-LV"/>
        </w:rPr>
        <w:t xml:space="preserve"> </w:t>
      </w:r>
      <w:r w:rsidRPr="00EB7075">
        <w:rPr>
          <w:bCs/>
          <w:sz w:val="32"/>
          <w:szCs w:val="32"/>
          <w:lang w:val="lv-LV"/>
        </w:rPr>
        <w:t>panta noteiktajā kārtībā</w:t>
      </w:r>
    </w:p>
    <w:p w:rsidR="00960D17" w:rsidRPr="00EB7075" w:rsidRDefault="00960D17" w:rsidP="00960D17">
      <w:pPr>
        <w:rPr>
          <w:b/>
          <w:bCs/>
          <w:color w:val="FF0000"/>
          <w:sz w:val="32"/>
          <w:szCs w:val="32"/>
          <w:lang w:val="lv-LV"/>
        </w:rPr>
      </w:pPr>
    </w:p>
    <w:p w:rsidR="00765BEA" w:rsidRPr="00EB7075" w:rsidRDefault="00765BEA" w:rsidP="00765BEA">
      <w:pPr>
        <w:tabs>
          <w:tab w:val="left" w:pos="3481"/>
        </w:tabs>
        <w:spacing w:before="120" w:after="120"/>
        <w:jc w:val="center"/>
        <w:rPr>
          <w:b/>
          <w:bCs/>
          <w:sz w:val="32"/>
          <w:szCs w:val="32"/>
          <w:lang w:val="lv-LV"/>
        </w:rPr>
      </w:pPr>
    </w:p>
    <w:p w:rsidR="00B613B7" w:rsidRPr="00EB7075" w:rsidRDefault="00B613B7" w:rsidP="00765BEA">
      <w:pPr>
        <w:tabs>
          <w:tab w:val="left" w:pos="3481"/>
        </w:tabs>
        <w:spacing w:before="120" w:after="120"/>
        <w:jc w:val="center"/>
        <w:rPr>
          <w:b/>
          <w:bCs/>
          <w:sz w:val="32"/>
          <w:szCs w:val="32"/>
          <w:lang w:val="lv-LV"/>
        </w:rPr>
      </w:pPr>
    </w:p>
    <w:p w:rsidR="00765BEA" w:rsidRPr="00EB7075" w:rsidRDefault="00765BEA" w:rsidP="00765BEA">
      <w:pPr>
        <w:spacing w:before="120" w:after="120"/>
        <w:rPr>
          <w:b/>
          <w:bCs/>
          <w:color w:val="FF0000"/>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A257DF" w:rsidRPr="00EB7075" w:rsidRDefault="00A257DF" w:rsidP="00765BEA">
      <w:pPr>
        <w:pStyle w:val="Footer"/>
        <w:spacing w:before="120" w:after="120"/>
        <w:jc w:val="center"/>
        <w:rPr>
          <w:sz w:val="32"/>
          <w:szCs w:val="32"/>
          <w:lang w:val="lv-LV"/>
        </w:rPr>
      </w:pPr>
    </w:p>
    <w:p w:rsidR="00765BEA" w:rsidRPr="00EB7075" w:rsidRDefault="00765BEA" w:rsidP="00765BEA">
      <w:pPr>
        <w:pStyle w:val="Footer"/>
        <w:spacing w:before="120" w:after="120"/>
        <w:jc w:val="center"/>
        <w:rPr>
          <w:sz w:val="32"/>
          <w:szCs w:val="32"/>
          <w:lang w:val="lv-LV"/>
        </w:rPr>
      </w:pPr>
      <w:r w:rsidRPr="00EB7075">
        <w:rPr>
          <w:sz w:val="32"/>
          <w:szCs w:val="32"/>
          <w:lang w:val="lv-LV"/>
        </w:rPr>
        <w:t>Kandavas novads</w:t>
      </w:r>
    </w:p>
    <w:p w:rsidR="00765BEA" w:rsidRPr="00EB7075" w:rsidRDefault="001567B1" w:rsidP="00765BEA">
      <w:pPr>
        <w:pStyle w:val="Footer"/>
        <w:tabs>
          <w:tab w:val="left" w:pos="1815"/>
          <w:tab w:val="center" w:pos="4762"/>
        </w:tabs>
        <w:spacing w:before="120" w:after="120"/>
        <w:jc w:val="center"/>
        <w:rPr>
          <w:sz w:val="32"/>
          <w:szCs w:val="32"/>
          <w:lang w:val="lv-LV"/>
        </w:rPr>
      </w:pPr>
      <w:r w:rsidRPr="00EB7075">
        <w:rPr>
          <w:sz w:val="32"/>
          <w:szCs w:val="32"/>
          <w:lang w:val="lv-LV"/>
        </w:rPr>
        <w:t>201</w:t>
      </w:r>
      <w:r w:rsidR="00E53C52">
        <w:rPr>
          <w:sz w:val="32"/>
          <w:szCs w:val="32"/>
          <w:lang w:val="lv-LV"/>
        </w:rPr>
        <w:t>9</w:t>
      </w:r>
      <w:r w:rsidR="00765BEA" w:rsidRPr="00EB7075">
        <w:rPr>
          <w:sz w:val="32"/>
          <w:szCs w:val="32"/>
          <w:lang w:val="lv-LV"/>
        </w:rPr>
        <w:t>.gads</w:t>
      </w:r>
    </w:p>
    <w:p w:rsidR="00960D17" w:rsidRPr="007F5C69" w:rsidRDefault="00765BEA" w:rsidP="00FF3675">
      <w:pPr>
        <w:pStyle w:val="Footer"/>
        <w:numPr>
          <w:ilvl w:val="0"/>
          <w:numId w:val="2"/>
        </w:numPr>
        <w:ind w:left="567" w:hanging="567"/>
        <w:rPr>
          <w:b/>
          <w:bCs/>
          <w:sz w:val="24"/>
          <w:szCs w:val="24"/>
          <w:lang w:val="lv-LV"/>
        </w:rPr>
      </w:pPr>
      <w:r w:rsidRPr="00EB7075">
        <w:rPr>
          <w:sz w:val="32"/>
          <w:szCs w:val="32"/>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FF3675">
      <w:pPr>
        <w:pStyle w:val="ListParagraph"/>
        <w:widowControl/>
        <w:numPr>
          <w:ilvl w:val="1"/>
          <w:numId w:val="2"/>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B5198E" w:rsidRDefault="00B5198E" w:rsidP="00B5198E">
            <w:pPr>
              <w:rPr>
                <w:sz w:val="24"/>
                <w:szCs w:val="24"/>
              </w:rPr>
            </w:pPr>
            <w:r w:rsidRPr="00686506">
              <w:rPr>
                <w:sz w:val="24"/>
                <w:szCs w:val="24"/>
              </w:rPr>
              <w:t>Banka: Valsts kase</w:t>
            </w:r>
          </w:p>
          <w:p w:rsidR="00B5198E" w:rsidRPr="00686506" w:rsidRDefault="00B5198E" w:rsidP="00B5198E">
            <w:pPr>
              <w:rPr>
                <w:sz w:val="24"/>
                <w:szCs w:val="24"/>
              </w:rPr>
            </w:pPr>
            <w:r>
              <w:rPr>
                <w:sz w:val="24"/>
                <w:szCs w:val="24"/>
              </w:rPr>
              <w:t>Kods: TRELLV2</w:t>
            </w:r>
          </w:p>
          <w:p w:rsidR="00960D17" w:rsidRPr="00B5198E" w:rsidRDefault="00B5198E" w:rsidP="00960D17">
            <w:pPr>
              <w:rPr>
                <w:sz w:val="24"/>
                <w:szCs w:val="24"/>
              </w:rPr>
            </w:pPr>
            <w:r w:rsidRPr="00686506">
              <w:rPr>
                <w:sz w:val="24"/>
                <w:szCs w:val="24"/>
              </w:rPr>
              <w:t>Konts: LV11TREL9802183901200</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411D87" w:rsidRDefault="00603C96"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603C96"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E213C3" w:rsidRPr="00E213C3" w:rsidRDefault="00E213C3" w:rsidP="00E213C3">
      <w:pPr>
        <w:tabs>
          <w:tab w:val="left" w:pos="567"/>
        </w:tabs>
        <w:ind w:left="710"/>
        <w:jc w:val="both"/>
        <w:rPr>
          <w:sz w:val="24"/>
          <w:szCs w:val="24"/>
          <w:highlight w:val="yellow"/>
        </w:rPr>
      </w:pPr>
    </w:p>
    <w:p w:rsidR="00960D17" w:rsidRPr="000F3FCD" w:rsidRDefault="0022458F" w:rsidP="00FF3675">
      <w:pPr>
        <w:pStyle w:val="ListParagraph"/>
        <w:widowControl/>
        <w:numPr>
          <w:ilvl w:val="1"/>
          <w:numId w:val="2"/>
        </w:numPr>
        <w:tabs>
          <w:tab w:val="left" w:pos="567"/>
        </w:tabs>
        <w:overflowPunct/>
        <w:autoSpaceDE/>
        <w:autoSpaceDN/>
        <w:adjustRightInd/>
        <w:ind w:left="426" w:hanging="447"/>
        <w:jc w:val="both"/>
        <w:rPr>
          <w:sz w:val="24"/>
          <w:szCs w:val="24"/>
        </w:rPr>
      </w:pPr>
      <w:r w:rsidRPr="00B5198E">
        <w:rPr>
          <w:sz w:val="24"/>
          <w:szCs w:val="24"/>
        </w:rPr>
        <w:t>Iepirkuma priekšmets</w:t>
      </w:r>
      <w:r w:rsidR="00960D17" w:rsidRPr="00B5198E">
        <w:rPr>
          <w:sz w:val="24"/>
          <w:szCs w:val="24"/>
        </w:rPr>
        <w:t xml:space="preserve"> un apjoms:</w:t>
      </w:r>
      <w:r w:rsidR="000237B6">
        <w:rPr>
          <w:sz w:val="24"/>
          <w:szCs w:val="24"/>
        </w:rPr>
        <w:t xml:space="preserve"> </w:t>
      </w:r>
      <w:r w:rsidR="00926AB9">
        <w:rPr>
          <w:sz w:val="24"/>
          <w:szCs w:val="24"/>
        </w:rPr>
        <w:t>veikt</w:t>
      </w:r>
      <w:r w:rsidR="000237B6">
        <w:rPr>
          <w:sz w:val="24"/>
          <w:szCs w:val="24"/>
        </w:rPr>
        <w:t xml:space="preserve"> teritorijas labiekārtošan</w:t>
      </w:r>
      <w:r w:rsidR="000843F0">
        <w:rPr>
          <w:sz w:val="24"/>
          <w:szCs w:val="24"/>
        </w:rPr>
        <w:t>u</w:t>
      </w:r>
      <w:r w:rsidR="000237B6">
        <w:rPr>
          <w:sz w:val="24"/>
          <w:szCs w:val="24"/>
        </w:rPr>
        <w:t xml:space="preserve"> Pūzurgravā, Kandavā </w:t>
      </w:r>
      <w:r w:rsidR="00411D87">
        <w:rPr>
          <w:sz w:val="24"/>
          <w:szCs w:val="24"/>
        </w:rPr>
        <w:t>(turpmāk- Iepirkums)</w:t>
      </w:r>
      <w:r w:rsidR="00D97779" w:rsidRPr="000F3FCD">
        <w:rPr>
          <w:sz w:val="24"/>
          <w:szCs w:val="24"/>
        </w:rPr>
        <w:t xml:space="preserve">, </w:t>
      </w:r>
      <w:r w:rsidR="00960D17" w:rsidRPr="000F3FCD">
        <w:rPr>
          <w:sz w:val="24"/>
          <w:szCs w:val="24"/>
        </w:rPr>
        <w:t xml:space="preserve">saskaņā ar </w:t>
      </w:r>
      <w:r w:rsidR="00F40D5C">
        <w:rPr>
          <w:sz w:val="24"/>
          <w:szCs w:val="24"/>
        </w:rPr>
        <w:t>a</w:t>
      </w:r>
      <w:r w:rsidR="000237B6">
        <w:rPr>
          <w:sz w:val="24"/>
          <w:szCs w:val="24"/>
        </w:rPr>
        <w:t>pliecinājumu karti</w:t>
      </w:r>
      <w:r w:rsidR="009D28FC">
        <w:rPr>
          <w:sz w:val="24"/>
          <w:szCs w:val="24"/>
        </w:rPr>
        <w:t xml:space="preserve"> “</w:t>
      </w:r>
      <w:r w:rsidR="00CE33FC">
        <w:rPr>
          <w:sz w:val="24"/>
          <w:szCs w:val="24"/>
        </w:rPr>
        <w:t>Pūzurgravas</w:t>
      </w:r>
      <w:r w:rsidR="00C0321C">
        <w:rPr>
          <w:sz w:val="24"/>
          <w:szCs w:val="24"/>
        </w:rPr>
        <w:t xml:space="preserve"> teritorijas labiekārtošana</w:t>
      </w:r>
      <w:r w:rsidR="009D28FC">
        <w:rPr>
          <w:sz w:val="24"/>
          <w:szCs w:val="24"/>
        </w:rPr>
        <w:t>”</w:t>
      </w:r>
      <w:r w:rsidR="00F40D5C">
        <w:rPr>
          <w:sz w:val="24"/>
          <w:szCs w:val="24"/>
        </w:rPr>
        <w:t xml:space="preserve"> (turpmāk- apliecinājuma karte)</w:t>
      </w:r>
      <w:r w:rsidR="009D28FC">
        <w:rPr>
          <w:sz w:val="24"/>
          <w:szCs w:val="24"/>
        </w:rPr>
        <w:t xml:space="preserve"> </w:t>
      </w:r>
      <w:r w:rsidR="00CC68AF">
        <w:rPr>
          <w:sz w:val="24"/>
          <w:szCs w:val="24"/>
        </w:rPr>
        <w:t xml:space="preserve">un </w:t>
      </w:r>
      <w:r w:rsidR="009D28FC">
        <w:rPr>
          <w:sz w:val="24"/>
          <w:szCs w:val="24"/>
        </w:rPr>
        <w:t>T</w:t>
      </w:r>
      <w:r w:rsidR="00960D17" w:rsidRPr="000F3FCD">
        <w:rPr>
          <w:sz w:val="24"/>
          <w:szCs w:val="24"/>
        </w:rPr>
        <w:t>ehnisko specifikāciju</w:t>
      </w:r>
      <w:r w:rsidR="001E5A99">
        <w:rPr>
          <w:sz w:val="24"/>
          <w:szCs w:val="24"/>
        </w:rPr>
        <w:t xml:space="preserve"> </w:t>
      </w:r>
      <w:r w:rsidR="00CA2994" w:rsidRPr="000F3FCD">
        <w:rPr>
          <w:sz w:val="24"/>
          <w:szCs w:val="24"/>
        </w:rPr>
        <w:t>(</w:t>
      </w:r>
      <w:r w:rsidR="00AF730F">
        <w:rPr>
          <w:sz w:val="24"/>
          <w:szCs w:val="24"/>
        </w:rPr>
        <w:t>8</w:t>
      </w:r>
      <w:r w:rsidR="00960D17" w:rsidRPr="000F3FCD">
        <w:rPr>
          <w:sz w:val="24"/>
          <w:szCs w:val="24"/>
        </w:rPr>
        <w:t>.</w:t>
      </w:r>
      <w:r w:rsidR="00B724A2">
        <w:rPr>
          <w:sz w:val="24"/>
          <w:szCs w:val="24"/>
        </w:rPr>
        <w:t xml:space="preserve"> </w:t>
      </w:r>
      <w:r w:rsidR="00960D17" w:rsidRPr="000F3FCD">
        <w:rPr>
          <w:sz w:val="24"/>
          <w:szCs w:val="24"/>
        </w:rPr>
        <w:t xml:space="preserve">pielikums). </w:t>
      </w:r>
    </w:p>
    <w:p w:rsidR="00960D17" w:rsidRPr="00C0321C" w:rsidRDefault="00960D17" w:rsidP="00FF3675">
      <w:pPr>
        <w:pStyle w:val="ListParagraph"/>
        <w:widowControl/>
        <w:numPr>
          <w:ilvl w:val="2"/>
          <w:numId w:val="2"/>
        </w:numPr>
        <w:overflowPunct/>
        <w:autoSpaceDE/>
        <w:autoSpaceDN/>
        <w:adjustRightInd/>
        <w:ind w:left="993" w:hanging="633"/>
        <w:rPr>
          <w:sz w:val="24"/>
          <w:szCs w:val="24"/>
        </w:rPr>
      </w:pPr>
      <w:r w:rsidRPr="000F3FCD">
        <w:rPr>
          <w:sz w:val="24"/>
          <w:szCs w:val="24"/>
        </w:rPr>
        <w:t>Iepirkuma CPV klasifikatora kods:</w:t>
      </w:r>
      <w:r w:rsidR="00E81C20">
        <w:rPr>
          <w:sz w:val="24"/>
          <w:szCs w:val="24"/>
        </w:rPr>
        <w:t xml:space="preserve"> 45000000-7 (Celtniecības darbi)</w:t>
      </w:r>
      <w:r w:rsidR="00C0321C">
        <w:rPr>
          <w:sz w:val="24"/>
          <w:szCs w:val="24"/>
        </w:rPr>
        <w:t>.</w:t>
      </w:r>
    </w:p>
    <w:p w:rsidR="00960D17" w:rsidRDefault="00B020A5" w:rsidP="00FF3675">
      <w:pPr>
        <w:pStyle w:val="ListParagraph"/>
        <w:widowControl/>
        <w:numPr>
          <w:ilvl w:val="1"/>
          <w:numId w:val="2"/>
        </w:numPr>
        <w:tabs>
          <w:tab w:val="left" w:pos="426"/>
          <w:tab w:val="left" w:pos="851"/>
          <w:tab w:val="left" w:pos="993"/>
        </w:tabs>
        <w:overflowPunct/>
        <w:autoSpaceDE/>
        <w:autoSpaceDN/>
        <w:adjustRightInd/>
        <w:ind w:left="567" w:right="-1" w:hanging="567"/>
        <w:jc w:val="both"/>
        <w:rPr>
          <w:sz w:val="24"/>
          <w:szCs w:val="24"/>
        </w:rPr>
      </w:pPr>
      <w:r>
        <w:rPr>
          <w:sz w:val="24"/>
          <w:szCs w:val="24"/>
        </w:rPr>
        <w:t xml:space="preserve"> </w:t>
      </w:r>
      <w:r w:rsidR="00960D17" w:rsidRPr="00B020A5">
        <w:rPr>
          <w:sz w:val="24"/>
          <w:szCs w:val="24"/>
        </w:rPr>
        <w:t xml:space="preserve">Iepirkuma identifikācijas </w:t>
      </w:r>
      <w:r w:rsidR="00960D17" w:rsidRPr="00B724A2">
        <w:rPr>
          <w:sz w:val="24"/>
          <w:szCs w:val="24"/>
        </w:rPr>
        <w:t xml:space="preserve">numurs - </w:t>
      </w:r>
      <w:r w:rsidR="00B724A2" w:rsidRPr="00B724A2">
        <w:rPr>
          <w:sz w:val="24"/>
          <w:szCs w:val="24"/>
        </w:rPr>
        <w:t>KND 201</w:t>
      </w:r>
      <w:r w:rsidR="00E53C52">
        <w:rPr>
          <w:sz w:val="24"/>
          <w:szCs w:val="24"/>
        </w:rPr>
        <w:t>9</w:t>
      </w:r>
      <w:r w:rsidR="00545252">
        <w:rPr>
          <w:sz w:val="24"/>
          <w:szCs w:val="24"/>
        </w:rPr>
        <w:t>/</w:t>
      </w:r>
      <w:r w:rsidR="00E53C52">
        <w:rPr>
          <w:sz w:val="24"/>
          <w:szCs w:val="24"/>
        </w:rPr>
        <w:t>1</w:t>
      </w:r>
      <w:r w:rsidR="003125E4">
        <w:rPr>
          <w:sz w:val="24"/>
          <w:szCs w:val="24"/>
        </w:rPr>
        <w:t>.</w:t>
      </w:r>
    </w:p>
    <w:p w:rsidR="003414EF" w:rsidRDefault="003414EF" w:rsidP="00FF3675">
      <w:pPr>
        <w:pStyle w:val="ListParagraph"/>
        <w:widowControl/>
        <w:numPr>
          <w:ilvl w:val="1"/>
          <w:numId w:val="2"/>
        </w:numPr>
        <w:tabs>
          <w:tab w:val="left" w:pos="851"/>
          <w:tab w:val="left" w:pos="993"/>
        </w:tabs>
        <w:overflowPunct/>
        <w:autoSpaceDE/>
        <w:autoSpaceDN/>
        <w:adjustRightInd/>
        <w:ind w:left="426" w:right="-1" w:hanging="426"/>
        <w:jc w:val="both"/>
        <w:rPr>
          <w:sz w:val="24"/>
          <w:szCs w:val="24"/>
          <w:lang w:val="lv-LV"/>
        </w:rPr>
      </w:pPr>
      <w:r w:rsidRPr="00151011">
        <w:rPr>
          <w:sz w:val="24"/>
          <w:szCs w:val="24"/>
          <w:lang w:val="lv-LV"/>
        </w:rPr>
        <w:t>Līguma darbības termiņš –</w:t>
      </w:r>
      <w:r w:rsidR="00AB17E5">
        <w:rPr>
          <w:sz w:val="24"/>
          <w:szCs w:val="24"/>
          <w:lang w:val="lv-LV"/>
        </w:rPr>
        <w:t xml:space="preserve"> 201</w:t>
      </w:r>
      <w:r w:rsidR="00F40D5C">
        <w:rPr>
          <w:sz w:val="24"/>
          <w:szCs w:val="24"/>
          <w:lang w:val="lv-LV"/>
        </w:rPr>
        <w:t>9</w:t>
      </w:r>
      <w:r w:rsidR="00AB17E5">
        <w:rPr>
          <w:sz w:val="24"/>
          <w:szCs w:val="24"/>
          <w:lang w:val="lv-LV"/>
        </w:rPr>
        <w:t xml:space="preserve">. gada </w:t>
      </w:r>
      <w:r w:rsidR="00F40D5C">
        <w:rPr>
          <w:sz w:val="24"/>
          <w:szCs w:val="24"/>
          <w:lang w:val="lv-LV"/>
        </w:rPr>
        <w:t>4. jūlijs (</w:t>
      </w:r>
      <w:r w:rsidR="00C87592">
        <w:rPr>
          <w:sz w:val="24"/>
          <w:szCs w:val="24"/>
          <w:lang w:val="lv-LV"/>
        </w:rPr>
        <w:t>Būvd</w:t>
      </w:r>
      <w:r w:rsidR="00F40D5C">
        <w:rPr>
          <w:sz w:val="24"/>
          <w:szCs w:val="24"/>
          <w:lang w:val="lv-LV"/>
        </w:rPr>
        <w:t>arbu nodošanas – pieņemšanas akta abpusēja parakstīšana un aizpildīta apliecinājuma kartes II. daļa “Būvdarbu pabeigšana”)</w:t>
      </w:r>
      <w:r w:rsidR="003125E4">
        <w:rPr>
          <w:sz w:val="24"/>
          <w:szCs w:val="24"/>
          <w:lang w:val="lv-LV"/>
        </w:rPr>
        <w:t>.</w:t>
      </w:r>
    </w:p>
    <w:p w:rsidR="00F25257" w:rsidRPr="00F25257" w:rsidRDefault="00F25257" w:rsidP="00F25257">
      <w:pPr>
        <w:pStyle w:val="ListParagraph"/>
        <w:widowControl/>
        <w:tabs>
          <w:tab w:val="left" w:pos="284"/>
          <w:tab w:val="left" w:pos="426"/>
        </w:tabs>
        <w:overflowPunct/>
        <w:autoSpaceDE/>
        <w:autoSpaceDN/>
        <w:adjustRightInd/>
        <w:ind w:left="0" w:right="-1"/>
        <w:jc w:val="both"/>
        <w:rPr>
          <w:sz w:val="24"/>
          <w:szCs w:val="24"/>
          <w:lang w:val="lv-LV"/>
        </w:rPr>
      </w:pPr>
      <w:r w:rsidRPr="008033B3">
        <w:rPr>
          <w:sz w:val="24"/>
          <w:szCs w:val="24"/>
          <w:lang w:val="lv-LV"/>
        </w:rPr>
        <w:t>1.</w:t>
      </w:r>
      <w:r w:rsidR="008F62B6" w:rsidRPr="008033B3">
        <w:rPr>
          <w:sz w:val="24"/>
          <w:szCs w:val="24"/>
          <w:lang w:val="lv-LV"/>
        </w:rPr>
        <w:t>5</w:t>
      </w:r>
      <w:r w:rsidRPr="008033B3">
        <w:rPr>
          <w:sz w:val="24"/>
          <w:szCs w:val="24"/>
          <w:lang w:val="lv-LV"/>
        </w:rPr>
        <w:t xml:space="preserve">. Pasūtītājs patur sev tiesības neizvēlēties nevienu no piedāvājumiem, ja visu Pretendentu </w:t>
      </w:r>
      <w:r w:rsidR="00AC57B7">
        <w:rPr>
          <w:sz w:val="24"/>
          <w:szCs w:val="24"/>
          <w:lang w:val="lv-LV"/>
        </w:rPr>
        <w:tab/>
      </w:r>
      <w:r w:rsidRPr="008033B3">
        <w:rPr>
          <w:sz w:val="24"/>
          <w:szCs w:val="24"/>
          <w:lang w:val="lv-LV"/>
        </w:rPr>
        <w:t xml:space="preserve">piedāvātās Līgumcenas pārsniedz Kandavas novada domes budžetā piešķirtos līdzekļus. </w:t>
      </w:r>
    </w:p>
    <w:p w:rsidR="00960D17" w:rsidRDefault="002310A2" w:rsidP="002310A2">
      <w:pPr>
        <w:pStyle w:val="ListParagraph"/>
        <w:tabs>
          <w:tab w:val="left" w:pos="0"/>
        </w:tabs>
        <w:ind w:left="0"/>
        <w:rPr>
          <w:b/>
          <w:sz w:val="24"/>
          <w:szCs w:val="24"/>
          <w:lang w:val="lv-LV"/>
        </w:rPr>
      </w:pPr>
      <w:r w:rsidRPr="001B546A">
        <w:rPr>
          <w:sz w:val="24"/>
          <w:szCs w:val="24"/>
          <w:lang w:val="lv-LV"/>
        </w:rPr>
        <w:t>1.</w:t>
      </w:r>
      <w:r>
        <w:rPr>
          <w:sz w:val="24"/>
          <w:szCs w:val="24"/>
          <w:lang w:val="lv-LV"/>
        </w:rPr>
        <w:t>6</w:t>
      </w:r>
      <w:r w:rsidRPr="001B546A">
        <w:rPr>
          <w:sz w:val="24"/>
          <w:szCs w:val="24"/>
          <w:lang w:val="lv-LV"/>
        </w:rPr>
        <w:t xml:space="preserve">. Būvdarbu izpildes līdzfinansēšana paredzēta </w:t>
      </w:r>
      <w:r w:rsidR="00126760">
        <w:rPr>
          <w:color w:val="000000"/>
          <w:sz w:val="24"/>
          <w:szCs w:val="24"/>
          <w:lang w:val="lv-LV"/>
        </w:rPr>
        <w:t xml:space="preserve">Eiropas lauksaimniecības fonds lauku attīstībai </w:t>
      </w:r>
      <w:r w:rsidRPr="001B546A">
        <w:rPr>
          <w:color w:val="000000"/>
          <w:sz w:val="24"/>
          <w:szCs w:val="24"/>
          <w:lang w:val="lv-LV"/>
        </w:rPr>
        <w:t>(</w:t>
      </w:r>
      <w:r w:rsidR="00126760">
        <w:rPr>
          <w:color w:val="000000"/>
          <w:sz w:val="24"/>
          <w:szCs w:val="24"/>
          <w:lang w:val="lv-LV"/>
        </w:rPr>
        <w:t>ELFLA</w:t>
      </w:r>
      <w:r w:rsidRPr="001B546A">
        <w:rPr>
          <w:color w:val="000000"/>
          <w:sz w:val="24"/>
          <w:szCs w:val="24"/>
          <w:lang w:val="lv-LV"/>
        </w:rPr>
        <w:t xml:space="preserve">) </w:t>
      </w:r>
      <w:r w:rsidRPr="001B546A">
        <w:rPr>
          <w:sz w:val="24"/>
          <w:szCs w:val="24"/>
          <w:lang w:val="lv-LV"/>
        </w:rPr>
        <w:t xml:space="preserve">projekta ietvaros. </w:t>
      </w:r>
      <w:r w:rsidRPr="00D13304">
        <w:rPr>
          <w:b/>
          <w:sz w:val="24"/>
          <w:szCs w:val="24"/>
          <w:lang w:val="lv-LV"/>
        </w:rPr>
        <w:t xml:space="preserve"> </w:t>
      </w:r>
    </w:p>
    <w:p w:rsidR="00C7070A" w:rsidRPr="004573BB" w:rsidRDefault="00C7070A" w:rsidP="002310A2">
      <w:pPr>
        <w:pStyle w:val="ListParagraph"/>
        <w:tabs>
          <w:tab w:val="left" w:pos="0"/>
        </w:tabs>
        <w:ind w:left="0"/>
        <w:rPr>
          <w:b/>
          <w:sz w:val="24"/>
          <w:szCs w:val="24"/>
          <w:highlight w:val="yellow"/>
          <w:lang w:val="lv-LV"/>
        </w:rPr>
      </w:pPr>
    </w:p>
    <w:p w:rsidR="00960D17" w:rsidRPr="00353A74" w:rsidRDefault="00411D87" w:rsidP="00FF3675">
      <w:pPr>
        <w:pStyle w:val="ListParagraph"/>
        <w:widowControl/>
        <w:numPr>
          <w:ilvl w:val="0"/>
          <w:numId w:val="2"/>
        </w:numPr>
        <w:overflowPunct/>
        <w:autoSpaceDE/>
        <w:autoSpaceDN/>
        <w:adjustRightInd/>
        <w:ind w:left="0" w:firstLine="0"/>
        <w:rPr>
          <w:b/>
          <w:sz w:val="24"/>
          <w:szCs w:val="24"/>
          <w:lang w:val="lv-LV"/>
        </w:rPr>
      </w:pPr>
      <w:r w:rsidRPr="00353A74">
        <w:rPr>
          <w:b/>
          <w:sz w:val="24"/>
          <w:szCs w:val="24"/>
          <w:lang w:val="lv-LV"/>
        </w:rPr>
        <w:t>N</w:t>
      </w:r>
      <w:r w:rsidR="00960D17" w:rsidRPr="00353A74">
        <w:rPr>
          <w:b/>
          <w:sz w:val="24"/>
          <w:szCs w:val="24"/>
          <w:lang w:val="lv-LV"/>
        </w:rPr>
        <w:t>olikuma saņemšana un papildu info</w:t>
      </w:r>
      <w:r w:rsidR="00533A54" w:rsidRPr="00353A74">
        <w:rPr>
          <w:b/>
          <w:sz w:val="24"/>
          <w:szCs w:val="24"/>
          <w:lang w:val="lv-LV"/>
        </w:rPr>
        <w:t xml:space="preserve">rmācijas sniegšana par </w:t>
      </w:r>
      <w:r w:rsidR="005C5E6E" w:rsidRPr="00353A74">
        <w:rPr>
          <w:b/>
          <w:sz w:val="24"/>
          <w:szCs w:val="24"/>
          <w:lang w:val="lv-LV"/>
        </w:rPr>
        <w:t xml:space="preserve">Iepirkuma </w:t>
      </w:r>
      <w:r w:rsidR="00533A54" w:rsidRPr="00353A74">
        <w:rPr>
          <w:b/>
          <w:sz w:val="24"/>
          <w:szCs w:val="24"/>
          <w:lang w:val="lv-LV"/>
        </w:rPr>
        <w:t>nolikumu</w:t>
      </w:r>
    </w:p>
    <w:p w:rsidR="00411D87" w:rsidRPr="00411D87" w:rsidRDefault="007D7768" w:rsidP="00FF3675">
      <w:pPr>
        <w:pStyle w:val="ListParagraph"/>
        <w:widowControl/>
        <w:numPr>
          <w:ilvl w:val="1"/>
          <w:numId w:val="2"/>
        </w:numPr>
        <w:tabs>
          <w:tab w:val="left" w:pos="567"/>
        </w:tabs>
        <w:overflowPunct/>
        <w:autoSpaceDE/>
        <w:autoSpaceDN/>
        <w:adjustRightInd/>
        <w:ind w:left="426" w:hanging="426"/>
        <w:jc w:val="both"/>
        <w:rPr>
          <w:bCs/>
          <w:snapToGrid w:val="0"/>
          <w:sz w:val="24"/>
          <w:szCs w:val="24"/>
        </w:rPr>
      </w:pPr>
      <w:r>
        <w:rPr>
          <w:sz w:val="24"/>
          <w:szCs w:val="24"/>
        </w:rPr>
        <w:t xml:space="preserve">Iepirkuma dokumenti (nolikums ar pielikumiem, turpmāk-Nolikums) ir brīvi un tieši elektroniski pieejami profila adresē: </w:t>
      </w:r>
      <w:hyperlink r:id="rId10" w:history="1">
        <w:r w:rsidRPr="002F3636">
          <w:rPr>
            <w:rStyle w:val="Hyperlink"/>
            <w:sz w:val="24"/>
            <w:szCs w:val="24"/>
          </w:rPr>
          <w:t>www.kandava.lv/iepirkumi</w:t>
        </w:r>
      </w:hyperlink>
      <w:r>
        <w:rPr>
          <w:sz w:val="24"/>
          <w:szCs w:val="24"/>
        </w:rPr>
        <w:t xml:space="preserve">  </w:t>
      </w:r>
    </w:p>
    <w:p w:rsidR="00411D87" w:rsidRPr="00411D87" w:rsidRDefault="00411D87" w:rsidP="00FF3675">
      <w:pPr>
        <w:pStyle w:val="ListParagraph"/>
        <w:widowControl/>
        <w:numPr>
          <w:ilvl w:val="1"/>
          <w:numId w:val="2"/>
        </w:numPr>
        <w:tabs>
          <w:tab w:val="left" w:pos="567"/>
        </w:tabs>
        <w:overflowPunct/>
        <w:autoSpaceDE/>
        <w:autoSpaceDN/>
        <w:adjustRightInd/>
        <w:ind w:left="426" w:hanging="426"/>
        <w:jc w:val="both"/>
        <w:rPr>
          <w:bCs/>
          <w:snapToGrid w:val="0"/>
          <w:sz w:val="24"/>
          <w:szCs w:val="24"/>
        </w:rPr>
      </w:pPr>
      <w:r w:rsidRPr="00411D87">
        <w:rPr>
          <w:sz w:val="24"/>
          <w:szCs w:val="24"/>
        </w:rPr>
        <w:t xml:space="preserve">Rakstisku skaidrojumu pieprasījumu par Nolikumu </w:t>
      </w:r>
      <w:r w:rsidR="007D7768">
        <w:rPr>
          <w:sz w:val="24"/>
          <w:szCs w:val="24"/>
        </w:rPr>
        <w:t>piegādātājs</w:t>
      </w:r>
      <w:r w:rsidRPr="00411D87">
        <w:rPr>
          <w:sz w:val="24"/>
          <w:szCs w:val="24"/>
        </w:rPr>
        <w:t xml:space="preserve"> var nosūtīt pa pastu, faksu (+371) 63182027</w:t>
      </w:r>
      <w:bookmarkStart w:id="9" w:name="_Hlk501095119"/>
      <w:r w:rsidRPr="00411D87">
        <w:rPr>
          <w:sz w:val="24"/>
          <w:szCs w:val="24"/>
        </w:rPr>
        <w:t xml:space="preserve"> </w:t>
      </w:r>
      <w:bookmarkEnd w:id="9"/>
      <w:r w:rsidRPr="00411D87">
        <w:rPr>
          <w:sz w:val="24"/>
          <w:szCs w:val="24"/>
        </w:rPr>
        <w:t xml:space="preserve">vai uz e-pastu: </w:t>
      </w:r>
      <w:hyperlink r:id="rId11" w:history="1">
        <w:r w:rsidRPr="00411D87">
          <w:rPr>
            <w:rStyle w:val="Hyperlink"/>
            <w:sz w:val="24"/>
            <w:szCs w:val="24"/>
          </w:rPr>
          <w:t>dome@kandava.lv</w:t>
        </w:r>
      </w:hyperlink>
      <w:r w:rsidRPr="00411D87">
        <w:rPr>
          <w:sz w:val="24"/>
          <w:szCs w:val="24"/>
        </w:rPr>
        <w:t xml:space="preserve"> bez droša elektroniskā paraksta (vienlaicīgi nosūtot to pa pastu), adresējot Iepirkuma komisijai (turpmāk – Komisija).</w:t>
      </w:r>
    </w:p>
    <w:p w:rsidR="00411D87" w:rsidRPr="007D7768" w:rsidRDefault="00411D87" w:rsidP="00FF3675">
      <w:pPr>
        <w:pStyle w:val="Stils2"/>
        <w:numPr>
          <w:ilvl w:val="1"/>
          <w:numId w:val="2"/>
        </w:numPr>
        <w:tabs>
          <w:tab w:val="left" w:pos="567"/>
        </w:tabs>
        <w:ind w:left="426" w:hanging="426"/>
        <w:rPr>
          <w:bCs/>
          <w:snapToGrid w:val="0"/>
          <w:sz w:val="24"/>
          <w:szCs w:val="24"/>
        </w:rPr>
      </w:pPr>
      <w:r w:rsidRPr="00411D87">
        <w:rPr>
          <w:bCs/>
          <w:snapToGrid w:val="0"/>
          <w:sz w:val="24"/>
          <w:szCs w:val="24"/>
        </w:rPr>
        <w:t xml:space="preserve">Ja </w:t>
      </w:r>
      <w:r w:rsidR="007D7768">
        <w:rPr>
          <w:bCs/>
          <w:snapToGrid w:val="0"/>
          <w:sz w:val="24"/>
          <w:szCs w:val="24"/>
        </w:rPr>
        <w:t>piegādātājs</w:t>
      </w:r>
      <w:r w:rsidRPr="00411D87">
        <w:rPr>
          <w:bCs/>
          <w:snapToGrid w:val="0"/>
          <w:sz w:val="24"/>
          <w:szCs w:val="24"/>
        </w:rPr>
        <w:t xml:space="preserve">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sz w:val="24"/>
          <w:szCs w:val="24"/>
        </w:rPr>
        <w:t xml:space="preserve">pasūtītāja mājas lapā internetā </w:t>
      </w:r>
      <w:hyperlink r:id="rId12" w:history="1">
        <w:hyperlink r:id="rId13" w:history="1">
          <w:r w:rsidRPr="00411D87">
            <w:rPr>
              <w:rStyle w:val="Hyperlink"/>
              <w:sz w:val="24"/>
              <w:szCs w:val="24"/>
            </w:rPr>
            <w:t>http://kandava.lv/iepirkumi</w:t>
          </w:r>
        </w:hyperlink>
      </w:hyperlink>
      <w:r w:rsidRPr="00411D87">
        <w:rPr>
          <w:rStyle w:val="Hyperlink"/>
          <w:sz w:val="24"/>
          <w:szCs w:val="24"/>
        </w:rPr>
        <w:t>)</w:t>
      </w:r>
      <w:r w:rsidRPr="00411D87">
        <w:rPr>
          <w:bCs/>
          <w:snapToGrid w:val="0"/>
          <w:sz w:val="24"/>
          <w:szCs w:val="24"/>
        </w:rPr>
        <w:t>, norādot arī uzdoto jautājumu.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411D87" w:rsidRDefault="00533A54" w:rsidP="00FF3675">
      <w:pPr>
        <w:pStyle w:val="ListParagraph"/>
        <w:widowControl/>
        <w:numPr>
          <w:ilvl w:val="0"/>
          <w:numId w:val="2"/>
        </w:numPr>
        <w:overflowPunct/>
        <w:autoSpaceDE/>
        <w:autoSpaceDN/>
        <w:adjustRightInd/>
        <w:ind w:left="426" w:hanging="426"/>
        <w:rPr>
          <w:b/>
          <w:sz w:val="24"/>
          <w:szCs w:val="24"/>
        </w:rPr>
      </w:pPr>
      <w:r w:rsidRPr="00411D87">
        <w:rPr>
          <w:b/>
          <w:sz w:val="24"/>
          <w:szCs w:val="24"/>
        </w:rPr>
        <w:t>Piedāvājuma sagatavošana</w:t>
      </w:r>
    </w:p>
    <w:p w:rsidR="00411D87" w:rsidRPr="00411D87" w:rsidRDefault="002763D3" w:rsidP="002763D3">
      <w:pPr>
        <w:pStyle w:val="ListParagraph"/>
        <w:ind w:left="426" w:hanging="426"/>
        <w:jc w:val="both"/>
        <w:rPr>
          <w:sz w:val="24"/>
          <w:szCs w:val="24"/>
          <w:u w:val="single"/>
        </w:rPr>
      </w:pPr>
      <w:r>
        <w:rPr>
          <w:sz w:val="24"/>
          <w:szCs w:val="24"/>
        </w:rPr>
        <w:t>3</w:t>
      </w:r>
      <w:r w:rsidR="00411D87" w:rsidRPr="00411D87">
        <w:rPr>
          <w:sz w:val="24"/>
          <w:szCs w:val="24"/>
        </w:rPr>
        <w:t xml:space="preserve">.1 Pretendenti savus piedāvājumus Iepirkumam var iesniegt līdz </w:t>
      </w:r>
      <w:r w:rsidR="00411D87" w:rsidRPr="00411D87">
        <w:rPr>
          <w:b/>
          <w:sz w:val="24"/>
          <w:szCs w:val="24"/>
        </w:rPr>
        <w:t>201</w:t>
      </w:r>
      <w:r w:rsidR="00E53C52">
        <w:rPr>
          <w:b/>
          <w:sz w:val="24"/>
          <w:szCs w:val="24"/>
        </w:rPr>
        <w:t>9</w:t>
      </w:r>
      <w:r w:rsidR="00411D87" w:rsidRPr="00411D87">
        <w:rPr>
          <w:b/>
          <w:sz w:val="24"/>
          <w:szCs w:val="24"/>
        </w:rPr>
        <w:t>.</w:t>
      </w:r>
      <w:r w:rsidR="00387D34">
        <w:rPr>
          <w:b/>
          <w:sz w:val="24"/>
          <w:szCs w:val="24"/>
        </w:rPr>
        <w:t xml:space="preserve"> </w:t>
      </w:r>
      <w:r w:rsidR="00411D87" w:rsidRPr="00411D87">
        <w:rPr>
          <w:b/>
          <w:sz w:val="24"/>
          <w:szCs w:val="24"/>
        </w:rPr>
        <w:t xml:space="preserve">gada </w:t>
      </w:r>
      <w:r w:rsidR="00E53C52">
        <w:rPr>
          <w:b/>
          <w:sz w:val="24"/>
          <w:szCs w:val="24"/>
        </w:rPr>
        <w:t>2</w:t>
      </w:r>
      <w:r w:rsidR="0033311E">
        <w:rPr>
          <w:b/>
          <w:sz w:val="24"/>
          <w:szCs w:val="24"/>
        </w:rPr>
        <w:t>1</w:t>
      </w:r>
      <w:r w:rsidR="00E53C52">
        <w:rPr>
          <w:b/>
          <w:sz w:val="24"/>
          <w:szCs w:val="24"/>
        </w:rPr>
        <w:t xml:space="preserve">. </w:t>
      </w:r>
      <w:proofErr w:type="gramStart"/>
      <w:r w:rsidR="00E53C52">
        <w:rPr>
          <w:b/>
          <w:sz w:val="24"/>
          <w:szCs w:val="24"/>
        </w:rPr>
        <w:t>janvārī</w:t>
      </w:r>
      <w:r w:rsidR="00411D87" w:rsidRPr="00411D87">
        <w:rPr>
          <w:b/>
          <w:sz w:val="24"/>
          <w:szCs w:val="24"/>
        </w:rPr>
        <w:t>,</w:t>
      </w:r>
      <w:r w:rsidR="00E53C52">
        <w:rPr>
          <w:b/>
          <w:sz w:val="24"/>
          <w:szCs w:val="24"/>
        </w:rPr>
        <w:t xml:space="preserve"> </w:t>
      </w:r>
      <w:r w:rsidR="00E53C52">
        <w:t xml:space="preserve">  </w:t>
      </w:r>
      <w:proofErr w:type="gramEnd"/>
      <w:r w:rsidR="00E53C52">
        <w:t xml:space="preserve">          </w:t>
      </w:r>
      <w:r w:rsidR="00411D87" w:rsidRPr="00411D87">
        <w:rPr>
          <w:sz w:val="24"/>
          <w:szCs w:val="24"/>
        </w:rPr>
        <w:t xml:space="preserve"> </w:t>
      </w:r>
      <w:r w:rsidR="00411D87" w:rsidRPr="00411D87">
        <w:rPr>
          <w:b/>
          <w:sz w:val="24"/>
          <w:szCs w:val="24"/>
        </w:rPr>
        <w:t>plkst. 11:00</w:t>
      </w:r>
      <w:r w:rsidR="00411D87" w:rsidRPr="00411D87">
        <w:rPr>
          <w:sz w:val="24"/>
          <w:szCs w:val="24"/>
        </w:rPr>
        <w:t>, Kandavas novada domē, 202.kabinetā (</w:t>
      </w:r>
      <w:r w:rsidR="00411D87" w:rsidRPr="00411D87">
        <w:rPr>
          <w:color w:val="000000"/>
          <w:sz w:val="24"/>
          <w:szCs w:val="24"/>
        </w:rPr>
        <w:t>Dārza iela 6, Kandavā, Kandavas novadā</w:t>
      </w:r>
      <w:r w:rsidR="00411D87" w:rsidRPr="00411D87">
        <w:rPr>
          <w:sz w:val="24"/>
          <w:szCs w:val="24"/>
        </w:rPr>
        <w:t xml:space="preserve">). Piedāvājumi, kuri būs iesniegti pēc minētā laika, paziņojumā par līgumu noteiktā termiņā, netiks </w:t>
      </w:r>
      <w:r w:rsidR="00411D87" w:rsidRPr="00411D87">
        <w:rPr>
          <w:bCs/>
          <w:sz w:val="24"/>
          <w:szCs w:val="24"/>
        </w:rPr>
        <w:t xml:space="preserve">izskatīti </w:t>
      </w:r>
      <w:r w:rsidR="00411D87" w:rsidRPr="00411D87">
        <w:rPr>
          <w:sz w:val="24"/>
          <w:szCs w:val="24"/>
        </w:rPr>
        <w:t>un neatvērti tiks atgriezti atpakaļ Pretendentam.</w:t>
      </w:r>
    </w:p>
    <w:p w:rsidR="00411D87" w:rsidRPr="002763D3" w:rsidRDefault="00411D87" w:rsidP="00FF3675">
      <w:pPr>
        <w:pStyle w:val="ListParagraph"/>
        <w:widowControl/>
        <w:numPr>
          <w:ilvl w:val="1"/>
          <w:numId w:val="9"/>
        </w:numPr>
        <w:tabs>
          <w:tab w:val="left" w:pos="567"/>
        </w:tabs>
        <w:overflowPunct/>
        <w:autoSpaceDE/>
        <w:autoSpaceDN/>
        <w:adjustRightInd/>
        <w:ind w:left="426" w:hanging="426"/>
        <w:jc w:val="both"/>
        <w:rPr>
          <w:sz w:val="24"/>
          <w:szCs w:val="24"/>
          <w:u w:val="single"/>
        </w:rPr>
      </w:pPr>
      <w:r w:rsidRPr="002763D3">
        <w:rPr>
          <w:sz w:val="24"/>
          <w:szCs w:val="24"/>
        </w:rPr>
        <w:t xml:space="preserve">Pretendents ir atbildīgs par savlaicīgu piedāvājuma izsūtīšanu, lai nodrošinātu piedāvājuma saņemšanu Dārza ielā 6, Kandava, Kandavas novads, LV-3120, ne vēlāk, kā līdz Nolikuma </w:t>
      </w:r>
      <w:r w:rsidR="008565EB">
        <w:rPr>
          <w:sz w:val="24"/>
          <w:szCs w:val="24"/>
        </w:rPr>
        <w:t xml:space="preserve">   </w:t>
      </w:r>
      <w:r w:rsidRPr="002763D3">
        <w:rPr>
          <w:sz w:val="24"/>
          <w:szCs w:val="24"/>
        </w:rPr>
        <w:t>4.1. punktā noteiktajam piedāvājumu iesniegšanas termiņam.</w:t>
      </w:r>
    </w:p>
    <w:p w:rsidR="00411D87" w:rsidRPr="002763D3" w:rsidRDefault="00411D87" w:rsidP="00FF3675">
      <w:pPr>
        <w:pStyle w:val="ListParagraph"/>
        <w:widowControl/>
        <w:numPr>
          <w:ilvl w:val="1"/>
          <w:numId w:val="9"/>
        </w:numPr>
        <w:tabs>
          <w:tab w:val="left" w:pos="567"/>
        </w:tabs>
        <w:overflowPunct/>
        <w:autoSpaceDE/>
        <w:autoSpaceDN/>
        <w:adjustRightInd/>
        <w:ind w:left="426" w:hanging="426"/>
        <w:jc w:val="both"/>
        <w:rPr>
          <w:sz w:val="24"/>
          <w:szCs w:val="24"/>
          <w:u w:val="single"/>
        </w:rPr>
      </w:pPr>
      <w:r w:rsidRPr="002763D3">
        <w:rPr>
          <w:sz w:val="24"/>
          <w:szCs w:val="24"/>
        </w:rPr>
        <w:t>Pretendents, iesniedzot piedāvājumu, var pieprasīt apliecinājumu, ka piedāvājums saņemts ar norādi par saņemšanas laiku.</w:t>
      </w:r>
    </w:p>
    <w:p w:rsidR="00411D87" w:rsidRPr="00411D87" w:rsidRDefault="00411D87" w:rsidP="00FF3675">
      <w:pPr>
        <w:widowControl/>
        <w:numPr>
          <w:ilvl w:val="1"/>
          <w:numId w:val="9"/>
        </w:numPr>
        <w:tabs>
          <w:tab w:val="left" w:pos="567"/>
        </w:tabs>
        <w:overflowPunct/>
        <w:autoSpaceDE/>
        <w:autoSpaceDN/>
        <w:adjustRightInd/>
        <w:ind w:left="426" w:hanging="426"/>
        <w:jc w:val="both"/>
        <w:rPr>
          <w:sz w:val="24"/>
          <w:szCs w:val="24"/>
          <w:u w:val="single"/>
          <w:lang w:val="lv-LV"/>
        </w:rPr>
      </w:pPr>
      <w:r w:rsidRPr="00411D87">
        <w:rPr>
          <w:sz w:val="24"/>
          <w:szCs w:val="24"/>
          <w:lang w:val="lv-LV"/>
        </w:rPr>
        <w:lastRenderedPageBreak/>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353A74" w:rsidRDefault="00960D17" w:rsidP="00984B3F">
      <w:pPr>
        <w:pStyle w:val="ListParagraph"/>
        <w:widowControl/>
        <w:overflowPunct/>
        <w:autoSpaceDE/>
        <w:autoSpaceDN/>
        <w:adjustRightInd/>
        <w:ind w:left="0"/>
        <w:jc w:val="both"/>
        <w:rPr>
          <w:sz w:val="24"/>
          <w:szCs w:val="24"/>
          <w:lang w:val="lv-LV"/>
        </w:rPr>
      </w:pPr>
    </w:p>
    <w:p w:rsidR="00411D87" w:rsidRPr="00411D87" w:rsidRDefault="00411D87" w:rsidP="00FF3675">
      <w:pPr>
        <w:widowControl/>
        <w:numPr>
          <w:ilvl w:val="0"/>
          <w:numId w:val="9"/>
        </w:numPr>
        <w:overflowPunct/>
        <w:autoSpaceDE/>
        <w:autoSpaceDN/>
        <w:adjustRightInd/>
        <w:ind w:left="426" w:hanging="426"/>
        <w:contextualSpacing/>
        <w:rPr>
          <w:rFonts w:eastAsia="SimSun"/>
          <w:kern w:val="0"/>
          <w:sz w:val="24"/>
          <w:szCs w:val="24"/>
          <w:lang w:val="lv-LV" w:eastAsia="zh-CN"/>
        </w:rPr>
      </w:pPr>
      <w:r w:rsidRPr="00411D87">
        <w:rPr>
          <w:rFonts w:eastAsia="SimSun"/>
          <w:b/>
          <w:kern w:val="0"/>
          <w:sz w:val="24"/>
          <w:szCs w:val="24"/>
          <w:lang w:val="lv-LV" w:eastAsia="zh-CN"/>
        </w:rPr>
        <w:t>Piedāvājuma noformēšana</w:t>
      </w:r>
    </w:p>
    <w:p w:rsidR="00411D87" w:rsidRPr="002763D3" w:rsidRDefault="00411D87" w:rsidP="00FF3675">
      <w:pPr>
        <w:pStyle w:val="ListParagraph"/>
        <w:widowControl/>
        <w:numPr>
          <w:ilvl w:val="1"/>
          <w:numId w:val="10"/>
        </w:numPr>
        <w:overflowPunct/>
        <w:autoSpaceDE/>
        <w:autoSpaceDN/>
        <w:adjustRightInd/>
        <w:ind w:left="426" w:hanging="426"/>
        <w:jc w:val="both"/>
        <w:rPr>
          <w:rFonts w:eastAsia="SimSun"/>
          <w:kern w:val="0"/>
          <w:sz w:val="24"/>
          <w:szCs w:val="24"/>
          <w:lang w:val="lv-LV" w:eastAsia="zh-CN"/>
        </w:rPr>
      </w:pPr>
      <w:r w:rsidRPr="00387D34">
        <w:rPr>
          <w:rFonts w:eastAsia="SimSun"/>
          <w:kern w:val="0"/>
          <w:sz w:val="24"/>
          <w:szCs w:val="24"/>
          <w:lang w:val="lv-LV" w:eastAsia="zh-CN"/>
        </w:rPr>
        <w:t xml:space="preserve">Pretendentam jāiesniedz viens piedāvājuma oriģināls un </w:t>
      </w:r>
      <w:r w:rsidR="00387D34" w:rsidRPr="00387D34">
        <w:rPr>
          <w:rFonts w:eastAsia="SimSun"/>
          <w:kern w:val="0"/>
          <w:sz w:val="24"/>
          <w:szCs w:val="24"/>
          <w:lang w:val="lv-LV" w:eastAsia="zh-CN"/>
        </w:rPr>
        <w:t>2</w:t>
      </w:r>
      <w:r w:rsidRPr="00387D34">
        <w:rPr>
          <w:rFonts w:eastAsia="SimSun"/>
          <w:kern w:val="0"/>
          <w:sz w:val="24"/>
          <w:szCs w:val="24"/>
          <w:lang w:val="lv-LV" w:eastAsia="zh-CN"/>
        </w:rPr>
        <w:t xml:space="preserve"> (</w:t>
      </w:r>
      <w:r w:rsidR="00387D34" w:rsidRPr="00387D34">
        <w:rPr>
          <w:rFonts w:eastAsia="SimSun"/>
          <w:kern w:val="0"/>
          <w:sz w:val="24"/>
          <w:szCs w:val="24"/>
          <w:lang w:val="lv-LV" w:eastAsia="zh-CN"/>
        </w:rPr>
        <w:t>divas</w:t>
      </w:r>
      <w:r w:rsidRPr="00387D34">
        <w:rPr>
          <w:rFonts w:eastAsia="SimSun"/>
          <w:kern w:val="0"/>
          <w:sz w:val="24"/>
          <w:szCs w:val="24"/>
          <w:lang w:val="lv-LV" w:eastAsia="zh-CN"/>
        </w:rPr>
        <w:t>) kopija</w:t>
      </w:r>
      <w:r w:rsidR="00387D34" w:rsidRPr="00387D34">
        <w:rPr>
          <w:rFonts w:eastAsia="SimSun"/>
          <w:kern w:val="0"/>
          <w:sz w:val="24"/>
          <w:szCs w:val="24"/>
          <w:lang w:val="lv-LV" w:eastAsia="zh-CN"/>
        </w:rPr>
        <w:t>s</w:t>
      </w:r>
      <w:r w:rsidRPr="00387D34">
        <w:rPr>
          <w:rFonts w:eastAsia="SimSun"/>
          <w:kern w:val="0"/>
          <w:sz w:val="24"/>
          <w:szCs w:val="24"/>
          <w:lang w:val="lv-LV" w:eastAsia="zh-CN"/>
        </w:rPr>
        <w:t xml:space="preserve">, katrs savā iesējumā. </w:t>
      </w:r>
      <w:r w:rsidR="00387D34" w:rsidRPr="00353A74">
        <w:rPr>
          <w:sz w:val="24"/>
          <w:szCs w:val="24"/>
          <w:lang w:val="lv-LV"/>
        </w:rPr>
        <w:t>Lokālajām tāmēm jābūt iesniegtām arī elektroniskā formātā, CD vai USB zibatmiņas datu nesējā.</w:t>
      </w:r>
      <w:r w:rsidR="00387D34" w:rsidRPr="00353A74">
        <w:rPr>
          <w:lang w:val="lv-LV"/>
        </w:rPr>
        <w:t xml:space="preserve"> </w:t>
      </w:r>
      <w:r w:rsidRPr="002763D3">
        <w:rPr>
          <w:rFonts w:eastAsia="SimSun"/>
          <w:kern w:val="0"/>
          <w:sz w:val="24"/>
          <w:szCs w:val="24"/>
          <w:lang w:val="lv-LV" w:eastAsia="zh-CN"/>
        </w:rPr>
        <w:t>Uz katra iesējuma pirmās lapas jābūt norādei „Oriģināls” vai „Kopija”. Jebkuru dokumentu kopijām, kas tiek pievienotas piedāvājumam, jābūt apliecinātām normatīvajos aktos noteiktajā kārtībā.</w:t>
      </w:r>
    </w:p>
    <w:p w:rsidR="00411D87" w:rsidRPr="00314D91" w:rsidRDefault="00411D87" w:rsidP="00FF3675">
      <w:pPr>
        <w:pStyle w:val="ListParagraph"/>
        <w:widowControl/>
        <w:numPr>
          <w:ilvl w:val="1"/>
          <w:numId w:val="10"/>
        </w:numPr>
        <w:overflowPunct/>
        <w:autoSpaceDE/>
        <w:autoSpaceDN/>
        <w:adjustRightInd/>
        <w:ind w:left="426" w:hanging="426"/>
        <w:jc w:val="both"/>
        <w:rPr>
          <w:rFonts w:eastAsia="SimSun"/>
          <w:kern w:val="0"/>
          <w:sz w:val="24"/>
          <w:szCs w:val="24"/>
          <w:lang w:val="lv-LV" w:eastAsia="zh-CN"/>
        </w:rPr>
      </w:pPr>
      <w:r w:rsidRPr="00314D91">
        <w:rPr>
          <w:rFonts w:eastAsia="SimSun"/>
          <w:kern w:val="0"/>
          <w:sz w:val="24"/>
          <w:szCs w:val="24"/>
          <w:lang w:val="lv-LV" w:eastAsia="zh-CN"/>
        </w:rPr>
        <w:t xml:space="preserve"> Piedāvājums iesniedzams aizlīmētā, aizzīmogotā aploksnē (bandrolē), uz kuras jānorāda:</w:t>
      </w:r>
    </w:p>
    <w:p w:rsidR="00411D87" w:rsidRPr="00411D87" w:rsidRDefault="00411D87" w:rsidP="00FF3675">
      <w:pPr>
        <w:widowControl/>
        <w:numPr>
          <w:ilvl w:val="2"/>
          <w:numId w:val="1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Pasūtītāja nosaukums un adrese;</w:t>
      </w:r>
    </w:p>
    <w:p w:rsidR="00E81C20" w:rsidRDefault="00411D87" w:rsidP="00FF3675">
      <w:pPr>
        <w:widowControl/>
        <w:numPr>
          <w:ilvl w:val="2"/>
          <w:numId w:val="1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nosaukums un adrese;</w:t>
      </w:r>
    </w:p>
    <w:p w:rsidR="00411D87" w:rsidRPr="00E81C20" w:rsidRDefault="00411D87" w:rsidP="00FF3675">
      <w:pPr>
        <w:widowControl/>
        <w:numPr>
          <w:ilvl w:val="2"/>
          <w:numId w:val="10"/>
        </w:numPr>
        <w:tabs>
          <w:tab w:val="left" w:pos="851"/>
        </w:tabs>
        <w:overflowPunct/>
        <w:autoSpaceDE/>
        <w:autoSpaceDN/>
        <w:adjustRightInd/>
        <w:ind w:left="567" w:firstLine="0"/>
        <w:contextualSpacing/>
        <w:jc w:val="both"/>
        <w:rPr>
          <w:rFonts w:eastAsia="SimSun"/>
          <w:kern w:val="0"/>
          <w:sz w:val="24"/>
          <w:szCs w:val="24"/>
          <w:lang w:val="lv-LV" w:eastAsia="zh-CN"/>
        </w:rPr>
      </w:pPr>
      <w:r w:rsidRPr="00E81C20">
        <w:rPr>
          <w:rFonts w:eastAsia="SimSun"/>
          <w:kern w:val="0"/>
          <w:sz w:val="24"/>
          <w:szCs w:val="24"/>
          <w:lang w:val="lv-LV" w:eastAsia="zh-CN"/>
        </w:rPr>
        <w:t>Atzīme „</w:t>
      </w:r>
      <w:r w:rsidR="005A799F">
        <w:rPr>
          <w:rFonts w:eastAsia="SimSun"/>
          <w:kern w:val="0"/>
          <w:sz w:val="24"/>
          <w:szCs w:val="24"/>
          <w:lang w:val="lv-LV" w:eastAsia="zh-CN"/>
        </w:rPr>
        <w:t>Teritorijas labiekārtošanas būvdarbi</w:t>
      </w:r>
      <w:r w:rsidR="008F73E9">
        <w:rPr>
          <w:rFonts w:eastAsia="SimSun"/>
          <w:kern w:val="0"/>
          <w:sz w:val="24"/>
          <w:szCs w:val="24"/>
          <w:lang w:val="lv-LV" w:eastAsia="zh-CN"/>
        </w:rPr>
        <w:t xml:space="preserve"> Pūzurgravā, Kandavā”</w:t>
      </w:r>
      <w:r w:rsidRPr="00E81C20">
        <w:rPr>
          <w:rFonts w:eastAsia="SimSun"/>
          <w:kern w:val="0"/>
          <w:sz w:val="24"/>
          <w:szCs w:val="24"/>
          <w:lang w:val="lv-LV" w:eastAsia="zh-CN"/>
        </w:rPr>
        <w:t xml:space="preserve"> iepirkuma</w:t>
      </w:r>
      <w:r w:rsidRPr="00E81C20">
        <w:rPr>
          <w:rFonts w:eastAsia="SimSun"/>
          <w:iCs/>
          <w:kern w:val="0"/>
          <w:sz w:val="24"/>
          <w:szCs w:val="24"/>
          <w:lang w:val="lv-LV" w:eastAsia="zh-CN"/>
        </w:rPr>
        <w:t xml:space="preserve"> identifikācijas numurs – KND 201</w:t>
      </w:r>
      <w:r w:rsidR="00E53C52">
        <w:rPr>
          <w:rFonts w:eastAsia="SimSun"/>
          <w:iCs/>
          <w:kern w:val="0"/>
          <w:sz w:val="24"/>
          <w:szCs w:val="24"/>
          <w:lang w:val="lv-LV" w:eastAsia="zh-CN"/>
        </w:rPr>
        <w:t>9</w:t>
      </w:r>
      <w:r w:rsidRPr="00E81C20">
        <w:rPr>
          <w:rFonts w:eastAsia="SimSun"/>
          <w:iCs/>
          <w:kern w:val="0"/>
          <w:sz w:val="24"/>
          <w:szCs w:val="24"/>
          <w:lang w:val="lv-LV" w:eastAsia="zh-CN"/>
        </w:rPr>
        <w:t>/</w:t>
      </w:r>
      <w:r w:rsidR="00E53C52">
        <w:rPr>
          <w:rFonts w:eastAsia="SimSun"/>
          <w:iCs/>
          <w:kern w:val="0"/>
          <w:sz w:val="24"/>
          <w:szCs w:val="24"/>
          <w:lang w:val="lv-LV" w:eastAsia="zh-CN"/>
        </w:rPr>
        <w:t>1</w:t>
      </w:r>
      <w:r w:rsidRPr="00E81C20">
        <w:rPr>
          <w:rFonts w:eastAsia="SimSun"/>
          <w:iCs/>
          <w:kern w:val="0"/>
          <w:sz w:val="24"/>
          <w:szCs w:val="24"/>
          <w:lang w:val="lv-LV" w:eastAsia="zh-CN"/>
        </w:rPr>
        <w:t>.</w:t>
      </w:r>
      <w:r w:rsidRPr="00E81C20">
        <w:rPr>
          <w:rFonts w:eastAsia="SimSun"/>
          <w:kern w:val="0"/>
          <w:sz w:val="24"/>
          <w:szCs w:val="24"/>
          <w:lang w:val="lv-LV" w:eastAsia="zh-CN"/>
        </w:rPr>
        <w:t xml:space="preserve"> Neatvērt līdz </w:t>
      </w:r>
      <w:r w:rsidRPr="00E81C20">
        <w:rPr>
          <w:rFonts w:eastAsia="SimSun"/>
          <w:b/>
          <w:kern w:val="0"/>
          <w:sz w:val="24"/>
          <w:szCs w:val="24"/>
          <w:lang w:val="lv-LV" w:eastAsia="zh-CN"/>
        </w:rPr>
        <w:t>201</w:t>
      </w:r>
      <w:r w:rsidR="00E53C52">
        <w:rPr>
          <w:rFonts w:eastAsia="SimSun"/>
          <w:b/>
          <w:kern w:val="0"/>
          <w:sz w:val="24"/>
          <w:szCs w:val="24"/>
          <w:lang w:val="lv-LV" w:eastAsia="zh-CN"/>
        </w:rPr>
        <w:t>9</w:t>
      </w:r>
      <w:r w:rsidRPr="00E81C20">
        <w:rPr>
          <w:rFonts w:eastAsia="SimSun"/>
          <w:b/>
          <w:kern w:val="0"/>
          <w:sz w:val="24"/>
          <w:szCs w:val="24"/>
          <w:lang w:val="lv-LV" w:eastAsia="zh-CN"/>
        </w:rPr>
        <w:t>.</w:t>
      </w:r>
      <w:r w:rsidR="00B63E09" w:rsidRPr="00E81C20">
        <w:rPr>
          <w:rFonts w:eastAsia="SimSun"/>
          <w:b/>
          <w:kern w:val="0"/>
          <w:sz w:val="24"/>
          <w:szCs w:val="24"/>
          <w:lang w:val="lv-LV" w:eastAsia="zh-CN"/>
        </w:rPr>
        <w:t xml:space="preserve"> </w:t>
      </w:r>
      <w:r w:rsidRPr="00E81C20">
        <w:rPr>
          <w:rFonts w:eastAsia="SimSun"/>
          <w:b/>
          <w:kern w:val="0"/>
          <w:sz w:val="24"/>
          <w:szCs w:val="24"/>
          <w:lang w:val="lv-LV" w:eastAsia="zh-CN"/>
        </w:rPr>
        <w:t xml:space="preserve">gada </w:t>
      </w:r>
      <w:r w:rsidR="00E53C52">
        <w:rPr>
          <w:rFonts w:eastAsia="SimSun"/>
          <w:b/>
          <w:kern w:val="0"/>
          <w:sz w:val="24"/>
          <w:szCs w:val="24"/>
          <w:lang w:val="lv-LV" w:eastAsia="zh-CN"/>
        </w:rPr>
        <w:t>2</w:t>
      </w:r>
      <w:r w:rsidR="0033311E">
        <w:rPr>
          <w:rFonts w:eastAsia="SimSun"/>
          <w:b/>
          <w:kern w:val="0"/>
          <w:sz w:val="24"/>
          <w:szCs w:val="24"/>
          <w:lang w:val="lv-LV" w:eastAsia="zh-CN"/>
        </w:rPr>
        <w:t>1</w:t>
      </w:r>
      <w:bookmarkStart w:id="10" w:name="_GoBack"/>
      <w:bookmarkEnd w:id="10"/>
      <w:r w:rsidR="00E53C52">
        <w:rPr>
          <w:rFonts w:eastAsia="SimSun"/>
          <w:b/>
          <w:kern w:val="0"/>
          <w:sz w:val="24"/>
          <w:szCs w:val="24"/>
          <w:lang w:val="lv-LV" w:eastAsia="zh-CN"/>
        </w:rPr>
        <w:t>. janvārim,</w:t>
      </w:r>
      <w:r w:rsidRPr="00E81C20">
        <w:rPr>
          <w:rFonts w:eastAsia="SimSun"/>
          <w:kern w:val="0"/>
          <w:sz w:val="24"/>
          <w:szCs w:val="24"/>
          <w:lang w:val="lv-LV" w:eastAsia="zh-CN"/>
        </w:rPr>
        <w:t xml:space="preserve"> </w:t>
      </w:r>
      <w:r w:rsidRPr="00E81C20">
        <w:rPr>
          <w:rFonts w:eastAsia="SimSun"/>
          <w:b/>
          <w:kern w:val="0"/>
          <w:sz w:val="24"/>
          <w:szCs w:val="24"/>
          <w:lang w:val="lv-LV" w:eastAsia="zh-CN"/>
        </w:rPr>
        <w:t>plkst. 11:00</w:t>
      </w:r>
      <w:r w:rsidRPr="00E81C20">
        <w:rPr>
          <w:rFonts w:eastAsia="SimSun"/>
          <w:kern w:val="0"/>
          <w:sz w:val="24"/>
          <w:szCs w:val="24"/>
          <w:lang w:val="lv-LV" w:eastAsia="zh-CN"/>
        </w:rPr>
        <w:t>.</w:t>
      </w:r>
    </w:p>
    <w:p w:rsidR="00411D87" w:rsidRPr="00411D87" w:rsidRDefault="00411D87" w:rsidP="00FF3675">
      <w:pPr>
        <w:widowControl/>
        <w:numPr>
          <w:ilvl w:val="1"/>
          <w:numId w:val="10"/>
        </w:numPr>
        <w:overflowPunct/>
        <w:autoSpaceDE/>
        <w:autoSpaceDN/>
        <w:adjustRightInd/>
        <w:ind w:left="567" w:hanging="567"/>
        <w:contextualSpacing/>
        <w:jc w:val="both"/>
        <w:rPr>
          <w:rFonts w:eastAsia="SimSun"/>
          <w:kern w:val="0"/>
          <w:sz w:val="24"/>
          <w:szCs w:val="24"/>
          <w:lang w:val="lv-LV" w:eastAsia="zh-CN"/>
        </w:rPr>
      </w:pPr>
      <w:r w:rsidRPr="00411D87">
        <w:rPr>
          <w:rFonts w:eastAsia="SimSun"/>
          <w:kern w:val="0"/>
          <w:sz w:val="24"/>
          <w:szCs w:val="24"/>
          <w:lang w:val="lv-LV" w:eastAsia="zh-CN"/>
        </w:rPr>
        <w:t>Piedāvājums sastāv no trim daļām:</w:t>
      </w:r>
    </w:p>
    <w:p w:rsidR="00411D87" w:rsidRPr="00411D87" w:rsidRDefault="00411D87" w:rsidP="00FF3675">
      <w:pPr>
        <w:widowControl/>
        <w:numPr>
          <w:ilvl w:val="2"/>
          <w:numId w:val="1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atlases dokumentiem;</w:t>
      </w:r>
    </w:p>
    <w:p w:rsidR="00411D87" w:rsidRPr="00411D87" w:rsidRDefault="00411D87" w:rsidP="00FF3675">
      <w:pPr>
        <w:widowControl/>
        <w:numPr>
          <w:ilvl w:val="2"/>
          <w:numId w:val="1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 xml:space="preserve">Tehniskā piedāvājuma; </w:t>
      </w:r>
    </w:p>
    <w:p w:rsidR="00411D87" w:rsidRPr="00411D87" w:rsidRDefault="00411D87" w:rsidP="00FF3675">
      <w:pPr>
        <w:widowControl/>
        <w:numPr>
          <w:ilvl w:val="2"/>
          <w:numId w:val="1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Finanšu piedāvājuma.</w:t>
      </w:r>
    </w:p>
    <w:p w:rsidR="00411D87" w:rsidRPr="00411D87" w:rsidRDefault="00411D87" w:rsidP="00FF3675">
      <w:pPr>
        <w:widowControl/>
        <w:numPr>
          <w:ilvl w:val="1"/>
          <w:numId w:val="1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r w:rsidR="003125E4">
        <w:rPr>
          <w:rFonts w:eastAsia="SimSun"/>
          <w:kern w:val="0"/>
          <w:sz w:val="24"/>
          <w:szCs w:val="24"/>
          <w:lang w:val="lv-LV" w:eastAsia="zh-CN"/>
        </w:rPr>
        <w:t>.</w:t>
      </w:r>
    </w:p>
    <w:p w:rsidR="00411D87" w:rsidRPr="00411D87" w:rsidRDefault="00411D87" w:rsidP="00FF3675">
      <w:pPr>
        <w:widowControl/>
        <w:numPr>
          <w:ilvl w:val="1"/>
          <w:numId w:val="1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Pretendents iesniedz parakstītu piedāvājumu. Ja piedāvājumu iesniedz personu grupa, pieteikumu paraksta visas personas, kas ietilpst personu grupā</w:t>
      </w:r>
      <w:r w:rsidR="003125E4">
        <w:rPr>
          <w:rFonts w:eastAsia="SimSun"/>
          <w:kern w:val="0"/>
          <w:sz w:val="24"/>
          <w:szCs w:val="24"/>
          <w:lang w:val="lv-LV" w:eastAsia="zh-CN"/>
        </w:rPr>
        <w:t>.</w:t>
      </w:r>
    </w:p>
    <w:p w:rsidR="00411D87" w:rsidRPr="00411D87" w:rsidRDefault="00411D87" w:rsidP="00FF3675">
      <w:pPr>
        <w:widowControl/>
        <w:numPr>
          <w:ilvl w:val="1"/>
          <w:numId w:val="1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r w:rsidR="003125E4">
        <w:rPr>
          <w:rFonts w:eastAsia="SimSun"/>
          <w:kern w:val="0"/>
          <w:sz w:val="24"/>
          <w:szCs w:val="24"/>
          <w:lang w:val="lv-LV" w:eastAsia="zh-CN"/>
        </w:rPr>
        <w:t>.</w:t>
      </w:r>
    </w:p>
    <w:p w:rsidR="00960D17" w:rsidRDefault="00411D87" w:rsidP="00FF3675">
      <w:pPr>
        <w:widowControl/>
        <w:numPr>
          <w:ilvl w:val="1"/>
          <w:numId w:val="1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 xml:space="preserve">Iesniegtie piedāvājumi ir Pasūtītāja īpašums un netiek atgriezti atpakaļ Pretendentiem, izņemot Nolikuma </w:t>
      </w:r>
      <w:r w:rsidR="003125E4">
        <w:rPr>
          <w:rFonts w:eastAsia="SimSun"/>
          <w:kern w:val="0"/>
          <w:sz w:val="24"/>
          <w:szCs w:val="24"/>
          <w:lang w:val="lv-LV" w:eastAsia="zh-CN"/>
        </w:rPr>
        <w:t>3</w:t>
      </w:r>
      <w:r w:rsidRPr="00411D87">
        <w:rPr>
          <w:rFonts w:eastAsia="SimSun"/>
          <w:kern w:val="0"/>
          <w:sz w:val="24"/>
          <w:szCs w:val="24"/>
          <w:lang w:val="lv-LV" w:eastAsia="zh-CN"/>
        </w:rPr>
        <w:t>.1. punkta otrajā teikumā minētajā gadījumā.</w:t>
      </w:r>
    </w:p>
    <w:p w:rsidR="009069C1" w:rsidRPr="009069C1" w:rsidRDefault="009069C1" w:rsidP="009069C1">
      <w:pPr>
        <w:widowControl/>
        <w:overflowPunct/>
        <w:autoSpaceDE/>
        <w:autoSpaceDN/>
        <w:adjustRightInd/>
        <w:ind w:left="284"/>
        <w:contextualSpacing/>
        <w:jc w:val="both"/>
        <w:rPr>
          <w:rFonts w:eastAsia="SimSun"/>
          <w:kern w:val="0"/>
          <w:sz w:val="24"/>
          <w:szCs w:val="24"/>
          <w:lang w:val="lv-LV"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4984"/>
      </w:tblGrid>
      <w:tr w:rsidR="00960D17" w:rsidRPr="00960D17" w:rsidTr="00960D17">
        <w:trPr>
          <w:trHeight w:val="412"/>
        </w:trPr>
        <w:tc>
          <w:tcPr>
            <w:tcW w:w="5070" w:type="dxa"/>
          </w:tcPr>
          <w:p w:rsidR="00960D17" w:rsidRPr="00533A54" w:rsidRDefault="00314D91" w:rsidP="00960D17">
            <w:pPr>
              <w:pStyle w:val="Default"/>
              <w:rPr>
                <w:b/>
                <w:bCs/>
              </w:rPr>
            </w:pPr>
            <w:r>
              <w:rPr>
                <w:b/>
                <w:bCs/>
              </w:rPr>
              <w:t>5</w:t>
            </w:r>
            <w:r w:rsidR="00960D17" w:rsidRPr="00533A54">
              <w:rPr>
                <w:b/>
                <w:bCs/>
              </w:rPr>
              <w:t xml:space="preserve">. Pretendenta kvalifikācijas prasības: </w:t>
            </w:r>
          </w:p>
        </w:tc>
        <w:tc>
          <w:tcPr>
            <w:tcW w:w="4395" w:type="dxa"/>
          </w:tcPr>
          <w:p w:rsidR="00960D17" w:rsidRPr="00533A54" w:rsidRDefault="00314D91"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rsidTr="0043774A">
        <w:trPr>
          <w:trHeight w:val="550"/>
        </w:trPr>
        <w:tc>
          <w:tcPr>
            <w:tcW w:w="5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tblGrid>
            <w:tr w:rsidR="00960D17" w:rsidRPr="00997466" w:rsidDel="00E37188" w:rsidTr="001B6D97">
              <w:trPr>
                <w:trHeight w:val="3346"/>
              </w:trPr>
              <w:tc>
                <w:tcPr>
                  <w:tcW w:w="4996" w:type="dxa"/>
                  <w:tcBorders>
                    <w:top w:val="nil"/>
                    <w:left w:val="nil"/>
                    <w:bottom w:val="nil"/>
                    <w:right w:val="nil"/>
                  </w:tcBorders>
                </w:tcPr>
                <w:p w:rsidR="00960D17" w:rsidRPr="00533A54" w:rsidDel="00E37188" w:rsidRDefault="00314D91" w:rsidP="00960D17">
                  <w:pPr>
                    <w:pStyle w:val="Default"/>
                    <w:jc w:val="both"/>
                  </w:pPr>
                  <w:r>
                    <w:t>5</w:t>
                  </w:r>
                  <w:r w:rsidR="00960D17" w:rsidRPr="00533A54">
                    <w:t>.1. Pretendents ir reģistrēts Latvijas Republikas Uzņēmumu reģistra Komercreģistrā vai līdzvērtīgā reģistrā ārvalstīs, normatīvajos aktos noteiktajos gadījumos. Prasība attiecas arī uz personālsabiedrību</w:t>
                  </w:r>
                  <w:r w:rsidR="000417DE">
                    <w:t xml:space="preserve"> </w:t>
                  </w:r>
                  <w:r w:rsidR="00960D17" w:rsidRPr="00533A54">
                    <w:t xml:space="preserve">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960D17" w:rsidRPr="00533A54" w:rsidRDefault="00960D17" w:rsidP="00960D17">
            <w:pPr>
              <w:tabs>
                <w:tab w:val="left" w:pos="709"/>
              </w:tabs>
              <w:ind w:right="-1"/>
              <w:jc w:val="both"/>
              <w:rPr>
                <w:spacing w:val="-4"/>
                <w:sz w:val="24"/>
                <w:szCs w:val="24"/>
                <w:lang w:val="lv-LV"/>
              </w:rPr>
            </w:pPr>
          </w:p>
        </w:tc>
        <w:tc>
          <w:tcPr>
            <w:tcW w:w="4395" w:type="dxa"/>
          </w:tcPr>
          <w:p w:rsidR="00960D17" w:rsidRPr="00533A54" w:rsidRDefault="00314D91" w:rsidP="00960D17">
            <w:pPr>
              <w:tabs>
                <w:tab w:val="left" w:pos="318"/>
              </w:tabs>
              <w:jc w:val="both"/>
              <w:rPr>
                <w:sz w:val="24"/>
                <w:szCs w:val="24"/>
              </w:rPr>
            </w:pPr>
            <w:r>
              <w:rPr>
                <w:sz w:val="24"/>
                <w:szCs w:val="24"/>
              </w:rPr>
              <w:t>6</w:t>
            </w:r>
            <w:r w:rsidR="00960D17" w:rsidRPr="00533A54">
              <w:rPr>
                <w:sz w:val="24"/>
                <w:szCs w:val="24"/>
              </w:rPr>
              <w:t>.1. Pretendenta parakstīts pieteikums dalībai Iepirkumā, kurš sagatavots saskaņā ar Nolikuma 1.</w:t>
            </w:r>
            <w:r w:rsidR="001B6D97">
              <w:rPr>
                <w:sz w:val="24"/>
                <w:szCs w:val="24"/>
              </w:rPr>
              <w:t xml:space="preserve"> </w:t>
            </w:r>
            <w:r w:rsidR="00960D17" w:rsidRPr="00533A54">
              <w:rPr>
                <w:sz w:val="24"/>
                <w:szCs w:val="24"/>
              </w:rPr>
              <w:t xml:space="preserve">pielikumā pievienoto formu. </w:t>
            </w:r>
          </w:p>
          <w:p w:rsidR="00960D17" w:rsidRPr="00533A54" w:rsidRDefault="00960D17" w:rsidP="00960D17">
            <w:pPr>
              <w:pStyle w:val="ListParagraph"/>
              <w:ind w:left="34"/>
              <w:jc w:val="both"/>
              <w:rPr>
                <w:sz w:val="24"/>
                <w:szCs w:val="24"/>
              </w:rPr>
            </w:pPr>
            <w:r w:rsidRPr="00533A54">
              <w:rPr>
                <w:sz w:val="24"/>
                <w:szCs w:val="24"/>
              </w:rPr>
              <w:t xml:space="preserve">Lai pārbaudītu Nolikuma </w:t>
            </w:r>
            <w:r w:rsidR="00314D91">
              <w:rPr>
                <w:sz w:val="24"/>
                <w:szCs w:val="24"/>
              </w:rPr>
              <w:t>5</w:t>
            </w:r>
            <w:r w:rsidRPr="00533A54">
              <w:rPr>
                <w:sz w:val="24"/>
                <w:szCs w:val="24"/>
              </w:rPr>
              <w:t>.1.</w:t>
            </w:r>
            <w:r w:rsidR="00B63E09">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960D17" w:rsidRPr="00533A54" w:rsidRDefault="00960D17" w:rsidP="00960D17">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960D17" w:rsidRPr="00533A54" w:rsidRDefault="00960D17" w:rsidP="00960D17">
            <w:pPr>
              <w:tabs>
                <w:tab w:val="left" w:pos="318"/>
              </w:tabs>
              <w:ind w:left="34"/>
              <w:jc w:val="both"/>
              <w:rPr>
                <w:sz w:val="24"/>
                <w:szCs w:val="24"/>
                <w:lang w:val="lv-LV"/>
              </w:rPr>
            </w:pPr>
            <w:r w:rsidRPr="00533A54">
              <w:rPr>
                <w:sz w:val="24"/>
                <w:szCs w:val="24"/>
                <w:lang w:val="lv-LV"/>
              </w:rPr>
              <w:t xml:space="preserve">Ja piedāvājumu iesniedz piegādātāju apvienība vai personālsabiedrība, piedāvājumā papildus norāda personu, kas Iepirkumā pārstāv attiecīgo </w:t>
            </w:r>
            <w:r w:rsidRPr="00533A54">
              <w:rPr>
                <w:sz w:val="24"/>
                <w:szCs w:val="24"/>
                <w:lang w:val="lv-LV"/>
              </w:rPr>
              <w:lastRenderedPageBreak/>
              <w:t>piegādātāju apvienību vai personālsabiedrību, kā arī katras personas atbildības sadalījumu.</w:t>
            </w:r>
          </w:p>
        </w:tc>
      </w:tr>
      <w:tr w:rsidR="00960D17" w:rsidRPr="00960D17" w:rsidTr="00D33526">
        <w:trPr>
          <w:trHeight w:val="1412"/>
        </w:trPr>
        <w:tc>
          <w:tcPr>
            <w:tcW w:w="5070" w:type="dxa"/>
          </w:tcPr>
          <w:p w:rsidR="00D33526" w:rsidRPr="00D33526" w:rsidRDefault="00D33526" w:rsidP="00960D17">
            <w:pPr>
              <w:pStyle w:val="BodyTextIndent3"/>
              <w:tabs>
                <w:tab w:val="left" w:pos="993"/>
              </w:tabs>
              <w:spacing w:before="0" w:after="0"/>
              <w:ind w:left="0" w:firstLine="0"/>
              <w:rPr>
                <w:spacing w:val="-4"/>
                <w:lang w:val="lv-LV"/>
              </w:rPr>
            </w:pPr>
            <w:r w:rsidRPr="00D33526">
              <w:rPr>
                <w:spacing w:val="-4"/>
                <w:lang w:val="lv-LV"/>
              </w:rPr>
              <w:lastRenderedPageBreak/>
              <w:t>5.2.</w:t>
            </w:r>
            <w:bookmarkStart w:id="11" w:name="_Ref356829130"/>
            <w:r w:rsidRPr="00D33526">
              <w:rPr>
                <w:lang w:val="lv-LV"/>
              </w:rPr>
              <w:t xml:space="preserve"> Pretendentam uz Iepirkuma līguma slēgšanas brīdi ir </w:t>
            </w:r>
            <w:bookmarkEnd w:id="11"/>
            <w:r w:rsidRPr="00D33526">
              <w:rPr>
                <w:lang w:val="lv-LV"/>
              </w:rPr>
              <w:t>jābūt reģistrētam LR Būvkomersantu reģistrā.</w:t>
            </w:r>
          </w:p>
          <w:p w:rsidR="00D33526" w:rsidRPr="00D33526" w:rsidRDefault="00D33526" w:rsidP="00960D17">
            <w:pPr>
              <w:pStyle w:val="BodyTextIndent3"/>
              <w:tabs>
                <w:tab w:val="left" w:pos="993"/>
              </w:tabs>
              <w:spacing w:before="0" w:after="0"/>
              <w:ind w:left="0" w:firstLine="0"/>
              <w:rPr>
                <w:spacing w:val="-4"/>
                <w:lang w:val="lv-LV"/>
              </w:rPr>
            </w:pPr>
          </w:p>
          <w:p w:rsidR="00F85718" w:rsidRPr="00D33526" w:rsidRDefault="00F85718" w:rsidP="00960D17">
            <w:pPr>
              <w:pStyle w:val="BodyTextIndent3"/>
              <w:tabs>
                <w:tab w:val="left" w:pos="993"/>
              </w:tabs>
              <w:spacing w:before="0" w:after="0"/>
              <w:ind w:left="0" w:firstLine="0"/>
            </w:pPr>
          </w:p>
        </w:tc>
        <w:tc>
          <w:tcPr>
            <w:tcW w:w="4395" w:type="dxa"/>
          </w:tcPr>
          <w:p w:rsidR="00960D17" w:rsidRPr="00D33526" w:rsidRDefault="00D33526" w:rsidP="00EC1596">
            <w:pPr>
              <w:tabs>
                <w:tab w:val="left" w:pos="318"/>
                <w:tab w:val="left" w:pos="600"/>
              </w:tabs>
              <w:ind w:left="34"/>
              <w:jc w:val="both"/>
              <w:rPr>
                <w:sz w:val="24"/>
                <w:szCs w:val="24"/>
                <w:lang w:val="de-DE"/>
              </w:rPr>
            </w:pPr>
            <w:r w:rsidRPr="00D33526">
              <w:rPr>
                <w:sz w:val="24"/>
                <w:szCs w:val="24"/>
                <w:lang w:val="lv-LV"/>
              </w:rPr>
              <w:t>6.2. Informāciju par Pretendentu, personālsabiedrības un/vai personu grupas biedriem un apakšuzņēmējiem, kuri ir reģ</w:t>
            </w:r>
            <w:r w:rsidR="0043774A">
              <w:rPr>
                <w:sz w:val="24"/>
                <w:szCs w:val="24"/>
                <w:lang w:val="lv-LV"/>
              </w:rPr>
              <w:t>i</w:t>
            </w:r>
            <w:r w:rsidRPr="00D33526">
              <w:rPr>
                <w:sz w:val="24"/>
                <w:szCs w:val="24"/>
                <w:lang w:val="lv-LV"/>
              </w:rPr>
              <w:t>strēti LR Būvkomersantu reģistrā, Pasūtītājs pārbaudīs</w:t>
            </w:r>
            <w:r w:rsidR="0043774A">
              <w:rPr>
                <w:sz w:val="24"/>
                <w:szCs w:val="24"/>
                <w:lang w:val="lv-LV"/>
              </w:rPr>
              <w:t xml:space="preserve"> tīmekļvietnē-</w:t>
            </w:r>
            <w:r w:rsidRPr="00D33526">
              <w:rPr>
                <w:sz w:val="24"/>
                <w:szCs w:val="24"/>
                <w:lang w:val="lv-LV"/>
              </w:rPr>
              <w:t xml:space="preserve"> </w:t>
            </w:r>
            <w:hyperlink r:id="rId14" w:history="1">
              <w:r w:rsidRPr="00D33526">
                <w:rPr>
                  <w:rStyle w:val="Hyperlink"/>
                  <w:sz w:val="24"/>
                  <w:szCs w:val="24"/>
                  <w:lang w:val="lv-LV"/>
                </w:rPr>
                <w:t>https://bis.gov.lv/bisp/lv/construction_companies</w:t>
              </w:r>
            </w:hyperlink>
          </w:p>
        </w:tc>
      </w:tr>
      <w:tr w:rsidR="00D33526" w:rsidRPr="00960D17" w:rsidTr="00F85718">
        <w:trPr>
          <w:trHeight w:val="3525"/>
        </w:trPr>
        <w:tc>
          <w:tcPr>
            <w:tcW w:w="5070" w:type="dxa"/>
          </w:tcPr>
          <w:p w:rsidR="00D33526" w:rsidRPr="00D33526" w:rsidRDefault="00D33526" w:rsidP="00D33526">
            <w:pPr>
              <w:pStyle w:val="BodyTextIndent3"/>
              <w:tabs>
                <w:tab w:val="left" w:pos="993"/>
              </w:tabs>
              <w:spacing w:before="0" w:after="0"/>
              <w:ind w:left="0" w:firstLine="0"/>
              <w:rPr>
                <w:lang w:val="lv-LV"/>
              </w:rPr>
            </w:pPr>
            <w:r w:rsidRPr="00D33526">
              <w:rPr>
                <w:spacing w:val="-4"/>
                <w:lang w:val="lv-LV"/>
              </w:rPr>
              <w:t>5.</w:t>
            </w:r>
            <w:r>
              <w:rPr>
                <w:spacing w:val="-4"/>
                <w:lang w:val="lv-LV"/>
              </w:rPr>
              <w:t>3</w:t>
            </w:r>
            <w:r w:rsidRPr="00D33526">
              <w:rPr>
                <w:spacing w:val="-4"/>
                <w:lang w:val="lv-LV"/>
              </w:rPr>
              <w:t>. Pretendentam vidējais gada (neto) finanšu apgrozījums pēdējos 3 (trijos) gados (t.i. 201</w:t>
            </w:r>
            <w:r w:rsidR="00E53C52">
              <w:rPr>
                <w:spacing w:val="-4"/>
                <w:lang w:val="lv-LV"/>
              </w:rPr>
              <w:t>6</w:t>
            </w:r>
            <w:r w:rsidRPr="00D33526">
              <w:rPr>
                <w:spacing w:val="-4"/>
                <w:lang w:val="lv-LV"/>
              </w:rPr>
              <w:t>; 201</w:t>
            </w:r>
            <w:r w:rsidR="00E53C52">
              <w:rPr>
                <w:spacing w:val="-4"/>
                <w:lang w:val="lv-LV"/>
              </w:rPr>
              <w:t>7</w:t>
            </w:r>
            <w:r w:rsidRPr="00D33526">
              <w:rPr>
                <w:spacing w:val="-4"/>
                <w:lang w:val="lv-LV"/>
              </w:rPr>
              <w:t>. un 201</w:t>
            </w:r>
            <w:r w:rsidR="00E53C52">
              <w:rPr>
                <w:spacing w:val="-4"/>
                <w:lang w:val="lv-LV"/>
              </w:rPr>
              <w:t>8</w:t>
            </w:r>
            <w:r w:rsidRPr="00D33526">
              <w:rPr>
                <w:spacing w:val="-4"/>
                <w:lang w:val="lv-LV"/>
              </w:rPr>
              <w:t>.) ir ne mazāks kā</w:t>
            </w:r>
            <w:r w:rsidRPr="00D33526">
              <w:rPr>
                <w:lang w:val="lv-LV"/>
              </w:rPr>
              <w:t xml:space="preserve"> 20 000 EUR. Ja Pretendents ir dibināts vēlāk, tad Pretendenta finanšu apgrozījumam jāatbilst augstāk minētajai prasībai attiecīgi īsākā laika periodā.</w:t>
            </w:r>
          </w:p>
          <w:p w:rsidR="00D33526" w:rsidRPr="00D33526" w:rsidRDefault="00D33526" w:rsidP="0043774A">
            <w:pPr>
              <w:pStyle w:val="BodyTextIndent3"/>
              <w:tabs>
                <w:tab w:val="left" w:pos="993"/>
              </w:tabs>
              <w:spacing w:before="0" w:after="0"/>
              <w:ind w:left="0" w:firstLine="0"/>
              <w:rPr>
                <w:spacing w:val="-4"/>
                <w:lang w:val="lv-LV"/>
              </w:rPr>
            </w:pPr>
            <w:r w:rsidRPr="00D33526">
              <w:t xml:space="preserve">Ja </w:t>
            </w:r>
            <w:r w:rsidR="0043774A">
              <w:t>piedā</w:t>
            </w:r>
            <w:r w:rsidRPr="00D33526">
              <w:t>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D33526" w:rsidRPr="00D33526" w:rsidRDefault="00D33526" w:rsidP="00D33526">
            <w:pPr>
              <w:tabs>
                <w:tab w:val="left" w:pos="318"/>
                <w:tab w:val="left" w:pos="600"/>
              </w:tabs>
              <w:ind w:left="34"/>
              <w:jc w:val="both"/>
              <w:rPr>
                <w:sz w:val="24"/>
                <w:szCs w:val="24"/>
                <w:lang w:val="de-DE"/>
              </w:rPr>
            </w:pPr>
            <w:r w:rsidRPr="00D33526">
              <w:rPr>
                <w:sz w:val="24"/>
                <w:szCs w:val="24"/>
                <w:lang w:val="de-DE"/>
              </w:rPr>
              <w:t>6.</w:t>
            </w:r>
            <w:r>
              <w:rPr>
                <w:sz w:val="24"/>
                <w:szCs w:val="24"/>
                <w:lang w:val="de-DE"/>
              </w:rPr>
              <w:t>3</w:t>
            </w:r>
            <w:r w:rsidRPr="00D33526">
              <w:rPr>
                <w:sz w:val="24"/>
                <w:szCs w:val="24"/>
                <w:lang w:val="de-DE"/>
              </w:rPr>
              <w:t xml:space="preserve">. Pretendenta rakstisks apliecinājums par finanšu apgrozījumu, saskaņā ar Nolikuma 2.pielikumā noteikto formu. </w:t>
            </w:r>
          </w:p>
        </w:tc>
      </w:tr>
      <w:tr w:rsidR="00F85718" w:rsidRPr="00997466" w:rsidTr="00742201">
        <w:trPr>
          <w:trHeight w:val="2224"/>
        </w:trPr>
        <w:tc>
          <w:tcPr>
            <w:tcW w:w="5070" w:type="dxa"/>
          </w:tcPr>
          <w:p w:rsidR="00F85718" w:rsidRDefault="00F85718" w:rsidP="000417DE">
            <w:pPr>
              <w:pStyle w:val="BodyTextIndent3"/>
              <w:tabs>
                <w:tab w:val="left" w:pos="993"/>
              </w:tabs>
              <w:spacing w:before="0" w:after="0"/>
              <w:ind w:left="0" w:firstLine="0"/>
              <w:rPr>
                <w:spacing w:val="-4"/>
                <w:lang w:val="lv-LV"/>
              </w:rPr>
            </w:pPr>
            <w:r>
              <w:rPr>
                <w:spacing w:val="-4"/>
                <w:lang w:val="lv-LV"/>
              </w:rPr>
              <w:t>5.</w:t>
            </w:r>
            <w:r w:rsidR="00D33526">
              <w:rPr>
                <w:spacing w:val="-4"/>
                <w:lang w:val="lv-LV"/>
              </w:rPr>
              <w:t>4</w:t>
            </w:r>
            <w:r>
              <w:rPr>
                <w:spacing w:val="-4"/>
                <w:lang w:val="lv-LV"/>
              </w:rPr>
              <w:t xml:space="preserve">. </w:t>
            </w:r>
            <w:r w:rsidRPr="00112607">
              <w:rPr>
                <w:color w:val="000000"/>
                <w:kern w:val="0"/>
                <w:shd w:val="clear" w:color="auto" w:fill="FFFFFF"/>
                <w:lang w:val="lv-LV"/>
              </w:rPr>
              <w:t>Pretendentam iepriekšējo</w:t>
            </w:r>
            <w:r w:rsidR="000417DE">
              <w:rPr>
                <w:color w:val="000000"/>
                <w:kern w:val="0"/>
                <w:shd w:val="clear" w:color="auto" w:fill="FFFFFF"/>
                <w:lang w:val="lv-LV"/>
              </w:rPr>
              <w:t xml:space="preserve"> </w:t>
            </w:r>
            <w:r w:rsidRPr="00112607">
              <w:rPr>
                <w:color w:val="000000"/>
                <w:kern w:val="0"/>
                <w:shd w:val="clear" w:color="auto" w:fill="FFFFFF"/>
                <w:lang w:val="lv-LV"/>
              </w:rPr>
              <w:t>gadu laikā (t.i.  201</w:t>
            </w:r>
            <w:r w:rsidR="00355973">
              <w:rPr>
                <w:color w:val="000000"/>
                <w:kern w:val="0"/>
                <w:shd w:val="clear" w:color="auto" w:fill="FFFFFF"/>
                <w:lang w:val="lv-LV"/>
              </w:rPr>
              <w:t>6</w:t>
            </w:r>
            <w:r w:rsidRPr="00112607">
              <w:rPr>
                <w:color w:val="000000"/>
                <w:kern w:val="0"/>
                <w:shd w:val="clear" w:color="auto" w:fill="FFFFFF"/>
                <w:lang w:val="lv-LV"/>
              </w:rPr>
              <w:t>.</w:t>
            </w:r>
            <w:r w:rsidR="005E07D1">
              <w:rPr>
                <w:color w:val="000000"/>
                <w:kern w:val="0"/>
                <w:shd w:val="clear" w:color="auto" w:fill="FFFFFF"/>
                <w:lang w:val="lv-LV"/>
              </w:rPr>
              <w:t xml:space="preserve">, </w:t>
            </w:r>
            <w:r w:rsidR="000417DE">
              <w:rPr>
                <w:color w:val="000000"/>
                <w:kern w:val="0"/>
                <w:shd w:val="clear" w:color="auto" w:fill="FFFFFF"/>
                <w:lang w:val="lv-LV"/>
              </w:rPr>
              <w:t>201</w:t>
            </w:r>
            <w:r w:rsidR="00355973">
              <w:rPr>
                <w:color w:val="000000"/>
                <w:kern w:val="0"/>
                <w:shd w:val="clear" w:color="auto" w:fill="FFFFFF"/>
                <w:lang w:val="lv-LV"/>
              </w:rPr>
              <w:t>7</w:t>
            </w:r>
            <w:r w:rsidR="000417DE">
              <w:rPr>
                <w:color w:val="000000"/>
                <w:kern w:val="0"/>
                <w:shd w:val="clear" w:color="auto" w:fill="FFFFFF"/>
                <w:lang w:val="lv-LV"/>
              </w:rPr>
              <w:t>.</w:t>
            </w:r>
            <w:r w:rsidR="005E07D1">
              <w:rPr>
                <w:color w:val="000000"/>
                <w:kern w:val="0"/>
                <w:shd w:val="clear" w:color="auto" w:fill="FFFFFF"/>
                <w:lang w:val="lv-LV"/>
              </w:rPr>
              <w:t xml:space="preserve"> un 2018.</w:t>
            </w:r>
            <w:r w:rsidR="009C4F2B">
              <w:rPr>
                <w:color w:val="000000"/>
                <w:kern w:val="0"/>
                <w:shd w:val="clear" w:color="auto" w:fill="FFFFFF"/>
                <w:lang w:val="lv-LV"/>
              </w:rPr>
              <w:t xml:space="preserve"> </w:t>
            </w:r>
            <w:r w:rsidR="00E53C52">
              <w:rPr>
                <w:color w:val="000000"/>
                <w:kern w:val="0"/>
                <w:shd w:val="clear" w:color="auto" w:fill="FFFFFF"/>
                <w:lang w:val="lv-LV"/>
              </w:rPr>
              <w:t>gadā</w:t>
            </w:r>
            <w:r w:rsidRPr="00112607">
              <w:rPr>
                <w:color w:val="000000"/>
                <w:kern w:val="0"/>
                <w:shd w:val="clear" w:color="auto" w:fill="FFFFFF"/>
                <w:lang w:val="lv-LV"/>
              </w:rPr>
              <w:t>) ir bijusi pozitīva pieredze</w:t>
            </w:r>
            <w:r w:rsidR="005D1573">
              <w:rPr>
                <w:color w:val="000000"/>
                <w:kern w:val="0"/>
                <w:shd w:val="clear" w:color="auto" w:fill="FFFFFF"/>
                <w:lang w:val="lv-LV"/>
              </w:rPr>
              <w:t xml:space="preserve"> vismaz </w:t>
            </w:r>
            <w:r w:rsidR="00F17DFC">
              <w:rPr>
                <w:color w:val="000000"/>
                <w:kern w:val="0"/>
                <w:shd w:val="clear" w:color="auto" w:fill="FFFFFF"/>
                <w:lang w:val="lv-LV"/>
              </w:rPr>
              <w:t>divu</w:t>
            </w:r>
            <w:r w:rsidRPr="00112607">
              <w:rPr>
                <w:color w:val="000000"/>
                <w:kern w:val="0"/>
                <w:shd w:val="clear" w:color="auto" w:fill="FFFFFF"/>
                <w:lang w:val="lv-LV"/>
              </w:rPr>
              <w:t xml:space="preserve"> </w:t>
            </w:r>
            <w:r w:rsidR="000417DE" w:rsidRPr="00112607">
              <w:rPr>
                <w:color w:val="000000"/>
                <w:kern w:val="0"/>
                <w:shd w:val="clear" w:color="auto" w:fill="FFFFFF"/>
                <w:lang w:val="lv-LV"/>
              </w:rPr>
              <w:t>atjau</w:t>
            </w:r>
            <w:r w:rsidR="000417DE">
              <w:rPr>
                <w:color w:val="000000"/>
                <w:kern w:val="0"/>
                <w:shd w:val="clear" w:color="auto" w:fill="FFFFFF"/>
                <w:lang w:val="lv-LV"/>
              </w:rPr>
              <w:t xml:space="preserve">nošanas, </w:t>
            </w:r>
            <w:r w:rsidR="000417DE" w:rsidRPr="00112607">
              <w:rPr>
                <w:color w:val="000000"/>
                <w:kern w:val="0"/>
                <w:shd w:val="clear" w:color="auto" w:fill="FFFFFF"/>
                <w:lang w:val="lv-LV"/>
              </w:rPr>
              <w:t>pārbūves</w:t>
            </w:r>
            <w:r w:rsidR="000417DE">
              <w:rPr>
                <w:color w:val="000000"/>
                <w:kern w:val="0"/>
                <w:shd w:val="clear" w:color="auto" w:fill="FFFFFF"/>
                <w:lang w:val="lv-LV"/>
              </w:rPr>
              <w:t xml:space="preserve"> vai labiekārtošanas</w:t>
            </w:r>
            <w:r w:rsidR="00AC57B7">
              <w:rPr>
                <w:color w:val="000000"/>
                <w:kern w:val="0"/>
                <w:shd w:val="clear" w:color="auto" w:fill="FFFFFF"/>
                <w:lang w:val="lv-LV"/>
              </w:rPr>
              <w:t xml:space="preserve"> būvdarbu</w:t>
            </w:r>
            <w:r w:rsidR="00EE6498">
              <w:rPr>
                <w:color w:val="000000"/>
                <w:kern w:val="0"/>
                <w:shd w:val="clear" w:color="auto" w:fill="FFFFFF"/>
                <w:lang w:val="lv-LV"/>
              </w:rPr>
              <w:t xml:space="preserve"> līgum</w:t>
            </w:r>
            <w:r w:rsidR="00F17DFC">
              <w:rPr>
                <w:color w:val="000000"/>
                <w:kern w:val="0"/>
                <w:shd w:val="clear" w:color="auto" w:fill="FFFFFF"/>
                <w:lang w:val="lv-LV"/>
              </w:rPr>
              <w:t>u</w:t>
            </w:r>
            <w:r w:rsidR="00EE6498">
              <w:rPr>
                <w:color w:val="000000"/>
                <w:kern w:val="0"/>
                <w:shd w:val="clear" w:color="auto" w:fill="FFFFFF"/>
                <w:lang w:val="lv-LV"/>
              </w:rPr>
              <w:t xml:space="preserve"> izpild</w:t>
            </w:r>
            <w:r w:rsidR="005E07D1">
              <w:rPr>
                <w:color w:val="000000"/>
                <w:kern w:val="0"/>
                <w:shd w:val="clear" w:color="auto" w:fill="FFFFFF"/>
                <w:lang w:val="lv-LV"/>
              </w:rPr>
              <w:t xml:space="preserve">ē </w:t>
            </w:r>
            <w:r w:rsidR="005D1573">
              <w:rPr>
                <w:color w:val="000000"/>
                <w:kern w:val="0"/>
                <w:shd w:val="clear" w:color="auto" w:fill="FFFFFF"/>
                <w:lang w:val="lv-LV"/>
              </w:rPr>
              <w:t xml:space="preserve">kā </w:t>
            </w:r>
            <w:r w:rsidR="000417DE" w:rsidRPr="00112607">
              <w:rPr>
                <w:color w:val="000000"/>
                <w:kern w:val="0"/>
                <w:shd w:val="clear" w:color="auto" w:fill="FFFFFF"/>
                <w:lang w:val="lv-LV"/>
              </w:rPr>
              <w:t>būvdarbu veicējam par</w:t>
            </w:r>
            <w:r w:rsidR="000417DE">
              <w:rPr>
                <w:color w:val="000000"/>
                <w:kern w:val="0"/>
                <w:shd w:val="clear" w:color="auto" w:fill="FFFFFF"/>
                <w:lang w:val="lv-LV"/>
              </w:rPr>
              <w:t xml:space="preserve"> līguma summu ne mazāku kā EUR </w:t>
            </w:r>
            <w:r w:rsidR="009C4F2B">
              <w:rPr>
                <w:color w:val="000000"/>
                <w:kern w:val="0"/>
                <w:shd w:val="clear" w:color="auto" w:fill="FFFFFF"/>
                <w:lang w:val="lv-LV"/>
              </w:rPr>
              <w:t>1</w:t>
            </w:r>
            <w:r w:rsidR="000417DE" w:rsidRPr="00112607">
              <w:rPr>
                <w:color w:val="000000"/>
                <w:kern w:val="0"/>
                <w:shd w:val="clear" w:color="auto" w:fill="FFFFFF"/>
                <w:lang w:val="lv-LV"/>
              </w:rPr>
              <w:t>0</w:t>
            </w:r>
            <w:r w:rsidR="00F17DFC">
              <w:rPr>
                <w:color w:val="000000"/>
                <w:kern w:val="0"/>
                <w:shd w:val="clear" w:color="auto" w:fill="FFFFFF"/>
                <w:lang w:val="lv-LV"/>
              </w:rPr>
              <w:t> </w:t>
            </w:r>
            <w:r w:rsidR="000417DE" w:rsidRPr="00112607">
              <w:rPr>
                <w:color w:val="000000"/>
                <w:kern w:val="0"/>
                <w:shd w:val="clear" w:color="auto" w:fill="FFFFFF"/>
                <w:lang w:val="lv-LV"/>
              </w:rPr>
              <w:t>000</w:t>
            </w:r>
            <w:r w:rsidR="00F17DFC">
              <w:rPr>
                <w:color w:val="000000"/>
                <w:kern w:val="0"/>
                <w:shd w:val="clear" w:color="auto" w:fill="FFFFFF"/>
                <w:lang w:val="lv-LV"/>
              </w:rPr>
              <w:t>, katram no līgumiem.</w:t>
            </w:r>
            <w:r w:rsidR="000417DE" w:rsidRPr="00112607">
              <w:rPr>
                <w:color w:val="000000"/>
                <w:kern w:val="0"/>
                <w:shd w:val="clear" w:color="auto" w:fill="FFFFFF"/>
                <w:lang w:val="lv-LV"/>
              </w:rPr>
              <w:t xml:space="preserve"> Būvdarbiem ir jābūt pilnībā pabeigtiem un nodotiem.</w:t>
            </w:r>
            <w:r w:rsidR="000417DE">
              <w:rPr>
                <w:spacing w:val="-4"/>
                <w:lang w:val="lv-LV"/>
              </w:rPr>
              <w:t xml:space="preserve"> </w:t>
            </w:r>
          </w:p>
        </w:tc>
        <w:tc>
          <w:tcPr>
            <w:tcW w:w="4395" w:type="dxa"/>
          </w:tcPr>
          <w:p w:rsidR="00F85718" w:rsidRDefault="00F85718" w:rsidP="00453156">
            <w:pPr>
              <w:tabs>
                <w:tab w:val="left" w:pos="318"/>
                <w:tab w:val="left" w:pos="600"/>
              </w:tabs>
              <w:ind w:left="34"/>
              <w:jc w:val="both"/>
              <w:rPr>
                <w:sz w:val="24"/>
                <w:szCs w:val="24"/>
                <w:lang w:val="de-DE"/>
              </w:rPr>
            </w:pPr>
            <w:r>
              <w:rPr>
                <w:sz w:val="24"/>
                <w:szCs w:val="24"/>
                <w:lang w:val="de-DE"/>
              </w:rPr>
              <w:t>6.</w:t>
            </w:r>
            <w:r w:rsidR="00D33526">
              <w:rPr>
                <w:sz w:val="24"/>
                <w:szCs w:val="24"/>
                <w:lang w:val="de-DE"/>
              </w:rPr>
              <w:t>4</w:t>
            </w:r>
            <w:r w:rsidRPr="00112607">
              <w:rPr>
                <w:sz w:val="24"/>
                <w:szCs w:val="24"/>
                <w:lang w:val="de-DE"/>
              </w:rPr>
              <w:t xml:space="preserve">. </w:t>
            </w:r>
            <w:r w:rsidRPr="00112607">
              <w:rPr>
                <w:sz w:val="24"/>
                <w:szCs w:val="24"/>
                <w:lang w:val="lv-LV"/>
              </w:rPr>
              <w:t xml:space="preserve">Izvērtējot </w:t>
            </w:r>
            <w:r>
              <w:rPr>
                <w:sz w:val="24"/>
                <w:szCs w:val="24"/>
                <w:lang w:val="lv-LV"/>
              </w:rPr>
              <w:t>P</w:t>
            </w:r>
            <w:r w:rsidRPr="00112607">
              <w:rPr>
                <w:sz w:val="24"/>
                <w:szCs w:val="24"/>
                <w:lang w:val="lv-LV"/>
              </w:rPr>
              <w:t xml:space="preserve">retendenta piedāvājumā iekļauto, parakstīto </w:t>
            </w:r>
            <w:r>
              <w:rPr>
                <w:sz w:val="24"/>
                <w:szCs w:val="24"/>
                <w:lang w:val="lv-LV"/>
              </w:rPr>
              <w:t>Kvalifikāciju</w:t>
            </w:r>
            <w:r w:rsidRPr="00112607">
              <w:rPr>
                <w:sz w:val="24"/>
                <w:szCs w:val="24"/>
                <w:lang w:val="lv-LV"/>
              </w:rPr>
              <w:t xml:space="preserve">, kas </w:t>
            </w:r>
            <w:r>
              <w:rPr>
                <w:sz w:val="24"/>
                <w:szCs w:val="24"/>
                <w:lang w:val="lv-LV"/>
              </w:rPr>
              <w:t xml:space="preserve">izstrādāta atbilstoši Nolikuma </w:t>
            </w:r>
            <w:r w:rsidR="00453156">
              <w:rPr>
                <w:sz w:val="24"/>
                <w:szCs w:val="24"/>
                <w:lang w:val="lv-LV"/>
              </w:rPr>
              <w:t>3</w:t>
            </w:r>
            <w:r w:rsidRPr="00112607">
              <w:rPr>
                <w:sz w:val="24"/>
                <w:szCs w:val="24"/>
                <w:lang w:val="lv-LV"/>
              </w:rPr>
              <w:t>.pielikumam, klāt p</w:t>
            </w:r>
            <w:r w:rsidR="005D1573">
              <w:rPr>
                <w:sz w:val="24"/>
                <w:szCs w:val="24"/>
                <w:lang w:val="lv-LV"/>
              </w:rPr>
              <w:t xml:space="preserve">ievienojot </w:t>
            </w:r>
            <w:r w:rsidRPr="00112607">
              <w:rPr>
                <w:sz w:val="24"/>
                <w:szCs w:val="24"/>
                <w:lang w:val="lv-LV"/>
              </w:rPr>
              <w:t>atsauksm</w:t>
            </w:r>
            <w:r w:rsidR="00F17DFC">
              <w:rPr>
                <w:sz w:val="24"/>
                <w:szCs w:val="24"/>
                <w:lang w:val="lv-LV"/>
              </w:rPr>
              <w:t>es</w:t>
            </w:r>
            <w:r w:rsidRPr="00112607">
              <w:rPr>
                <w:sz w:val="24"/>
                <w:szCs w:val="24"/>
                <w:lang w:val="lv-LV"/>
              </w:rPr>
              <w:t>.</w:t>
            </w:r>
          </w:p>
        </w:tc>
      </w:tr>
      <w:tr w:rsidR="00F85718" w:rsidRPr="00997466" w:rsidTr="00046B6C">
        <w:trPr>
          <w:trHeight w:val="3295"/>
        </w:trPr>
        <w:tc>
          <w:tcPr>
            <w:tcW w:w="5070" w:type="dxa"/>
          </w:tcPr>
          <w:p w:rsidR="00F85718" w:rsidRPr="000A45B4" w:rsidRDefault="00F85718" w:rsidP="00F85718">
            <w:pPr>
              <w:spacing w:before="60" w:after="60"/>
              <w:jc w:val="both"/>
              <w:rPr>
                <w:color w:val="000000"/>
                <w:sz w:val="24"/>
                <w:szCs w:val="24"/>
                <w:lang w:val="lv-LV"/>
              </w:rPr>
            </w:pPr>
            <w:r w:rsidRPr="00F85718">
              <w:rPr>
                <w:spacing w:val="-4"/>
                <w:sz w:val="24"/>
                <w:szCs w:val="24"/>
                <w:lang w:val="lv-LV"/>
              </w:rPr>
              <w:t>5.</w:t>
            </w:r>
            <w:r w:rsidR="00D33526">
              <w:rPr>
                <w:spacing w:val="-4"/>
                <w:sz w:val="24"/>
                <w:szCs w:val="24"/>
                <w:lang w:val="lv-LV"/>
              </w:rPr>
              <w:t>5</w:t>
            </w:r>
            <w:r w:rsidRPr="00F85718">
              <w:rPr>
                <w:spacing w:val="-4"/>
                <w:sz w:val="24"/>
                <w:szCs w:val="24"/>
                <w:lang w:val="lv-LV"/>
              </w:rPr>
              <w:t>.</w:t>
            </w:r>
            <w:r w:rsidRPr="00112607">
              <w:rPr>
                <w:spacing w:val="-4"/>
                <w:sz w:val="24"/>
                <w:szCs w:val="24"/>
                <w:lang w:val="lv-LV"/>
              </w:rPr>
              <w:t xml:space="preserve"> </w:t>
            </w:r>
            <w:r w:rsidRPr="00D46DB0">
              <w:rPr>
                <w:color w:val="000000"/>
                <w:sz w:val="24"/>
                <w:szCs w:val="24"/>
                <w:u w:val="single"/>
                <w:lang w:val="lv-LV"/>
              </w:rPr>
              <w:t>Pretendentam iepirkuma</w:t>
            </w:r>
            <w:r>
              <w:rPr>
                <w:color w:val="000000"/>
                <w:sz w:val="24"/>
                <w:szCs w:val="24"/>
                <w:u w:val="single"/>
                <w:lang w:val="lv-LV"/>
              </w:rPr>
              <w:t xml:space="preserve"> līguma</w:t>
            </w:r>
            <w:r w:rsidRPr="00D46DB0">
              <w:rPr>
                <w:color w:val="000000"/>
                <w:sz w:val="24"/>
                <w:szCs w:val="24"/>
                <w:u w:val="single"/>
                <w:lang w:val="lv-LV"/>
              </w:rPr>
              <w:t xml:space="preserve">  izpild</w:t>
            </w:r>
            <w:r>
              <w:rPr>
                <w:color w:val="000000"/>
                <w:sz w:val="24"/>
                <w:szCs w:val="24"/>
                <w:u w:val="single"/>
                <w:lang w:val="lv-LV"/>
              </w:rPr>
              <w:t>ē</w:t>
            </w:r>
            <w:r w:rsidRPr="00D46DB0">
              <w:rPr>
                <w:color w:val="000000"/>
                <w:sz w:val="24"/>
                <w:szCs w:val="24"/>
                <w:u w:val="single"/>
                <w:lang w:val="lv-LV"/>
              </w:rPr>
              <w:t xml:space="preserve"> </w:t>
            </w:r>
            <w:r w:rsidRPr="000A45B4">
              <w:rPr>
                <w:color w:val="000000"/>
                <w:sz w:val="24"/>
                <w:szCs w:val="24"/>
                <w:u w:val="single"/>
                <w:lang w:val="lv-LV"/>
              </w:rPr>
              <w:t xml:space="preserve">jānodrošina šādi speciālisti: </w:t>
            </w:r>
          </w:p>
          <w:p w:rsidR="00F85718" w:rsidRDefault="00F85718" w:rsidP="00F85718">
            <w:pPr>
              <w:ind w:left="426" w:right="-1" w:hanging="426"/>
              <w:jc w:val="both"/>
              <w:rPr>
                <w:sz w:val="24"/>
                <w:szCs w:val="24"/>
                <w:lang w:val="lv-LV"/>
              </w:rPr>
            </w:pPr>
            <w:r w:rsidRPr="000A45B4">
              <w:rPr>
                <w:b/>
                <w:color w:val="000000"/>
                <w:kern w:val="0"/>
                <w:sz w:val="24"/>
                <w:szCs w:val="24"/>
                <w:shd w:val="clear" w:color="auto" w:fill="FFFFFF"/>
                <w:lang w:val="lv-LV"/>
              </w:rPr>
              <w:t>5.</w:t>
            </w:r>
            <w:r w:rsidR="00D33526">
              <w:rPr>
                <w:b/>
                <w:color w:val="000000"/>
                <w:kern w:val="0"/>
                <w:sz w:val="24"/>
                <w:szCs w:val="24"/>
                <w:shd w:val="clear" w:color="auto" w:fill="FFFFFF"/>
                <w:lang w:val="lv-LV"/>
              </w:rPr>
              <w:t>5</w:t>
            </w:r>
            <w:r w:rsidRPr="000A45B4">
              <w:rPr>
                <w:b/>
                <w:color w:val="000000"/>
                <w:kern w:val="0"/>
                <w:sz w:val="24"/>
                <w:szCs w:val="24"/>
                <w:shd w:val="clear" w:color="auto" w:fill="FFFFFF"/>
                <w:lang w:val="lv-LV"/>
              </w:rPr>
              <w:t>.1</w:t>
            </w:r>
            <w:r w:rsidR="00CB66C7" w:rsidRPr="000A45B4">
              <w:rPr>
                <w:b/>
                <w:color w:val="000000"/>
                <w:kern w:val="0"/>
                <w:sz w:val="24"/>
                <w:szCs w:val="24"/>
                <w:shd w:val="clear" w:color="auto" w:fill="FFFFFF"/>
                <w:lang w:val="lv-LV"/>
              </w:rPr>
              <w:t xml:space="preserve">. </w:t>
            </w:r>
            <w:r w:rsidR="004A7313" w:rsidRPr="000A45B4">
              <w:rPr>
                <w:b/>
                <w:color w:val="000000"/>
                <w:kern w:val="0"/>
                <w:sz w:val="24"/>
                <w:szCs w:val="24"/>
                <w:shd w:val="clear" w:color="auto" w:fill="FFFFFF"/>
                <w:lang w:val="lv-LV"/>
              </w:rPr>
              <w:t xml:space="preserve">ceļu </w:t>
            </w:r>
            <w:r w:rsidR="00CB66C7" w:rsidRPr="000A45B4">
              <w:rPr>
                <w:b/>
                <w:color w:val="000000"/>
                <w:kern w:val="0"/>
                <w:sz w:val="24"/>
                <w:szCs w:val="24"/>
                <w:shd w:val="clear" w:color="auto" w:fill="FFFFFF"/>
                <w:lang w:val="lv-LV"/>
              </w:rPr>
              <w:t>būvdarbu vadītājs/-a</w:t>
            </w:r>
            <w:r w:rsidR="00CB66C7" w:rsidRPr="000A45B4">
              <w:rPr>
                <w:sz w:val="24"/>
                <w:szCs w:val="24"/>
                <w:lang w:val="lv-LV"/>
              </w:rPr>
              <w:t xml:space="preserve"> ar spēkā esošu sertifikātu;</w:t>
            </w:r>
            <w:r w:rsidRPr="002A7060">
              <w:rPr>
                <w:sz w:val="24"/>
                <w:szCs w:val="24"/>
                <w:lang w:val="lv-LV"/>
              </w:rPr>
              <w:t xml:space="preserve"> </w:t>
            </w:r>
          </w:p>
          <w:p w:rsidR="0043774A" w:rsidRPr="0043774A" w:rsidRDefault="00F85718" w:rsidP="00F85718">
            <w:pPr>
              <w:pStyle w:val="BodyTextIndent3"/>
              <w:tabs>
                <w:tab w:val="left" w:pos="993"/>
              </w:tabs>
              <w:spacing w:before="0" w:after="0"/>
              <w:ind w:left="0" w:firstLine="0"/>
              <w:rPr>
                <w:color w:val="000000"/>
                <w:lang w:val="lv-LV"/>
              </w:rPr>
            </w:pPr>
            <w:r>
              <w:rPr>
                <w:b/>
                <w:color w:val="000000"/>
                <w:lang w:val="lv-LV"/>
              </w:rPr>
              <w:t>5.</w:t>
            </w:r>
            <w:r w:rsidR="00D33526">
              <w:rPr>
                <w:b/>
                <w:color w:val="000000"/>
                <w:lang w:val="lv-LV"/>
              </w:rPr>
              <w:t>5</w:t>
            </w:r>
            <w:r>
              <w:rPr>
                <w:b/>
                <w:color w:val="000000"/>
                <w:lang w:val="lv-LV"/>
              </w:rPr>
              <w:t>.</w:t>
            </w:r>
            <w:r w:rsidR="001B0A0F">
              <w:rPr>
                <w:b/>
                <w:color w:val="000000"/>
                <w:lang w:val="lv-LV"/>
              </w:rPr>
              <w:t>2</w:t>
            </w:r>
            <w:r w:rsidRPr="009F14FB">
              <w:rPr>
                <w:b/>
                <w:color w:val="000000"/>
                <w:lang w:val="lv-LV"/>
              </w:rPr>
              <w:t>.</w:t>
            </w:r>
            <w:r w:rsidRPr="00C764DC">
              <w:rPr>
                <w:b/>
                <w:color w:val="000000"/>
                <w:lang w:val="lv-LV"/>
              </w:rPr>
              <w:t xml:space="preserve"> </w:t>
            </w:r>
            <w:r>
              <w:rPr>
                <w:b/>
                <w:color w:val="000000"/>
                <w:lang w:val="lv-LV"/>
              </w:rPr>
              <w:t>d</w:t>
            </w:r>
            <w:r w:rsidRPr="00C764DC">
              <w:rPr>
                <w:b/>
                <w:color w:val="000000"/>
                <w:lang w:val="lv-LV"/>
              </w:rPr>
              <w:t>arba aizsardzības koordinators</w:t>
            </w:r>
            <w:r w:rsidR="009365E1">
              <w:rPr>
                <w:b/>
                <w:color w:val="000000"/>
                <w:lang w:val="lv-LV"/>
              </w:rPr>
              <w:t>/-e</w:t>
            </w:r>
            <w:r w:rsidRPr="00C764DC">
              <w:rPr>
                <w:color w:val="000000"/>
                <w:lang w:val="lv-LV"/>
              </w:rPr>
              <w:t>,</w:t>
            </w:r>
            <w:r w:rsidRPr="005110D5">
              <w:rPr>
                <w:color w:val="000000"/>
                <w:lang w:val="lv-LV"/>
              </w:rPr>
              <w:t xml:space="preserve"> k</w:t>
            </w:r>
            <w:r w:rsidR="009365E1">
              <w:rPr>
                <w:color w:val="000000"/>
                <w:lang w:val="lv-LV"/>
              </w:rPr>
              <w:t>am</w:t>
            </w:r>
            <w:r w:rsidRPr="005110D5">
              <w:rPr>
                <w:color w:val="000000"/>
                <w:lang w:val="lv-LV"/>
              </w:rPr>
              <w:t xml:space="preserve"> līguma izpildes laikā </w:t>
            </w:r>
            <w:r w:rsidR="009365E1">
              <w:rPr>
                <w:color w:val="000000"/>
                <w:lang w:val="lv-LV"/>
              </w:rPr>
              <w:t>jā</w:t>
            </w:r>
            <w:r w:rsidRPr="005110D5">
              <w:rPr>
                <w:color w:val="000000"/>
                <w:lang w:val="lv-LV"/>
              </w:rPr>
              <w:t>vei</w:t>
            </w:r>
            <w:r w:rsidR="009365E1">
              <w:rPr>
                <w:color w:val="000000"/>
                <w:lang w:val="lv-LV"/>
              </w:rPr>
              <w:t>c</w:t>
            </w:r>
            <w:r w:rsidRPr="005110D5">
              <w:rPr>
                <w:color w:val="000000"/>
                <w:lang w:val="lv-LV"/>
              </w:rPr>
              <w:t xml:space="preserve"> darba aizsardzības funkcijas saskaņā ar Ministru kabineta 25.02.2003. noteikumiem Nr.92 “Darba aizsardzības prasības, veicot būvdarbus” un citu normatīvo aktu noteikumiem</w:t>
            </w:r>
            <w:r w:rsidR="00742201">
              <w:rPr>
                <w:color w:val="000000"/>
                <w:lang w:val="lv-LV"/>
              </w:rPr>
              <w:t>.</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F85718">
            <w:pPr>
              <w:tabs>
                <w:tab w:val="left" w:pos="318"/>
                <w:tab w:val="left" w:pos="600"/>
              </w:tabs>
              <w:ind w:left="34"/>
              <w:jc w:val="both"/>
              <w:rPr>
                <w:sz w:val="24"/>
                <w:szCs w:val="24"/>
                <w:lang w:val="de-DE"/>
              </w:rPr>
            </w:pPr>
            <w:r>
              <w:rPr>
                <w:sz w:val="24"/>
                <w:szCs w:val="24"/>
                <w:lang w:val="de-DE"/>
              </w:rPr>
              <w:t>6.</w:t>
            </w:r>
            <w:r w:rsidR="00D33526">
              <w:rPr>
                <w:sz w:val="24"/>
                <w:szCs w:val="24"/>
                <w:lang w:val="de-DE"/>
              </w:rPr>
              <w:t>5</w:t>
            </w:r>
            <w:r w:rsidRPr="00112607">
              <w:rPr>
                <w:sz w:val="24"/>
                <w:szCs w:val="24"/>
                <w:lang w:val="de-DE"/>
              </w:rPr>
              <w:t>.</w:t>
            </w:r>
            <w:r>
              <w:rPr>
                <w:sz w:val="24"/>
                <w:szCs w:val="24"/>
                <w:lang w:val="de-DE"/>
              </w:rPr>
              <w:t xml:space="preserve"> </w:t>
            </w:r>
            <w:r w:rsidRPr="005110D5">
              <w:rPr>
                <w:sz w:val="24"/>
                <w:szCs w:val="24"/>
                <w:lang w:val="de-DE"/>
              </w:rPr>
              <w:t>Pretendenta piedāvāt</w:t>
            </w:r>
            <w:r>
              <w:rPr>
                <w:sz w:val="24"/>
                <w:szCs w:val="24"/>
                <w:lang w:val="de-DE"/>
              </w:rPr>
              <w:t>o</w:t>
            </w:r>
            <w:r w:rsidRPr="005110D5">
              <w:rPr>
                <w:b/>
                <w:sz w:val="24"/>
                <w:szCs w:val="24"/>
                <w:lang w:val="de-DE"/>
              </w:rPr>
              <w:t xml:space="preserve"> </w:t>
            </w:r>
            <w:r w:rsidRPr="00436381">
              <w:rPr>
                <w:sz w:val="24"/>
                <w:szCs w:val="24"/>
                <w:lang w:val="de-DE"/>
              </w:rPr>
              <w:t>būvdarbu speciālistu kvalifikācij</w:t>
            </w:r>
            <w:r>
              <w:rPr>
                <w:sz w:val="24"/>
                <w:szCs w:val="24"/>
                <w:lang w:val="de-DE"/>
              </w:rPr>
              <w:t>u</w:t>
            </w:r>
            <w:r w:rsidRPr="00436381">
              <w:rPr>
                <w:sz w:val="24"/>
                <w:szCs w:val="24"/>
                <w:lang w:val="de-DE"/>
              </w:rPr>
              <w:t xml:space="preserve"> </w:t>
            </w:r>
            <w:r w:rsidRPr="005110D5">
              <w:rPr>
                <w:sz w:val="24"/>
                <w:szCs w:val="24"/>
                <w:lang w:val="de-DE"/>
              </w:rPr>
              <w:t>apliecinošu dokumentu (sertifikāti, diplomi, apliecības u.c.) apliecinātas kopijas, kas apliecina</w:t>
            </w:r>
            <w:r>
              <w:rPr>
                <w:sz w:val="24"/>
                <w:szCs w:val="24"/>
                <w:lang w:val="de-DE"/>
              </w:rPr>
              <w:t xml:space="preserve"> piesaistīto </w:t>
            </w:r>
            <w:r w:rsidRPr="005110D5">
              <w:rPr>
                <w:sz w:val="24"/>
                <w:szCs w:val="24"/>
                <w:lang w:val="de-DE"/>
              </w:rPr>
              <w:t xml:space="preserve">speciālistu kvalifikāciju. </w:t>
            </w:r>
          </w:p>
          <w:p w:rsidR="00F85718" w:rsidRDefault="00F85718" w:rsidP="00EC1596">
            <w:pPr>
              <w:tabs>
                <w:tab w:val="left" w:pos="318"/>
                <w:tab w:val="left" w:pos="600"/>
              </w:tabs>
              <w:ind w:left="34"/>
              <w:jc w:val="both"/>
              <w:rPr>
                <w:sz w:val="24"/>
                <w:szCs w:val="24"/>
                <w:lang w:val="de-DE"/>
              </w:rPr>
            </w:pPr>
          </w:p>
          <w:p w:rsidR="00046B6C" w:rsidRPr="00046B6C" w:rsidRDefault="00046B6C" w:rsidP="00046B6C">
            <w:pPr>
              <w:rPr>
                <w:sz w:val="24"/>
                <w:szCs w:val="24"/>
                <w:lang w:val="de-DE"/>
              </w:rPr>
            </w:pPr>
          </w:p>
          <w:p w:rsidR="00046B6C" w:rsidRPr="00046B6C" w:rsidRDefault="00046B6C" w:rsidP="00046B6C">
            <w:pPr>
              <w:rPr>
                <w:sz w:val="24"/>
                <w:szCs w:val="24"/>
                <w:lang w:val="de-DE"/>
              </w:rPr>
            </w:pPr>
          </w:p>
          <w:p w:rsidR="00046B6C" w:rsidRPr="00046B6C" w:rsidRDefault="00046B6C" w:rsidP="00046B6C">
            <w:pPr>
              <w:rPr>
                <w:sz w:val="24"/>
                <w:szCs w:val="24"/>
                <w:lang w:val="de-DE"/>
              </w:rPr>
            </w:pPr>
          </w:p>
          <w:p w:rsidR="00046B6C" w:rsidRPr="00046B6C" w:rsidRDefault="00046B6C" w:rsidP="00046B6C">
            <w:pPr>
              <w:rPr>
                <w:sz w:val="24"/>
                <w:szCs w:val="24"/>
                <w:lang w:val="de-DE"/>
              </w:rPr>
            </w:pPr>
          </w:p>
          <w:p w:rsidR="00046B6C" w:rsidRPr="00046B6C" w:rsidRDefault="00046B6C" w:rsidP="00046B6C">
            <w:pPr>
              <w:rPr>
                <w:sz w:val="24"/>
                <w:szCs w:val="24"/>
                <w:lang w:val="de-DE"/>
              </w:rPr>
            </w:pPr>
          </w:p>
          <w:p w:rsidR="00046B6C" w:rsidRPr="00046B6C" w:rsidRDefault="00046B6C" w:rsidP="00046B6C">
            <w:pPr>
              <w:rPr>
                <w:sz w:val="24"/>
                <w:szCs w:val="24"/>
                <w:lang w:val="de-DE"/>
              </w:rPr>
            </w:pPr>
          </w:p>
        </w:tc>
      </w:tr>
      <w:tr w:rsidR="00960D17" w:rsidRPr="00997466" w:rsidTr="00A21543">
        <w:trPr>
          <w:trHeight w:val="841"/>
        </w:trPr>
        <w:tc>
          <w:tcPr>
            <w:tcW w:w="5070" w:type="dxa"/>
          </w:tcPr>
          <w:p w:rsidR="00960D17" w:rsidRPr="00A9444F" w:rsidRDefault="00314D91" w:rsidP="00960D17">
            <w:pPr>
              <w:ind w:right="-58"/>
              <w:jc w:val="both"/>
              <w:rPr>
                <w:sz w:val="24"/>
                <w:szCs w:val="24"/>
                <w:lang w:val="lv-LV"/>
              </w:rPr>
            </w:pPr>
            <w:r>
              <w:rPr>
                <w:sz w:val="24"/>
                <w:szCs w:val="24"/>
                <w:lang w:val="lv-LV"/>
              </w:rPr>
              <w:t>5</w:t>
            </w:r>
            <w:r w:rsidR="00960D17" w:rsidRPr="00A9444F">
              <w:rPr>
                <w:sz w:val="24"/>
                <w:szCs w:val="24"/>
                <w:lang w:val="lv-LV"/>
              </w:rPr>
              <w:t>.</w:t>
            </w:r>
            <w:r w:rsidR="00D33526">
              <w:rPr>
                <w:sz w:val="24"/>
                <w:szCs w:val="24"/>
                <w:lang w:val="lv-LV"/>
              </w:rPr>
              <w:t>6</w:t>
            </w:r>
            <w:r w:rsidR="00960D17" w:rsidRPr="00A9444F">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395" w:type="dxa"/>
          </w:tcPr>
          <w:p w:rsidR="00131613" w:rsidRPr="00AC7DD9" w:rsidRDefault="00314D91" w:rsidP="00131613">
            <w:pPr>
              <w:ind w:right="-58"/>
              <w:jc w:val="both"/>
              <w:rPr>
                <w:sz w:val="24"/>
                <w:szCs w:val="24"/>
                <w:lang w:val="lv-LV"/>
              </w:rPr>
            </w:pPr>
            <w:r>
              <w:rPr>
                <w:sz w:val="24"/>
                <w:szCs w:val="24"/>
                <w:lang w:val="lv-LV"/>
              </w:rPr>
              <w:t>6</w:t>
            </w:r>
            <w:r w:rsidR="00A9444F" w:rsidRPr="00A9444F">
              <w:rPr>
                <w:sz w:val="24"/>
                <w:szCs w:val="24"/>
                <w:lang w:val="lv-LV"/>
              </w:rPr>
              <w:t>.</w:t>
            </w:r>
            <w:r w:rsidR="00D33526">
              <w:rPr>
                <w:sz w:val="24"/>
                <w:szCs w:val="24"/>
                <w:lang w:val="lv-LV"/>
              </w:rPr>
              <w:t>6</w:t>
            </w:r>
            <w:r w:rsidR="00131613">
              <w:rPr>
                <w:sz w:val="24"/>
                <w:szCs w:val="24"/>
                <w:lang w:val="lv-LV"/>
              </w:rPr>
              <w:t>.</w:t>
            </w:r>
            <w:r w:rsidR="00131613" w:rsidRPr="00AC7DD9">
              <w:rPr>
                <w:sz w:val="24"/>
                <w:szCs w:val="24"/>
                <w:lang w:val="lv-LV"/>
              </w:rPr>
              <w:t xml:space="preserve"> Person</w:t>
            </w:r>
            <w:r w:rsidR="00131613">
              <w:rPr>
                <w:sz w:val="24"/>
                <w:szCs w:val="24"/>
                <w:lang w:val="lv-LV"/>
              </w:rPr>
              <w:t>u saraksts</w:t>
            </w:r>
            <w:r w:rsidR="00131613" w:rsidRPr="00AC7DD9">
              <w:rPr>
                <w:sz w:val="24"/>
                <w:szCs w:val="24"/>
                <w:lang w:val="lv-LV"/>
              </w:rPr>
              <w:t>, uz kuras iespējām Pretendents balstās</w:t>
            </w:r>
            <w:r w:rsidR="00131613">
              <w:rPr>
                <w:sz w:val="24"/>
                <w:szCs w:val="24"/>
                <w:lang w:val="lv-LV"/>
              </w:rPr>
              <w:t xml:space="preserve"> lai apliecinātu, ka tā kvalifikācija atbilst Nolikumā noteiktajām, saraksts (</w:t>
            </w:r>
            <w:r w:rsidR="002B1DE7">
              <w:rPr>
                <w:sz w:val="24"/>
                <w:szCs w:val="24"/>
                <w:lang w:val="lv-LV"/>
              </w:rPr>
              <w:t>4</w:t>
            </w:r>
            <w:r w:rsidR="00131613">
              <w:rPr>
                <w:sz w:val="24"/>
                <w:szCs w:val="24"/>
                <w:lang w:val="lv-LV"/>
              </w:rPr>
              <w:t>.pielikums)</w:t>
            </w:r>
            <w:r w:rsidR="00131613"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960D17" w:rsidRPr="00A9444F" w:rsidRDefault="00131613" w:rsidP="00E24A22">
            <w:pPr>
              <w:ind w:right="-58"/>
              <w:jc w:val="both"/>
              <w:rPr>
                <w:sz w:val="24"/>
                <w:szCs w:val="24"/>
                <w:lang w:val="lv-LV"/>
              </w:rPr>
            </w:pPr>
            <w:r w:rsidRPr="00AC7DD9">
              <w:rPr>
                <w:sz w:val="24"/>
                <w:szCs w:val="24"/>
                <w:lang w:val="lv-LV"/>
              </w:rPr>
              <w:t xml:space="preserve">Klāt jāpievieno dokuments, kas apliecina </w:t>
            </w:r>
            <w:r w:rsidRPr="00AC7DD9">
              <w:rPr>
                <w:sz w:val="24"/>
                <w:szCs w:val="24"/>
                <w:lang w:val="lv-LV"/>
              </w:rPr>
              <w:lastRenderedPageBreak/>
              <w:t>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960D17" w:rsidRPr="00997466" w:rsidTr="00960D17">
        <w:trPr>
          <w:trHeight w:val="360"/>
        </w:trPr>
        <w:tc>
          <w:tcPr>
            <w:tcW w:w="5070" w:type="dxa"/>
          </w:tcPr>
          <w:p w:rsidR="00960D17" w:rsidRPr="00A9444F" w:rsidRDefault="00314D91" w:rsidP="00D33526">
            <w:pPr>
              <w:widowControl/>
              <w:overflowPunct/>
              <w:autoSpaceDE/>
              <w:autoSpaceDN/>
              <w:adjustRightInd/>
              <w:jc w:val="both"/>
              <w:rPr>
                <w:bCs/>
                <w:color w:val="000000"/>
                <w:kern w:val="0"/>
                <w:sz w:val="24"/>
                <w:szCs w:val="24"/>
                <w:lang w:val="lv-LV" w:bidi="lo-LA"/>
              </w:rPr>
            </w:pPr>
            <w:r>
              <w:rPr>
                <w:sz w:val="24"/>
                <w:szCs w:val="24"/>
                <w:lang w:val="lv-LV"/>
              </w:rPr>
              <w:lastRenderedPageBreak/>
              <w:t>5</w:t>
            </w:r>
            <w:r w:rsidR="00A9444F" w:rsidRPr="00A9444F">
              <w:rPr>
                <w:sz w:val="24"/>
                <w:szCs w:val="24"/>
                <w:lang w:val="lv-LV"/>
              </w:rPr>
              <w:t>.</w:t>
            </w:r>
            <w:r w:rsidR="00D33526">
              <w:rPr>
                <w:sz w:val="24"/>
                <w:szCs w:val="24"/>
                <w:lang w:val="lv-LV"/>
              </w:rPr>
              <w:t>7</w:t>
            </w:r>
            <w:r w:rsidR="00960D17" w:rsidRPr="00A9444F">
              <w:rPr>
                <w:sz w:val="24"/>
                <w:szCs w:val="24"/>
                <w:lang w:val="lv-LV"/>
              </w:rPr>
              <w:t>. Pretendentam jānorāda visi apakšuzņēmēji kā arī visi apakšuzņēmēja apakšuzņēmēji.</w:t>
            </w:r>
          </w:p>
        </w:tc>
        <w:tc>
          <w:tcPr>
            <w:tcW w:w="4395" w:type="dxa"/>
          </w:tcPr>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D33526">
              <w:rPr>
                <w:sz w:val="24"/>
                <w:szCs w:val="24"/>
                <w:lang w:val="lv-LV"/>
              </w:rPr>
              <w:t>7</w:t>
            </w:r>
            <w:r w:rsidR="00960D17" w:rsidRPr="00A9444F">
              <w:rPr>
                <w:sz w:val="24"/>
                <w:szCs w:val="24"/>
                <w:lang w:val="lv-LV"/>
              </w:rPr>
              <w:t>. Pretendenta piesaistīto apakšuzņēmēju saraksts</w:t>
            </w:r>
            <w:r w:rsidR="002763D3">
              <w:rPr>
                <w:sz w:val="24"/>
                <w:szCs w:val="24"/>
                <w:lang w:val="lv-LV"/>
              </w:rPr>
              <w:t xml:space="preserve"> </w:t>
            </w:r>
            <w:r w:rsidR="002B1DE7">
              <w:rPr>
                <w:sz w:val="24"/>
                <w:szCs w:val="24"/>
                <w:lang w:val="lv-LV"/>
              </w:rPr>
              <w:t>5</w:t>
            </w:r>
            <w:r w:rsidR="002763D3">
              <w:rPr>
                <w:sz w:val="24"/>
                <w:szCs w:val="24"/>
                <w:lang w:val="lv-LV"/>
              </w:rPr>
              <w:t>. pielikums)</w:t>
            </w:r>
            <w:r w:rsidR="00960D17" w:rsidRPr="00A9444F">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w:t>
            </w:r>
            <w:r w:rsidR="00046B6C">
              <w:rPr>
                <w:sz w:val="24"/>
                <w:szCs w:val="24"/>
                <w:lang w:val="lv-LV"/>
              </w:rPr>
              <w:t>IL</w:t>
            </w:r>
            <w:r w:rsidR="00960D17" w:rsidRPr="00A9444F">
              <w:rPr>
                <w:sz w:val="24"/>
                <w:szCs w:val="24"/>
                <w:lang w:val="lv-LV"/>
              </w:rPr>
              <w:t xml:space="preserve"> 63.</w:t>
            </w:r>
            <w:r w:rsidR="00046B6C">
              <w:rPr>
                <w:sz w:val="24"/>
                <w:szCs w:val="24"/>
                <w:lang w:val="lv-LV"/>
              </w:rPr>
              <w:t xml:space="preserve"> </w:t>
            </w:r>
            <w:r w:rsidR="00960D17" w:rsidRPr="00A9444F">
              <w:rPr>
                <w:sz w:val="24"/>
                <w:szCs w:val="24"/>
                <w:lang w:val="lv-LV"/>
              </w:rPr>
              <w:t>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D33526">
              <w:rPr>
                <w:sz w:val="24"/>
                <w:szCs w:val="24"/>
                <w:lang w:val="lv-LV"/>
              </w:rPr>
              <w:t>7</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960D17" w:rsidRPr="00A9444F" w:rsidRDefault="00314D91" w:rsidP="00960D17">
            <w:pPr>
              <w:numPr>
                <w:ilvl w:val="2"/>
                <w:numId w:val="0"/>
              </w:numPr>
              <w:jc w:val="both"/>
              <w:rPr>
                <w:sz w:val="24"/>
                <w:szCs w:val="24"/>
                <w:lang w:val="lv-LV"/>
              </w:rPr>
            </w:pPr>
            <w:r>
              <w:rPr>
                <w:sz w:val="24"/>
                <w:szCs w:val="24"/>
                <w:lang w:val="lv-LV"/>
              </w:rPr>
              <w:t>6</w:t>
            </w:r>
            <w:r w:rsidR="00A9444F" w:rsidRPr="00A9444F">
              <w:rPr>
                <w:sz w:val="24"/>
                <w:szCs w:val="24"/>
                <w:lang w:val="lv-LV"/>
              </w:rPr>
              <w:t>.</w:t>
            </w:r>
            <w:r w:rsidR="00D33526">
              <w:rPr>
                <w:sz w:val="24"/>
                <w:szCs w:val="24"/>
                <w:lang w:val="lv-LV"/>
              </w:rPr>
              <w:t>7</w:t>
            </w:r>
            <w:r w:rsidR="00960D17" w:rsidRPr="00A9444F">
              <w:rPr>
                <w:sz w:val="24"/>
                <w:szCs w:val="24"/>
                <w:lang w:val="lv-LV"/>
              </w:rPr>
              <w:t>.2. katra apakšuzņēmēja apliecinājums</w:t>
            </w:r>
            <w:r w:rsidR="002763D3">
              <w:rPr>
                <w:sz w:val="24"/>
                <w:szCs w:val="24"/>
                <w:lang w:val="lv-LV"/>
              </w:rPr>
              <w:t xml:space="preserve"> (</w:t>
            </w:r>
            <w:r w:rsidR="00FC5FFF">
              <w:rPr>
                <w:sz w:val="24"/>
                <w:szCs w:val="24"/>
                <w:lang w:val="lv-LV"/>
              </w:rPr>
              <w:t>6</w:t>
            </w:r>
            <w:r w:rsidR="002763D3">
              <w:rPr>
                <w:sz w:val="24"/>
                <w:szCs w:val="24"/>
                <w:lang w:val="lv-LV"/>
              </w:rPr>
              <w:t>.pielikums)</w:t>
            </w:r>
            <w:r w:rsidR="00960D17" w:rsidRPr="00A9444F">
              <w:rPr>
                <w:sz w:val="24"/>
                <w:szCs w:val="24"/>
                <w:lang w:val="lv-LV"/>
              </w:rPr>
              <w:t xml:space="preserve"> par tā gatavību veikt tam izpildei nododamo līguma daļu.</w:t>
            </w:r>
          </w:p>
        </w:tc>
      </w:tr>
    </w:tbl>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314D91" w:rsidRDefault="00960D17" w:rsidP="00FF3675">
      <w:pPr>
        <w:pStyle w:val="ListParagraph"/>
        <w:widowControl/>
        <w:numPr>
          <w:ilvl w:val="0"/>
          <w:numId w:val="4"/>
        </w:numPr>
        <w:overflowPunct/>
        <w:autoSpaceDE/>
        <w:autoSpaceDN/>
        <w:adjustRightInd/>
        <w:spacing w:line="20" w:lineRule="atLeast"/>
        <w:ind w:left="426" w:hanging="426"/>
        <w:rPr>
          <w:b/>
          <w:sz w:val="24"/>
          <w:szCs w:val="24"/>
        </w:rPr>
      </w:pPr>
      <w:r w:rsidRPr="00314D91">
        <w:rPr>
          <w:b/>
          <w:sz w:val="24"/>
          <w:szCs w:val="24"/>
        </w:rPr>
        <w:t>Tehniskais piedāvājums.</w:t>
      </w:r>
    </w:p>
    <w:p w:rsidR="00960D17" w:rsidRPr="00A9444F" w:rsidRDefault="00960D17" w:rsidP="00FF3675">
      <w:pPr>
        <w:pStyle w:val="ListParagraph"/>
        <w:widowControl/>
        <w:numPr>
          <w:ilvl w:val="1"/>
          <w:numId w:val="4"/>
        </w:numPr>
        <w:overflowPunct/>
        <w:autoSpaceDE/>
        <w:autoSpaceDN/>
        <w:adjustRightInd/>
        <w:spacing w:line="20" w:lineRule="atLeast"/>
        <w:ind w:left="426" w:hanging="426"/>
        <w:jc w:val="both"/>
        <w:rPr>
          <w:color w:val="000000"/>
          <w:sz w:val="24"/>
          <w:szCs w:val="24"/>
          <w:lang w:bidi="lo-LA"/>
        </w:rPr>
      </w:pPr>
      <w:r w:rsidRPr="00A9444F">
        <w:rPr>
          <w:color w:val="000000"/>
          <w:sz w:val="24"/>
          <w:szCs w:val="24"/>
          <w:lang w:bidi="lo-LA"/>
        </w:rPr>
        <w:t>Tehniskais piedāvājums sastāv no Tehniskās specifikācijas (</w:t>
      </w:r>
      <w:r w:rsidR="00B63E09">
        <w:rPr>
          <w:color w:val="000000"/>
          <w:sz w:val="24"/>
          <w:szCs w:val="24"/>
          <w:lang w:bidi="lo-LA"/>
        </w:rPr>
        <w:t>N</w:t>
      </w:r>
      <w:r w:rsidRPr="00A9444F">
        <w:rPr>
          <w:color w:val="000000"/>
          <w:sz w:val="24"/>
          <w:szCs w:val="24"/>
          <w:lang w:bidi="lo-LA"/>
        </w:rPr>
        <w:t xml:space="preserve">olikuma </w:t>
      </w:r>
      <w:r w:rsidR="00AF730F">
        <w:rPr>
          <w:color w:val="000000"/>
          <w:sz w:val="24"/>
          <w:szCs w:val="24"/>
          <w:lang w:bidi="lo-LA"/>
        </w:rPr>
        <w:t>8</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 xml:space="preserve">pielikums), kuru Pretendents paraksta un, kurš skaidri, viennozīmīgi un nepārprotami atspoguļo </w:t>
      </w:r>
      <w:r w:rsidR="001B6D97">
        <w:rPr>
          <w:color w:val="000000"/>
          <w:sz w:val="24"/>
          <w:szCs w:val="24"/>
          <w:lang w:bidi="lo-LA"/>
        </w:rPr>
        <w:t>N</w:t>
      </w:r>
      <w:r w:rsidRPr="00A9444F">
        <w:rPr>
          <w:color w:val="000000"/>
          <w:sz w:val="24"/>
          <w:szCs w:val="24"/>
          <w:lang w:bidi="lo-LA"/>
        </w:rPr>
        <w:t>olikuma Tehniskās specifikācijas minimālo prasību izpildi.</w:t>
      </w:r>
    </w:p>
    <w:p w:rsidR="00960D17" w:rsidRDefault="00960D17" w:rsidP="00FF3675">
      <w:pPr>
        <w:pStyle w:val="Stils1"/>
        <w:numPr>
          <w:ilvl w:val="1"/>
          <w:numId w:val="4"/>
        </w:numPr>
        <w:ind w:left="426" w:hanging="426"/>
        <w:rPr>
          <w:b w:val="0"/>
          <w:i w:val="0"/>
          <w:sz w:val="24"/>
          <w:szCs w:val="24"/>
        </w:rPr>
      </w:pPr>
      <w:r w:rsidRPr="00A9444F">
        <w:rPr>
          <w:b w:val="0"/>
          <w:i w:val="0"/>
          <w:sz w:val="24"/>
          <w:szCs w:val="24"/>
        </w:rPr>
        <w:t xml:space="preserve">Tehnisko </w:t>
      </w:r>
      <w:r w:rsidR="003B3A21">
        <w:rPr>
          <w:b w:val="0"/>
          <w:i w:val="0"/>
          <w:sz w:val="24"/>
          <w:szCs w:val="24"/>
        </w:rPr>
        <w:t>specifikāciju</w:t>
      </w:r>
      <w:r w:rsidR="003B3A21" w:rsidRPr="00A9444F">
        <w:rPr>
          <w:b w:val="0"/>
          <w:i w:val="0"/>
          <w:sz w:val="24"/>
          <w:szCs w:val="24"/>
        </w:rPr>
        <w:t xml:space="preserve"> </w:t>
      </w:r>
      <w:r w:rsidRPr="00A9444F">
        <w:rPr>
          <w:b w:val="0"/>
          <w:i w:val="0"/>
          <w:sz w:val="24"/>
          <w:szCs w:val="24"/>
        </w:rPr>
        <w:t>paraksta pretendenta pārstāvis, kura pārstāvības tiesības ir reģistrētas likumā noteiktajā kārtībā, vai pilnvarotā persona, pievienojot attiecīgo pilnvaru.</w:t>
      </w:r>
    </w:p>
    <w:p w:rsidR="008565EB" w:rsidRPr="006D3053" w:rsidRDefault="008565EB" w:rsidP="008565EB">
      <w:pPr>
        <w:pStyle w:val="Stils1"/>
        <w:numPr>
          <w:ilvl w:val="0"/>
          <w:numId w:val="0"/>
        </w:numPr>
        <w:ind w:left="643"/>
        <w:rPr>
          <w:i w:val="0"/>
          <w:sz w:val="24"/>
          <w:szCs w:val="24"/>
        </w:rPr>
      </w:pPr>
    </w:p>
    <w:p w:rsidR="00960D17" w:rsidRPr="006D3053" w:rsidRDefault="00A9444F" w:rsidP="00FF3675">
      <w:pPr>
        <w:pStyle w:val="Stils1"/>
        <w:numPr>
          <w:ilvl w:val="0"/>
          <w:numId w:val="4"/>
        </w:numPr>
        <w:jc w:val="left"/>
        <w:rPr>
          <w:i w:val="0"/>
          <w:sz w:val="24"/>
          <w:szCs w:val="24"/>
        </w:rPr>
      </w:pPr>
      <w:r w:rsidRPr="006D3053">
        <w:rPr>
          <w:i w:val="0"/>
          <w:sz w:val="24"/>
          <w:szCs w:val="24"/>
        </w:rPr>
        <w:t>Finanšu piedāvājums</w:t>
      </w:r>
    </w:p>
    <w:p w:rsidR="00960D17" w:rsidRPr="006D3053" w:rsidRDefault="00960D17" w:rsidP="00FF3675">
      <w:pPr>
        <w:pStyle w:val="Stils2"/>
        <w:numPr>
          <w:ilvl w:val="1"/>
          <w:numId w:val="4"/>
        </w:numPr>
        <w:tabs>
          <w:tab w:val="left" w:pos="142"/>
        </w:tabs>
        <w:ind w:left="426" w:hanging="426"/>
        <w:rPr>
          <w:sz w:val="24"/>
          <w:szCs w:val="24"/>
        </w:rPr>
      </w:pPr>
      <w:r w:rsidRPr="006D3053">
        <w:rPr>
          <w:sz w:val="24"/>
          <w:szCs w:val="24"/>
        </w:rPr>
        <w:t>Pretendents finanšu piedāvājumu izstrādā</w:t>
      </w:r>
      <w:r w:rsidR="00E64007">
        <w:rPr>
          <w:sz w:val="24"/>
          <w:szCs w:val="24"/>
        </w:rPr>
        <w:t xml:space="preserve"> saskaņā ar </w:t>
      </w:r>
      <w:r w:rsidR="00B668E4">
        <w:rPr>
          <w:sz w:val="24"/>
          <w:szCs w:val="24"/>
        </w:rPr>
        <w:t xml:space="preserve">atsevišķi klāt pievienoto </w:t>
      </w:r>
      <w:r w:rsidR="00F85718">
        <w:rPr>
          <w:sz w:val="24"/>
          <w:szCs w:val="24"/>
        </w:rPr>
        <w:t>Lokāl</w:t>
      </w:r>
      <w:r w:rsidR="009365E1">
        <w:rPr>
          <w:sz w:val="24"/>
          <w:szCs w:val="24"/>
        </w:rPr>
        <w:t>o</w:t>
      </w:r>
      <w:r w:rsidR="00E64007">
        <w:rPr>
          <w:sz w:val="24"/>
          <w:szCs w:val="24"/>
        </w:rPr>
        <w:t xml:space="preserve"> tām</w:t>
      </w:r>
      <w:r w:rsidR="009365E1">
        <w:rPr>
          <w:sz w:val="24"/>
          <w:szCs w:val="24"/>
        </w:rPr>
        <w:t>i</w:t>
      </w:r>
      <w:r w:rsidRPr="006D3053">
        <w:rPr>
          <w:sz w:val="24"/>
          <w:szCs w:val="24"/>
        </w:rPr>
        <w:t>,</w:t>
      </w:r>
      <w:r w:rsidR="00B668E4">
        <w:rPr>
          <w:sz w:val="24"/>
          <w:szCs w:val="24"/>
        </w:rPr>
        <w:t xml:space="preserve"> kā arī aizpildot </w:t>
      </w:r>
      <w:r w:rsidRPr="006D3053">
        <w:rPr>
          <w:sz w:val="24"/>
          <w:szCs w:val="24"/>
        </w:rPr>
        <w:t xml:space="preserve"> </w:t>
      </w:r>
      <w:r w:rsidR="001B6D97">
        <w:rPr>
          <w:sz w:val="24"/>
          <w:szCs w:val="24"/>
        </w:rPr>
        <w:t>N</w:t>
      </w:r>
      <w:r w:rsidRPr="006D3053">
        <w:rPr>
          <w:sz w:val="24"/>
          <w:szCs w:val="24"/>
        </w:rPr>
        <w:t xml:space="preserve">olikuma </w:t>
      </w:r>
      <w:r w:rsidR="00AF730F">
        <w:rPr>
          <w:sz w:val="24"/>
          <w:szCs w:val="24"/>
        </w:rPr>
        <w:t>9</w:t>
      </w:r>
      <w:r w:rsidRPr="006D3053">
        <w:rPr>
          <w:sz w:val="24"/>
          <w:szCs w:val="24"/>
        </w:rPr>
        <w:t>.pielikuma formu.</w:t>
      </w:r>
    </w:p>
    <w:p w:rsidR="00960D17" w:rsidRPr="006D3053" w:rsidRDefault="00960D17" w:rsidP="00FF3675">
      <w:pPr>
        <w:pStyle w:val="Stils2"/>
        <w:numPr>
          <w:ilvl w:val="1"/>
          <w:numId w:val="4"/>
        </w:numPr>
        <w:tabs>
          <w:tab w:val="left" w:pos="142"/>
          <w:tab w:val="left" w:pos="426"/>
        </w:tabs>
        <w:ind w:left="426" w:hanging="426"/>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rsidR="00960D17" w:rsidRPr="006D3053" w:rsidRDefault="00960D17" w:rsidP="00FF3675">
      <w:pPr>
        <w:pStyle w:val="Stils2"/>
        <w:numPr>
          <w:ilvl w:val="1"/>
          <w:numId w:val="4"/>
        </w:numPr>
        <w:tabs>
          <w:tab w:val="left" w:pos="142"/>
          <w:tab w:val="left" w:pos="426"/>
        </w:tabs>
        <w:ind w:left="426" w:hanging="426"/>
        <w:rPr>
          <w:sz w:val="24"/>
          <w:szCs w:val="24"/>
        </w:rPr>
      </w:pPr>
      <w:r w:rsidRPr="006D3053">
        <w:rPr>
          <w:sz w:val="24"/>
          <w:szCs w:val="24"/>
        </w:rPr>
        <w:t xml:space="preserve">Pretendents finanšu piedāvājumā, norāda cenu ar precizitāti divas zīmes aiz komata. </w:t>
      </w:r>
    </w:p>
    <w:p w:rsidR="00960D17" w:rsidRPr="006D3053" w:rsidRDefault="00960D17" w:rsidP="00FF3675">
      <w:pPr>
        <w:pStyle w:val="Stils2"/>
        <w:numPr>
          <w:ilvl w:val="1"/>
          <w:numId w:val="4"/>
        </w:numPr>
        <w:tabs>
          <w:tab w:val="left" w:pos="142"/>
          <w:tab w:val="left" w:pos="426"/>
        </w:tabs>
        <w:ind w:left="426" w:hanging="426"/>
        <w:rPr>
          <w:sz w:val="24"/>
          <w:szCs w:val="24"/>
        </w:rPr>
      </w:pPr>
      <w:r w:rsidRPr="006D3053">
        <w:rPr>
          <w:sz w:val="24"/>
          <w:szCs w:val="24"/>
        </w:rPr>
        <w:t>Ja Pretendents finanšu piedāvājuma sagatavošanā neievēro šajā punktā noteikto kārtību, Komisija nevērtē Pretendenta finanšu piedāvājumu.</w:t>
      </w:r>
    </w:p>
    <w:p w:rsidR="00960D17" w:rsidRPr="00A9444F" w:rsidRDefault="00960D17" w:rsidP="00FF3675">
      <w:pPr>
        <w:pStyle w:val="Stils2"/>
        <w:numPr>
          <w:ilvl w:val="1"/>
          <w:numId w:val="4"/>
        </w:numPr>
        <w:tabs>
          <w:tab w:val="left" w:pos="142"/>
          <w:tab w:val="left" w:pos="426"/>
        </w:tabs>
        <w:ind w:left="426" w:hanging="426"/>
        <w:rPr>
          <w:color w:val="auto"/>
          <w:sz w:val="24"/>
          <w:szCs w:val="24"/>
        </w:rPr>
      </w:pPr>
      <w:r w:rsidRPr="00A9444F">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līguma</w:t>
      </w:r>
      <w:r w:rsidR="00B14112">
        <w:rPr>
          <w:color w:val="auto"/>
          <w:sz w:val="24"/>
          <w:szCs w:val="24"/>
        </w:rPr>
        <w:t xml:space="preserve"> par būvdarbiem</w:t>
      </w:r>
      <w:r w:rsidRPr="00A9444F">
        <w:rPr>
          <w:color w:val="auto"/>
          <w:sz w:val="24"/>
          <w:szCs w:val="24"/>
        </w:rPr>
        <w:t xml:space="preserve"> noslēgšanas un to darbības laikā. </w:t>
      </w:r>
    </w:p>
    <w:p w:rsidR="00960D17" w:rsidRPr="00A9444F" w:rsidRDefault="00960D17" w:rsidP="00FF3675">
      <w:pPr>
        <w:pStyle w:val="Stils2"/>
        <w:numPr>
          <w:ilvl w:val="1"/>
          <w:numId w:val="4"/>
        </w:numPr>
        <w:tabs>
          <w:tab w:val="left" w:pos="142"/>
          <w:tab w:val="left" w:pos="426"/>
        </w:tabs>
        <w:ind w:left="426" w:hanging="426"/>
        <w:rPr>
          <w:sz w:val="24"/>
          <w:szCs w:val="24"/>
        </w:rPr>
      </w:pPr>
      <w:r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191543" w:rsidRDefault="00960D17" w:rsidP="00FF3675">
      <w:pPr>
        <w:pStyle w:val="Stils2"/>
        <w:numPr>
          <w:ilvl w:val="1"/>
          <w:numId w:val="4"/>
        </w:numPr>
        <w:tabs>
          <w:tab w:val="left" w:pos="142"/>
          <w:tab w:val="left" w:pos="426"/>
        </w:tabs>
        <w:ind w:left="426" w:hanging="426"/>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FF3675">
      <w:pPr>
        <w:pStyle w:val="ListParagraph"/>
        <w:widowControl/>
        <w:numPr>
          <w:ilvl w:val="0"/>
          <w:numId w:val="4"/>
        </w:numPr>
        <w:overflowPunct/>
        <w:autoSpaceDE/>
        <w:autoSpaceDN/>
        <w:adjustRightInd/>
        <w:ind w:left="0" w:firstLine="0"/>
        <w:rPr>
          <w:b/>
          <w:bCs/>
          <w:sz w:val="24"/>
          <w:szCs w:val="24"/>
          <w:lang w:val="lv-LV"/>
        </w:rPr>
      </w:pPr>
      <w:r w:rsidRPr="00A9444F">
        <w:rPr>
          <w:b/>
          <w:bCs/>
          <w:sz w:val="24"/>
          <w:szCs w:val="24"/>
          <w:lang w:val="lv-LV"/>
        </w:rPr>
        <w:lastRenderedPageBreak/>
        <w:t>Piedāvājuma vērtēšana, lēmuma pieņemšana.</w:t>
      </w:r>
    </w:p>
    <w:p w:rsidR="009069C1" w:rsidRDefault="00CC68AF" w:rsidP="00FF3675">
      <w:pPr>
        <w:widowControl/>
        <w:numPr>
          <w:ilvl w:val="1"/>
          <w:numId w:val="4"/>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 xml:space="preserve">Komisija pārbauda </w:t>
      </w:r>
      <w:r w:rsidR="009069C1">
        <w:rPr>
          <w:sz w:val="24"/>
          <w:szCs w:val="24"/>
          <w:lang w:val="lv-LV"/>
        </w:rPr>
        <w:t>iesniegto</w:t>
      </w:r>
      <w:r>
        <w:rPr>
          <w:sz w:val="24"/>
          <w:szCs w:val="24"/>
          <w:lang w:val="lv-LV"/>
        </w:rPr>
        <w:t xml:space="preserve"> piedāvājumu atbilstību noformējuma prasībām saskaņā ar </w:t>
      </w:r>
      <w:r w:rsidR="009069C1">
        <w:rPr>
          <w:sz w:val="24"/>
          <w:szCs w:val="24"/>
          <w:lang w:val="lv-LV"/>
        </w:rPr>
        <w:t xml:space="preserve"> Nolikuma 4. punktu </w:t>
      </w:r>
    </w:p>
    <w:p w:rsidR="00960D17" w:rsidRPr="00F018D7" w:rsidRDefault="00B63E09" w:rsidP="00FF3675">
      <w:pPr>
        <w:widowControl/>
        <w:numPr>
          <w:ilvl w:val="1"/>
          <w:numId w:val="4"/>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K</w:t>
      </w:r>
      <w:r w:rsidR="00960D17" w:rsidRPr="00F018D7">
        <w:rPr>
          <w:sz w:val="24"/>
          <w:szCs w:val="24"/>
          <w:lang w:val="lv-LV"/>
        </w:rPr>
        <w:t xml:space="preserve">omisija piedāvājumu vērtēšanas laikā pārbauda pretendenta atbilstību Nolikuma </w:t>
      </w:r>
      <w:r>
        <w:rPr>
          <w:sz w:val="24"/>
          <w:szCs w:val="24"/>
          <w:lang w:val="lv-LV"/>
        </w:rPr>
        <w:t>5</w:t>
      </w:r>
      <w:r w:rsidR="00960D17" w:rsidRPr="00F018D7">
        <w:rPr>
          <w:sz w:val="24"/>
          <w:szCs w:val="24"/>
          <w:lang w:val="lv-LV"/>
        </w:rPr>
        <w:t xml:space="preserve">.punktā noteiktajām prasībām pēc Nolikuma </w:t>
      </w:r>
      <w:r>
        <w:rPr>
          <w:sz w:val="24"/>
          <w:szCs w:val="24"/>
          <w:lang w:val="lv-LV"/>
        </w:rPr>
        <w:t>6</w:t>
      </w:r>
      <w:r w:rsidR="00960D17" w:rsidRPr="00F018D7">
        <w:rPr>
          <w:sz w:val="24"/>
          <w:szCs w:val="24"/>
          <w:lang w:val="lv-LV"/>
        </w:rPr>
        <w:t>.</w:t>
      </w:r>
      <w:r>
        <w:rPr>
          <w:sz w:val="24"/>
          <w:szCs w:val="24"/>
          <w:lang w:val="lv-LV"/>
        </w:rPr>
        <w:t xml:space="preserve"> </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rsidR="00960D17" w:rsidRPr="00F018D7" w:rsidRDefault="00960D17" w:rsidP="00FF3675">
      <w:pPr>
        <w:widowControl/>
        <w:numPr>
          <w:ilvl w:val="1"/>
          <w:numId w:val="4"/>
        </w:numPr>
        <w:tabs>
          <w:tab w:val="left" w:pos="142"/>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 xml:space="preserve">Ja kvalifikācija neatbilst </w:t>
      </w:r>
      <w:r w:rsidR="009069C1">
        <w:rPr>
          <w:sz w:val="24"/>
          <w:szCs w:val="24"/>
          <w:lang w:val="lv-LV"/>
        </w:rPr>
        <w:t>N</w:t>
      </w:r>
      <w:r w:rsidRPr="00F018D7">
        <w:rPr>
          <w:sz w:val="24"/>
          <w:szCs w:val="24"/>
          <w:lang w:val="lv-LV"/>
        </w:rPr>
        <w:t xml:space="preserve">olikuma </w:t>
      </w:r>
      <w:r w:rsidR="00B63E09">
        <w:rPr>
          <w:sz w:val="24"/>
          <w:szCs w:val="24"/>
          <w:lang w:val="lv-LV"/>
        </w:rPr>
        <w:t>5</w:t>
      </w:r>
      <w:r w:rsidRPr="00F018D7">
        <w:rPr>
          <w:sz w:val="24"/>
          <w:szCs w:val="24"/>
          <w:lang w:val="lv-LV"/>
        </w:rPr>
        <w:t xml:space="preserve">.punktā noteiktajām prasībām vai nav iesniegts kāds no </w:t>
      </w:r>
      <w:r w:rsidR="009D28FC">
        <w:rPr>
          <w:sz w:val="24"/>
          <w:szCs w:val="24"/>
          <w:lang w:val="lv-LV"/>
        </w:rPr>
        <w:t xml:space="preserve"> </w:t>
      </w:r>
      <w:r w:rsidR="00B63E09">
        <w:rPr>
          <w:sz w:val="24"/>
          <w:szCs w:val="24"/>
          <w:lang w:val="lv-LV"/>
        </w:rPr>
        <w:t>6</w:t>
      </w:r>
      <w:r w:rsidRPr="00F018D7">
        <w:rPr>
          <w:sz w:val="24"/>
          <w:szCs w:val="24"/>
          <w:lang w:val="lv-LV"/>
        </w:rPr>
        <w:t>.</w:t>
      </w:r>
      <w:r w:rsidR="00B63E09">
        <w:rPr>
          <w:sz w:val="24"/>
          <w:szCs w:val="24"/>
          <w:lang w:val="lv-LV"/>
        </w:rPr>
        <w:t xml:space="preserve"> </w:t>
      </w:r>
      <w:r w:rsidRPr="00F018D7">
        <w:rPr>
          <w:sz w:val="24"/>
          <w:szCs w:val="24"/>
          <w:lang w:val="lv-LV"/>
        </w:rPr>
        <w:t xml:space="preserve">punktā noteiktajiem kvalifikāciju apliecinošiem dokumentiem, </w:t>
      </w:r>
      <w:r w:rsidR="00B63E09">
        <w:rPr>
          <w:sz w:val="24"/>
          <w:szCs w:val="24"/>
          <w:lang w:val="lv-LV"/>
        </w:rPr>
        <w:t>K</w:t>
      </w:r>
      <w:r w:rsidRPr="00F018D7">
        <w:rPr>
          <w:sz w:val="24"/>
          <w:szCs w:val="24"/>
          <w:lang w:val="lv-LV"/>
        </w:rPr>
        <w:t>omisija lemj par piedāvājuma noraidīšanu.</w:t>
      </w:r>
    </w:p>
    <w:p w:rsidR="00960D17" w:rsidRPr="00F018D7" w:rsidRDefault="00960D17" w:rsidP="00FF3675">
      <w:pPr>
        <w:widowControl/>
        <w:numPr>
          <w:ilvl w:val="1"/>
          <w:numId w:val="4"/>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sidR="00B63E09">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B63E09">
        <w:rPr>
          <w:sz w:val="24"/>
          <w:szCs w:val="24"/>
        </w:rPr>
        <w:t>K</w:t>
      </w:r>
      <w:r w:rsidRPr="00F018D7">
        <w:rPr>
          <w:sz w:val="24"/>
          <w:szCs w:val="24"/>
        </w:rPr>
        <w:t xml:space="preserve">omisija tās izlabo un par to informē attiecīgo </w:t>
      </w:r>
      <w:r w:rsidR="00B63E09">
        <w:rPr>
          <w:sz w:val="24"/>
          <w:szCs w:val="24"/>
        </w:rPr>
        <w:t>P</w:t>
      </w:r>
      <w:r w:rsidRPr="00F018D7">
        <w:rPr>
          <w:sz w:val="24"/>
          <w:szCs w:val="24"/>
        </w:rPr>
        <w:t>retendentu.</w:t>
      </w:r>
    </w:p>
    <w:p w:rsidR="00960D17" w:rsidRPr="00F018D7" w:rsidRDefault="00960D17" w:rsidP="00FF3675">
      <w:pPr>
        <w:widowControl/>
        <w:numPr>
          <w:ilvl w:val="1"/>
          <w:numId w:val="4"/>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sidR="00B63E09">
        <w:rPr>
          <w:sz w:val="24"/>
          <w:szCs w:val="24"/>
        </w:rPr>
        <w:t>P</w:t>
      </w:r>
      <w:r w:rsidRPr="00F018D7">
        <w:rPr>
          <w:sz w:val="24"/>
          <w:szCs w:val="24"/>
        </w:rPr>
        <w:t xml:space="preserve">retendenta piedāvājumu, </w:t>
      </w:r>
      <w:r w:rsidR="00B63E09">
        <w:rPr>
          <w:sz w:val="24"/>
          <w:szCs w:val="24"/>
        </w:rPr>
        <w:t>K</w:t>
      </w:r>
      <w:r w:rsidRPr="00F018D7">
        <w:rPr>
          <w:sz w:val="24"/>
          <w:szCs w:val="24"/>
        </w:rPr>
        <w:t>omisija ņem vērā piedāvājuma kopējo līgumcenu bez pievienotās vērtības nodokļa.</w:t>
      </w:r>
    </w:p>
    <w:p w:rsidR="00960D17" w:rsidRPr="003E0C20" w:rsidRDefault="001F1F6A" w:rsidP="00FF3675">
      <w:pPr>
        <w:widowControl/>
        <w:numPr>
          <w:ilvl w:val="1"/>
          <w:numId w:val="4"/>
        </w:numPr>
        <w:overflowPunct/>
        <w:autoSpaceDE/>
        <w:autoSpaceDN/>
        <w:adjustRightInd/>
        <w:ind w:left="426" w:hanging="426"/>
        <w:contextualSpacing/>
        <w:jc w:val="both"/>
        <w:rPr>
          <w:sz w:val="24"/>
          <w:szCs w:val="24"/>
          <w:lang w:val="lv-LV"/>
        </w:rPr>
      </w:pPr>
      <w:r>
        <w:rPr>
          <w:sz w:val="24"/>
          <w:szCs w:val="24"/>
          <w:lang w:val="lv-LV"/>
        </w:rPr>
        <w:t>K</w:t>
      </w:r>
      <w:r w:rsidR="00960D17" w:rsidRPr="003E0C20">
        <w:rPr>
          <w:sz w:val="24"/>
          <w:szCs w:val="24"/>
          <w:lang w:val="lv-LV"/>
        </w:rPr>
        <w:t>omisija</w:t>
      </w:r>
      <w:r>
        <w:rPr>
          <w:sz w:val="24"/>
          <w:szCs w:val="24"/>
          <w:lang w:val="lv-LV"/>
        </w:rPr>
        <w:t xml:space="preserve"> līguma slēgšanas tiesības piešķir</w:t>
      </w:r>
      <w:r w:rsidR="00960D17" w:rsidRPr="003E0C20">
        <w:rPr>
          <w:sz w:val="24"/>
          <w:szCs w:val="24"/>
          <w:lang w:val="lv-LV"/>
        </w:rPr>
        <w:t xml:space="preserve"> pretendent</w:t>
      </w:r>
      <w:r>
        <w:rPr>
          <w:sz w:val="24"/>
          <w:szCs w:val="24"/>
          <w:lang w:val="lv-LV"/>
        </w:rPr>
        <w:t>am</w:t>
      </w:r>
      <w:r w:rsidR="00960D17" w:rsidRPr="003E0C20">
        <w:rPr>
          <w:sz w:val="24"/>
          <w:szCs w:val="24"/>
          <w:lang w:val="lv-LV"/>
        </w:rPr>
        <w:t xml:space="preserve">, kurš izraudzīts atbilstoši </w:t>
      </w:r>
      <w:r>
        <w:rPr>
          <w:sz w:val="24"/>
          <w:szCs w:val="24"/>
          <w:lang w:val="lv-LV"/>
        </w:rPr>
        <w:t>N</w:t>
      </w:r>
      <w:r w:rsidR="00960D17" w:rsidRPr="003E0C20">
        <w:rPr>
          <w:sz w:val="24"/>
          <w:szCs w:val="24"/>
          <w:lang w:val="lv-LV"/>
        </w:rPr>
        <w:t>olikumā noteiktajām prasībām un kritērijiem</w:t>
      </w:r>
      <w:r w:rsidR="009069C1">
        <w:rPr>
          <w:sz w:val="24"/>
          <w:szCs w:val="24"/>
          <w:lang w:val="lv-LV"/>
        </w:rPr>
        <w:t xml:space="preserve">, ir iesniedzis </w:t>
      </w:r>
      <w:r w:rsidR="00680A26">
        <w:rPr>
          <w:sz w:val="24"/>
          <w:szCs w:val="24"/>
          <w:lang w:val="lv-LV"/>
        </w:rPr>
        <w:t xml:space="preserve">saimnieciski visizdevīgāko </w:t>
      </w:r>
      <w:r w:rsidR="009069C1">
        <w:rPr>
          <w:sz w:val="24"/>
          <w:szCs w:val="24"/>
          <w:lang w:val="lv-LV"/>
        </w:rPr>
        <w:t xml:space="preserve">piedāvājumu </w:t>
      </w:r>
      <w:r w:rsidR="00680A26">
        <w:rPr>
          <w:b/>
          <w:sz w:val="24"/>
          <w:szCs w:val="24"/>
          <w:lang w:val="lv-LV"/>
        </w:rPr>
        <w:t>ņemot vērā</w:t>
      </w:r>
      <w:r w:rsidR="009069C1">
        <w:rPr>
          <w:b/>
          <w:sz w:val="24"/>
          <w:szCs w:val="24"/>
          <w:lang w:val="lv-LV"/>
        </w:rPr>
        <w:t xml:space="preserve"> cenu </w:t>
      </w:r>
      <w:r w:rsidR="009069C1">
        <w:rPr>
          <w:sz w:val="24"/>
          <w:szCs w:val="24"/>
          <w:lang w:val="lv-LV"/>
        </w:rPr>
        <w:t xml:space="preserve">un </w:t>
      </w:r>
      <w:r w:rsidR="00960D17" w:rsidRPr="003E0C20">
        <w:rPr>
          <w:sz w:val="24"/>
          <w:szCs w:val="24"/>
          <w:lang w:val="lv-LV"/>
        </w:rPr>
        <w:t xml:space="preserve">nav izslēdzams no dalības </w:t>
      </w:r>
      <w:r>
        <w:rPr>
          <w:sz w:val="24"/>
          <w:szCs w:val="24"/>
          <w:lang w:val="lv-LV"/>
        </w:rPr>
        <w:t>I</w:t>
      </w:r>
      <w:r w:rsidR="00960D17" w:rsidRPr="003E0C20">
        <w:rPr>
          <w:sz w:val="24"/>
          <w:szCs w:val="24"/>
          <w:lang w:val="lv-LV"/>
        </w:rPr>
        <w:t>epirkumā saskaņā ar PIL 9.panta astoto daļu</w:t>
      </w:r>
      <w:r w:rsidR="005E1C50">
        <w:rPr>
          <w:sz w:val="24"/>
          <w:szCs w:val="24"/>
          <w:lang w:val="lv-LV"/>
        </w:rPr>
        <w:t xml:space="preserve"> un Starptautisko un Latvijas Republikas nacionālo sankciju likuma 11.</w:t>
      </w:r>
      <w:r w:rsidR="005E1C50" w:rsidRPr="005E1C50">
        <w:rPr>
          <w:sz w:val="24"/>
          <w:szCs w:val="24"/>
          <w:vertAlign w:val="superscript"/>
          <w:lang w:val="lv-LV"/>
        </w:rPr>
        <w:t>1</w:t>
      </w:r>
      <w:r w:rsidR="005E1C50">
        <w:rPr>
          <w:sz w:val="24"/>
          <w:szCs w:val="24"/>
          <w:lang w:val="lv-LV"/>
        </w:rPr>
        <w:t xml:space="preserve"> pantu.</w:t>
      </w:r>
    </w:p>
    <w:p w:rsidR="00960D17" w:rsidRDefault="00960D17" w:rsidP="00FF3675">
      <w:pPr>
        <w:pStyle w:val="ListParagraph"/>
        <w:widowControl/>
        <w:numPr>
          <w:ilvl w:val="1"/>
          <w:numId w:val="4"/>
        </w:numPr>
        <w:overflowPunct/>
        <w:autoSpaceDE/>
        <w:autoSpaceDN/>
        <w:adjustRightInd/>
        <w:ind w:left="426" w:right="26" w:hanging="426"/>
        <w:jc w:val="both"/>
        <w:rPr>
          <w:bCs/>
          <w:sz w:val="24"/>
          <w:szCs w:val="24"/>
          <w:lang w:val="lv-LV"/>
        </w:rPr>
      </w:pPr>
      <w:r w:rsidRPr="003E0C20">
        <w:rPr>
          <w:bCs/>
          <w:sz w:val="24"/>
          <w:szCs w:val="24"/>
          <w:lang w:val="lv-LV"/>
        </w:rPr>
        <w:t xml:space="preserve">Triju darbdienu laikā pēc lēmuma </w:t>
      </w:r>
      <w:r w:rsidR="009D28FC">
        <w:rPr>
          <w:bCs/>
          <w:sz w:val="24"/>
          <w:szCs w:val="24"/>
          <w:lang w:val="lv-LV"/>
        </w:rPr>
        <w:t xml:space="preserve">par līguma slēgšanas tiesību piešķiršanu </w:t>
      </w:r>
      <w:r w:rsidRPr="003E0C20">
        <w:rPr>
          <w:bCs/>
          <w:sz w:val="24"/>
          <w:szCs w:val="24"/>
          <w:lang w:val="lv-LV"/>
        </w:rPr>
        <w:t>pieņemšanas pasūtītājs informē visus pretendentus par iepirkumā izraudzīto pretendentu vai pretendentiem un sniedz tiem lēmumā norādāmo informāciju, kā arī savā pircēja profilā nodrošina brīvu un tiešu elektronisku piekļuvi šim lēmumam.</w:t>
      </w:r>
    </w:p>
    <w:p w:rsidR="001F1F6A" w:rsidRPr="00353A74" w:rsidRDefault="001F1F6A" w:rsidP="00FF3675">
      <w:pPr>
        <w:pStyle w:val="ListParagraph"/>
        <w:widowControl/>
        <w:numPr>
          <w:ilvl w:val="1"/>
          <w:numId w:val="4"/>
        </w:numPr>
        <w:overflowPunct/>
        <w:autoSpaceDE/>
        <w:autoSpaceDN/>
        <w:adjustRightInd/>
        <w:ind w:left="426" w:hanging="426"/>
        <w:jc w:val="both"/>
        <w:rPr>
          <w:sz w:val="24"/>
          <w:szCs w:val="24"/>
          <w:lang w:val="lv-LV"/>
        </w:rPr>
      </w:pPr>
      <w:r w:rsidRPr="00353A74">
        <w:rPr>
          <w:sz w:val="24"/>
          <w:szCs w:val="24"/>
          <w:lang w:val="lv-LV"/>
        </w:rPr>
        <w:t xml:space="preserve">Ja iesniegti iepirkuma Nolikumā noteiktajām prasībām neatbilstoši piedāvājumi vai vispār nav iesniegti piedāvājumi, </w:t>
      </w:r>
      <w:r w:rsidR="009069C1" w:rsidRPr="00353A74">
        <w:rPr>
          <w:sz w:val="24"/>
          <w:szCs w:val="24"/>
          <w:lang w:val="lv-LV"/>
        </w:rPr>
        <w:t>K</w:t>
      </w:r>
      <w:r w:rsidRPr="00353A74">
        <w:rPr>
          <w:sz w:val="24"/>
          <w:szCs w:val="24"/>
          <w:lang w:val="lv-LV"/>
        </w:rPr>
        <w:t xml:space="preserve">omisija pieņem lēmumu izbeigt iepirkumu bez rezultāta. </w:t>
      </w:r>
    </w:p>
    <w:p w:rsidR="00960D17" w:rsidRPr="00353A74" w:rsidRDefault="001F1F6A" w:rsidP="00FF3675">
      <w:pPr>
        <w:pStyle w:val="ListParagraph"/>
        <w:widowControl/>
        <w:numPr>
          <w:ilvl w:val="1"/>
          <w:numId w:val="4"/>
        </w:numPr>
        <w:overflowPunct/>
        <w:autoSpaceDE/>
        <w:autoSpaceDN/>
        <w:adjustRightInd/>
        <w:ind w:left="426" w:hanging="426"/>
        <w:jc w:val="both"/>
        <w:rPr>
          <w:sz w:val="24"/>
          <w:szCs w:val="24"/>
          <w:lang w:val="lv-LV"/>
        </w:rPr>
      </w:pPr>
      <w:r w:rsidRPr="00353A74">
        <w:rPr>
          <w:sz w:val="24"/>
          <w:szCs w:val="24"/>
          <w:lang w:val="lv-LV"/>
        </w:rPr>
        <w:t xml:space="preserve">Komisija var pieņemt lēmumu pārtraukt Iepirkumu un neslēgt līgumu, ja tam ir objektīvs pamatojums. </w:t>
      </w:r>
    </w:p>
    <w:p w:rsidR="00262F54" w:rsidRPr="00353A74" w:rsidRDefault="00262F54" w:rsidP="00262F54">
      <w:pPr>
        <w:pStyle w:val="ListParagraph"/>
        <w:widowControl/>
        <w:overflowPunct/>
        <w:autoSpaceDE/>
        <w:autoSpaceDN/>
        <w:adjustRightInd/>
        <w:ind w:left="426"/>
        <w:jc w:val="both"/>
        <w:rPr>
          <w:sz w:val="24"/>
          <w:szCs w:val="24"/>
          <w:lang w:val="lv-LV"/>
        </w:rPr>
      </w:pPr>
    </w:p>
    <w:p w:rsidR="00960D17" w:rsidRPr="003E0C20" w:rsidRDefault="00960D17" w:rsidP="00FF3675">
      <w:pPr>
        <w:pStyle w:val="ListParagraph"/>
        <w:widowControl/>
        <w:numPr>
          <w:ilvl w:val="0"/>
          <w:numId w:val="4"/>
        </w:numPr>
        <w:overflowPunct/>
        <w:autoSpaceDE/>
        <w:autoSpaceDN/>
        <w:adjustRightInd/>
        <w:rPr>
          <w:b/>
          <w:bCs/>
          <w:sz w:val="24"/>
          <w:szCs w:val="24"/>
        </w:rPr>
      </w:pPr>
      <w:r w:rsidRPr="003E0C20">
        <w:rPr>
          <w:b/>
          <w:bCs/>
          <w:sz w:val="24"/>
          <w:szCs w:val="24"/>
        </w:rPr>
        <w:t>Iepirkuma līgums</w:t>
      </w:r>
    </w:p>
    <w:p w:rsidR="00262F54" w:rsidRDefault="00960D17" w:rsidP="00FF3675">
      <w:pPr>
        <w:pStyle w:val="ListParagraph"/>
        <w:widowControl/>
        <w:numPr>
          <w:ilvl w:val="1"/>
          <w:numId w:val="11"/>
        </w:numPr>
        <w:overflowPunct/>
        <w:autoSpaceDE/>
        <w:autoSpaceDN/>
        <w:adjustRightInd/>
        <w:ind w:left="567" w:hanging="567"/>
        <w:jc w:val="both"/>
        <w:rPr>
          <w:sz w:val="24"/>
          <w:szCs w:val="24"/>
        </w:rPr>
      </w:pPr>
      <w:r w:rsidRPr="001F1F6A">
        <w:rPr>
          <w:bCs/>
          <w:iCs/>
          <w:sz w:val="24"/>
          <w:szCs w:val="24"/>
        </w:rPr>
        <w:t xml:space="preserve"> Pasūtītājs </w:t>
      </w:r>
      <w:r w:rsidRPr="001F1F6A">
        <w:rPr>
          <w:sz w:val="24"/>
          <w:szCs w:val="24"/>
        </w:rPr>
        <w:t>slēgs līgumu</w:t>
      </w:r>
      <w:r w:rsidR="00FC5FFF">
        <w:rPr>
          <w:sz w:val="24"/>
          <w:szCs w:val="24"/>
        </w:rPr>
        <w:t xml:space="preserve"> par būvdarbiem</w:t>
      </w:r>
      <w:r w:rsidR="00F25257">
        <w:rPr>
          <w:sz w:val="24"/>
          <w:szCs w:val="24"/>
        </w:rPr>
        <w:t xml:space="preserve"> </w:t>
      </w:r>
      <w:r w:rsidR="006D3053" w:rsidRPr="001F1F6A">
        <w:rPr>
          <w:sz w:val="24"/>
          <w:szCs w:val="24"/>
        </w:rPr>
        <w:t xml:space="preserve">(Nolikuma </w:t>
      </w:r>
      <w:r w:rsidR="00BB5C86">
        <w:rPr>
          <w:sz w:val="24"/>
          <w:szCs w:val="24"/>
        </w:rPr>
        <w:t>10</w:t>
      </w:r>
      <w:r w:rsidRPr="001F1F6A">
        <w:rPr>
          <w:sz w:val="24"/>
          <w:szCs w:val="24"/>
        </w:rPr>
        <w:t>.</w:t>
      </w:r>
      <w:r w:rsidR="00BB5213" w:rsidRPr="001F1F6A">
        <w:rPr>
          <w:sz w:val="24"/>
          <w:szCs w:val="24"/>
        </w:rPr>
        <w:t xml:space="preserve"> </w:t>
      </w:r>
      <w:r w:rsidRPr="001F1F6A">
        <w:rPr>
          <w:sz w:val="24"/>
          <w:szCs w:val="24"/>
        </w:rPr>
        <w:t xml:space="preserve">pielikums) ar pretendentu, pamatojoties uz pretendenta iesniegto piedāvājumu un saskaņā ar Nolikumā noteiktajām prasībām. </w:t>
      </w:r>
    </w:p>
    <w:p w:rsidR="00262F54" w:rsidRP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10.2. </w:t>
      </w:r>
      <w:r w:rsidRPr="00262F54">
        <w:rPr>
          <w:sz w:val="24"/>
          <w:szCs w:val="24"/>
        </w:rPr>
        <w:t xml:space="preserve">Pretendentam, kuram piešķirtas līguma slēgšanas tiesības, iepirkuma </w:t>
      </w:r>
      <w:r w:rsidRPr="00262F54">
        <w:rPr>
          <w:sz w:val="24"/>
          <w:szCs w:val="24"/>
          <w:u w:val="single"/>
        </w:rPr>
        <w:t xml:space="preserve">līgums jāparaksta    </w:t>
      </w:r>
      <w:r>
        <w:t xml:space="preserve">    </w:t>
      </w:r>
      <w:r w:rsidR="00AB17E5">
        <w:t xml:space="preserve">      </w:t>
      </w:r>
      <w:r>
        <w:t xml:space="preserve"> </w:t>
      </w:r>
      <w:r w:rsidRPr="00262F54">
        <w:rPr>
          <w:sz w:val="24"/>
          <w:szCs w:val="24"/>
          <w:u w:val="single"/>
        </w:rPr>
        <w:t>10 (desmit) dienu laikā</w:t>
      </w:r>
      <w:r w:rsidRPr="00262F54">
        <w:rPr>
          <w:sz w:val="24"/>
          <w:szCs w:val="24"/>
        </w:rPr>
        <w:t xml:space="preserve"> no Komisijas lēmuma par iepirkuma rezultātiem, publicēšanas dienas Kandavas novada mājas lapā </w:t>
      </w:r>
      <w:hyperlink r:id="rId15" w:history="1">
        <w:r w:rsidRPr="00262F54">
          <w:rPr>
            <w:rStyle w:val="Hyperlink"/>
            <w:sz w:val="24"/>
            <w:szCs w:val="24"/>
          </w:rPr>
          <w:t>www.kandava.lv</w:t>
        </w:r>
      </w:hyperlink>
      <w:r w:rsidRPr="00262F54">
        <w:rPr>
          <w:sz w:val="24"/>
          <w:szCs w:val="24"/>
        </w:rPr>
        <w:t xml:space="preserve"> .</w:t>
      </w:r>
    </w:p>
    <w:p w:rsid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10.3. </w:t>
      </w:r>
      <w:r w:rsidRPr="00262F54">
        <w:rPr>
          <w:sz w:val="24"/>
          <w:szCs w:val="24"/>
        </w:rPr>
        <w:t xml:space="preserve">Ja Pretendents, kuram piešķirtas līguma slēgšanas tiesības to neparaksta Nolikuma </w:t>
      </w:r>
      <w:r>
        <w:t xml:space="preserve">          </w:t>
      </w:r>
      <w:r w:rsidR="009365E1">
        <w:t xml:space="preserve">        </w:t>
      </w:r>
      <w:r>
        <w:t xml:space="preserve"> </w:t>
      </w:r>
      <w:r w:rsidRPr="00262F54">
        <w:rPr>
          <w:sz w:val="24"/>
          <w:szCs w:val="24"/>
        </w:rPr>
        <w:t>10.</w:t>
      </w:r>
      <w:r>
        <w:rPr>
          <w:sz w:val="24"/>
          <w:szCs w:val="24"/>
        </w:rPr>
        <w:t>2</w:t>
      </w:r>
      <w:r w:rsidRPr="00262F54">
        <w:rPr>
          <w:sz w:val="24"/>
          <w:szCs w:val="24"/>
        </w:rPr>
        <w:t>. punktā norādītajā termiņā, Pasūtītājs līguma slēgšanas tiesības drīkst nodot nākamajam Pretendentam, kura piedāvājums</w:t>
      </w:r>
      <w:r w:rsidRPr="00262F54">
        <w:rPr>
          <w:bCs/>
          <w:sz w:val="24"/>
          <w:szCs w:val="24"/>
        </w:rPr>
        <w:t xml:space="preserve"> atbilst Nolikumā izvirzītajām prasībām un kurš ir iesniedzis saimnieciski visizdevīgāko piedāvājumu ar nākamo </w:t>
      </w:r>
      <w:r>
        <w:rPr>
          <w:bCs/>
          <w:sz w:val="24"/>
          <w:szCs w:val="24"/>
        </w:rPr>
        <w:t>vis</w:t>
      </w:r>
      <w:r w:rsidRPr="00262F54">
        <w:rPr>
          <w:bCs/>
          <w:sz w:val="24"/>
          <w:szCs w:val="24"/>
        </w:rPr>
        <w:t>zemāk</w:t>
      </w:r>
      <w:r>
        <w:rPr>
          <w:bCs/>
          <w:sz w:val="24"/>
          <w:szCs w:val="24"/>
        </w:rPr>
        <w:t>o</w:t>
      </w:r>
      <w:r w:rsidRPr="00262F54">
        <w:rPr>
          <w:bCs/>
          <w:sz w:val="24"/>
          <w:szCs w:val="24"/>
        </w:rPr>
        <w:t xml:space="preserve"> cenu</w:t>
      </w:r>
      <w:r w:rsidRPr="00262F54">
        <w:rPr>
          <w:sz w:val="24"/>
          <w:szCs w:val="24"/>
        </w:rPr>
        <w:t>.</w:t>
      </w:r>
    </w:p>
    <w:p w:rsidR="00262F54" w:rsidRDefault="00262F54" w:rsidP="00262F54">
      <w:pPr>
        <w:pStyle w:val="ListParagraph"/>
        <w:widowControl/>
        <w:overflowPunct/>
        <w:autoSpaceDE/>
        <w:autoSpaceDN/>
        <w:adjustRightInd/>
        <w:ind w:left="567" w:hanging="567"/>
        <w:jc w:val="both"/>
        <w:rPr>
          <w:sz w:val="24"/>
          <w:szCs w:val="24"/>
        </w:rPr>
      </w:pPr>
      <w:r>
        <w:rPr>
          <w:sz w:val="24"/>
          <w:szCs w:val="24"/>
        </w:rPr>
        <w:t>10.4. Pirms lēmuma pieņemšanas par līguma noslēgšanu ar nākamo pretendentu, kurš piedāvājis viszemāko cenu, Komisija izvērtē, vai tas nav uzskatāms par vienu tirgus dalībnieku kopā ar sākotnēji izraudzīto pretendentu, kurš atteicās slēgt Iepirkuma līgumu ar pasūtītāju.</w:t>
      </w:r>
    </w:p>
    <w:p w:rsidR="000A45B4" w:rsidRPr="001F1F6A" w:rsidRDefault="000A45B4" w:rsidP="00262F54">
      <w:pPr>
        <w:pStyle w:val="ListParagraph"/>
        <w:widowControl/>
        <w:overflowPunct/>
        <w:autoSpaceDE/>
        <w:autoSpaceDN/>
        <w:adjustRightInd/>
        <w:ind w:left="567" w:hanging="567"/>
        <w:jc w:val="both"/>
        <w:rPr>
          <w:sz w:val="24"/>
          <w:szCs w:val="24"/>
        </w:rPr>
      </w:pPr>
    </w:p>
    <w:p w:rsidR="00960D17" w:rsidRPr="00960D17" w:rsidRDefault="00960D17" w:rsidP="00960D17">
      <w:pPr>
        <w:tabs>
          <w:tab w:val="left" w:pos="7895"/>
        </w:tabs>
        <w:jc w:val="both"/>
        <w:rPr>
          <w:b/>
          <w:sz w:val="24"/>
          <w:szCs w:val="24"/>
          <w:highlight w:val="yellow"/>
        </w:rPr>
      </w:pP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Default="00960D17" w:rsidP="00960D17">
      <w:pPr>
        <w:tabs>
          <w:tab w:val="left" w:pos="851"/>
        </w:tabs>
        <w:ind w:right="28"/>
        <w:jc w:val="both"/>
        <w:rPr>
          <w:sz w:val="24"/>
          <w:szCs w:val="24"/>
        </w:rPr>
      </w:pPr>
      <w:r w:rsidRPr="00B95E20">
        <w:rPr>
          <w:sz w:val="24"/>
          <w:szCs w:val="24"/>
        </w:rPr>
        <w:t xml:space="preserve">1.pielikums – Pieteikums dalībai iepirkumā uz </w:t>
      </w:r>
      <w:r w:rsidR="00262F54">
        <w:rPr>
          <w:sz w:val="24"/>
          <w:szCs w:val="24"/>
        </w:rPr>
        <w:t>1</w:t>
      </w:r>
      <w:r w:rsidR="00CC41BC">
        <w:rPr>
          <w:sz w:val="24"/>
          <w:szCs w:val="24"/>
        </w:rPr>
        <w:t xml:space="preserve"> (</w:t>
      </w:r>
      <w:r w:rsidR="00262F54">
        <w:rPr>
          <w:sz w:val="24"/>
          <w:szCs w:val="24"/>
        </w:rPr>
        <w:t>vienas</w:t>
      </w:r>
      <w:r w:rsidRPr="00B95E20">
        <w:rPr>
          <w:sz w:val="24"/>
          <w:szCs w:val="24"/>
        </w:rPr>
        <w:t>) lp.;</w:t>
      </w:r>
    </w:p>
    <w:p w:rsidR="002763D3" w:rsidRDefault="002763D3" w:rsidP="00960D17">
      <w:pPr>
        <w:tabs>
          <w:tab w:val="left" w:pos="851"/>
        </w:tabs>
        <w:ind w:right="28"/>
        <w:jc w:val="both"/>
        <w:rPr>
          <w:sz w:val="24"/>
          <w:szCs w:val="24"/>
        </w:rPr>
      </w:pPr>
      <w:r>
        <w:rPr>
          <w:sz w:val="24"/>
          <w:szCs w:val="24"/>
        </w:rPr>
        <w:t>2. pielikums - Pretendenta finansiālais stāvoklis uz 1(vienas) lp;</w:t>
      </w:r>
    </w:p>
    <w:p w:rsidR="008A6594" w:rsidRDefault="008A6594" w:rsidP="00960D17">
      <w:pPr>
        <w:tabs>
          <w:tab w:val="left" w:pos="851"/>
        </w:tabs>
        <w:ind w:right="28"/>
        <w:jc w:val="both"/>
        <w:rPr>
          <w:sz w:val="24"/>
          <w:szCs w:val="24"/>
        </w:rPr>
      </w:pPr>
      <w:r>
        <w:rPr>
          <w:sz w:val="24"/>
          <w:szCs w:val="24"/>
        </w:rPr>
        <w:t>3. pielikums – Pretendenta kvalifikācija uz 1(vienas) lp;</w:t>
      </w:r>
    </w:p>
    <w:p w:rsidR="008A6594" w:rsidRPr="00B95E20" w:rsidRDefault="008A6594" w:rsidP="00960D17">
      <w:pPr>
        <w:tabs>
          <w:tab w:val="left" w:pos="851"/>
        </w:tabs>
        <w:ind w:right="28"/>
        <w:jc w:val="both"/>
        <w:rPr>
          <w:sz w:val="24"/>
          <w:szCs w:val="24"/>
        </w:rPr>
      </w:pPr>
      <w:r>
        <w:rPr>
          <w:sz w:val="24"/>
          <w:szCs w:val="24"/>
        </w:rPr>
        <w:t xml:space="preserve">4. pielikums- </w:t>
      </w:r>
      <w:r w:rsidR="002B1DE7">
        <w:rPr>
          <w:sz w:val="24"/>
          <w:szCs w:val="24"/>
        </w:rPr>
        <w:t xml:space="preserve">  </w:t>
      </w:r>
      <w:r>
        <w:rPr>
          <w:sz w:val="24"/>
          <w:szCs w:val="24"/>
        </w:rPr>
        <w:t>Iepirkuma līguma izpildē iesaistītie speciālisti uz 1(vienas) lp;</w:t>
      </w:r>
    </w:p>
    <w:p w:rsidR="00960D17" w:rsidRDefault="008A6594" w:rsidP="00960D17">
      <w:pPr>
        <w:widowControl/>
        <w:overflowPunct/>
        <w:autoSpaceDE/>
        <w:autoSpaceDN/>
        <w:adjustRightInd/>
        <w:spacing w:line="276" w:lineRule="auto"/>
        <w:jc w:val="both"/>
        <w:rPr>
          <w:sz w:val="24"/>
          <w:szCs w:val="24"/>
        </w:rPr>
      </w:pPr>
      <w:r>
        <w:rPr>
          <w:sz w:val="24"/>
          <w:szCs w:val="24"/>
        </w:rPr>
        <w:t>5</w:t>
      </w:r>
      <w:r w:rsidR="00960D17" w:rsidRPr="00CC41BC">
        <w:rPr>
          <w:sz w:val="24"/>
          <w:szCs w:val="24"/>
        </w:rPr>
        <w:t>.piel</w:t>
      </w:r>
      <w:r w:rsidR="00BB5213">
        <w:rPr>
          <w:sz w:val="24"/>
          <w:szCs w:val="24"/>
        </w:rPr>
        <w:t xml:space="preserve">ikums – </w:t>
      </w:r>
      <w:r w:rsidR="002763D3">
        <w:rPr>
          <w:sz w:val="24"/>
          <w:szCs w:val="24"/>
        </w:rPr>
        <w:t>Apakšuzņēmēju saraksts</w:t>
      </w:r>
      <w:r w:rsidR="00BB5213">
        <w:rPr>
          <w:sz w:val="24"/>
          <w:szCs w:val="24"/>
        </w:rPr>
        <w:t xml:space="preserve"> </w:t>
      </w:r>
      <w:r w:rsidR="00960D17" w:rsidRPr="00CC41BC">
        <w:rPr>
          <w:sz w:val="24"/>
          <w:szCs w:val="24"/>
        </w:rPr>
        <w:t xml:space="preserve">uz </w:t>
      </w:r>
      <w:r w:rsidR="00CC41BC" w:rsidRPr="00CC41BC">
        <w:rPr>
          <w:sz w:val="24"/>
          <w:szCs w:val="24"/>
        </w:rPr>
        <w:t>1</w:t>
      </w:r>
      <w:r w:rsidR="00960D17" w:rsidRPr="00CC41BC">
        <w:rPr>
          <w:sz w:val="24"/>
          <w:szCs w:val="24"/>
        </w:rPr>
        <w:t xml:space="preserve"> (</w:t>
      </w:r>
      <w:r w:rsidR="00CC41BC" w:rsidRPr="00CC41BC">
        <w:rPr>
          <w:sz w:val="24"/>
          <w:szCs w:val="24"/>
        </w:rPr>
        <w:t>viena</w:t>
      </w:r>
      <w:r w:rsidR="00960D17" w:rsidRPr="00CC41BC">
        <w:rPr>
          <w:sz w:val="24"/>
          <w:szCs w:val="24"/>
        </w:rPr>
        <w:t>s) lp.;</w:t>
      </w:r>
    </w:p>
    <w:p w:rsidR="00960D17" w:rsidRPr="00EC3F49" w:rsidRDefault="008A6594" w:rsidP="00960D17">
      <w:pPr>
        <w:widowControl/>
        <w:overflowPunct/>
        <w:autoSpaceDE/>
        <w:autoSpaceDN/>
        <w:adjustRightInd/>
        <w:spacing w:line="276" w:lineRule="auto"/>
        <w:jc w:val="both"/>
        <w:rPr>
          <w:sz w:val="24"/>
          <w:szCs w:val="24"/>
        </w:rPr>
      </w:pPr>
      <w:r>
        <w:rPr>
          <w:sz w:val="24"/>
          <w:szCs w:val="24"/>
        </w:rPr>
        <w:t>6</w:t>
      </w:r>
      <w:r w:rsidR="007F54A3" w:rsidRPr="007F37B8">
        <w:rPr>
          <w:sz w:val="24"/>
          <w:szCs w:val="24"/>
        </w:rPr>
        <w:t xml:space="preserve">.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960D17" w:rsidRPr="00EC3F49">
        <w:rPr>
          <w:sz w:val="24"/>
          <w:szCs w:val="24"/>
        </w:rPr>
        <w:t>lp</w:t>
      </w:r>
      <w:r w:rsidR="00FC0F56">
        <w:rPr>
          <w:sz w:val="24"/>
          <w:szCs w:val="24"/>
        </w:rPr>
        <w:t>p</w:t>
      </w:r>
      <w:r w:rsidR="00960D17" w:rsidRPr="00EC3F49">
        <w:rPr>
          <w:sz w:val="24"/>
          <w:szCs w:val="24"/>
        </w:rPr>
        <w:t>.;</w:t>
      </w:r>
    </w:p>
    <w:p w:rsidR="00131613" w:rsidRDefault="008A6594" w:rsidP="00960D17">
      <w:pPr>
        <w:tabs>
          <w:tab w:val="left" w:pos="851"/>
        </w:tabs>
        <w:ind w:right="28"/>
        <w:jc w:val="both"/>
        <w:rPr>
          <w:sz w:val="24"/>
          <w:szCs w:val="24"/>
        </w:rPr>
      </w:pPr>
      <w:r>
        <w:rPr>
          <w:sz w:val="24"/>
          <w:szCs w:val="24"/>
        </w:rPr>
        <w:t>7</w:t>
      </w:r>
      <w:r w:rsidR="00960D17" w:rsidRPr="00EC3F49">
        <w:rPr>
          <w:sz w:val="24"/>
          <w:szCs w:val="24"/>
        </w:rPr>
        <w:t xml:space="preserve">. pielikums – </w:t>
      </w:r>
      <w:r w:rsidR="00131613">
        <w:rPr>
          <w:sz w:val="24"/>
          <w:szCs w:val="24"/>
        </w:rPr>
        <w:t>Personas uz kuru iespējām pretendents balstās</w:t>
      </w:r>
      <w:r w:rsidR="00BB5C86">
        <w:rPr>
          <w:sz w:val="24"/>
          <w:szCs w:val="24"/>
        </w:rPr>
        <w:t>, lai apliecinātu, ka tā kvalifikācija atbilst Nolikumā noteiktaj</w:t>
      </w:r>
      <w:r w:rsidR="00F25257">
        <w:rPr>
          <w:sz w:val="24"/>
          <w:szCs w:val="24"/>
        </w:rPr>
        <w:t>ā</w:t>
      </w:r>
      <w:r w:rsidR="00BB5C86">
        <w:rPr>
          <w:sz w:val="24"/>
          <w:szCs w:val="24"/>
        </w:rPr>
        <w:t>m</w:t>
      </w:r>
      <w:r w:rsidR="00F25257">
        <w:rPr>
          <w:sz w:val="24"/>
          <w:szCs w:val="24"/>
        </w:rPr>
        <w:t xml:space="preserve"> </w:t>
      </w:r>
      <w:r w:rsidR="00131613">
        <w:rPr>
          <w:sz w:val="24"/>
          <w:szCs w:val="24"/>
        </w:rPr>
        <w:t>saraksts</w:t>
      </w:r>
      <w:r w:rsidR="00F071F0">
        <w:rPr>
          <w:sz w:val="24"/>
          <w:szCs w:val="24"/>
        </w:rPr>
        <w:t xml:space="preserve"> uz 1 (vienas) lpp.;</w:t>
      </w:r>
    </w:p>
    <w:p w:rsidR="002763D3" w:rsidRDefault="002506B8" w:rsidP="00960D17">
      <w:pPr>
        <w:tabs>
          <w:tab w:val="left" w:pos="851"/>
        </w:tabs>
        <w:ind w:right="28"/>
        <w:jc w:val="both"/>
        <w:rPr>
          <w:sz w:val="24"/>
          <w:szCs w:val="24"/>
        </w:rPr>
      </w:pPr>
      <w:r>
        <w:rPr>
          <w:sz w:val="24"/>
          <w:szCs w:val="24"/>
        </w:rPr>
        <w:lastRenderedPageBreak/>
        <w:t>8</w:t>
      </w:r>
      <w:r w:rsidR="002763D3">
        <w:rPr>
          <w:sz w:val="24"/>
          <w:szCs w:val="24"/>
        </w:rPr>
        <w:t xml:space="preserve">. pielikums – Tehniskā specifikācija uz </w:t>
      </w:r>
      <w:r w:rsidR="00103BEB">
        <w:rPr>
          <w:sz w:val="24"/>
          <w:szCs w:val="24"/>
        </w:rPr>
        <w:t>6(sešiem</w:t>
      </w:r>
      <w:r w:rsidR="002763D3">
        <w:rPr>
          <w:sz w:val="24"/>
          <w:szCs w:val="24"/>
        </w:rPr>
        <w:t>) lp.;</w:t>
      </w:r>
    </w:p>
    <w:p w:rsidR="002506B8" w:rsidRPr="001D33BD" w:rsidRDefault="002506B8" w:rsidP="00960D17">
      <w:pPr>
        <w:tabs>
          <w:tab w:val="left" w:pos="851"/>
        </w:tabs>
        <w:ind w:right="28"/>
        <w:jc w:val="both"/>
        <w:rPr>
          <w:sz w:val="24"/>
          <w:szCs w:val="24"/>
        </w:rPr>
      </w:pPr>
      <w:r>
        <w:rPr>
          <w:sz w:val="24"/>
          <w:szCs w:val="24"/>
        </w:rPr>
        <w:t xml:space="preserve">9. pielikums - </w:t>
      </w:r>
      <w:r w:rsidRPr="001D33BD">
        <w:rPr>
          <w:sz w:val="24"/>
          <w:szCs w:val="24"/>
        </w:rPr>
        <w:t>Fina</w:t>
      </w:r>
      <w:r>
        <w:rPr>
          <w:sz w:val="24"/>
          <w:szCs w:val="24"/>
        </w:rPr>
        <w:t>n</w:t>
      </w:r>
      <w:r w:rsidRPr="001D33BD">
        <w:rPr>
          <w:sz w:val="24"/>
          <w:szCs w:val="24"/>
        </w:rPr>
        <w:t xml:space="preserve">šu piedāvājums uz </w:t>
      </w:r>
      <w:r>
        <w:rPr>
          <w:sz w:val="24"/>
          <w:szCs w:val="24"/>
        </w:rPr>
        <w:t>1</w:t>
      </w:r>
      <w:r w:rsidRPr="001D33BD">
        <w:rPr>
          <w:sz w:val="24"/>
          <w:szCs w:val="24"/>
        </w:rPr>
        <w:t xml:space="preserve"> (</w:t>
      </w:r>
      <w:r>
        <w:rPr>
          <w:sz w:val="24"/>
          <w:szCs w:val="24"/>
        </w:rPr>
        <w:t>vienas</w:t>
      </w:r>
      <w:r w:rsidRPr="001D33BD">
        <w:rPr>
          <w:sz w:val="24"/>
          <w:szCs w:val="24"/>
        </w:rPr>
        <w:t>) lp.;</w:t>
      </w:r>
    </w:p>
    <w:p w:rsidR="00960D17" w:rsidRPr="00960D17" w:rsidRDefault="005F20A0" w:rsidP="00960D17">
      <w:pPr>
        <w:tabs>
          <w:tab w:val="left" w:pos="851"/>
        </w:tabs>
        <w:ind w:right="28"/>
        <w:jc w:val="both"/>
        <w:rPr>
          <w:sz w:val="24"/>
          <w:szCs w:val="24"/>
        </w:rPr>
      </w:pPr>
      <w:r>
        <w:rPr>
          <w:sz w:val="24"/>
          <w:szCs w:val="24"/>
        </w:rPr>
        <w:t>1</w:t>
      </w:r>
      <w:r w:rsidR="00ED3911">
        <w:rPr>
          <w:sz w:val="24"/>
          <w:szCs w:val="24"/>
        </w:rPr>
        <w:t>0</w:t>
      </w:r>
      <w:r>
        <w:rPr>
          <w:sz w:val="24"/>
          <w:szCs w:val="24"/>
        </w:rPr>
        <w:t xml:space="preserve">.pielikums - </w:t>
      </w:r>
      <w:r w:rsidR="00960D17" w:rsidRPr="001D33BD">
        <w:rPr>
          <w:sz w:val="24"/>
          <w:szCs w:val="24"/>
        </w:rPr>
        <w:t>Līgum</w:t>
      </w:r>
      <w:r w:rsidR="00286EB2">
        <w:rPr>
          <w:sz w:val="24"/>
          <w:szCs w:val="24"/>
        </w:rPr>
        <w:t>s par būvdarbiem</w:t>
      </w:r>
      <w:r w:rsidR="00960D17" w:rsidRPr="001D33BD">
        <w:rPr>
          <w:sz w:val="24"/>
          <w:szCs w:val="24"/>
        </w:rPr>
        <w:t xml:space="preserve"> </w:t>
      </w:r>
      <w:r w:rsidR="00960D17" w:rsidRPr="00286EB2">
        <w:rPr>
          <w:i/>
          <w:sz w:val="24"/>
          <w:szCs w:val="24"/>
        </w:rPr>
        <w:t>projekts</w:t>
      </w:r>
      <w:r w:rsidR="00960D17" w:rsidRPr="001D33BD">
        <w:rPr>
          <w:sz w:val="24"/>
          <w:szCs w:val="24"/>
        </w:rPr>
        <w:t xml:space="preserve"> </w:t>
      </w:r>
      <w:r w:rsidR="00852719" w:rsidRPr="00103BEB">
        <w:rPr>
          <w:sz w:val="24"/>
          <w:szCs w:val="24"/>
        </w:rPr>
        <w:t xml:space="preserve">uz </w:t>
      </w:r>
      <w:r w:rsidR="00103BEB" w:rsidRPr="00103BEB">
        <w:rPr>
          <w:sz w:val="24"/>
          <w:szCs w:val="24"/>
        </w:rPr>
        <w:t>9(deviņām)</w:t>
      </w:r>
      <w:r w:rsidR="00960D17" w:rsidRPr="00103BEB">
        <w:rPr>
          <w:sz w:val="24"/>
          <w:szCs w:val="24"/>
        </w:rPr>
        <w:t xml:space="preserve"> lp</w:t>
      </w:r>
      <w:r w:rsidR="00FC0F56" w:rsidRPr="00103BEB">
        <w:rPr>
          <w:sz w:val="24"/>
          <w:szCs w:val="24"/>
        </w:rPr>
        <w:t>p</w:t>
      </w:r>
      <w:r w:rsidR="00BB5213" w:rsidRPr="00103BEB">
        <w:rPr>
          <w:sz w:val="24"/>
          <w:szCs w:val="24"/>
        </w:rPr>
        <w:t>.</w:t>
      </w:r>
    </w:p>
    <w:p w:rsidR="002B1DE7" w:rsidRDefault="00AA2441" w:rsidP="00AA2441">
      <w:pPr>
        <w:pStyle w:val="Footer"/>
        <w:spacing w:before="120" w:after="120"/>
        <w:rPr>
          <w:sz w:val="24"/>
          <w:szCs w:val="24"/>
        </w:rPr>
      </w:pPr>
      <w:r w:rsidRPr="00AA2441">
        <w:rPr>
          <w:sz w:val="24"/>
          <w:szCs w:val="24"/>
        </w:rPr>
        <w:t>Atsevišķi pievieno</w:t>
      </w:r>
      <w:r>
        <w:rPr>
          <w:sz w:val="24"/>
          <w:szCs w:val="24"/>
        </w:rPr>
        <w:t>tas: 1) Lokālā tāme;</w:t>
      </w:r>
    </w:p>
    <w:p w:rsidR="00AA2441" w:rsidRDefault="002B1DE7" w:rsidP="002B1DE7">
      <w:pPr>
        <w:pStyle w:val="Footer"/>
        <w:tabs>
          <w:tab w:val="clear" w:pos="4320"/>
          <w:tab w:val="center" w:pos="3261"/>
        </w:tabs>
        <w:spacing w:before="120" w:after="120"/>
        <w:rPr>
          <w:sz w:val="24"/>
          <w:szCs w:val="24"/>
        </w:rPr>
      </w:pPr>
      <w:r>
        <w:rPr>
          <w:sz w:val="24"/>
          <w:szCs w:val="24"/>
        </w:rPr>
        <w:tab/>
      </w:r>
      <w:r w:rsidR="00AA2441">
        <w:rPr>
          <w:sz w:val="24"/>
          <w:szCs w:val="24"/>
        </w:rPr>
        <w:t>2)</w:t>
      </w:r>
      <w:r w:rsidR="009C4F2B">
        <w:rPr>
          <w:sz w:val="24"/>
          <w:szCs w:val="24"/>
        </w:rPr>
        <w:t>Apliecinājuma karte</w:t>
      </w:r>
    </w:p>
    <w:p w:rsidR="00AA2441" w:rsidRPr="00AA2441" w:rsidRDefault="00AA2441" w:rsidP="00AA2441">
      <w:pPr>
        <w:pStyle w:val="Footer"/>
        <w:spacing w:before="120" w:after="120"/>
        <w:rPr>
          <w:sz w:val="24"/>
          <w:szCs w:val="24"/>
        </w:rPr>
      </w:pPr>
    </w:p>
    <w:p w:rsidR="00263BF8" w:rsidRPr="00960D17" w:rsidRDefault="00263BF8"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7F37B8" w:rsidRDefault="007F37B8"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pPr>
        <w:widowControl/>
        <w:overflowPunct/>
        <w:autoSpaceDE/>
        <w:autoSpaceDN/>
        <w:adjustRightInd/>
        <w:spacing w:after="200" w:line="276" w:lineRule="auto"/>
        <w:rPr>
          <w:b/>
          <w:sz w:val="24"/>
          <w:szCs w:val="24"/>
          <w:lang w:val="lv-LV"/>
        </w:rPr>
      </w:pPr>
      <w:r>
        <w:rPr>
          <w:b/>
          <w:sz w:val="24"/>
          <w:szCs w:val="24"/>
          <w:lang w:val="lv-LV"/>
        </w:rPr>
        <w:br w:type="page"/>
      </w:r>
    </w:p>
    <w:p w:rsidR="00E213C3" w:rsidRDefault="00E213C3" w:rsidP="00765BEA">
      <w:pPr>
        <w:pStyle w:val="BodyText2"/>
        <w:tabs>
          <w:tab w:val="left" w:pos="319"/>
        </w:tabs>
        <w:spacing w:after="0" w:line="240" w:lineRule="auto"/>
        <w:ind w:right="24"/>
        <w:jc w:val="right"/>
        <w:rPr>
          <w:b/>
          <w:sz w:val="24"/>
          <w:szCs w:val="24"/>
          <w:lang w:val="lv-LV"/>
        </w:rPr>
      </w:pPr>
    </w:p>
    <w:p w:rsidR="00765BEA" w:rsidRPr="00545252" w:rsidRDefault="00765BEA" w:rsidP="00E213C3">
      <w:pPr>
        <w:widowControl/>
        <w:overflowPunct/>
        <w:autoSpaceDE/>
        <w:autoSpaceDN/>
        <w:adjustRightInd/>
        <w:jc w:val="right"/>
        <w:rPr>
          <w:b/>
          <w:bCs/>
          <w:lang w:val="lv-LV"/>
        </w:rPr>
      </w:pPr>
      <w:r w:rsidRPr="00545252">
        <w:rPr>
          <w:b/>
          <w:lang w:val="lv-LV"/>
        </w:rPr>
        <w:t>1.p</w:t>
      </w:r>
      <w:r w:rsidRPr="00545252">
        <w:rPr>
          <w:b/>
          <w:bCs/>
          <w:lang w:val="lv-LV"/>
        </w:rPr>
        <w:t>ielikums</w:t>
      </w:r>
    </w:p>
    <w:p w:rsidR="00ED3911" w:rsidRDefault="00772766" w:rsidP="00E213C3">
      <w:pPr>
        <w:pStyle w:val="BlockText"/>
        <w:ind w:left="851" w:right="24" w:firstLine="0"/>
        <w:jc w:val="right"/>
        <w:rPr>
          <w:sz w:val="20"/>
        </w:rPr>
      </w:pPr>
      <w:bookmarkStart w:id="12" w:name="_Hlk516562616"/>
      <w:r w:rsidRPr="009365E1">
        <w:rPr>
          <w:bCs/>
          <w:sz w:val="20"/>
        </w:rPr>
        <w:t>Iepirkuma</w:t>
      </w:r>
      <w:r w:rsidR="00765BEA" w:rsidRPr="009365E1">
        <w:rPr>
          <w:bCs/>
          <w:sz w:val="20"/>
        </w:rPr>
        <w:t xml:space="preserve"> </w:t>
      </w:r>
      <w:r w:rsidR="00765BEA" w:rsidRPr="009365E1">
        <w:rPr>
          <w:sz w:val="20"/>
        </w:rPr>
        <w:t>„</w:t>
      </w:r>
      <w:r w:rsidR="00ED3911">
        <w:rPr>
          <w:sz w:val="20"/>
        </w:rPr>
        <w:t xml:space="preserve">Teritorijas labiekārtošanas būvdarbi </w:t>
      </w:r>
    </w:p>
    <w:p w:rsidR="00545252" w:rsidRPr="009365E1" w:rsidRDefault="00ED3911" w:rsidP="00E213C3">
      <w:pPr>
        <w:pStyle w:val="BlockText"/>
        <w:ind w:left="851" w:right="24" w:firstLine="0"/>
        <w:jc w:val="right"/>
        <w:rPr>
          <w:sz w:val="20"/>
        </w:rPr>
      </w:pPr>
      <w:r>
        <w:rPr>
          <w:sz w:val="20"/>
        </w:rPr>
        <w:t>Pūzurgravā, Kandavā</w:t>
      </w:r>
      <w:r w:rsidR="00765BEA" w:rsidRPr="009365E1">
        <w:rPr>
          <w:sz w:val="20"/>
        </w:rPr>
        <w:t>”</w:t>
      </w:r>
      <w:r w:rsidR="00765BEA" w:rsidRPr="009365E1">
        <w:rPr>
          <w:bCs/>
          <w:sz w:val="20"/>
        </w:rPr>
        <w:t xml:space="preserve"> nolikumam</w:t>
      </w:r>
    </w:p>
    <w:p w:rsidR="00765BEA" w:rsidRPr="00545252" w:rsidRDefault="00545252" w:rsidP="00E213C3">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sidR="00E53C52">
        <w:rPr>
          <w:bCs/>
          <w:sz w:val="20"/>
        </w:rPr>
        <w:t>9</w:t>
      </w:r>
      <w:r w:rsidRPr="00545252">
        <w:rPr>
          <w:bCs/>
          <w:sz w:val="20"/>
        </w:rPr>
        <w:t>/</w:t>
      </w:r>
      <w:r w:rsidR="00E53C52">
        <w:rPr>
          <w:bCs/>
          <w:sz w:val="20"/>
        </w:rPr>
        <w:t>1</w:t>
      </w:r>
    </w:p>
    <w:bookmarkEnd w:id="12"/>
    <w:p w:rsidR="00B55218" w:rsidRPr="00960D17" w:rsidRDefault="00B55218" w:rsidP="009069C1">
      <w:pPr>
        <w:jc w:val="center"/>
        <w:rPr>
          <w:sz w:val="24"/>
          <w:szCs w:val="24"/>
          <w:lang w:val="lv-LV"/>
        </w:rPr>
      </w:pPr>
    </w:p>
    <w:bookmarkEnd w:id="5"/>
    <w:bookmarkEnd w:id="6"/>
    <w:p w:rsidR="00CC41BC" w:rsidRPr="009365E1" w:rsidRDefault="00BB5C86" w:rsidP="009365E1">
      <w:pPr>
        <w:pStyle w:val="BlockText"/>
        <w:ind w:left="3011" w:right="24" w:hanging="3578"/>
        <w:jc w:val="center"/>
        <w:rPr>
          <w:b/>
          <w:szCs w:val="24"/>
        </w:rPr>
      </w:pPr>
      <w:r>
        <w:rPr>
          <w:b/>
          <w:szCs w:val="24"/>
        </w:rPr>
        <w:t>PIETEIKUMS DALĪBAI IEPIRKUMĀ</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tblGrid>
      <w:tr w:rsidR="00CC41BC" w:rsidRPr="002D156B" w:rsidTr="00E81FB4">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457" w:type="dxa"/>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81FB4">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457" w:type="dxa"/>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FF3675">
      <w:pPr>
        <w:widowControl/>
        <w:numPr>
          <w:ilvl w:val="0"/>
          <w:numId w:val="7"/>
        </w:numPr>
        <w:shd w:val="clear" w:color="auto" w:fill="FFFFFF" w:themeFill="background1"/>
        <w:tabs>
          <w:tab w:val="left" w:pos="993"/>
        </w:tabs>
        <w:overflowPunct/>
        <w:autoSpaceDE/>
        <w:autoSpaceDN/>
        <w:adjustRightInd/>
        <w:ind w:left="0" w:right="29" w:firstLine="0"/>
        <w:jc w:val="both"/>
        <w:rPr>
          <w:sz w:val="24"/>
          <w:szCs w:val="24"/>
        </w:rPr>
      </w:pPr>
      <w:r w:rsidRPr="00523BF2">
        <w:rPr>
          <w:sz w:val="24"/>
          <w:szCs w:val="24"/>
        </w:rPr>
        <w:t>persona, kura pārstāv piegādātāju apvienību Iepirkumā:</w:t>
      </w:r>
      <w:r w:rsidRPr="009069C1">
        <w:rPr>
          <w:sz w:val="24"/>
          <w:szCs w:val="24"/>
        </w:rPr>
        <w:t xml:space="preserve"> _____________________.</w:t>
      </w:r>
    </w:p>
    <w:p w:rsidR="00CC41BC" w:rsidRDefault="00CC41BC" w:rsidP="00FF3675">
      <w:pPr>
        <w:widowControl/>
        <w:numPr>
          <w:ilvl w:val="0"/>
          <w:numId w:val="7"/>
        </w:numPr>
        <w:shd w:val="clear" w:color="auto" w:fill="FFFFFF" w:themeFill="background1"/>
        <w:tabs>
          <w:tab w:val="left" w:pos="993"/>
        </w:tabs>
        <w:overflowPunct/>
        <w:autoSpaceDE/>
        <w:autoSpaceDN/>
        <w:adjustRightInd/>
        <w:ind w:left="0" w:right="29" w:firstLine="0"/>
        <w:jc w:val="both"/>
        <w:rPr>
          <w:sz w:val="24"/>
          <w:szCs w:val="24"/>
        </w:rPr>
      </w:pPr>
      <w:r w:rsidRPr="004335D8">
        <w:rPr>
          <w:sz w:val="24"/>
          <w:szCs w:val="24"/>
        </w:rPr>
        <w:t>katras personas atbildības apjoms:</w:t>
      </w:r>
      <w:r w:rsidRPr="004335D8">
        <w:rPr>
          <w:sz w:val="24"/>
          <w:szCs w:val="24"/>
        </w:rPr>
        <w:tab/>
      </w:r>
      <w:r w:rsidRPr="009069C1">
        <w:rPr>
          <w:sz w:val="24"/>
          <w:szCs w:val="24"/>
        </w:rPr>
        <w:t xml:space="preserve"> _____________________________________.</w:t>
      </w:r>
    </w:p>
    <w:p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rsidR="00CC41BC" w:rsidRPr="002C095E" w:rsidRDefault="00CC41BC" w:rsidP="00FF3675">
      <w:pPr>
        <w:pStyle w:val="ListParagraph"/>
        <w:keepNext/>
        <w:numPr>
          <w:ilvl w:val="0"/>
          <w:numId w:val="12"/>
        </w:numPr>
        <w:ind w:left="426" w:hanging="426"/>
        <w:jc w:val="both"/>
        <w:rPr>
          <w:sz w:val="24"/>
          <w:szCs w:val="24"/>
        </w:rPr>
      </w:pPr>
      <w:r w:rsidRPr="002C095E">
        <w:rPr>
          <w:sz w:val="24"/>
          <w:szCs w:val="24"/>
        </w:rPr>
        <w:t>p</w:t>
      </w:r>
      <w:r w:rsidR="00851CDD" w:rsidRPr="002C095E">
        <w:rPr>
          <w:sz w:val="24"/>
          <w:szCs w:val="24"/>
        </w:rPr>
        <w:t xml:space="preserve">iesakās piedalīties </w:t>
      </w:r>
      <w:r w:rsidR="002C095E">
        <w:rPr>
          <w:sz w:val="24"/>
          <w:szCs w:val="24"/>
        </w:rPr>
        <w:t>I</w:t>
      </w:r>
      <w:r w:rsidR="00851CDD" w:rsidRPr="002C095E">
        <w:rPr>
          <w:sz w:val="24"/>
          <w:szCs w:val="24"/>
        </w:rPr>
        <w:t>epirkumā „</w:t>
      </w:r>
      <w:bookmarkStart w:id="13" w:name="_Hlk528161843"/>
      <w:r w:rsidR="00ED3911">
        <w:rPr>
          <w:sz w:val="24"/>
          <w:szCs w:val="24"/>
          <w:lang w:val="lv-LV"/>
        </w:rPr>
        <w:t>Teritorijas labiekārtošanas būvdarbi Pūzurgravā, Kandavā</w:t>
      </w:r>
      <w:bookmarkEnd w:id="13"/>
      <w:r w:rsidRPr="002C095E">
        <w:rPr>
          <w:sz w:val="24"/>
          <w:szCs w:val="24"/>
        </w:rPr>
        <w:t>” (</w:t>
      </w:r>
      <w:r w:rsidR="00545252" w:rsidRPr="002C095E">
        <w:rPr>
          <w:sz w:val="24"/>
          <w:szCs w:val="24"/>
        </w:rPr>
        <w:t xml:space="preserve">ID </w:t>
      </w:r>
      <w:r w:rsidRPr="002C095E">
        <w:rPr>
          <w:sz w:val="24"/>
          <w:szCs w:val="24"/>
        </w:rPr>
        <w:t xml:space="preserve">Nr. </w:t>
      </w:r>
      <w:r w:rsidR="00BB5213" w:rsidRPr="002C095E">
        <w:rPr>
          <w:sz w:val="24"/>
          <w:szCs w:val="24"/>
        </w:rPr>
        <w:t>KND 201</w:t>
      </w:r>
      <w:r w:rsidR="00E53C52">
        <w:rPr>
          <w:sz w:val="24"/>
          <w:szCs w:val="24"/>
        </w:rPr>
        <w:t>9</w:t>
      </w:r>
      <w:r w:rsidR="00545252" w:rsidRPr="002C095E">
        <w:rPr>
          <w:sz w:val="24"/>
          <w:szCs w:val="24"/>
        </w:rPr>
        <w:t>/</w:t>
      </w:r>
      <w:r w:rsidR="00E53C52">
        <w:rPr>
          <w:sz w:val="24"/>
          <w:szCs w:val="24"/>
        </w:rPr>
        <w:t>1</w:t>
      </w:r>
      <w:r w:rsidRPr="002C095E">
        <w:rPr>
          <w:sz w:val="24"/>
          <w:szCs w:val="24"/>
        </w:rPr>
        <w:t>)</w:t>
      </w:r>
      <w:r w:rsidR="000F3C53" w:rsidRPr="002C095E">
        <w:rPr>
          <w:sz w:val="24"/>
          <w:szCs w:val="24"/>
        </w:rPr>
        <w:t xml:space="preserve"> un </w:t>
      </w:r>
      <w:r w:rsidRPr="002C095E">
        <w:rPr>
          <w:sz w:val="24"/>
          <w:szCs w:val="24"/>
        </w:rPr>
        <w:t xml:space="preserve">uzņemas pilnu atbildību par </w:t>
      </w:r>
      <w:r w:rsidRPr="002C095E">
        <w:rPr>
          <w:sz w:val="24"/>
          <w:szCs w:val="24"/>
          <w:lang w:val="lv-LV"/>
        </w:rPr>
        <w:t>Iepirkumam</w:t>
      </w:r>
      <w:r w:rsidRPr="002C095E">
        <w:rPr>
          <w:sz w:val="24"/>
          <w:szCs w:val="24"/>
        </w:rPr>
        <w:t xml:space="preserve"> iesniegto </w:t>
      </w:r>
      <w:r w:rsidRPr="002C095E">
        <w:rPr>
          <w:sz w:val="24"/>
          <w:szCs w:val="24"/>
          <w:lang w:val="lv-LV"/>
        </w:rPr>
        <w:t>piedāvājumu</w:t>
      </w:r>
      <w:r w:rsidRPr="002C095E">
        <w:rPr>
          <w:sz w:val="24"/>
          <w:szCs w:val="24"/>
        </w:rPr>
        <w:t>, taj</w:t>
      </w:r>
      <w:r w:rsidRPr="002C095E">
        <w:rPr>
          <w:sz w:val="24"/>
          <w:szCs w:val="24"/>
          <w:lang w:val="lv-LV"/>
        </w:rPr>
        <w:t>ā</w:t>
      </w:r>
      <w:r w:rsidRPr="002C095E">
        <w:rPr>
          <w:sz w:val="24"/>
          <w:szCs w:val="24"/>
        </w:rPr>
        <w:t xml:space="preserve"> ietverto informāciju, noformējumu, atbilstību </w:t>
      </w:r>
      <w:r w:rsidRPr="002C095E">
        <w:rPr>
          <w:sz w:val="24"/>
          <w:szCs w:val="24"/>
          <w:lang w:val="lv-LV"/>
        </w:rPr>
        <w:t>N</w:t>
      </w:r>
      <w:r w:rsidRPr="002C095E">
        <w:rPr>
          <w:sz w:val="24"/>
          <w:szCs w:val="24"/>
        </w:rPr>
        <w:t xml:space="preserve">olikuma prasībām; </w:t>
      </w:r>
    </w:p>
    <w:p w:rsidR="00CC41BC" w:rsidRPr="00851CDD" w:rsidRDefault="00CC41BC" w:rsidP="00FF3675">
      <w:pPr>
        <w:widowControl/>
        <w:numPr>
          <w:ilvl w:val="0"/>
          <w:numId w:val="5"/>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9069C1" w:rsidRDefault="00CC41BC" w:rsidP="00FF3675">
      <w:pPr>
        <w:pStyle w:val="ListParagraph"/>
        <w:widowControl/>
        <w:numPr>
          <w:ilvl w:val="0"/>
          <w:numId w:val="6"/>
        </w:numPr>
        <w:tabs>
          <w:tab w:val="left" w:pos="709"/>
        </w:tabs>
        <w:overflowPunct/>
        <w:autoSpaceDE/>
        <w:autoSpaceDN/>
        <w:adjustRightInd/>
        <w:ind w:left="426" w:hanging="426"/>
        <w:jc w:val="both"/>
        <w:rPr>
          <w:sz w:val="24"/>
          <w:szCs w:val="24"/>
          <w:lang w:val="lv-LV"/>
        </w:rPr>
      </w:pPr>
      <w:r w:rsidRPr="00851CDD">
        <w:rPr>
          <w:sz w:val="24"/>
          <w:szCs w:val="24"/>
          <w:lang w:val="lv-LV"/>
        </w:rPr>
        <w:t>piekrīt, savstarpējā sarakstē Iepirkuma ietvaros un Iepirkuma rezultātā noslēgtā iepirkuma līguma</w:t>
      </w:r>
      <w:r w:rsidR="00FC5FFF">
        <w:rPr>
          <w:sz w:val="24"/>
          <w:szCs w:val="24"/>
          <w:lang w:val="lv-LV"/>
        </w:rPr>
        <w:t xml:space="preserve"> par būvdarbiem</w:t>
      </w:r>
      <w:r w:rsidRPr="00851CDD">
        <w:rPr>
          <w:sz w:val="24"/>
          <w:szCs w:val="24"/>
          <w:lang w:val="lv-LV"/>
        </w:rPr>
        <w:t xml:space="preserve"> ietvaros, izmantot Pretendenta aizpildītajā pieteikuma veidlapā norādīto e – pasta adresi.</w:t>
      </w:r>
    </w:p>
    <w:p w:rsidR="009069C1" w:rsidRPr="009069C1" w:rsidRDefault="003B6045" w:rsidP="00FF3675">
      <w:pPr>
        <w:pStyle w:val="ListParagraph"/>
        <w:widowControl/>
        <w:numPr>
          <w:ilvl w:val="0"/>
          <w:numId w:val="6"/>
        </w:numPr>
        <w:tabs>
          <w:tab w:val="left" w:pos="709"/>
        </w:tabs>
        <w:overflowPunct/>
        <w:autoSpaceDE/>
        <w:autoSpaceDN/>
        <w:adjustRightInd/>
        <w:ind w:left="0" w:firstLine="0"/>
        <w:jc w:val="both"/>
        <w:rPr>
          <w:sz w:val="24"/>
          <w:szCs w:val="24"/>
          <w:lang w:val="lv-LV"/>
        </w:rPr>
      </w:pPr>
      <w:r w:rsidRPr="009069C1">
        <w:rPr>
          <w:b/>
          <w:sz w:val="22"/>
          <w:szCs w:val="22"/>
          <w:lang w:val="lv-LV"/>
        </w:rPr>
        <w:t>Lūdzam norādīt informāciju</w:t>
      </w:r>
      <w:r w:rsidRPr="009069C1">
        <w:rPr>
          <w:sz w:val="22"/>
          <w:szCs w:val="22"/>
          <w:lang w:val="lv-LV"/>
        </w:rPr>
        <w:t xml:space="preserve"> par to, vai pretendenta uzņēmums vai tā piesaistītā apakšuzņēmēja </w:t>
      </w:r>
      <w:r w:rsidR="002C095E">
        <w:rPr>
          <w:sz w:val="22"/>
          <w:szCs w:val="22"/>
          <w:lang w:val="lv-LV"/>
        </w:rPr>
        <w:tab/>
      </w:r>
      <w:r w:rsidRPr="009069C1">
        <w:rPr>
          <w:sz w:val="22"/>
          <w:szCs w:val="22"/>
          <w:lang w:val="lv-LV"/>
        </w:rPr>
        <w:t>uzņēmums atbilst mazā* vai vidējā uzņēmuma** statusam</w:t>
      </w:r>
      <w:r w:rsidR="009069C1">
        <w:rPr>
          <w:sz w:val="22"/>
          <w:szCs w:val="22"/>
          <w:lang w:val="lv-LV"/>
        </w:rPr>
        <w:t>.</w:t>
      </w:r>
    </w:p>
    <w:p w:rsidR="000F3C53" w:rsidRPr="000F3C53" w:rsidRDefault="003B6045" w:rsidP="00FF3675">
      <w:pPr>
        <w:pStyle w:val="ListParagraph"/>
        <w:widowControl/>
        <w:numPr>
          <w:ilvl w:val="0"/>
          <w:numId w:val="6"/>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Pretendents </w:t>
      </w:r>
      <w:r w:rsidRPr="009069C1">
        <w:rPr>
          <w:i/>
          <w:sz w:val="22"/>
          <w:szCs w:val="22"/>
          <w:lang w:val="lv-LV"/>
        </w:rPr>
        <w:t xml:space="preserve">/nosaukums/ </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0F3C53" w:rsidRPr="000F3C53" w:rsidRDefault="003B6045" w:rsidP="00FF3675">
      <w:pPr>
        <w:pStyle w:val="ListParagraph"/>
        <w:widowControl/>
        <w:numPr>
          <w:ilvl w:val="0"/>
          <w:numId w:val="6"/>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Pretendenta piesaistītais apakšuzņēmējs </w:t>
      </w:r>
      <w:r w:rsidRPr="009069C1">
        <w:rPr>
          <w:i/>
          <w:sz w:val="22"/>
          <w:szCs w:val="22"/>
          <w:lang w:val="lv-LV"/>
        </w:rPr>
        <w:t>/nosaukums/</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3B6045" w:rsidRPr="00576792" w:rsidRDefault="003B6045" w:rsidP="00576792">
      <w:pPr>
        <w:pStyle w:val="ListParagraph"/>
        <w:widowControl/>
        <w:tabs>
          <w:tab w:val="left" w:pos="709"/>
        </w:tabs>
        <w:overflowPunct/>
        <w:autoSpaceDE/>
        <w:autoSpaceDN/>
        <w:adjustRightInd/>
        <w:ind w:left="0"/>
        <w:jc w:val="both"/>
        <w:rPr>
          <w:lang w:val="lv-LV"/>
        </w:rPr>
      </w:pPr>
      <w:r w:rsidRPr="00576792">
        <w:rPr>
          <w:lang w:val="lv-LV"/>
        </w:rPr>
        <w:t>*</w:t>
      </w:r>
      <w:r w:rsidRPr="00576792">
        <w:rPr>
          <w:b/>
          <w:lang w:val="lv-LV"/>
        </w:rPr>
        <w:t>Mazais uzņēmums</w:t>
      </w:r>
      <w:r w:rsidRPr="00576792">
        <w:rPr>
          <w:lang w:val="lv-LV"/>
        </w:rPr>
        <w:t xml:space="preserve">, kurā nodarbinātas mazāk nekā 50 personas un kura gala apgrozījums un/vai gada bilance kopā nepārsniedz 10 miljonus </w:t>
      </w:r>
      <w:r w:rsidRPr="00576792">
        <w:rPr>
          <w:i/>
          <w:lang w:val="lv-LV"/>
        </w:rPr>
        <w:t>euro</w:t>
      </w:r>
      <w:r w:rsidRPr="00576792">
        <w:rPr>
          <w:lang w:val="lv-LV"/>
        </w:rPr>
        <w:t>;</w:t>
      </w:r>
    </w:p>
    <w:p w:rsidR="00CC41BC" w:rsidRPr="00E81FB4" w:rsidRDefault="003B6045" w:rsidP="00E81FB4">
      <w:pPr>
        <w:pStyle w:val="BodyText"/>
        <w:keepNext/>
        <w:ind w:right="28"/>
        <w:rPr>
          <w:lang w:val="lv-LV"/>
        </w:rPr>
      </w:pPr>
      <w:r w:rsidRPr="00576792">
        <w:rPr>
          <w:lang w:val="lv-LV"/>
        </w:rPr>
        <w:t xml:space="preserve"> ** </w:t>
      </w:r>
      <w:r w:rsidRPr="00576792">
        <w:rPr>
          <w:b/>
          <w:lang w:val="lv-LV"/>
        </w:rPr>
        <w:t>Vidējais uzņēmums</w:t>
      </w:r>
      <w:r w:rsidRPr="00576792">
        <w:rPr>
          <w:lang w:val="lv-LV"/>
        </w:rPr>
        <w:t xml:space="preserve">, kas nav mazais uzņēmums, un kurā nodarbinātas mazāk nekā 250 personas un kura gada apgrozījums nepārsniedz 50 miljonus euro, un/vai , kura gada bilance kopā nepārsniedz 43 miljonus </w:t>
      </w:r>
      <w:r w:rsidRPr="00576792">
        <w:rPr>
          <w:i/>
          <w:lang w:val="lv-LV"/>
        </w:rPr>
        <w:t>euro</w:t>
      </w:r>
      <w:r w:rsidRPr="00576792">
        <w:rPr>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11"/>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3B7129" w:rsidRPr="00E81FB4" w:rsidRDefault="003B7129" w:rsidP="002C095E">
      <w:pPr>
        <w:pStyle w:val="Header"/>
        <w:tabs>
          <w:tab w:val="clear" w:pos="4153"/>
          <w:tab w:val="clear" w:pos="8306"/>
          <w:tab w:val="left" w:pos="9498"/>
        </w:tabs>
        <w:ind w:right="-115" w:firstLine="720"/>
        <w:rPr>
          <w:sz w:val="24"/>
          <w:szCs w:val="24"/>
          <w:lang w:val="lv-LV"/>
        </w:rPr>
      </w:pPr>
    </w:p>
    <w:p w:rsidR="009365E1" w:rsidRPr="00545252" w:rsidRDefault="009365E1" w:rsidP="009365E1">
      <w:pPr>
        <w:widowControl/>
        <w:overflowPunct/>
        <w:autoSpaceDE/>
        <w:autoSpaceDN/>
        <w:adjustRightInd/>
        <w:jc w:val="right"/>
        <w:rPr>
          <w:b/>
          <w:bCs/>
          <w:lang w:val="lv-LV"/>
        </w:rPr>
      </w:pPr>
      <w:r>
        <w:rPr>
          <w:b/>
          <w:lang w:val="lv-LV"/>
        </w:rPr>
        <w:lastRenderedPageBreak/>
        <w:t>2</w:t>
      </w:r>
      <w:r w:rsidRPr="00545252">
        <w:rPr>
          <w:b/>
          <w:lang w:val="lv-LV"/>
        </w:rPr>
        <w:t>.p</w:t>
      </w:r>
      <w:r w:rsidRPr="00545252">
        <w:rPr>
          <w:b/>
          <w:bCs/>
          <w:lang w:val="lv-LV"/>
        </w:rPr>
        <w:t>ielikums</w:t>
      </w:r>
    </w:p>
    <w:p w:rsidR="00ED3911" w:rsidRDefault="00ED3911" w:rsidP="00ED3911">
      <w:pPr>
        <w:pStyle w:val="BlockText"/>
        <w:ind w:left="851" w:right="24" w:firstLine="0"/>
        <w:jc w:val="right"/>
        <w:rPr>
          <w:sz w:val="20"/>
        </w:rPr>
      </w:pPr>
      <w:r w:rsidRPr="009365E1">
        <w:rPr>
          <w:bCs/>
          <w:sz w:val="20"/>
        </w:rPr>
        <w:t xml:space="preserve">Iepirkuma </w:t>
      </w:r>
      <w:r w:rsidRPr="009365E1">
        <w:rPr>
          <w:sz w:val="20"/>
        </w:rPr>
        <w:t>„</w:t>
      </w:r>
      <w:r>
        <w:rPr>
          <w:sz w:val="20"/>
        </w:rPr>
        <w:t xml:space="preserve">Teritorijas labiekārtošanas būvdarbi </w:t>
      </w:r>
    </w:p>
    <w:p w:rsidR="00ED3911" w:rsidRPr="009365E1" w:rsidRDefault="00ED3911" w:rsidP="00ED3911">
      <w:pPr>
        <w:pStyle w:val="BlockText"/>
        <w:ind w:left="851" w:right="24" w:firstLine="0"/>
        <w:jc w:val="right"/>
        <w:rPr>
          <w:sz w:val="20"/>
        </w:rPr>
      </w:pPr>
      <w:r>
        <w:rPr>
          <w:sz w:val="20"/>
        </w:rPr>
        <w:t>Pūzurgravā, Kandavā</w:t>
      </w:r>
      <w:r w:rsidRPr="009365E1">
        <w:rPr>
          <w:sz w:val="20"/>
        </w:rPr>
        <w:t>”</w:t>
      </w:r>
      <w:r w:rsidRPr="009365E1">
        <w:rPr>
          <w:bCs/>
          <w:sz w:val="20"/>
        </w:rPr>
        <w:t xml:space="preserve"> nolikumam</w:t>
      </w:r>
    </w:p>
    <w:p w:rsidR="00ED3911" w:rsidRPr="00545252" w:rsidRDefault="00ED3911" w:rsidP="00ED3911">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sidR="00E53C52">
        <w:rPr>
          <w:bCs/>
          <w:sz w:val="20"/>
        </w:rPr>
        <w:t>9</w:t>
      </w:r>
      <w:r w:rsidRPr="00545252">
        <w:rPr>
          <w:bCs/>
          <w:sz w:val="20"/>
        </w:rPr>
        <w:t>/</w:t>
      </w:r>
      <w:r w:rsidR="00E53C52">
        <w:rPr>
          <w:bCs/>
          <w:sz w:val="20"/>
        </w:rPr>
        <w:t>1</w:t>
      </w:r>
    </w:p>
    <w:p w:rsidR="002B72A9" w:rsidRDefault="002B72A9" w:rsidP="002B72A9">
      <w:pPr>
        <w:jc w:val="center"/>
        <w:rPr>
          <w:b/>
          <w:sz w:val="24"/>
          <w:szCs w:val="24"/>
          <w:lang w:val="lv-LV"/>
        </w:rPr>
      </w:pPr>
    </w:p>
    <w:p w:rsidR="002B72A9" w:rsidRPr="00E648BA" w:rsidRDefault="002B72A9" w:rsidP="002B72A9">
      <w:pPr>
        <w:jc w:val="center"/>
        <w:rPr>
          <w:i/>
          <w:sz w:val="24"/>
          <w:szCs w:val="24"/>
          <w:lang w:val="lv-LV"/>
        </w:rPr>
      </w:pPr>
      <w:r w:rsidRPr="00E648BA">
        <w:rPr>
          <w:b/>
          <w:sz w:val="24"/>
          <w:szCs w:val="24"/>
          <w:lang w:val="lv-LV"/>
        </w:rPr>
        <w:t xml:space="preserve">PRETENDENTA FINANSIĀLAIS STĀVOKLIS </w:t>
      </w:r>
    </w:p>
    <w:p w:rsidR="002B72A9" w:rsidRPr="004B4707" w:rsidRDefault="002B72A9" w:rsidP="002B72A9">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B72A9" w:rsidRPr="004B4707" w:rsidTr="00411D87">
        <w:tc>
          <w:tcPr>
            <w:tcW w:w="1728" w:type="dxa"/>
          </w:tcPr>
          <w:p w:rsidR="002B72A9" w:rsidRPr="004B4707" w:rsidRDefault="002B72A9" w:rsidP="00411D87">
            <w:pPr>
              <w:tabs>
                <w:tab w:val="left" w:pos="2160"/>
              </w:tabs>
              <w:rPr>
                <w:sz w:val="24"/>
                <w:szCs w:val="24"/>
              </w:rPr>
            </w:pPr>
          </w:p>
        </w:tc>
        <w:tc>
          <w:tcPr>
            <w:tcW w:w="2520" w:type="dxa"/>
          </w:tcPr>
          <w:p w:rsidR="002B72A9" w:rsidRPr="004B4707" w:rsidRDefault="002B72A9" w:rsidP="00411D87">
            <w:pPr>
              <w:tabs>
                <w:tab w:val="left" w:pos="2160"/>
              </w:tabs>
              <w:jc w:val="center"/>
              <w:rPr>
                <w:sz w:val="24"/>
                <w:szCs w:val="24"/>
              </w:rPr>
            </w:pPr>
            <w:r w:rsidRPr="004B4707">
              <w:rPr>
                <w:sz w:val="24"/>
                <w:szCs w:val="24"/>
              </w:rPr>
              <w:t>Gada finanšu (neto) apgrozījums</w:t>
            </w: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sidR="00E53C52">
              <w:rPr>
                <w:sz w:val="24"/>
                <w:szCs w:val="24"/>
              </w:rPr>
              <w:t>8</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sidR="00E53C52">
              <w:rPr>
                <w:sz w:val="24"/>
                <w:szCs w:val="24"/>
              </w:rPr>
              <w:t>7</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sidR="00E53C52">
              <w:rPr>
                <w:sz w:val="24"/>
                <w:szCs w:val="24"/>
              </w:rPr>
              <w:t>6</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b/>
                <w:bCs/>
                <w:sz w:val="24"/>
                <w:szCs w:val="24"/>
              </w:rPr>
            </w:pPr>
          </w:p>
          <w:p w:rsidR="002B72A9" w:rsidRPr="004B4707" w:rsidRDefault="002B72A9" w:rsidP="00411D87">
            <w:pPr>
              <w:tabs>
                <w:tab w:val="left" w:pos="2160"/>
              </w:tabs>
              <w:rPr>
                <w:b/>
                <w:bCs/>
                <w:sz w:val="24"/>
                <w:szCs w:val="24"/>
              </w:rPr>
            </w:pPr>
            <w:r w:rsidRPr="004B4707">
              <w:rPr>
                <w:b/>
                <w:bCs/>
                <w:sz w:val="24"/>
                <w:szCs w:val="24"/>
              </w:rPr>
              <w:t>Vidēji gadā:</w:t>
            </w:r>
          </w:p>
        </w:tc>
        <w:tc>
          <w:tcPr>
            <w:tcW w:w="2520" w:type="dxa"/>
          </w:tcPr>
          <w:p w:rsidR="002B72A9" w:rsidRPr="004B4707" w:rsidRDefault="002B72A9" w:rsidP="00411D87">
            <w:pPr>
              <w:tabs>
                <w:tab w:val="left" w:pos="2160"/>
              </w:tabs>
              <w:rPr>
                <w:sz w:val="24"/>
                <w:szCs w:val="24"/>
              </w:rPr>
            </w:pPr>
          </w:p>
        </w:tc>
      </w:tr>
    </w:tbl>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rPr>
          <w:bCs/>
          <w:i/>
          <w:sz w:val="24"/>
          <w:szCs w:val="24"/>
        </w:rPr>
      </w:pPr>
    </w:p>
    <w:p w:rsidR="002B72A9" w:rsidRPr="004B4707" w:rsidRDefault="002B72A9" w:rsidP="002B72A9">
      <w:pPr>
        <w:rPr>
          <w:bCs/>
          <w:i/>
          <w:sz w:val="24"/>
          <w:szCs w:val="24"/>
        </w:rPr>
      </w:pPr>
      <w:r w:rsidRPr="004B4707">
        <w:rPr>
          <w:bCs/>
          <w:i/>
          <w:sz w:val="24"/>
          <w:szCs w:val="24"/>
        </w:rPr>
        <w:t>___________________________________________________________________________</w:t>
      </w:r>
    </w:p>
    <w:p w:rsidR="002B72A9" w:rsidRPr="004B4707" w:rsidRDefault="002B72A9" w:rsidP="002B72A9">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2B72A9" w:rsidRPr="004B4707" w:rsidRDefault="002B72A9" w:rsidP="002B72A9">
      <w:pPr>
        <w:ind w:left="426" w:hanging="426"/>
        <w:jc w:val="both"/>
        <w:rPr>
          <w:b/>
          <w:sz w:val="24"/>
          <w:szCs w:val="24"/>
        </w:rPr>
      </w:pPr>
    </w:p>
    <w:p w:rsidR="002B72A9" w:rsidRPr="004B4707" w:rsidRDefault="002B72A9" w:rsidP="002B72A9">
      <w:pPr>
        <w:ind w:left="426" w:hanging="426"/>
        <w:jc w:val="both"/>
        <w:rPr>
          <w:b/>
          <w:sz w:val="24"/>
          <w:szCs w:val="24"/>
        </w:rPr>
      </w:pPr>
    </w:p>
    <w:p w:rsidR="00E81FB4" w:rsidRDefault="00E81FB4" w:rsidP="002B72A9">
      <w:pPr>
        <w:tabs>
          <w:tab w:val="left" w:pos="2160"/>
        </w:tabs>
        <w:rPr>
          <w:bCs/>
          <w:sz w:val="24"/>
          <w:szCs w:val="24"/>
        </w:rPr>
      </w:pPr>
    </w:p>
    <w:p w:rsidR="00E81FB4" w:rsidRDefault="00E81FB4" w:rsidP="002B72A9">
      <w:pPr>
        <w:tabs>
          <w:tab w:val="left" w:pos="2160"/>
        </w:tabs>
        <w:rPr>
          <w:bCs/>
          <w:sz w:val="24"/>
          <w:szCs w:val="24"/>
        </w:rPr>
      </w:pPr>
    </w:p>
    <w:p w:rsidR="003D252E" w:rsidRPr="002B72A9" w:rsidRDefault="002B72A9" w:rsidP="002B72A9">
      <w:pPr>
        <w:tabs>
          <w:tab w:val="left" w:pos="2160"/>
        </w:tabs>
        <w:rPr>
          <w:bCs/>
          <w:sz w:val="24"/>
          <w:szCs w:val="24"/>
        </w:rPr>
        <w:sectPr w:rsidR="003D252E" w:rsidRPr="002B72A9" w:rsidSect="00431355">
          <w:footerReference w:type="even" r:id="rId16"/>
          <w:footerReference w:type="default" r:id="rId17"/>
          <w:pgSz w:w="11906" w:h="16838" w:code="9"/>
          <w:pgMar w:top="539" w:right="1191" w:bottom="357" w:left="1191" w:header="720" w:footer="720" w:gutter="0"/>
          <w:cols w:space="60"/>
          <w:noEndnote/>
          <w:titlePg/>
          <w:docGrid w:linePitch="272"/>
        </w:sectPr>
      </w:pPr>
      <w:r w:rsidRPr="004B4707">
        <w:rPr>
          <w:bCs/>
          <w:sz w:val="24"/>
          <w:szCs w:val="24"/>
        </w:rPr>
        <w:t>201</w:t>
      </w:r>
      <w:r>
        <w:rPr>
          <w:bCs/>
          <w:sz w:val="24"/>
          <w:szCs w:val="24"/>
        </w:rPr>
        <w:t>8</w:t>
      </w:r>
      <w:r w:rsidRPr="004B4707">
        <w:rPr>
          <w:bCs/>
          <w:sz w:val="24"/>
          <w:szCs w:val="24"/>
        </w:rPr>
        <w:t>.gada</w:t>
      </w:r>
      <w:r>
        <w:rPr>
          <w:bCs/>
          <w:sz w:val="24"/>
          <w:szCs w:val="24"/>
        </w:rPr>
        <w:t xml:space="preserve"> </w:t>
      </w:r>
      <w:r w:rsidRPr="004B4707">
        <w:rPr>
          <w:bCs/>
          <w:sz w:val="24"/>
          <w:szCs w:val="24"/>
        </w:rPr>
        <w:t>__</w:t>
      </w:r>
      <w:proofErr w:type="gramStart"/>
      <w:r w:rsidRPr="004B4707">
        <w:rPr>
          <w:bCs/>
          <w:sz w:val="24"/>
          <w:szCs w:val="24"/>
        </w:rPr>
        <w:t>_._</w:t>
      </w:r>
      <w:proofErr w:type="gramEnd"/>
      <w:r w:rsidRPr="004B4707">
        <w:rPr>
          <w:bCs/>
          <w:sz w:val="24"/>
          <w:szCs w:val="24"/>
        </w:rPr>
        <w:t>____________</w:t>
      </w:r>
      <w:r w:rsidR="003D252E" w:rsidRPr="00960D17">
        <w:rPr>
          <w:sz w:val="24"/>
          <w:szCs w:val="24"/>
          <w:lang w:val="lv-LV"/>
        </w:rPr>
        <w:br w:type="page"/>
      </w:r>
    </w:p>
    <w:p w:rsidR="009365E1" w:rsidRPr="00545252" w:rsidRDefault="009365E1" w:rsidP="009365E1">
      <w:pPr>
        <w:widowControl/>
        <w:overflowPunct/>
        <w:autoSpaceDE/>
        <w:autoSpaceDN/>
        <w:adjustRightInd/>
        <w:jc w:val="right"/>
        <w:rPr>
          <w:b/>
          <w:bCs/>
          <w:lang w:val="lv-LV"/>
        </w:rPr>
      </w:pPr>
      <w:r>
        <w:rPr>
          <w:b/>
          <w:lang w:val="lv-LV"/>
        </w:rPr>
        <w:lastRenderedPageBreak/>
        <w:t>3</w:t>
      </w:r>
      <w:r w:rsidRPr="00545252">
        <w:rPr>
          <w:b/>
          <w:lang w:val="lv-LV"/>
        </w:rPr>
        <w:t>.p</w:t>
      </w:r>
      <w:r w:rsidRPr="00545252">
        <w:rPr>
          <w:b/>
          <w:bCs/>
          <w:lang w:val="lv-LV"/>
        </w:rPr>
        <w:t>ielikums</w:t>
      </w:r>
    </w:p>
    <w:p w:rsidR="00ED3911" w:rsidRDefault="00ED3911" w:rsidP="00ED3911">
      <w:pPr>
        <w:pStyle w:val="BlockText"/>
        <w:ind w:left="851" w:right="24" w:firstLine="0"/>
        <w:jc w:val="right"/>
        <w:rPr>
          <w:sz w:val="20"/>
        </w:rPr>
      </w:pPr>
      <w:r w:rsidRPr="009365E1">
        <w:rPr>
          <w:bCs/>
          <w:sz w:val="20"/>
        </w:rPr>
        <w:t xml:space="preserve">Iepirkuma </w:t>
      </w:r>
      <w:r w:rsidRPr="009365E1">
        <w:rPr>
          <w:sz w:val="20"/>
        </w:rPr>
        <w:t>„</w:t>
      </w:r>
      <w:r>
        <w:rPr>
          <w:sz w:val="20"/>
        </w:rPr>
        <w:t xml:space="preserve">Teritorijas labiekārtošanas būvdarbi </w:t>
      </w:r>
    </w:p>
    <w:p w:rsidR="00ED3911" w:rsidRPr="009365E1" w:rsidRDefault="00ED3911" w:rsidP="00ED3911">
      <w:pPr>
        <w:pStyle w:val="BlockText"/>
        <w:ind w:left="851" w:right="24" w:firstLine="0"/>
        <w:jc w:val="right"/>
        <w:rPr>
          <w:sz w:val="20"/>
        </w:rPr>
      </w:pPr>
      <w:r>
        <w:rPr>
          <w:sz w:val="20"/>
        </w:rPr>
        <w:t>Pūzurgravā, Kandavā</w:t>
      </w:r>
      <w:r w:rsidRPr="009365E1">
        <w:rPr>
          <w:sz w:val="20"/>
        </w:rPr>
        <w:t>”</w:t>
      </w:r>
      <w:r w:rsidRPr="009365E1">
        <w:rPr>
          <w:bCs/>
          <w:sz w:val="20"/>
        </w:rPr>
        <w:t xml:space="preserve"> nolikumam</w:t>
      </w:r>
    </w:p>
    <w:p w:rsidR="00ED3911" w:rsidRPr="00545252" w:rsidRDefault="00ED3911" w:rsidP="00ED3911">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sidR="00E53C52">
        <w:rPr>
          <w:bCs/>
          <w:sz w:val="20"/>
        </w:rPr>
        <w:t>9</w:t>
      </w:r>
      <w:r w:rsidRPr="00545252">
        <w:rPr>
          <w:bCs/>
          <w:sz w:val="20"/>
        </w:rPr>
        <w:t>/</w:t>
      </w:r>
      <w:r w:rsidR="00E53C52">
        <w:rPr>
          <w:bCs/>
          <w:sz w:val="20"/>
        </w:rPr>
        <w:t>1</w:t>
      </w:r>
    </w:p>
    <w:p w:rsidR="002C095E" w:rsidRPr="002C095E" w:rsidRDefault="002C095E" w:rsidP="002C095E">
      <w:pPr>
        <w:tabs>
          <w:tab w:val="left" w:pos="319"/>
        </w:tabs>
        <w:ind w:right="24"/>
        <w:jc w:val="right"/>
        <w:rPr>
          <w:b/>
          <w:bCs/>
          <w:lang w:val="lv-LV"/>
        </w:rPr>
      </w:pPr>
    </w:p>
    <w:p w:rsidR="002C095E" w:rsidRPr="002C095E" w:rsidRDefault="002C095E" w:rsidP="002C095E">
      <w:pPr>
        <w:keepNext/>
        <w:jc w:val="center"/>
        <w:outlineLvl w:val="2"/>
        <w:rPr>
          <w:b/>
          <w:bCs/>
          <w:sz w:val="24"/>
          <w:szCs w:val="24"/>
        </w:rPr>
      </w:pPr>
    </w:p>
    <w:p w:rsidR="002C095E" w:rsidRPr="002C095E" w:rsidRDefault="002C095E" w:rsidP="002C095E">
      <w:pPr>
        <w:keepNext/>
        <w:jc w:val="center"/>
        <w:outlineLvl w:val="2"/>
        <w:rPr>
          <w:b/>
          <w:bCs/>
          <w:caps/>
          <w:sz w:val="24"/>
          <w:szCs w:val="24"/>
          <w:lang w:val="lv-LV"/>
        </w:rPr>
      </w:pPr>
      <w:r w:rsidRPr="002C095E">
        <w:rPr>
          <w:b/>
          <w:bCs/>
          <w:caps/>
          <w:sz w:val="24"/>
          <w:szCs w:val="24"/>
          <w:lang w:val="lv-LV"/>
        </w:rPr>
        <w:t>Pretendenta KVALIFIKĀCIJA</w:t>
      </w:r>
    </w:p>
    <w:p w:rsidR="002C095E" w:rsidRPr="002C095E" w:rsidRDefault="002C095E" w:rsidP="002C095E">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2C095E" w:rsidRPr="002C095E" w:rsidTr="00453156">
        <w:trPr>
          <w:jc w:val="center"/>
        </w:trPr>
        <w:tc>
          <w:tcPr>
            <w:tcW w:w="450" w:type="dxa"/>
            <w:vAlign w:val="center"/>
          </w:tcPr>
          <w:p w:rsidR="002C095E" w:rsidRPr="002C095E" w:rsidRDefault="002C095E" w:rsidP="002C095E">
            <w:pPr>
              <w:jc w:val="center"/>
              <w:rPr>
                <w:bCs/>
                <w:sz w:val="24"/>
                <w:szCs w:val="24"/>
              </w:rPr>
            </w:pPr>
            <w:r w:rsidRPr="002C095E">
              <w:rPr>
                <w:bCs/>
                <w:sz w:val="24"/>
                <w:szCs w:val="24"/>
              </w:rPr>
              <w:t>Nr.p.k.</w:t>
            </w:r>
          </w:p>
        </w:tc>
        <w:tc>
          <w:tcPr>
            <w:tcW w:w="2328" w:type="dxa"/>
            <w:vAlign w:val="center"/>
          </w:tcPr>
          <w:p w:rsidR="002C095E" w:rsidRPr="002C095E" w:rsidRDefault="002C095E" w:rsidP="002C095E">
            <w:pPr>
              <w:jc w:val="center"/>
              <w:rPr>
                <w:bCs/>
                <w:sz w:val="24"/>
                <w:szCs w:val="24"/>
              </w:rPr>
            </w:pPr>
            <w:r w:rsidRPr="002C095E">
              <w:rPr>
                <w:bCs/>
                <w:sz w:val="24"/>
                <w:szCs w:val="24"/>
              </w:rPr>
              <w:t>Pasūtītājs</w:t>
            </w:r>
          </w:p>
          <w:p w:rsidR="002C095E" w:rsidRPr="002C095E" w:rsidRDefault="002C095E" w:rsidP="002C095E">
            <w:pPr>
              <w:jc w:val="center"/>
              <w:rPr>
                <w:bCs/>
                <w:sz w:val="24"/>
                <w:szCs w:val="24"/>
              </w:rPr>
            </w:pPr>
            <w:r w:rsidRPr="002C095E">
              <w:rPr>
                <w:bCs/>
                <w:sz w:val="24"/>
                <w:szCs w:val="24"/>
              </w:rPr>
              <w:t>(nosaukums, adrese, kontaktpersona)</w:t>
            </w:r>
          </w:p>
        </w:tc>
        <w:tc>
          <w:tcPr>
            <w:tcW w:w="2713" w:type="dxa"/>
            <w:vAlign w:val="center"/>
          </w:tcPr>
          <w:p w:rsidR="002C095E" w:rsidRPr="002C095E" w:rsidRDefault="002C095E" w:rsidP="002C095E">
            <w:pPr>
              <w:jc w:val="center"/>
              <w:rPr>
                <w:bCs/>
                <w:sz w:val="24"/>
                <w:szCs w:val="24"/>
              </w:rPr>
            </w:pPr>
            <w:r w:rsidRPr="002C095E">
              <w:rPr>
                <w:bCs/>
                <w:sz w:val="24"/>
                <w:szCs w:val="24"/>
              </w:rPr>
              <w:t>Objekta nosaukums, adrese, līguma izpildes laiks</w:t>
            </w:r>
          </w:p>
        </w:tc>
        <w:tc>
          <w:tcPr>
            <w:tcW w:w="2355" w:type="dxa"/>
            <w:vAlign w:val="center"/>
          </w:tcPr>
          <w:p w:rsidR="002C095E" w:rsidRPr="002C095E" w:rsidRDefault="002C095E" w:rsidP="002C095E">
            <w:pPr>
              <w:jc w:val="center"/>
              <w:rPr>
                <w:bCs/>
                <w:sz w:val="24"/>
                <w:szCs w:val="24"/>
              </w:rPr>
            </w:pPr>
            <w:r w:rsidRPr="002C095E">
              <w:rPr>
                <w:bCs/>
                <w:sz w:val="24"/>
                <w:szCs w:val="24"/>
              </w:rPr>
              <w:t>Veikto darbu apraksts</w:t>
            </w:r>
          </w:p>
        </w:tc>
        <w:tc>
          <w:tcPr>
            <w:tcW w:w="1974" w:type="dxa"/>
            <w:vAlign w:val="center"/>
          </w:tcPr>
          <w:p w:rsidR="002C095E" w:rsidRPr="002C095E" w:rsidRDefault="002C095E" w:rsidP="002C095E">
            <w:pPr>
              <w:jc w:val="center"/>
              <w:rPr>
                <w:bCs/>
                <w:sz w:val="24"/>
                <w:szCs w:val="24"/>
              </w:rPr>
            </w:pPr>
            <w:r w:rsidRPr="002C095E">
              <w:rPr>
                <w:bCs/>
                <w:sz w:val="24"/>
                <w:szCs w:val="24"/>
              </w:rPr>
              <w:t>Noslēgtā līguma summa bez PVN (summa par vienu darbības gadu)</w:t>
            </w: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2778" w:type="dxa"/>
            <w:gridSpan w:val="2"/>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bl>
    <w:p w:rsidR="002C095E" w:rsidRPr="002C095E" w:rsidRDefault="002C095E" w:rsidP="002C095E">
      <w:pPr>
        <w:rPr>
          <w:sz w:val="24"/>
          <w:szCs w:val="24"/>
          <w:lang w:val="lv-LV"/>
        </w:rPr>
      </w:pPr>
      <w:r w:rsidRPr="002C095E">
        <w:rPr>
          <w:sz w:val="24"/>
          <w:szCs w:val="24"/>
          <w:lang w:val="lv-LV"/>
        </w:rPr>
        <w:t xml:space="preserve">*ziņas norāda par </w:t>
      </w:r>
      <w:r w:rsidR="008A6594">
        <w:rPr>
          <w:sz w:val="24"/>
          <w:szCs w:val="24"/>
          <w:lang w:val="lv-LV"/>
        </w:rPr>
        <w:t>N</w:t>
      </w:r>
      <w:r w:rsidRPr="002C095E">
        <w:rPr>
          <w:sz w:val="24"/>
          <w:szCs w:val="24"/>
          <w:lang w:val="lv-LV"/>
        </w:rPr>
        <w:t xml:space="preserve">olikuma </w:t>
      </w:r>
      <w:r w:rsidR="008A6594">
        <w:rPr>
          <w:sz w:val="24"/>
          <w:szCs w:val="24"/>
          <w:lang w:val="lv-LV"/>
        </w:rPr>
        <w:t>5</w:t>
      </w:r>
      <w:r w:rsidRPr="002C095E">
        <w:rPr>
          <w:sz w:val="24"/>
          <w:szCs w:val="24"/>
          <w:lang w:val="lv-LV"/>
        </w:rPr>
        <w:t>.</w:t>
      </w:r>
      <w:r w:rsidR="00D33526">
        <w:rPr>
          <w:sz w:val="24"/>
          <w:szCs w:val="24"/>
          <w:lang w:val="lv-LV"/>
        </w:rPr>
        <w:t>4</w:t>
      </w:r>
      <w:r w:rsidRPr="002C095E">
        <w:rPr>
          <w:sz w:val="24"/>
          <w:szCs w:val="24"/>
          <w:lang w:val="lv-LV"/>
        </w:rPr>
        <w:t>. punktā norādīto periodu.</w:t>
      </w:r>
    </w:p>
    <w:p w:rsidR="002C095E" w:rsidRPr="002C095E" w:rsidRDefault="002C095E" w:rsidP="002C095E">
      <w:pPr>
        <w:rPr>
          <w:sz w:val="24"/>
          <w:szCs w:val="24"/>
        </w:rPr>
      </w:pPr>
    </w:p>
    <w:p w:rsidR="002C095E" w:rsidRPr="002C095E" w:rsidRDefault="002C095E" w:rsidP="002C095E">
      <w:pPr>
        <w:tabs>
          <w:tab w:val="left" w:pos="2160"/>
        </w:tabs>
        <w:rPr>
          <w:bCs/>
          <w:sz w:val="24"/>
          <w:szCs w:val="24"/>
        </w:rPr>
      </w:pPr>
      <w:r w:rsidRPr="002C095E">
        <w:rPr>
          <w:bCs/>
          <w:sz w:val="24"/>
          <w:szCs w:val="24"/>
        </w:rPr>
        <w:t>Pielikumā: __ (____) atsauksmes, uz __ (___) lapām.</w:t>
      </w:r>
    </w:p>
    <w:p w:rsidR="002C095E" w:rsidRPr="002C095E" w:rsidRDefault="002C095E" w:rsidP="002C095E">
      <w:pPr>
        <w:rPr>
          <w:b/>
          <w:sz w:val="24"/>
          <w:szCs w:val="24"/>
        </w:rPr>
      </w:pPr>
    </w:p>
    <w:p w:rsidR="002C095E" w:rsidRPr="002C095E" w:rsidRDefault="002C095E" w:rsidP="002C095E">
      <w:pPr>
        <w:ind w:left="750"/>
        <w:contextualSpacing/>
        <w:rPr>
          <w:b/>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Pr="002C095E" w:rsidRDefault="002C095E" w:rsidP="002C095E">
      <w:pPr>
        <w:tabs>
          <w:tab w:val="left" w:pos="2160"/>
        </w:tabs>
        <w:rPr>
          <w:sz w:val="24"/>
          <w:szCs w:val="24"/>
        </w:rPr>
      </w:pPr>
    </w:p>
    <w:p w:rsidR="002C095E" w:rsidRPr="00742201" w:rsidRDefault="002C095E" w:rsidP="002C095E">
      <w:pPr>
        <w:widowControl/>
        <w:overflowPunct/>
        <w:autoSpaceDE/>
        <w:autoSpaceDN/>
        <w:adjustRightInd/>
        <w:rPr>
          <w:b/>
          <w:sz w:val="24"/>
          <w:szCs w:val="24"/>
          <w:lang w:val="lv-LV"/>
        </w:rPr>
      </w:pPr>
    </w:p>
    <w:p w:rsidR="002C095E" w:rsidRPr="00742201" w:rsidRDefault="002C095E" w:rsidP="002C095E">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453"/>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2C095E" w:rsidRPr="00742201" w:rsidRDefault="002C095E" w:rsidP="00453156">
            <w:pPr>
              <w:tabs>
                <w:tab w:val="left" w:pos="9498"/>
              </w:tabs>
              <w:ind w:right="-115"/>
              <w:rPr>
                <w:b/>
                <w:bCs/>
                <w:sz w:val="24"/>
                <w:szCs w:val="24"/>
              </w:rPr>
            </w:pPr>
          </w:p>
        </w:tc>
      </w:tr>
    </w:tbl>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Default="002C095E">
      <w:pPr>
        <w:widowControl/>
        <w:overflowPunct/>
        <w:autoSpaceDE/>
        <w:autoSpaceDN/>
        <w:adjustRightInd/>
        <w:spacing w:after="200" w:line="276" w:lineRule="auto"/>
        <w:rPr>
          <w:b/>
          <w:sz w:val="24"/>
          <w:szCs w:val="24"/>
        </w:rPr>
      </w:pPr>
      <w:r>
        <w:rPr>
          <w:b/>
          <w:sz w:val="24"/>
          <w:szCs w:val="24"/>
        </w:rPr>
        <w:br w:type="page"/>
      </w:r>
    </w:p>
    <w:p w:rsidR="00742201" w:rsidRDefault="00742201" w:rsidP="00742201">
      <w:pPr>
        <w:jc w:val="center"/>
        <w:rPr>
          <w:b/>
          <w:sz w:val="24"/>
          <w:szCs w:val="24"/>
        </w:rPr>
      </w:pPr>
    </w:p>
    <w:p w:rsidR="00742201" w:rsidRDefault="00742201" w:rsidP="00742201">
      <w:pPr>
        <w:jc w:val="center"/>
        <w:rPr>
          <w:b/>
          <w:sz w:val="24"/>
          <w:szCs w:val="24"/>
        </w:rPr>
      </w:pPr>
    </w:p>
    <w:p w:rsidR="00C92DE2" w:rsidRPr="00E53C52" w:rsidRDefault="00E53C52" w:rsidP="00E53C52">
      <w:pPr>
        <w:widowControl/>
        <w:overflowPunct/>
        <w:autoSpaceDE/>
        <w:autoSpaceDN/>
        <w:adjustRightInd/>
        <w:jc w:val="right"/>
        <w:rPr>
          <w:b/>
          <w:bCs/>
          <w:lang w:val="lv-LV"/>
        </w:rPr>
      </w:pPr>
      <w:r>
        <w:rPr>
          <w:b/>
          <w:lang w:val="lv-LV"/>
        </w:rPr>
        <w:t>4.</w:t>
      </w:r>
      <w:r w:rsidR="00C92DE2" w:rsidRPr="00E53C52">
        <w:rPr>
          <w:b/>
          <w:lang w:val="lv-LV"/>
        </w:rPr>
        <w:t>p</w:t>
      </w:r>
      <w:r w:rsidR="00C92DE2" w:rsidRPr="00E53C52">
        <w:rPr>
          <w:b/>
          <w:bCs/>
          <w:lang w:val="lv-LV"/>
        </w:rPr>
        <w:t>ielikums</w:t>
      </w:r>
    </w:p>
    <w:p w:rsidR="00ED3911" w:rsidRDefault="00ED3911" w:rsidP="00ED3911">
      <w:pPr>
        <w:pStyle w:val="BlockText"/>
        <w:ind w:left="851" w:right="24" w:firstLine="0"/>
        <w:jc w:val="right"/>
        <w:rPr>
          <w:sz w:val="20"/>
        </w:rPr>
      </w:pPr>
      <w:r w:rsidRPr="009365E1">
        <w:rPr>
          <w:bCs/>
          <w:sz w:val="20"/>
        </w:rPr>
        <w:t xml:space="preserve">Iepirkuma </w:t>
      </w:r>
      <w:r w:rsidRPr="009365E1">
        <w:rPr>
          <w:sz w:val="20"/>
        </w:rPr>
        <w:t>„</w:t>
      </w:r>
      <w:r>
        <w:rPr>
          <w:sz w:val="20"/>
        </w:rPr>
        <w:t xml:space="preserve">Teritorijas labiekārtošanas būvdarbi </w:t>
      </w:r>
    </w:p>
    <w:p w:rsidR="00ED3911" w:rsidRPr="009365E1" w:rsidRDefault="00ED3911" w:rsidP="00ED3911">
      <w:pPr>
        <w:pStyle w:val="BlockText"/>
        <w:ind w:left="851" w:right="24" w:firstLine="0"/>
        <w:jc w:val="right"/>
        <w:rPr>
          <w:sz w:val="20"/>
        </w:rPr>
      </w:pPr>
      <w:r>
        <w:rPr>
          <w:sz w:val="20"/>
        </w:rPr>
        <w:t>Pūzurgravā, Kandavā</w:t>
      </w:r>
      <w:r w:rsidRPr="009365E1">
        <w:rPr>
          <w:sz w:val="20"/>
        </w:rPr>
        <w:t>”</w:t>
      </w:r>
      <w:r w:rsidRPr="009365E1">
        <w:rPr>
          <w:bCs/>
          <w:sz w:val="20"/>
        </w:rPr>
        <w:t xml:space="preserve"> nolikumam</w:t>
      </w:r>
    </w:p>
    <w:p w:rsidR="00ED3911" w:rsidRPr="00545252" w:rsidRDefault="00ED3911" w:rsidP="00ED3911">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sidR="00E53C52">
        <w:rPr>
          <w:bCs/>
          <w:sz w:val="20"/>
        </w:rPr>
        <w:t>9</w:t>
      </w:r>
      <w:r w:rsidRPr="00545252">
        <w:rPr>
          <w:bCs/>
          <w:sz w:val="20"/>
        </w:rPr>
        <w:t>/</w:t>
      </w:r>
      <w:r w:rsidR="00E53C52">
        <w:rPr>
          <w:bCs/>
          <w:sz w:val="20"/>
        </w:rPr>
        <w:t>1</w:t>
      </w:r>
    </w:p>
    <w:p w:rsidR="00742201" w:rsidRDefault="00742201" w:rsidP="00742201">
      <w:pPr>
        <w:jc w:val="center"/>
        <w:rPr>
          <w:b/>
          <w:sz w:val="24"/>
          <w:szCs w:val="24"/>
        </w:rPr>
      </w:pPr>
    </w:p>
    <w:p w:rsidR="00742201" w:rsidRDefault="002C095E" w:rsidP="00742201">
      <w:pPr>
        <w:jc w:val="center"/>
        <w:rPr>
          <w:b/>
          <w:sz w:val="24"/>
          <w:szCs w:val="24"/>
        </w:rPr>
      </w:pPr>
      <w:r>
        <w:rPr>
          <w:b/>
          <w:sz w:val="24"/>
          <w:szCs w:val="24"/>
        </w:rPr>
        <w:t>IEPIRKUMA LĪGUM</w:t>
      </w:r>
      <w:r w:rsidR="008A6594">
        <w:rPr>
          <w:b/>
          <w:sz w:val="24"/>
          <w:szCs w:val="24"/>
        </w:rPr>
        <w:t>A IZPILDĒ</w:t>
      </w:r>
      <w:r>
        <w:rPr>
          <w:b/>
          <w:sz w:val="24"/>
          <w:szCs w:val="24"/>
        </w:rPr>
        <w:t xml:space="preserve"> IESAISTĪTIE S</w:t>
      </w:r>
      <w:r w:rsidRPr="00742201">
        <w:rPr>
          <w:b/>
          <w:sz w:val="24"/>
          <w:szCs w:val="24"/>
        </w:rPr>
        <w:t>PECIĀLIST</w:t>
      </w:r>
      <w:r>
        <w:rPr>
          <w:b/>
          <w:sz w:val="24"/>
          <w:szCs w:val="24"/>
        </w:rPr>
        <w:t>I</w:t>
      </w:r>
      <w:r w:rsidRPr="00742201">
        <w:rPr>
          <w:b/>
          <w:sz w:val="24"/>
          <w:szCs w:val="24"/>
        </w:rPr>
        <w:t xml:space="preserve"> </w:t>
      </w:r>
    </w:p>
    <w:p w:rsidR="002C095E" w:rsidRPr="00742201" w:rsidRDefault="002C095E" w:rsidP="00742201">
      <w:pPr>
        <w:jc w:val="center"/>
        <w:rPr>
          <w:b/>
          <w:sz w:val="24"/>
          <w:szCs w:val="24"/>
        </w:rPr>
      </w:pPr>
    </w:p>
    <w:p w:rsidR="00742201" w:rsidRPr="00742201" w:rsidRDefault="00742201" w:rsidP="00742201">
      <w:pPr>
        <w:widowControl/>
        <w:overflowPunct/>
        <w:autoSpaceDE/>
        <w:autoSpaceDN/>
        <w:adjustRightInd/>
        <w:ind w:left="360"/>
        <w:contextualSpacing/>
        <w:jc w:val="both"/>
        <w:rPr>
          <w:b/>
          <w:sz w:val="24"/>
          <w:szCs w:val="24"/>
          <w:lang w:val="lv-LV"/>
        </w:rPr>
      </w:pPr>
      <w:r w:rsidRPr="00742201">
        <w:rPr>
          <w:b/>
          <w:sz w:val="24"/>
          <w:szCs w:val="24"/>
          <w:lang w:val="lv-LV"/>
        </w:rPr>
        <w:t xml:space="preserve">1. </w:t>
      </w:r>
      <w:r w:rsidR="00F17DFC">
        <w:rPr>
          <w:b/>
          <w:sz w:val="24"/>
          <w:szCs w:val="24"/>
          <w:lang w:val="lv-LV"/>
        </w:rPr>
        <w:t>C</w:t>
      </w:r>
      <w:r w:rsidR="00103BEB">
        <w:rPr>
          <w:b/>
          <w:sz w:val="24"/>
          <w:szCs w:val="24"/>
          <w:lang w:val="lv-LV"/>
        </w:rPr>
        <w:t>eļu b</w:t>
      </w:r>
      <w:r w:rsidRPr="00742201">
        <w:rPr>
          <w:b/>
          <w:sz w:val="24"/>
          <w:szCs w:val="24"/>
          <w:lang w:val="lv-LV"/>
        </w:rPr>
        <w:t>ūvdarbu vadītājs ar spēkā esošu sertifikātu</w:t>
      </w:r>
      <w:r w:rsidRPr="00742201">
        <w:rPr>
          <w:sz w:val="24"/>
          <w:szCs w:val="24"/>
          <w:lang w:val="lv-LV"/>
        </w:rPr>
        <w:t>.</w:t>
      </w:r>
    </w:p>
    <w:p w:rsidR="00742201" w:rsidRPr="00742201" w:rsidRDefault="00742201" w:rsidP="00742201">
      <w:pPr>
        <w:jc w:val="center"/>
        <w:rPr>
          <w:b/>
          <w:sz w:val="24"/>
          <w:szCs w:val="24"/>
          <w:lang w:val="lv-LV"/>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742201">
      <w:pPr>
        <w:tabs>
          <w:tab w:val="num" w:pos="0"/>
        </w:tabs>
        <w:jc w:val="both"/>
        <w:rPr>
          <w:sz w:val="24"/>
          <w:szCs w:val="24"/>
        </w:rPr>
      </w:pPr>
      <w:r w:rsidRPr="00742201">
        <w:rPr>
          <w:sz w:val="24"/>
          <w:szCs w:val="24"/>
        </w:rPr>
        <w:t xml:space="preserve">Sertifikāta nosaukums:  </w:t>
      </w:r>
    </w:p>
    <w:p w:rsidR="00742201" w:rsidRPr="00742201" w:rsidRDefault="00742201" w:rsidP="002C095E">
      <w:pPr>
        <w:tabs>
          <w:tab w:val="num" w:pos="0"/>
        </w:tabs>
        <w:jc w:val="both"/>
        <w:rPr>
          <w:sz w:val="24"/>
          <w:szCs w:val="24"/>
        </w:rPr>
      </w:pPr>
      <w:r w:rsidRPr="00742201">
        <w:rPr>
          <w:sz w:val="24"/>
          <w:szCs w:val="24"/>
        </w:rPr>
        <w:t xml:space="preserve">   </w:t>
      </w:r>
    </w:p>
    <w:p w:rsidR="00742201" w:rsidRPr="00742201" w:rsidRDefault="00742201" w:rsidP="00C92DE2">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C92DE2">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w:t>
      </w:r>
      <w:r w:rsidR="00B14112">
        <w:rPr>
          <w:kern w:val="0"/>
          <w:sz w:val="24"/>
          <w:szCs w:val="24"/>
          <w:lang w:val="lv-LV" w:eastAsia="en-US"/>
        </w:rPr>
        <w:t>Iepirkuma</w:t>
      </w:r>
      <w:r w:rsidR="00B14112" w:rsidRPr="00742201">
        <w:rPr>
          <w:kern w:val="0"/>
          <w:sz w:val="24"/>
          <w:szCs w:val="24"/>
          <w:lang w:val="lv-LV" w:eastAsia="en-US"/>
        </w:rPr>
        <w:t xml:space="preserve"> </w:t>
      </w:r>
      <w:r w:rsidR="00C92DE2">
        <w:rPr>
          <w:kern w:val="0"/>
          <w:sz w:val="24"/>
          <w:szCs w:val="24"/>
          <w:lang w:val="lv-LV" w:eastAsia="en-US"/>
        </w:rPr>
        <w:t xml:space="preserve">      </w:t>
      </w:r>
      <w:r w:rsidR="00C92DE2">
        <w:t xml:space="preserve">   </w:t>
      </w:r>
      <w:r w:rsidRPr="00742201">
        <w:rPr>
          <w:kern w:val="0"/>
          <w:sz w:val="24"/>
          <w:szCs w:val="24"/>
          <w:lang w:val="lv-LV" w:eastAsia="en-US"/>
        </w:rPr>
        <w:t>„</w:t>
      </w:r>
      <w:r w:rsidR="00ED3911">
        <w:rPr>
          <w:sz w:val="24"/>
          <w:szCs w:val="24"/>
          <w:lang w:val="lv-LV"/>
        </w:rPr>
        <w:t>Teritorijas labiekārtošanas būvdarbi Pūzurgravā, Kandavā</w:t>
      </w:r>
      <w:r w:rsidR="00C92DE2">
        <w:rPr>
          <w:kern w:val="0"/>
          <w:sz w:val="24"/>
          <w:szCs w:val="24"/>
          <w:lang w:val="lv-LV" w:eastAsia="en-US"/>
        </w:rPr>
        <w:t>”</w:t>
      </w:r>
      <w:r w:rsidR="00B14112">
        <w:rPr>
          <w:kern w:val="0"/>
          <w:sz w:val="24"/>
          <w:szCs w:val="24"/>
          <w:lang w:val="lv-LV" w:eastAsia="en-US"/>
        </w:rPr>
        <w:t xml:space="preserve"> līguma par</w:t>
      </w:r>
      <w:r w:rsidRPr="00742201">
        <w:rPr>
          <w:kern w:val="0"/>
          <w:sz w:val="24"/>
          <w:szCs w:val="24"/>
          <w:lang w:val="lv-LV" w:eastAsia="en-US"/>
        </w:rPr>
        <w:t xml:space="preserve"> būvdarb</w:t>
      </w:r>
      <w:r w:rsidR="00B14112">
        <w:rPr>
          <w:kern w:val="0"/>
          <w:sz w:val="24"/>
          <w:szCs w:val="24"/>
          <w:lang w:val="lv-LV" w:eastAsia="en-US"/>
        </w:rPr>
        <w:t>iem</w:t>
      </w:r>
      <w:r w:rsidRPr="00742201">
        <w:rPr>
          <w:kern w:val="0"/>
          <w:sz w:val="24"/>
          <w:szCs w:val="24"/>
          <w:lang w:val="lv-LV" w:eastAsia="en-US"/>
        </w:rPr>
        <w:t xml:space="preserve"> izpildes.</w:t>
      </w:r>
    </w:p>
    <w:p w:rsidR="00742201" w:rsidRPr="00742201" w:rsidRDefault="00742201" w:rsidP="00742201">
      <w:pPr>
        <w:jc w:val="both"/>
        <w:rPr>
          <w:sz w:val="24"/>
          <w:szCs w:val="24"/>
        </w:rPr>
      </w:pPr>
    </w:p>
    <w:p w:rsidR="00742201" w:rsidRPr="00742201" w:rsidRDefault="00742201" w:rsidP="00742201">
      <w:pPr>
        <w:tabs>
          <w:tab w:val="left" w:pos="2160"/>
        </w:tabs>
        <w:rPr>
          <w:sz w:val="24"/>
          <w:szCs w:val="24"/>
        </w:rPr>
      </w:pPr>
      <w:r w:rsidRPr="00742201">
        <w:rPr>
          <w:sz w:val="24"/>
          <w:szCs w:val="24"/>
        </w:rPr>
        <w:t>_________________________</w:t>
      </w:r>
    </w:p>
    <w:p w:rsidR="00742201" w:rsidRPr="00742201" w:rsidRDefault="00742201" w:rsidP="00742201">
      <w:pPr>
        <w:tabs>
          <w:tab w:val="left" w:pos="2160"/>
        </w:tabs>
        <w:rPr>
          <w:sz w:val="24"/>
          <w:szCs w:val="24"/>
        </w:rPr>
      </w:pPr>
      <w:r w:rsidRPr="00742201">
        <w:rPr>
          <w:sz w:val="24"/>
          <w:szCs w:val="24"/>
        </w:rPr>
        <w:t xml:space="preserve">        (paraksts, atšifrējums)                                 </w:t>
      </w:r>
    </w:p>
    <w:p w:rsidR="00742201" w:rsidRPr="00742201" w:rsidRDefault="00742201" w:rsidP="00742201">
      <w:pPr>
        <w:tabs>
          <w:tab w:val="left" w:pos="2160"/>
        </w:tabs>
        <w:jc w:val="both"/>
        <w:rPr>
          <w:sz w:val="24"/>
          <w:szCs w:val="24"/>
        </w:rPr>
      </w:pPr>
    </w:p>
    <w:p w:rsidR="00742201" w:rsidRPr="00742201" w:rsidRDefault="00742201" w:rsidP="00742201">
      <w:pPr>
        <w:rPr>
          <w:sz w:val="24"/>
          <w:szCs w:val="24"/>
        </w:rPr>
      </w:pPr>
      <w:r w:rsidRPr="00742201">
        <w:rPr>
          <w:sz w:val="24"/>
          <w:szCs w:val="24"/>
        </w:rPr>
        <w:t>201</w:t>
      </w:r>
      <w:r w:rsidR="00FB0C9D">
        <w:rPr>
          <w:sz w:val="24"/>
          <w:szCs w:val="24"/>
        </w:rPr>
        <w:t>9</w:t>
      </w:r>
      <w:r w:rsidRPr="00742201">
        <w:rPr>
          <w:sz w:val="24"/>
          <w:szCs w:val="24"/>
        </w:rPr>
        <w:t>. gada</w:t>
      </w:r>
      <w:r w:rsidR="00E5204A">
        <w:rPr>
          <w:sz w:val="24"/>
          <w:szCs w:val="24"/>
        </w:rPr>
        <w:t xml:space="preserve"> </w:t>
      </w:r>
      <w:r w:rsidRPr="00742201">
        <w:rPr>
          <w:sz w:val="24"/>
          <w:szCs w:val="24"/>
        </w:rPr>
        <w:t>___.</w:t>
      </w:r>
      <w:r w:rsidR="00E5204A">
        <w:rPr>
          <w:sz w:val="24"/>
          <w:szCs w:val="24"/>
        </w:rPr>
        <w:t xml:space="preserve"> </w:t>
      </w:r>
      <w:r w:rsidRPr="00742201">
        <w:rPr>
          <w:sz w:val="24"/>
          <w:szCs w:val="24"/>
        </w:rPr>
        <w:t>__________</w:t>
      </w:r>
    </w:p>
    <w:p w:rsidR="00742201" w:rsidRDefault="00742201" w:rsidP="00742201">
      <w:pPr>
        <w:widowControl/>
        <w:overflowPunct/>
        <w:autoSpaceDE/>
        <w:autoSpaceDN/>
        <w:adjustRightInd/>
        <w:rPr>
          <w:sz w:val="24"/>
          <w:szCs w:val="24"/>
        </w:rPr>
      </w:pPr>
    </w:p>
    <w:p w:rsidR="002C095E" w:rsidRDefault="002C095E" w:rsidP="00742201">
      <w:pPr>
        <w:widowControl/>
        <w:overflowPunct/>
        <w:autoSpaceDE/>
        <w:autoSpaceDN/>
        <w:adjustRightInd/>
        <w:rPr>
          <w:b/>
          <w:kern w:val="0"/>
          <w:sz w:val="24"/>
          <w:szCs w:val="24"/>
        </w:rPr>
      </w:pPr>
    </w:p>
    <w:p w:rsidR="00742201" w:rsidRPr="00742201" w:rsidRDefault="000A45B4" w:rsidP="00742201">
      <w:pPr>
        <w:widowControl/>
        <w:overflowPunct/>
        <w:autoSpaceDE/>
        <w:autoSpaceDN/>
        <w:adjustRightInd/>
        <w:rPr>
          <w:sz w:val="24"/>
          <w:szCs w:val="24"/>
        </w:rPr>
      </w:pPr>
      <w:r>
        <w:rPr>
          <w:b/>
          <w:kern w:val="0"/>
          <w:sz w:val="24"/>
          <w:szCs w:val="24"/>
        </w:rPr>
        <w:t>2</w:t>
      </w:r>
      <w:r w:rsidR="00742201" w:rsidRPr="00742201">
        <w:rPr>
          <w:b/>
          <w:kern w:val="0"/>
          <w:sz w:val="24"/>
          <w:szCs w:val="24"/>
        </w:rPr>
        <w:t>.</w:t>
      </w:r>
      <w:r w:rsidR="00742201" w:rsidRPr="00742201">
        <w:rPr>
          <w:b/>
          <w:color w:val="000000"/>
          <w:kern w:val="0"/>
          <w:sz w:val="24"/>
          <w:szCs w:val="24"/>
          <w:lang w:val="lv-LV" w:eastAsia="en-US"/>
        </w:rPr>
        <w:t xml:space="preserve"> Darba aizsardzības koordinators</w:t>
      </w:r>
    </w:p>
    <w:p w:rsidR="00742201" w:rsidRPr="00742201" w:rsidRDefault="00742201" w:rsidP="00742201">
      <w:pPr>
        <w:rPr>
          <w:sz w:val="24"/>
          <w:szCs w:val="24"/>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2C095E">
      <w:pPr>
        <w:tabs>
          <w:tab w:val="num" w:pos="0"/>
        </w:tabs>
        <w:jc w:val="both"/>
        <w:rPr>
          <w:sz w:val="24"/>
          <w:szCs w:val="24"/>
        </w:rPr>
      </w:pPr>
      <w:r w:rsidRPr="00742201">
        <w:rPr>
          <w:sz w:val="24"/>
          <w:szCs w:val="24"/>
        </w:rPr>
        <w:t xml:space="preserve">Sertifikāta nosaukums:     </w:t>
      </w:r>
    </w:p>
    <w:p w:rsidR="00742201" w:rsidRPr="00742201" w:rsidRDefault="00742201" w:rsidP="00742201">
      <w:pPr>
        <w:jc w:val="both"/>
        <w:rPr>
          <w:sz w:val="24"/>
          <w:szCs w:val="24"/>
        </w:rPr>
      </w:pP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w:t>
      </w:r>
      <w:r w:rsidR="00B14112">
        <w:rPr>
          <w:kern w:val="0"/>
          <w:sz w:val="24"/>
          <w:szCs w:val="24"/>
          <w:lang w:val="lv-LV" w:eastAsia="en-US"/>
        </w:rPr>
        <w:t xml:space="preserve">Iepirkuma </w:t>
      </w:r>
      <w:r w:rsidRPr="00742201">
        <w:rPr>
          <w:kern w:val="0"/>
          <w:sz w:val="24"/>
          <w:szCs w:val="24"/>
          <w:lang w:val="lv-LV" w:eastAsia="en-US"/>
        </w:rPr>
        <w:t xml:space="preserve"> </w:t>
      </w:r>
      <w:r>
        <w:t xml:space="preserve">          </w:t>
      </w:r>
      <w:r w:rsidRPr="00742201">
        <w:rPr>
          <w:kern w:val="0"/>
          <w:sz w:val="24"/>
          <w:szCs w:val="24"/>
          <w:lang w:val="lv-LV" w:eastAsia="en-US"/>
        </w:rPr>
        <w:t>„</w:t>
      </w:r>
      <w:r w:rsidR="00ED3911">
        <w:rPr>
          <w:sz w:val="24"/>
          <w:szCs w:val="24"/>
          <w:lang w:val="lv-LV"/>
        </w:rPr>
        <w:t>Teritorijas labiekārtošanas būvdarbi Pūzurgravā, Kandavā</w:t>
      </w:r>
      <w:r w:rsidR="00C92DE2">
        <w:rPr>
          <w:kern w:val="0"/>
          <w:sz w:val="24"/>
          <w:szCs w:val="24"/>
          <w:lang w:val="lv-LV" w:eastAsia="en-US"/>
        </w:rPr>
        <w:t>”</w:t>
      </w:r>
      <w:r w:rsidR="00B14112">
        <w:rPr>
          <w:kern w:val="0"/>
          <w:sz w:val="24"/>
          <w:szCs w:val="24"/>
          <w:lang w:val="lv-LV" w:eastAsia="en-US"/>
        </w:rPr>
        <w:t xml:space="preserve"> līguma par</w:t>
      </w:r>
      <w:r w:rsidRPr="00742201">
        <w:rPr>
          <w:b/>
          <w:kern w:val="0"/>
          <w:sz w:val="24"/>
          <w:szCs w:val="24"/>
          <w:lang w:val="lv-LV" w:eastAsia="en-US"/>
        </w:rPr>
        <w:t xml:space="preserve"> </w:t>
      </w:r>
      <w:r w:rsidRPr="00742201">
        <w:rPr>
          <w:kern w:val="0"/>
          <w:sz w:val="24"/>
          <w:szCs w:val="24"/>
          <w:lang w:val="lv-LV" w:eastAsia="en-US"/>
        </w:rPr>
        <w:t>būvdarb</w:t>
      </w:r>
      <w:r w:rsidR="00B14112">
        <w:rPr>
          <w:kern w:val="0"/>
          <w:sz w:val="24"/>
          <w:szCs w:val="24"/>
          <w:lang w:val="lv-LV" w:eastAsia="en-US"/>
        </w:rPr>
        <w:t>iem</w:t>
      </w:r>
      <w:r w:rsidRPr="00742201">
        <w:rPr>
          <w:kern w:val="0"/>
          <w:sz w:val="24"/>
          <w:szCs w:val="24"/>
          <w:lang w:val="lv-LV" w:eastAsia="en-US"/>
        </w:rPr>
        <w:t xml:space="preserve"> izpildes.</w:t>
      </w:r>
    </w:p>
    <w:p w:rsidR="00742201" w:rsidRPr="00742201" w:rsidRDefault="00742201" w:rsidP="00742201">
      <w:pPr>
        <w:jc w:val="both"/>
        <w:rPr>
          <w:sz w:val="24"/>
          <w:szCs w:val="24"/>
          <w:lang w:val="lv-LV"/>
        </w:rPr>
      </w:pPr>
    </w:p>
    <w:p w:rsidR="00742201" w:rsidRPr="00742201" w:rsidRDefault="00742201" w:rsidP="00742201">
      <w:pPr>
        <w:tabs>
          <w:tab w:val="left" w:pos="2160"/>
        </w:tabs>
        <w:rPr>
          <w:sz w:val="24"/>
          <w:szCs w:val="24"/>
          <w:lang w:val="lv-LV"/>
        </w:rPr>
      </w:pPr>
      <w:r w:rsidRPr="00742201">
        <w:rPr>
          <w:sz w:val="24"/>
          <w:szCs w:val="24"/>
          <w:lang w:val="lv-LV"/>
        </w:rPr>
        <w:t>_________________________</w:t>
      </w:r>
    </w:p>
    <w:p w:rsidR="00742201" w:rsidRPr="00742201" w:rsidRDefault="00742201" w:rsidP="00742201">
      <w:pPr>
        <w:tabs>
          <w:tab w:val="left" w:pos="2160"/>
        </w:tabs>
        <w:rPr>
          <w:sz w:val="24"/>
          <w:szCs w:val="24"/>
          <w:lang w:val="lv-LV"/>
        </w:rPr>
      </w:pPr>
      <w:r w:rsidRPr="00742201">
        <w:rPr>
          <w:sz w:val="24"/>
          <w:szCs w:val="24"/>
          <w:lang w:val="lv-LV"/>
        </w:rPr>
        <w:t xml:space="preserve">        (paraksts, atšifrējums)                                 </w:t>
      </w:r>
    </w:p>
    <w:p w:rsidR="002C095E" w:rsidRDefault="002C095E" w:rsidP="00742201">
      <w:pPr>
        <w:rPr>
          <w:sz w:val="24"/>
          <w:szCs w:val="24"/>
          <w:lang w:val="lv-LV"/>
        </w:rPr>
      </w:pPr>
    </w:p>
    <w:p w:rsidR="00742201" w:rsidRPr="00742201" w:rsidRDefault="00742201" w:rsidP="00742201">
      <w:pPr>
        <w:rPr>
          <w:sz w:val="24"/>
          <w:szCs w:val="24"/>
          <w:lang w:val="lv-LV"/>
        </w:rPr>
      </w:pPr>
      <w:r w:rsidRPr="00742201">
        <w:rPr>
          <w:sz w:val="24"/>
          <w:szCs w:val="24"/>
          <w:lang w:val="lv-LV"/>
        </w:rPr>
        <w:t>201</w:t>
      </w:r>
      <w:r w:rsidR="00FB0C9D">
        <w:rPr>
          <w:sz w:val="24"/>
          <w:szCs w:val="24"/>
          <w:lang w:val="lv-LV"/>
        </w:rPr>
        <w:t>9</w:t>
      </w:r>
      <w:r w:rsidRPr="00742201">
        <w:rPr>
          <w:sz w:val="24"/>
          <w:szCs w:val="24"/>
          <w:lang w:val="lv-LV"/>
        </w:rPr>
        <w:t>. gada ___._____________</w:t>
      </w: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453"/>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742201" w:rsidRPr="00742201" w:rsidRDefault="00742201" w:rsidP="00742201">
            <w:pPr>
              <w:tabs>
                <w:tab w:val="left" w:pos="9498"/>
              </w:tabs>
              <w:ind w:right="-115"/>
              <w:rPr>
                <w:b/>
                <w:bCs/>
                <w:sz w:val="24"/>
                <w:szCs w:val="24"/>
              </w:rPr>
            </w:pPr>
          </w:p>
        </w:tc>
      </w:tr>
    </w:tbl>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widowControl/>
        <w:ind w:left="851" w:right="24"/>
        <w:jc w:val="right"/>
        <w:rPr>
          <w:bCs/>
          <w:kern w:val="0"/>
          <w:sz w:val="24"/>
          <w:szCs w:val="24"/>
          <w:lang w:val="lv-LV" w:eastAsia="en-US"/>
        </w:rPr>
      </w:pPr>
    </w:p>
    <w:p w:rsidR="008565EB" w:rsidRPr="00545252" w:rsidRDefault="00742201" w:rsidP="00C92DE2">
      <w:pPr>
        <w:ind w:left="750"/>
        <w:contextualSpacing/>
        <w:jc w:val="right"/>
      </w:pPr>
      <w:r w:rsidRPr="00742201">
        <w:rPr>
          <w:sz w:val="24"/>
          <w:szCs w:val="24"/>
          <w:lang w:val="lv-LV"/>
        </w:rPr>
        <w:br w:type="page"/>
      </w:r>
      <w:r w:rsidR="008565EB" w:rsidRPr="00545252">
        <w:rPr>
          <w:bCs/>
        </w:rPr>
        <w:lastRenderedPageBreak/>
        <w:t xml:space="preserve"> </w:t>
      </w:r>
    </w:p>
    <w:p w:rsidR="00C92DE2" w:rsidRPr="00545252" w:rsidRDefault="00C92DE2" w:rsidP="00C92DE2">
      <w:pPr>
        <w:widowControl/>
        <w:overflowPunct/>
        <w:autoSpaceDE/>
        <w:autoSpaceDN/>
        <w:adjustRightInd/>
        <w:jc w:val="right"/>
        <w:rPr>
          <w:b/>
          <w:bCs/>
          <w:lang w:val="lv-LV"/>
        </w:rPr>
      </w:pPr>
      <w:r>
        <w:rPr>
          <w:b/>
          <w:lang w:val="lv-LV"/>
        </w:rPr>
        <w:t>5</w:t>
      </w:r>
      <w:r w:rsidRPr="00545252">
        <w:rPr>
          <w:b/>
          <w:lang w:val="lv-LV"/>
        </w:rPr>
        <w:t>.p</w:t>
      </w:r>
      <w:r w:rsidRPr="00545252">
        <w:rPr>
          <w:b/>
          <w:bCs/>
          <w:lang w:val="lv-LV"/>
        </w:rPr>
        <w:t>ielikums</w:t>
      </w:r>
    </w:p>
    <w:p w:rsidR="00ED3911" w:rsidRDefault="00ED3911" w:rsidP="00ED3911">
      <w:pPr>
        <w:pStyle w:val="BlockText"/>
        <w:ind w:left="851" w:right="24" w:firstLine="0"/>
        <w:jc w:val="right"/>
        <w:rPr>
          <w:sz w:val="20"/>
        </w:rPr>
      </w:pPr>
      <w:r w:rsidRPr="009365E1">
        <w:rPr>
          <w:bCs/>
          <w:sz w:val="20"/>
        </w:rPr>
        <w:t xml:space="preserve">Iepirkuma </w:t>
      </w:r>
      <w:r w:rsidRPr="009365E1">
        <w:rPr>
          <w:sz w:val="20"/>
        </w:rPr>
        <w:t>„</w:t>
      </w:r>
      <w:r>
        <w:rPr>
          <w:sz w:val="20"/>
        </w:rPr>
        <w:t xml:space="preserve">Teritorijas labiekārtošanas būvdarbi </w:t>
      </w:r>
    </w:p>
    <w:p w:rsidR="00ED3911" w:rsidRPr="009365E1" w:rsidRDefault="00ED3911" w:rsidP="00ED3911">
      <w:pPr>
        <w:pStyle w:val="BlockText"/>
        <w:ind w:left="851" w:right="24" w:firstLine="0"/>
        <w:jc w:val="right"/>
        <w:rPr>
          <w:sz w:val="20"/>
        </w:rPr>
      </w:pPr>
      <w:r>
        <w:rPr>
          <w:sz w:val="20"/>
        </w:rPr>
        <w:t>Pūzurgravā, Kandavā</w:t>
      </w:r>
      <w:r w:rsidRPr="009365E1">
        <w:rPr>
          <w:sz w:val="20"/>
        </w:rPr>
        <w:t>”</w:t>
      </w:r>
      <w:r w:rsidRPr="009365E1">
        <w:rPr>
          <w:bCs/>
          <w:sz w:val="20"/>
        </w:rPr>
        <w:t xml:space="preserve"> nolikumam</w:t>
      </w:r>
    </w:p>
    <w:p w:rsidR="00ED3911" w:rsidRPr="00545252" w:rsidRDefault="00ED3911" w:rsidP="00ED3911">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sidR="00FB0C9D">
        <w:rPr>
          <w:bCs/>
          <w:sz w:val="20"/>
        </w:rPr>
        <w:t>9</w:t>
      </w:r>
      <w:r w:rsidRPr="00545252">
        <w:rPr>
          <w:bCs/>
          <w:sz w:val="20"/>
        </w:rPr>
        <w:t>/</w:t>
      </w:r>
      <w:r w:rsidR="00FB0C9D">
        <w:rPr>
          <w:bCs/>
          <w:sz w:val="20"/>
        </w:rPr>
        <w:t>1</w:t>
      </w:r>
    </w:p>
    <w:p w:rsidR="002B72A9" w:rsidRPr="002B72A9" w:rsidRDefault="002B72A9" w:rsidP="002B72A9">
      <w:pPr>
        <w:keepNext/>
        <w:jc w:val="right"/>
        <w:rPr>
          <w:b/>
          <w:bCs/>
          <w:sz w:val="24"/>
          <w:szCs w:val="24"/>
          <w:lang w:val="lv-LV"/>
        </w:rPr>
      </w:pPr>
    </w:p>
    <w:p w:rsidR="002B72A9" w:rsidRPr="002B72A9" w:rsidRDefault="002B72A9" w:rsidP="002B72A9">
      <w:pPr>
        <w:jc w:val="center"/>
        <w:rPr>
          <w:b/>
          <w:sz w:val="24"/>
          <w:szCs w:val="24"/>
          <w:lang w:val="lv-LV"/>
        </w:rPr>
      </w:pPr>
    </w:p>
    <w:p w:rsidR="002B72A9" w:rsidRPr="002B72A9" w:rsidRDefault="002B72A9" w:rsidP="002B72A9">
      <w:pPr>
        <w:jc w:val="center"/>
        <w:rPr>
          <w:b/>
          <w:sz w:val="24"/>
          <w:szCs w:val="24"/>
          <w:lang w:val="lv-LV"/>
        </w:rPr>
      </w:pPr>
      <w:bookmarkStart w:id="14" w:name="_Hlk493505406"/>
      <w:r w:rsidRPr="002B72A9">
        <w:rPr>
          <w:b/>
          <w:sz w:val="24"/>
          <w:szCs w:val="24"/>
          <w:lang w:val="lv-LV"/>
        </w:rPr>
        <w:t>APAKŠUZŅĒMĒJU SARAKSTS</w:t>
      </w:r>
    </w:p>
    <w:bookmarkEnd w:id="14"/>
    <w:p w:rsidR="002B72A9" w:rsidRPr="002B72A9" w:rsidRDefault="002B72A9" w:rsidP="002B72A9">
      <w:pPr>
        <w:rPr>
          <w:sz w:val="24"/>
          <w:szCs w:val="24"/>
        </w:rPr>
      </w:pPr>
    </w:p>
    <w:p w:rsidR="002B72A9" w:rsidRPr="002B72A9" w:rsidRDefault="002B72A9" w:rsidP="002B72A9">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2B72A9" w:rsidRPr="002B72A9" w:rsidTr="00411D8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2B72A9" w:rsidRPr="002B72A9" w:rsidRDefault="002B72A9" w:rsidP="002B72A9">
            <w:pPr>
              <w:jc w:val="center"/>
              <w:rPr>
                <w:b/>
                <w:szCs w:val="24"/>
              </w:rPr>
            </w:pPr>
            <w:r w:rsidRPr="002B72A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Iesaistīto personu, Apakšuzņēmēju (</w:t>
            </w:r>
            <w:r w:rsidRPr="002B72A9">
              <w:rPr>
                <w:b/>
                <w:bCs/>
                <w:szCs w:val="24"/>
              </w:rPr>
              <w:t>nosaukums, reģistrācijas numurs, adrese, pārstāvēttiesīga persona un saziņas līdzekļi, MVU statuss</w:t>
            </w:r>
            <w:r w:rsidRPr="002B72A9">
              <w:rPr>
                <w:b/>
                <w:bCs/>
                <w:szCs w:val="24"/>
                <w:vertAlign w:val="superscript"/>
              </w:rPr>
              <w:footnoteReference w:id="1"/>
            </w:r>
            <w:r w:rsidRPr="002B72A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jc w:val="center"/>
              <w:rPr>
                <w:b/>
                <w:szCs w:val="24"/>
              </w:rPr>
            </w:pPr>
            <w:r w:rsidRPr="002B72A9">
              <w:rPr>
                <w:b/>
                <w:szCs w:val="24"/>
              </w:rPr>
              <w:t xml:space="preserve">Veicamā Darba daļa </w:t>
            </w:r>
          </w:p>
        </w:tc>
      </w:tr>
      <w:tr w:rsidR="002B72A9" w:rsidRPr="002B72A9" w:rsidTr="00411D8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Apjoms</w:t>
            </w:r>
          </w:p>
          <w:p w:rsidR="002B72A9" w:rsidRPr="002B72A9" w:rsidRDefault="002B72A9" w:rsidP="002B72A9">
            <w:pPr>
              <w:jc w:val="center"/>
              <w:rPr>
                <w:b/>
                <w:szCs w:val="24"/>
              </w:rPr>
            </w:pPr>
            <w:r w:rsidRPr="002B72A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 no piedāvātās līguma summas</w:t>
            </w: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1.</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2.</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rPr>
                <w:szCs w:val="24"/>
              </w:rPr>
            </w:pPr>
            <w:r w:rsidRPr="002B72A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5954" w:type="dxa"/>
            <w:gridSpan w:val="3"/>
            <w:tcBorders>
              <w:top w:val="single" w:sz="4" w:space="0" w:color="auto"/>
              <w:left w:val="single" w:sz="4" w:space="0" w:color="auto"/>
              <w:bottom w:val="single" w:sz="4" w:space="0" w:color="auto"/>
              <w:right w:val="single" w:sz="4" w:space="0" w:color="auto"/>
            </w:tcBorders>
          </w:tcPr>
          <w:p w:rsidR="002B72A9" w:rsidRPr="002B72A9" w:rsidRDefault="002B72A9" w:rsidP="002B72A9">
            <w:pPr>
              <w:jc w:val="right"/>
              <w:rPr>
                <w:szCs w:val="24"/>
              </w:rPr>
            </w:pPr>
            <w:r w:rsidRPr="002B72A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bl>
    <w:p w:rsidR="002B72A9" w:rsidRPr="002B72A9" w:rsidRDefault="002B72A9" w:rsidP="002B72A9">
      <w:pPr>
        <w:jc w:val="center"/>
        <w:rPr>
          <w:b/>
          <w:sz w:val="24"/>
          <w:szCs w:val="24"/>
          <w:lang w:val="lv-LV"/>
        </w:rPr>
      </w:pPr>
    </w:p>
    <w:p w:rsidR="002B72A9" w:rsidRPr="002B72A9" w:rsidRDefault="002B72A9" w:rsidP="002B72A9">
      <w:pPr>
        <w:rPr>
          <w:sz w:val="24"/>
          <w:szCs w:val="24"/>
          <w:lang w:val="lv-LV"/>
        </w:rPr>
      </w:pPr>
      <w:r w:rsidRPr="002B72A9">
        <w:rPr>
          <w:sz w:val="24"/>
          <w:szCs w:val="24"/>
          <w:lang w:val="lv-LV"/>
        </w:rPr>
        <w:t xml:space="preserve">*pievienojot katra apakšuzņēmēja apliecinājumu par tā gatavību veikt tam izpildei nododamo līguma daļu. </w:t>
      </w:r>
    </w:p>
    <w:p w:rsidR="002B72A9" w:rsidRPr="002B72A9" w:rsidRDefault="002B72A9" w:rsidP="002B72A9">
      <w:pPr>
        <w:rPr>
          <w:sz w:val="24"/>
          <w:szCs w:val="24"/>
          <w:lang w:val="lv-LV"/>
        </w:rPr>
      </w:pPr>
    </w:p>
    <w:p w:rsidR="002B72A9" w:rsidRPr="002B72A9" w:rsidRDefault="002B72A9" w:rsidP="002B72A9">
      <w:pPr>
        <w:ind w:left="360" w:hanging="360"/>
        <w:jc w:val="both"/>
        <w:rPr>
          <w:sz w:val="24"/>
          <w:szCs w:val="24"/>
          <w:lang w:val="lv-LV"/>
        </w:rPr>
      </w:pPr>
    </w:p>
    <w:p w:rsidR="002B72A9" w:rsidRPr="002B72A9" w:rsidRDefault="002B72A9" w:rsidP="002B72A9">
      <w:pPr>
        <w:rPr>
          <w:sz w:val="24"/>
          <w:szCs w:val="24"/>
          <w:lang w:val="lv-LV"/>
        </w:rPr>
      </w:pPr>
    </w:p>
    <w:p w:rsidR="002B72A9" w:rsidRPr="002B72A9" w:rsidRDefault="002B72A9" w:rsidP="002B72A9">
      <w:pPr>
        <w:rPr>
          <w:sz w:val="24"/>
          <w:szCs w:val="24"/>
          <w:lang w:val="lv-LV"/>
        </w:rPr>
      </w:pPr>
    </w:p>
    <w:p w:rsidR="002B72A9" w:rsidRPr="00353A74" w:rsidRDefault="002B72A9" w:rsidP="002B72A9">
      <w:pPr>
        <w:rPr>
          <w:bCs/>
          <w:i/>
          <w:sz w:val="24"/>
          <w:szCs w:val="24"/>
          <w:lang w:val="lv-LV"/>
        </w:rPr>
      </w:pPr>
    </w:p>
    <w:p w:rsidR="002B72A9" w:rsidRPr="00353A74" w:rsidRDefault="002B72A9" w:rsidP="002B72A9">
      <w:pPr>
        <w:rPr>
          <w:sz w:val="24"/>
          <w:szCs w:val="24"/>
          <w:lang w:val="lv-LV"/>
        </w:rPr>
      </w:pPr>
    </w:p>
    <w:p w:rsidR="002B72A9" w:rsidRPr="00353A74" w:rsidRDefault="002B72A9" w:rsidP="002B72A9">
      <w:pPr>
        <w:rPr>
          <w:sz w:val="24"/>
          <w:szCs w:val="24"/>
          <w:lang w:val="lv-LV"/>
        </w:rPr>
      </w:pPr>
    </w:p>
    <w:p w:rsidR="002B72A9" w:rsidRPr="002B72A9" w:rsidRDefault="002B72A9" w:rsidP="002B72A9">
      <w:pPr>
        <w:widowControl/>
        <w:overflowPunct/>
        <w:autoSpaceDE/>
        <w:autoSpaceDN/>
        <w:adjustRightInd/>
        <w:spacing w:after="200" w:line="276" w:lineRule="auto"/>
        <w:rPr>
          <w:rFonts w:eastAsia="SimSun"/>
          <w:b/>
          <w:kern w:val="0"/>
          <w:sz w:val="24"/>
          <w:szCs w:val="24"/>
          <w:lang w:val="lv-LV"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453"/>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8A6594" w:rsidRPr="00742201" w:rsidRDefault="008A6594" w:rsidP="00453156">
            <w:pPr>
              <w:tabs>
                <w:tab w:val="left" w:pos="9498"/>
              </w:tabs>
              <w:ind w:right="-115"/>
              <w:rPr>
                <w:b/>
                <w:bCs/>
                <w:sz w:val="24"/>
                <w:szCs w:val="24"/>
              </w:rPr>
            </w:pPr>
          </w:p>
        </w:tc>
      </w:tr>
    </w:tbl>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8565EB" w:rsidRPr="00545252" w:rsidRDefault="002B72A9" w:rsidP="00C92DE2">
      <w:pPr>
        <w:keepNext/>
        <w:jc w:val="right"/>
      </w:pPr>
      <w:r w:rsidRPr="002B72A9">
        <w:rPr>
          <w:sz w:val="24"/>
          <w:szCs w:val="24"/>
          <w:lang w:val="lv-LV"/>
        </w:rPr>
        <w:br w:type="page"/>
      </w:r>
      <w:bookmarkStart w:id="15" w:name="_Hlk521337242"/>
      <w:r w:rsidR="008565EB" w:rsidRPr="00545252">
        <w:rPr>
          <w:bCs/>
        </w:rPr>
        <w:lastRenderedPageBreak/>
        <w:t xml:space="preserve"> </w:t>
      </w:r>
    </w:p>
    <w:p w:rsidR="00C92DE2" w:rsidRPr="00545252" w:rsidRDefault="00C92DE2" w:rsidP="00C92DE2">
      <w:pPr>
        <w:widowControl/>
        <w:overflowPunct/>
        <w:autoSpaceDE/>
        <w:autoSpaceDN/>
        <w:adjustRightInd/>
        <w:jc w:val="right"/>
        <w:rPr>
          <w:b/>
          <w:bCs/>
          <w:lang w:val="lv-LV"/>
        </w:rPr>
      </w:pPr>
      <w:r>
        <w:rPr>
          <w:b/>
          <w:lang w:val="lv-LV"/>
        </w:rPr>
        <w:t>6</w:t>
      </w:r>
      <w:r w:rsidRPr="00545252">
        <w:rPr>
          <w:b/>
          <w:lang w:val="lv-LV"/>
        </w:rPr>
        <w:t>.p</w:t>
      </w:r>
      <w:r w:rsidRPr="00545252">
        <w:rPr>
          <w:b/>
          <w:bCs/>
          <w:lang w:val="lv-LV"/>
        </w:rPr>
        <w:t>ielikums</w:t>
      </w:r>
    </w:p>
    <w:p w:rsidR="00ED3911" w:rsidRDefault="00ED3911" w:rsidP="00ED3911">
      <w:pPr>
        <w:pStyle w:val="BlockText"/>
        <w:ind w:left="851" w:right="24" w:firstLine="0"/>
        <w:jc w:val="right"/>
        <w:rPr>
          <w:sz w:val="20"/>
        </w:rPr>
      </w:pPr>
      <w:bookmarkStart w:id="16" w:name="_Hlk528162009"/>
      <w:bookmarkEnd w:id="15"/>
      <w:r w:rsidRPr="009365E1">
        <w:rPr>
          <w:bCs/>
          <w:sz w:val="20"/>
        </w:rPr>
        <w:t xml:space="preserve">Iepirkuma </w:t>
      </w:r>
      <w:r w:rsidRPr="009365E1">
        <w:rPr>
          <w:sz w:val="20"/>
        </w:rPr>
        <w:t>„</w:t>
      </w:r>
      <w:r>
        <w:rPr>
          <w:sz w:val="20"/>
        </w:rPr>
        <w:t xml:space="preserve">Teritorijas labiekārtošanas būvdarbi </w:t>
      </w:r>
    </w:p>
    <w:p w:rsidR="00ED3911" w:rsidRPr="009365E1" w:rsidRDefault="00ED3911" w:rsidP="00ED3911">
      <w:pPr>
        <w:pStyle w:val="BlockText"/>
        <w:ind w:left="851" w:right="24" w:firstLine="0"/>
        <w:jc w:val="right"/>
        <w:rPr>
          <w:sz w:val="20"/>
        </w:rPr>
      </w:pPr>
      <w:r>
        <w:rPr>
          <w:sz w:val="20"/>
        </w:rPr>
        <w:t>Pūzurgravā, Kandavā</w:t>
      </w:r>
      <w:r w:rsidRPr="009365E1">
        <w:rPr>
          <w:sz w:val="20"/>
        </w:rPr>
        <w:t>”</w:t>
      </w:r>
      <w:r w:rsidRPr="009365E1">
        <w:rPr>
          <w:bCs/>
          <w:sz w:val="20"/>
        </w:rPr>
        <w:t xml:space="preserve"> nolikumam</w:t>
      </w:r>
    </w:p>
    <w:p w:rsidR="00ED3911" w:rsidRPr="00545252" w:rsidRDefault="00ED3911" w:rsidP="00ED3911">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sidR="00FB0C9D">
        <w:rPr>
          <w:bCs/>
          <w:sz w:val="20"/>
        </w:rPr>
        <w:t>9</w:t>
      </w:r>
      <w:r w:rsidRPr="00545252">
        <w:rPr>
          <w:bCs/>
          <w:sz w:val="20"/>
        </w:rPr>
        <w:t>/</w:t>
      </w:r>
      <w:r w:rsidR="00FB0C9D">
        <w:rPr>
          <w:bCs/>
          <w:sz w:val="20"/>
        </w:rPr>
        <w:t>1</w:t>
      </w:r>
    </w:p>
    <w:bookmarkEnd w:id="16"/>
    <w:p w:rsidR="002B72A9" w:rsidRPr="002B72A9" w:rsidRDefault="002B72A9" w:rsidP="002B72A9">
      <w:pPr>
        <w:keepNext/>
        <w:jc w:val="right"/>
        <w:rPr>
          <w:b/>
          <w:bCs/>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r w:rsidRPr="002B72A9">
        <w:rPr>
          <w:rFonts w:cs="Arial"/>
          <w:b/>
          <w:bCs/>
          <w:iCs/>
          <w:sz w:val="24"/>
          <w:szCs w:val="24"/>
          <w:lang w:val="lv-LV"/>
        </w:rPr>
        <w:t xml:space="preserve">Apakšuzņēmēja </w:t>
      </w:r>
      <w:bookmarkStart w:id="17" w:name="_Toc211739527"/>
      <w:bookmarkStart w:id="18" w:name="_Toc243818526"/>
      <w:r w:rsidRPr="002B72A9">
        <w:rPr>
          <w:rFonts w:cs="Arial"/>
          <w:b/>
          <w:bCs/>
          <w:iCs/>
          <w:sz w:val="24"/>
          <w:szCs w:val="24"/>
          <w:lang w:val="lv-LV"/>
        </w:rPr>
        <w:t>apliecinājums</w:t>
      </w:r>
      <w:bookmarkEnd w:id="17"/>
      <w:bookmarkEnd w:id="18"/>
    </w:p>
    <w:p w:rsidR="002B72A9" w:rsidRPr="002B72A9" w:rsidRDefault="002B72A9" w:rsidP="002B72A9">
      <w:pPr>
        <w:keepNext/>
        <w:jc w:val="center"/>
        <w:outlineLvl w:val="1"/>
        <w:rPr>
          <w:rFonts w:cs="Arial"/>
          <w:b/>
          <w:bCs/>
          <w:iCs/>
          <w:sz w:val="24"/>
          <w:szCs w:val="24"/>
          <w:lang w:val="lv-LV"/>
        </w:rPr>
      </w:pPr>
      <w:bookmarkStart w:id="19" w:name="_Toc211739528"/>
      <w:bookmarkStart w:id="20" w:name="_Toc243818527"/>
      <w:r w:rsidRPr="002B72A9">
        <w:rPr>
          <w:rFonts w:cs="Arial"/>
          <w:b/>
          <w:bCs/>
          <w:iCs/>
          <w:sz w:val="24"/>
          <w:szCs w:val="24"/>
          <w:lang w:val="lv-LV"/>
        </w:rPr>
        <w:t>par gatavību iesaistīties līguma izpildē</w:t>
      </w:r>
      <w:bookmarkEnd w:id="19"/>
      <w:bookmarkEnd w:id="20"/>
    </w:p>
    <w:p w:rsidR="002B72A9" w:rsidRPr="002B72A9" w:rsidRDefault="002B72A9" w:rsidP="002B72A9">
      <w:pPr>
        <w:rPr>
          <w:b/>
          <w:bCs/>
          <w:sz w:val="24"/>
          <w:szCs w:val="24"/>
          <w:lang w:val="lv-LV"/>
        </w:rPr>
      </w:pPr>
    </w:p>
    <w:p w:rsidR="002B72A9" w:rsidRPr="002B72A9" w:rsidRDefault="002B72A9" w:rsidP="002B72A9">
      <w:pPr>
        <w:rPr>
          <w:b/>
          <w:bCs/>
          <w:sz w:val="24"/>
          <w:szCs w:val="24"/>
          <w:lang w:val="lv-LV"/>
        </w:rPr>
      </w:pPr>
    </w:p>
    <w:p w:rsidR="002B72A9" w:rsidRPr="002B72A9" w:rsidRDefault="002B72A9" w:rsidP="002B72A9">
      <w:pPr>
        <w:widowControl/>
        <w:ind w:right="24"/>
        <w:jc w:val="both"/>
        <w:rPr>
          <w:kern w:val="0"/>
          <w:sz w:val="24"/>
          <w:szCs w:val="24"/>
          <w:lang w:val="lv-LV" w:eastAsia="en-US"/>
        </w:rPr>
      </w:pPr>
      <w:r w:rsidRPr="002B72A9">
        <w:rPr>
          <w:bCs/>
          <w:kern w:val="0"/>
          <w:sz w:val="24"/>
          <w:szCs w:val="24"/>
          <w:lang w:val="lv-LV" w:eastAsia="en-US"/>
        </w:rPr>
        <w:t>Ar šo ____________ (</w:t>
      </w:r>
      <w:r w:rsidRPr="002B72A9">
        <w:rPr>
          <w:bCs/>
          <w:i/>
          <w:kern w:val="0"/>
          <w:sz w:val="24"/>
          <w:szCs w:val="24"/>
          <w:lang w:val="lv-LV" w:eastAsia="en-US"/>
        </w:rPr>
        <w:t>apakšuzņēmēja nosaukums</w:t>
      </w:r>
      <w:r w:rsidRPr="002B72A9">
        <w:rPr>
          <w:bCs/>
          <w:kern w:val="0"/>
          <w:sz w:val="24"/>
          <w:szCs w:val="24"/>
          <w:lang w:val="lv-LV" w:eastAsia="en-US"/>
        </w:rPr>
        <w:t xml:space="preserve">) apņemas strādāt pie </w:t>
      </w:r>
      <w:r w:rsidR="001B6D97">
        <w:rPr>
          <w:bCs/>
          <w:kern w:val="0"/>
          <w:sz w:val="24"/>
          <w:szCs w:val="24"/>
          <w:lang w:val="lv-LV" w:eastAsia="en-US"/>
        </w:rPr>
        <w:t>I</w:t>
      </w:r>
      <w:r w:rsidRPr="002B72A9">
        <w:rPr>
          <w:bCs/>
          <w:kern w:val="0"/>
          <w:sz w:val="24"/>
          <w:szCs w:val="24"/>
          <w:lang w:val="lv-LV" w:eastAsia="en-US"/>
        </w:rPr>
        <w:t xml:space="preserve">epirkuma </w:t>
      </w:r>
      <w:r w:rsidR="00401FC4">
        <w:rPr>
          <w:bCs/>
          <w:kern w:val="0"/>
          <w:sz w:val="24"/>
          <w:szCs w:val="24"/>
          <w:lang w:val="lv-LV" w:eastAsia="en-US"/>
        </w:rPr>
        <w:t>“</w:t>
      </w:r>
      <w:r w:rsidR="00ED3911">
        <w:rPr>
          <w:sz w:val="24"/>
          <w:szCs w:val="24"/>
          <w:lang w:val="lv-LV"/>
        </w:rPr>
        <w:t>Teritorijas labiekārtošanas būvdarbi Pūzurgravā, Kandavā</w:t>
      </w:r>
      <w:r w:rsidRPr="002B72A9">
        <w:rPr>
          <w:bCs/>
          <w:kern w:val="0"/>
          <w:sz w:val="24"/>
          <w:szCs w:val="24"/>
          <w:lang w:val="lv-LV" w:eastAsia="en-US"/>
        </w:rPr>
        <w:t>„</w:t>
      </w:r>
      <w:r w:rsidRPr="002B72A9">
        <w:rPr>
          <w:kern w:val="0"/>
          <w:sz w:val="24"/>
          <w:lang w:val="lv-LV" w:eastAsia="en-US"/>
        </w:rPr>
        <w:t xml:space="preserve"> </w:t>
      </w:r>
      <w:r w:rsidRPr="002B72A9">
        <w:rPr>
          <w:kern w:val="0"/>
          <w:sz w:val="24"/>
          <w:szCs w:val="24"/>
          <w:lang w:val="lv-LV" w:eastAsia="en-US"/>
        </w:rPr>
        <w:t>ID Nr.</w:t>
      </w:r>
      <w:r w:rsidR="00401FC4">
        <w:rPr>
          <w:lang w:val="lv-LV"/>
        </w:rPr>
        <w:t xml:space="preserve"> </w:t>
      </w:r>
      <w:r w:rsidRPr="002B72A9">
        <w:rPr>
          <w:kern w:val="0"/>
          <w:sz w:val="24"/>
          <w:szCs w:val="24"/>
          <w:lang w:val="lv-LV" w:eastAsia="en-US"/>
        </w:rPr>
        <w:t>KND 201</w:t>
      </w:r>
      <w:r w:rsidR="00FB0C9D">
        <w:rPr>
          <w:kern w:val="0"/>
          <w:sz w:val="24"/>
          <w:szCs w:val="24"/>
          <w:lang w:val="lv-LV" w:eastAsia="en-US"/>
        </w:rPr>
        <w:t>9</w:t>
      </w:r>
      <w:r w:rsidRPr="002B72A9">
        <w:rPr>
          <w:kern w:val="0"/>
          <w:sz w:val="24"/>
          <w:szCs w:val="24"/>
          <w:lang w:val="lv-LV" w:eastAsia="en-US"/>
        </w:rPr>
        <w:t>/</w:t>
      </w:r>
      <w:r w:rsidR="00FB0C9D">
        <w:rPr>
          <w:kern w:val="0"/>
          <w:sz w:val="24"/>
          <w:szCs w:val="24"/>
          <w:lang w:val="lv-LV" w:eastAsia="en-US"/>
        </w:rPr>
        <w:t>1</w:t>
      </w:r>
      <w:r w:rsidR="00A042B8">
        <w:rPr>
          <w:kern w:val="0"/>
          <w:sz w:val="24"/>
          <w:szCs w:val="24"/>
          <w:lang w:val="lv-LV" w:eastAsia="en-US"/>
        </w:rPr>
        <w:t>, līguma par būvdarbiem</w:t>
      </w:r>
      <w:r w:rsidRPr="002B72A9">
        <w:rPr>
          <w:kern w:val="0"/>
          <w:sz w:val="24"/>
          <w:szCs w:val="24"/>
          <w:lang w:val="lv-LV" w:eastAsia="en-US"/>
        </w:rPr>
        <w:t xml:space="preserve"> </w:t>
      </w:r>
      <w:r w:rsidRPr="002B72A9">
        <w:rPr>
          <w:bCs/>
          <w:kern w:val="0"/>
          <w:sz w:val="24"/>
          <w:szCs w:val="24"/>
          <w:lang w:val="lv-LV" w:eastAsia="en-US"/>
        </w:rPr>
        <w:t>izpildes kā pretendenta ____________________ (</w:t>
      </w:r>
      <w:r w:rsidRPr="002B72A9">
        <w:rPr>
          <w:bCs/>
          <w:i/>
          <w:kern w:val="0"/>
          <w:sz w:val="24"/>
          <w:szCs w:val="24"/>
          <w:lang w:val="lv-LV" w:eastAsia="en-US"/>
        </w:rPr>
        <w:t xml:space="preserve">Pretendenta nosaukums) </w:t>
      </w:r>
      <w:r w:rsidRPr="002B72A9">
        <w:rPr>
          <w:bCs/>
          <w:kern w:val="0"/>
          <w:sz w:val="24"/>
          <w:szCs w:val="24"/>
          <w:lang w:val="lv-LV" w:eastAsia="en-US"/>
        </w:rPr>
        <w:t xml:space="preserve">apakšuzņēmējs, gadījumā, ja ar šo pretendentu tiks noslēgts iepirkuma </w:t>
      </w:r>
      <w:smartTag w:uri="schemas-tilde-lv/tildestengine" w:element="veidnes">
        <w:smartTagPr>
          <w:attr w:name="text" w:val="Līgums"/>
          <w:attr w:name="baseform" w:val="Līgums"/>
          <w:attr w:name="id" w:val="-1"/>
        </w:smartTagPr>
        <w:r w:rsidRPr="002B72A9">
          <w:rPr>
            <w:bCs/>
            <w:kern w:val="0"/>
            <w:sz w:val="24"/>
            <w:szCs w:val="24"/>
            <w:lang w:val="lv-LV" w:eastAsia="en-US"/>
          </w:rPr>
          <w:t>līgums</w:t>
        </w:r>
      </w:smartTag>
      <w:r w:rsidRPr="002B72A9">
        <w:rPr>
          <w:bCs/>
          <w:kern w:val="0"/>
          <w:sz w:val="24"/>
          <w:szCs w:val="24"/>
          <w:lang w:val="lv-LV" w:eastAsia="en-US"/>
        </w:rPr>
        <w:t>.</w:t>
      </w:r>
    </w:p>
    <w:p w:rsidR="002B72A9" w:rsidRPr="002B72A9" w:rsidRDefault="002B72A9" w:rsidP="002B72A9">
      <w:pPr>
        <w:jc w:val="both"/>
        <w:rPr>
          <w:sz w:val="24"/>
          <w:szCs w:val="24"/>
          <w:lang w:val="lv-LV"/>
        </w:rPr>
      </w:pPr>
    </w:p>
    <w:p w:rsidR="002B72A9" w:rsidRPr="002B72A9" w:rsidRDefault="002B72A9" w:rsidP="002B72A9">
      <w:pPr>
        <w:ind w:firstLine="720"/>
        <w:jc w:val="both"/>
        <w:rPr>
          <w:bCs/>
          <w:sz w:val="24"/>
          <w:szCs w:val="24"/>
          <w:lang w:val="lv-LV"/>
        </w:rPr>
      </w:pPr>
      <w:r w:rsidRPr="002B72A9">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2B72A9">
        <w:rPr>
          <w:bCs/>
          <w:i/>
          <w:sz w:val="24"/>
          <w:szCs w:val="24"/>
          <w:lang w:val="lv-LV"/>
        </w:rPr>
        <w:t>(apakšuzņēmēja nosaukums)</w:t>
      </w:r>
      <w:r w:rsidRPr="002B72A9">
        <w:rPr>
          <w:bCs/>
          <w:sz w:val="24"/>
          <w:szCs w:val="24"/>
          <w:lang w:val="lv-LV"/>
        </w:rPr>
        <w:t xml:space="preserve"> apņemas nekavējoties informēt pasūtītāju.</w:t>
      </w:r>
    </w:p>
    <w:p w:rsidR="002B72A9" w:rsidRPr="002B72A9" w:rsidRDefault="002B72A9" w:rsidP="002B72A9">
      <w:pPr>
        <w:ind w:firstLine="720"/>
        <w:jc w:val="both"/>
        <w:rPr>
          <w:bCs/>
          <w:sz w:val="24"/>
          <w:szCs w:val="24"/>
          <w:lang w:val="lv-LV"/>
        </w:rPr>
      </w:pPr>
    </w:p>
    <w:p w:rsidR="002B72A9" w:rsidRPr="002B72A9" w:rsidRDefault="002B72A9" w:rsidP="002B72A9">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2B72A9" w:rsidRPr="002B72A9" w:rsidTr="00411D87">
        <w:tc>
          <w:tcPr>
            <w:tcW w:w="1857"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Apakšuzņēmēja nosaukums, reģ. Nr. *</w:t>
            </w:r>
          </w:p>
        </w:tc>
        <w:tc>
          <w:tcPr>
            <w:tcW w:w="3955"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apraksts</w:t>
            </w: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bl>
    <w:p w:rsidR="002B72A9" w:rsidRPr="002B72A9" w:rsidRDefault="002B72A9" w:rsidP="002B72A9">
      <w:pPr>
        <w:rPr>
          <w:sz w:val="24"/>
          <w:szCs w:val="24"/>
        </w:rPr>
      </w:pPr>
    </w:p>
    <w:p w:rsidR="002B72A9" w:rsidRPr="002B72A9" w:rsidRDefault="002B72A9" w:rsidP="002B72A9">
      <w:pPr>
        <w:rPr>
          <w:sz w:val="24"/>
          <w:szCs w:val="24"/>
        </w:rPr>
      </w:pPr>
      <w:r w:rsidRPr="002B72A9">
        <w:rPr>
          <w:sz w:val="24"/>
          <w:szCs w:val="24"/>
        </w:rPr>
        <w:t>*pievienojot apakšuzņēmēja apliecinājumu par tā gatavību veikt tam izpildei nododamo līguma daļu.</w:t>
      </w:r>
    </w:p>
    <w:p w:rsidR="002B72A9" w:rsidRPr="002B72A9" w:rsidRDefault="002B72A9" w:rsidP="002B72A9">
      <w:pPr>
        <w:rPr>
          <w:sz w:val="24"/>
          <w:szCs w:val="24"/>
        </w:rPr>
      </w:pPr>
    </w:p>
    <w:p w:rsidR="002B72A9" w:rsidRPr="002B72A9" w:rsidRDefault="002B72A9" w:rsidP="002B72A9">
      <w:pPr>
        <w:ind w:left="360" w:hanging="360"/>
        <w:jc w:val="both"/>
        <w:rPr>
          <w:sz w:val="24"/>
          <w:szCs w:val="24"/>
        </w:rPr>
      </w:pPr>
    </w:p>
    <w:p w:rsidR="002B72A9" w:rsidRPr="002B72A9" w:rsidRDefault="002B72A9" w:rsidP="002B72A9">
      <w:pPr>
        <w:rPr>
          <w:sz w:val="24"/>
          <w:szCs w:val="24"/>
        </w:rPr>
      </w:pPr>
    </w:p>
    <w:p w:rsidR="002B72A9" w:rsidRPr="002B72A9" w:rsidRDefault="002B72A9" w:rsidP="002B72A9">
      <w:pPr>
        <w:ind w:firstLine="720"/>
        <w:jc w:val="both"/>
        <w:rPr>
          <w:bCs/>
          <w:sz w:val="24"/>
          <w:szCs w:val="24"/>
        </w:rPr>
      </w:pPr>
    </w:p>
    <w:p w:rsidR="002B72A9" w:rsidRPr="002B72A9" w:rsidRDefault="002B72A9" w:rsidP="002B72A9">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2B72A9" w:rsidRPr="002B72A9" w:rsidTr="00411D87">
        <w:trPr>
          <w:trHeight w:val="621"/>
        </w:trPr>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bCs/>
                <w:sz w:val="24"/>
                <w:szCs w:val="24"/>
                <w:lang w:val="lv-LV"/>
              </w:rPr>
              <w:t>Apakšuzņēmēja nosaukums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Paraksttiesīgās personas vārds, uzvārds, amats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Datums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bl>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C609B3" w:rsidRPr="002B72A9" w:rsidRDefault="00C609B3" w:rsidP="002B72A9">
      <w:pPr>
        <w:widowControl/>
        <w:overflowPunct/>
        <w:autoSpaceDE/>
        <w:autoSpaceDN/>
        <w:adjustRightInd/>
        <w:ind w:firstLine="7200"/>
        <w:contextualSpacing/>
        <w:jc w:val="both"/>
        <w:rPr>
          <w:rFonts w:eastAsia="SimSun"/>
          <w:b/>
          <w:kern w:val="0"/>
          <w:lang w:val="lv-LV" w:eastAsia="zh-CN"/>
        </w:rPr>
        <w:sectPr w:rsidR="00C609B3" w:rsidRPr="002B72A9" w:rsidSect="00431355">
          <w:pgSz w:w="11906" w:h="16838" w:code="9"/>
          <w:pgMar w:top="539" w:right="1191" w:bottom="357" w:left="1191" w:header="720" w:footer="720" w:gutter="0"/>
          <w:cols w:space="60"/>
          <w:noEndnote/>
          <w:titlePg/>
          <w:docGrid w:linePitch="272"/>
        </w:sectPr>
      </w:pPr>
      <w:bookmarkStart w:id="21" w:name="_Toc243818529"/>
    </w:p>
    <w:p w:rsidR="00C92DE2" w:rsidRPr="00545252" w:rsidRDefault="00C92DE2" w:rsidP="00C92DE2">
      <w:pPr>
        <w:keepNext/>
        <w:jc w:val="right"/>
      </w:pPr>
    </w:p>
    <w:p w:rsidR="00C92DE2" w:rsidRPr="00545252" w:rsidRDefault="00C92DE2" w:rsidP="00C92DE2">
      <w:pPr>
        <w:widowControl/>
        <w:overflowPunct/>
        <w:autoSpaceDE/>
        <w:autoSpaceDN/>
        <w:adjustRightInd/>
        <w:jc w:val="right"/>
        <w:rPr>
          <w:b/>
          <w:bCs/>
          <w:lang w:val="lv-LV"/>
        </w:rPr>
      </w:pPr>
      <w:r>
        <w:rPr>
          <w:b/>
          <w:lang w:val="lv-LV"/>
        </w:rPr>
        <w:t>7</w:t>
      </w:r>
      <w:r w:rsidRPr="00545252">
        <w:rPr>
          <w:b/>
          <w:lang w:val="lv-LV"/>
        </w:rPr>
        <w:t>.p</w:t>
      </w:r>
      <w:r w:rsidRPr="00545252">
        <w:rPr>
          <w:b/>
          <w:bCs/>
          <w:lang w:val="lv-LV"/>
        </w:rPr>
        <w:t>ielikums</w:t>
      </w:r>
    </w:p>
    <w:p w:rsidR="00401FC4" w:rsidRDefault="00401FC4" w:rsidP="00401FC4">
      <w:pPr>
        <w:pStyle w:val="BlockText"/>
        <w:ind w:left="851" w:right="24" w:firstLine="0"/>
        <w:jc w:val="right"/>
        <w:rPr>
          <w:sz w:val="20"/>
        </w:rPr>
      </w:pPr>
      <w:bookmarkStart w:id="22" w:name="_Hlk528236724"/>
      <w:r w:rsidRPr="009365E1">
        <w:rPr>
          <w:bCs/>
          <w:sz w:val="20"/>
        </w:rPr>
        <w:t xml:space="preserve">Iepirkuma </w:t>
      </w:r>
      <w:r w:rsidRPr="009365E1">
        <w:rPr>
          <w:sz w:val="20"/>
        </w:rPr>
        <w:t>„</w:t>
      </w:r>
      <w:r>
        <w:rPr>
          <w:sz w:val="20"/>
        </w:rPr>
        <w:t xml:space="preserve">Teritorijas labiekārtošanas būvdarbi </w:t>
      </w:r>
    </w:p>
    <w:p w:rsidR="00401FC4" w:rsidRPr="009365E1" w:rsidRDefault="00401FC4" w:rsidP="00401FC4">
      <w:pPr>
        <w:pStyle w:val="BlockText"/>
        <w:ind w:left="851" w:right="24" w:firstLine="0"/>
        <w:jc w:val="right"/>
        <w:rPr>
          <w:sz w:val="20"/>
        </w:rPr>
      </w:pPr>
      <w:r>
        <w:rPr>
          <w:sz w:val="20"/>
        </w:rPr>
        <w:t>Pūzurgravā, Kandavā</w:t>
      </w:r>
      <w:r w:rsidRPr="009365E1">
        <w:rPr>
          <w:sz w:val="20"/>
        </w:rPr>
        <w:t>”</w:t>
      </w:r>
      <w:r w:rsidRPr="009365E1">
        <w:rPr>
          <w:bCs/>
          <w:sz w:val="20"/>
        </w:rPr>
        <w:t xml:space="preserve"> nolikumam</w:t>
      </w:r>
    </w:p>
    <w:p w:rsidR="00401FC4" w:rsidRPr="00545252" w:rsidRDefault="00401FC4" w:rsidP="00401FC4">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sidR="00FB0C9D">
        <w:rPr>
          <w:bCs/>
          <w:sz w:val="20"/>
        </w:rPr>
        <w:t>9</w:t>
      </w:r>
      <w:r w:rsidRPr="00545252">
        <w:rPr>
          <w:bCs/>
          <w:sz w:val="20"/>
        </w:rPr>
        <w:t>/</w:t>
      </w:r>
      <w:r w:rsidR="00FB0C9D">
        <w:rPr>
          <w:bCs/>
          <w:sz w:val="20"/>
        </w:rPr>
        <w:t>1</w:t>
      </w:r>
    </w:p>
    <w:bookmarkEnd w:id="22"/>
    <w:p w:rsidR="00131613" w:rsidRPr="00131613" w:rsidRDefault="00131613" w:rsidP="00131613">
      <w:pPr>
        <w:widowControl/>
        <w:ind w:right="24" w:firstLine="284"/>
        <w:jc w:val="right"/>
        <w:rPr>
          <w:kern w:val="0"/>
          <w:lang w:val="lv-LV" w:eastAsia="en-US"/>
        </w:rPr>
      </w:pPr>
    </w:p>
    <w:p w:rsidR="00131613" w:rsidRPr="00131613" w:rsidRDefault="00131613" w:rsidP="00131613">
      <w:pPr>
        <w:jc w:val="center"/>
        <w:rPr>
          <w:b/>
          <w:sz w:val="24"/>
          <w:szCs w:val="24"/>
          <w:lang w:val="lv-LV"/>
        </w:rPr>
      </w:pPr>
      <w:r w:rsidRPr="00131613">
        <w:rPr>
          <w:b/>
          <w:sz w:val="24"/>
          <w:szCs w:val="24"/>
          <w:lang w:val="lv-LV"/>
        </w:rPr>
        <w:t>PERSONU, UZ KURU IESPĒJĀM PRETENDENTS BALSTĀS, LAI APLIECINĀTU, KA TĀ KVALIFIKĀCIJA ATBILST NOLIKUMĀ NOTEIKTAJĀM, SARAKSTS</w:t>
      </w:r>
    </w:p>
    <w:p w:rsidR="00131613" w:rsidRPr="00131613" w:rsidRDefault="00131613" w:rsidP="00131613">
      <w:pPr>
        <w:jc w:val="center"/>
        <w:rPr>
          <w:b/>
          <w:sz w:val="24"/>
          <w:szCs w:val="24"/>
          <w:lang w:val="lv-LV"/>
        </w:rPr>
      </w:pPr>
    </w:p>
    <w:p w:rsidR="00131613" w:rsidRPr="00131613" w:rsidRDefault="00131613" w:rsidP="00FF3675">
      <w:pPr>
        <w:numPr>
          <w:ilvl w:val="0"/>
          <w:numId w:val="8"/>
        </w:numPr>
        <w:contextualSpacing/>
        <w:jc w:val="both"/>
        <w:rPr>
          <w:rFonts w:eastAsia="SimSun"/>
          <w:b/>
          <w:kern w:val="0"/>
          <w:sz w:val="24"/>
          <w:szCs w:val="24"/>
          <w:lang w:val="lv-LV" w:eastAsia="zh-CN"/>
        </w:rPr>
      </w:pPr>
      <w:r w:rsidRPr="00131613">
        <w:rPr>
          <w:rFonts w:eastAsia="SimSun"/>
          <w:kern w:val="0"/>
          <w:sz w:val="24"/>
          <w:szCs w:val="24"/>
          <w:lang w:val="lv-LV" w:eastAsia="zh-CN"/>
        </w:rPr>
        <w:t>Pretendents norāda visas personas uz kuru iespējām tas balstās, lai apliecinātu, ka tā kvalifikācija atbilst Nolikumā noteiktajām prasībām.</w:t>
      </w:r>
    </w:p>
    <w:p w:rsidR="00131613" w:rsidRPr="00131613" w:rsidRDefault="00131613" w:rsidP="00131613">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54"/>
        <w:gridCol w:w="1851"/>
        <w:gridCol w:w="1850"/>
        <w:gridCol w:w="1943"/>
      </w:tblGrid>
      <w:tr w:rsidR="00131613" w:rsidRPr="00131613" w:rsidTr="001E5A99">
        <w:tc>
          <w:tcPr>
            <w:tcW w:w="1857"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Nr. p. k.</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Nosaukums/</w:t>
            </w:r>
          </w:p>
          <w:p w:rsidR="00131613" w:rsidRPr="00131613" w:rsidRDefault="00131613" w:rsidP="00131613">
            <w:pPr>
              <w:jc w:val="center"/>
              <w:rPr>
                <w:b/>
                <w:sz w:val="24"/>
                <w:szCs w:val="24"/>
                <w:lang w:val="lv-LV"/>
              </w:rPr>
            </w:pPr>
            <w:r w:rsidRPr="00131613">
              <w:rPr>
                <w:b/>
                <w:sz w:val="24"/>
                <w:szCs w:val="24"/>
                <w:lang w:val="lv-LV"/>
              </w:rPr>
              <w:t>Vārds, uzvārds</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Reģ. nr./</w:t>
            </w:r>
          </w:p>
          <w:p w:rsidR="00131613" w:rsidRPr="00131613" w:rsidRDefault="00131613" w:rsidP="00131613">
            <w:pPr>
              <w:jc w:val="center"/>
              <w:rPr>
                <w:b/>
                <w:sz w:val="24"/>
                <w:szCs w:val="24"/>
                <w:lang w:val="lv-LV"/>
              </w:rPr>
            </w:pPr>
            <w:r w:rsidRPr="00131613">
              <w:rPr>
                <w:b/>
                <w:sz w:val="24"/>
                <w:szCs w:val="24"/>
                <w:lang w:val="lv-LV"/>
              </w:rPr>
              <w:t>Personas kods</w:t>
            </w:r>
          </w:p>
        </w:tc>
        <w:tc>
          <w:tcPr>
            <w:tcW w:w="1858"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Adrese</w:t>
            </w:r>
          </w:p>
        </w:tc>
        <w:tc>
          <w:tcPr>
            <w:tcW w:w="1858" w:type="dxa"/>
            <w:shd w:val="clear" w:color="auto" w:fill="auto"/>
          </w:tcPr>
          <w:p w:rsidR="00131613" w:rsidRPr="00131613" w:rsidRDefault="00131613" w:rsidP="00131613">
            <w:pPr>
              <w:jc w:val="center"/>
              <w:rPr>
                <w:b/>
                <w:sz w:val="24"/>
                <w:szCs w:val="24"/>
                <w:lang w:val="lv-LV"/>
              </w:rPr>
            </w:pPr>
            <w:r w:rsidRPr="00131613">
              <w:rPr>
                <w:b/>
                <w:sz w:val="24"/>
                <w:szCs w:val="24"/>
                <w:lang w:val="lv-LV"/>
              </w:rPr>
              <w:t>Kontaktpersona, tālrunis</w:t>
            </w: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1.</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2.</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3.</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bl>
    <w:p w:rsidR="00131613" w:rsidRPr="00131613" w:rsidRDefault="00131613" w:rsidP="00131613">
      <w:pPr>
        <w:jc w:val="center"/>
        <w:rPr>
          <w:b/>
          <w:sz w:val="24"/>
          <w:szCs w:val="24"/>
          <w:lang w:val="lv-LV"/>
        </w:rPr>
      </w:pPr>
    </w:p>
    <w:p w:rsidR="00131613" w:rsidRPr="00131613" w:rsidRDefault="00131613" w:rsidP="00131613">
      <w:pPr>
        <w:widowControl/>
        <w:overflowPunct/>
        <w:autoSpaceDE/>
        <w:autoSpaceDN/>
        <w:adjustRightInd/>
        <w:ind w:left="7200"/>
        <w:contextualSpacing/>
        <w:jc w:val="both"/>
        <w:rPr>
          <w:rFonts w:eastAsia="SimSun"/>
          <w:b/>
          <w:kern w:val="0"/>
          <w:lang w:val="lv-LV" w:eastAsia="zh-CN"/>
        </w:rPr>
      </w:pPr>
    </w:p>
    <w:p w:rsidR="00131613" w:rsidRPr="00131613" w:rsidRDefault="00131613" w:rsidP="00FF3675">
      <w:pPr>
        <w:widowControl/>
        <w:numPr>
          <w:ilvl w:val="0"/>
          <w:numId w:val="8"/>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131613">
        <w:rPr>
          <w:rFonts w:eastAsia="SimSun"/>
          <w:kern w:val="0"/>
          <w:sz w:val="24"/>
          <w:szCs w:val="24"/>
          <w:lang w:val="lv-LV" w:eastAsia="ar-SA"/>
        </w:rPr>
        <w:t>Ja Pretendents balstās uz citas personas saimnieciskām un finansiālām spējām, tad šai informācijai jāpievieno sekojoši dokumenti:</w:t>
      </w:r>
    </w:p>
    <w:p w:rsidR="00131613" w:rsidRPr="00131613" w:rsidRDefault="00131613" w:rsidP="00131613">
      <w:pPr>
        <w:widowControl/>
        <w:overflowPunct/>
        <w:autoSpaceDE/>
        <w:autoSpaceDN/>
        <w:adjustRightInd/>
        <w:jc w:val="both"/>
        <w:rPr>
          <w:kern w:val="0"/>
          <w:sz w:val="24"/>
          <w:szCs w:val="24"/>
          <w:lang w:val="lv-LV" w:eastAsia="ar-SA"/>
        </w:rPr>
      </w:pPr>
      <w:r w:rsidRPr="00131613">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kern w:val="0"/>
          <w:sz w:val="24"/>
          <w:szCs w:val="24"/>
          <w:lang w:val="lv-LV" w:eastAsia="ar-SA"/>
        </w:rPr>
        <w:t xml:space="preserve">2.2. </w:t>
      </w:r>
      <w:r w:rsidRPr="00131613">
        <w:rPr>
          <w:sz w:val="24"/>
          <w:szCs w:val="24"/>
          <w:lang w:val="lv-LV"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rsidR="00131613" w:rsidRPr="00131613" w:rsidRDefault="00131613" w:rsidP="00131613">
      <w:pPr>
        <w:widowControl/>
        <w:tabs>
          <w:tab w:val="left" w:pos="8789"/>
          <w:tab w:val="left" w:pos="9071"/>
        </w:tabs>
        <w:overflowPunct/>
        <w:autoSpaceDE/>
        <w:autoSpaceDN/>
        <w:adjustRightInd/>
        <w:ind w:right="-1"/>
        <w:jc w:val="both"/>
        <w:rPr>
          <w:kern w:val="0"/>
          <w:sz w:val="24"/>
          <w:szCs w:val="24"/>
          <w:lang w:val="lv-LV" w:eastAsia="ar-SA"/>
        </w:rPr>
      </w:pPr>
      <w:r w:rsidRPr="00131613">
        <w:rPr>
          <w:kern w:val="0"/>
          <w:sz w:val="24"/>
          <w:szCs w:val="24"/>
          <w:lang w:val="lv-LV" w:eastAsia="ar-SA"/>
        </w:rPr>
        <w:t>3. Ja Pretendents balstās uz citas personas spējām, tad šai informācijai jāpievieno ar katru šādu personu noslēgta vienošanās* ar sekojošu saturu:</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3.1.sadarbības noteikumi konkrētā Iepirkuma līguma izpildē, kuri ir pietiekoši precīzi, lai varētu konstatēt pušu tiesības un pienākumus Iepirkuma līguma izpildē;</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3.2.apjoms, kādā tiek plānots personu, uz kuras iespējām Pretendents balstās, iesaistīt Iepirkuma līguma izpildē: resursi, veicamie darbi, finanses.</w:t>
      </w:r>
    </w:p>
    <w:p w:rsidR="00131613" w:rsidRPr="00131613" w:rsidRDefault="00131613" w:rsidP="00131613">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131613">
        <w:rPr>
          <w:rFonts w:eastAsia="SimSun"/>
          <w:kern w:val="0"/>
          <w:sz w:val="24"/>
          <w:szCs w:val="24"/>
          <w:lang w:val="lv-LV" w:eastAsia="ar-SA"/>
        </w:rPr>
        <w:t>*vienošanās vietā var būt personas, uz kuras iespējām pretendents balstās, apliecinājums ar iepriekš minēto saturu.</w:t>
      </w: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131613">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3.2.apakšpunkts).</w:t>
      </w:r>
    </w:p>
    <w:p w:rsidR="00131613" w:rsidRPr="00131613" w:rsidRDefault="00131613" w:rsidP="00131613">
      <w:pPr>
        <w:widowControl/>
        <w:overflowPunct/>
        <w:autoSpaceDE/>
        <w:autoSpaceDN/>
        <w:adjustRightInd/>
        <w:ind w:left="7200"/>
        <w:contextualSpacing/>
        <w:rPr>
          <w:rFonts w:eastAsia="SimSun"/>
          <w:b/>
          <w:kern w:val="0"/>
          <w:sz w:val="24"/>
          <w:szCs w:val="24"/>
          <w:lang w:val="lv-LV" w:eastAsia="zh-CN"/>
        </w:rPr>
      </w:pPr>
    </w:p>
    <w:p w:rsidR="00131613" w:rsidRPr="00131613" w:rsidRDefault="00131613" w:rsidP="00131613">
      <w:pPr>
        <w:tabs>
          <w:tab w:val="left" w:pos="2160"/>
        </w:tabs>
        <w:jc w:val="both"/>
        <w:rPr>
          <w:bCs/>
          <w:sz w:val="24"/>
          <w:szCs w:val="24"/>
          <w:lang w:val="lv-LV"/>
        </w:rPr>
      </w:pPr>
    </w:p>
    <w:p w:rsidR="00401FC4" w:rsidRPr="002B72A9" w:rsidRDefault="00401FC4" w:rsidP="00401FC4">
      <w:pPr>
        <w:widowControl/>
        <w:overflowPunct/>
        <w:autoSpaceDE/>
        <w:autoSpaceDN/>
        <w:adjustRightInd/>
        <w:spacing w:after="200" w:line="276" w:lineRule="auto"/>
        <w:rPr>
          <w:rFonts w:eastAsia="SimSun"/>
          <w:b/>
          <w:kern w:val="0"/>
          <w:sz w:val="24"/>
          <w:szCs w:val="24"/>
          <w:lang w:val="lv-LV"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401FC4" w:rsidRPr="00742201" w:rsidTr="007750E1">
        <w:trPr>
          <w:trHeight w:val="390"/>
        </w:trPr>
        <w:tc>
          <w:tcPr>
            <w:tcW w:w="3671" w:type="dxa"/>
            <w:vAlign w:val="center"/>
          </w:tcPr>
          <w:p w:rsidR="00401FC4" w:rsidRPr="00742201" w:rsidRDefault="00401FC4" w:rsidP="007750E1">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401FC4" w:rsidRPr="00742201" w:rsidRDefault="00401FC4" w:rsidP="007750E1">
            <w:pPr>
              <w:tabs>
                <w:tab w:val="left" w:pos="9498"/>
              </w:tabs>
              <w:ind w:right="-115"/>
              <w:rPr>
                <w:b/>
                <w:bCs/>
                <w:sz w:val="24"/>
                <w:szCs w:val="24"/>
              </w:rPr>
            </w:pPr>
          </w:p>
        </w:tc>
      </w:tr>
      <w:tr w:rsidR="00401FC4" w:rsidRPr="00742201" w:rsidTr="007750E1">
        <w:trPr>
          <w:trHeight w:val="390"/>
        </w:trPr>
        <w:tc>
          <w:tcPr>
            <w:tcW w:w="3671" w:type="dxa"/>
            <w:vAlign w:val="center"/>
          </w:tcPr>
          <w:p w:rsidR="00401FC4" w:rsidRPr="00742201" w:rsidRDefault="00401FC4" w:rsidP="007750E1">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401FC4" w:rsidRPr="00742201" w:rsidRDefault="00401FC4" w:rsidP="007750E1">
            <w:pPr>
              <w:tabs>
                <w:tab w:val="left" w:pos="9498"/>
              </w:tabs>
              <w:ind w:right="-115"/>
              <w:rPr>
                <w:b/>
                <w:bCs/>
                <w:sz w:val="24"/>
                <w:szCs w:val="24"/>
              </w:rPr>
            </w:pPr>
          </w:p>
        </w:tc>
      </w:tr>
      <w:tr w:rsidR="00401FC4" w:rsidRPr="00742201" w:rsidTr="007750E1">
        <w:trPr>
          <w:trHeight w:val="390"/>
        </w:trPr>
        <w:tc>
          <w:tcPr>
            <w:tcW w:w="3671" w:type="dxa"/>
            <w:vAlign w:val="center"/>
          </w:tcPr>
          <w:p w:rsidR="00401FC4" w:rsidRPr="00742201" w:rsidRDefault="00401FC4" w:rsidP="007750E1">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401FC4" w:rsidRPr="00742201" w:rsidRDefault="00401FC4" w:rsidP="007750E1">
            <w:pPr>
              <w:tabs>
                <w:tab w:val="left" w:pos="9498"/>
              </w:tabs>
              <w:ind w:right="-115"/>
              <w:rPr>
                <w:b/>
                <w:bCs/>
                <w:sz w:val="24"/>
                <w:szCs w:val="24"/>
              </w:rPr>
            </w:pPr>
          </w:p>
        </w:tc>
      </w:tr>
      <w:tr w:rsidR="00401FC4" w:rsidRPr="00742201" w:rsidTr="007750E1">
        <w:trPr>
          <w:trHeight w:val="453"/>
        </w:trPr>
        <w:tc>
          <w:tcPr>
            <w:tcW w:w="3671" w:type="dxa"/>
            <w:vAlign w:val="center"/>
          </w:tcPr>
          <w:p w:rsidR="00401FC4" w:rsidRPr="00742201" w:rsidRDefault="00401FC4" w:rsidP="007750E1">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401FC4" w:rsidRPr="00742201" w:rsidRDefault="00401FC4" w:rsidP="007750E1">
            <w:pPr>
              <w:tabs>
                <w:tab w:val="left" w:pos="9498"/>
              </w:tabs>
              <w:ind w:right="-115"/>
              <w:rPr>
                <w:b/>
                <w:bCs/>
                <w:sz w:val="24"/>
                <w:szCs w:val="24"/>
              </w:rPr>
            </w:pPr>
          </w:p>
        </w:tc>
      </w:tr>
    </w:tbl>
    <w:p w:rsidR="00401FC4" w:rsidRPr="00742201" w:rsidRDefault="00401FC4" w:rsidP="00401FC4">
      <w:pPr>
        <w:jc w:val="right"/>
        <w:rPr>
          <w:b/>
          <w:bCs/>
          <w:sz w:val="24"/>
          <w:szCs w:val="24"/>
        </w:rPr>
      </w:pPr>
    </w:p>
    <w:p w:rsidR="00401FC4" w:rsidRPr="00742201" w:rsidRDefault="00401FC4" w:rsidP="00401FC4">
      <w:pPr>
        <w:jc w:val="right"/>
        <w:rPr>
          <w:b/>
          <w:bCs/>
          <w:sz w:val="24"/>
          <w:szCs w:val="24"/>
        </w:rPr>
      </w:pPr>
    </w:p>
    <w:p w:rsidR="00401FC4" w:rsidRPr="00742201" w:rsidRDefault="00401FC4" w:rsidP="00401FC4">
      <w:pPr>
        <w:jc w:val="right"/>
        <w:rPr>
          <w:b/>
          <w:bCs/>
          <w:sz w:val="24"/>
          <w:szCs w:val="24"/>
        </w:rPr>
      </w:pPr>
    </w:p>
    <w:p w:rsidR="00401FC4" w:rsidRPr="00742201" w:rsidRDefault="00401FC4" w:rsidP="00401FC4">
      <w:pPr>
        <w:jc w:val="right"/>
        <w:rPr>
          <w:b/>
          <w:bCs/>
          <w:sz w:val="24"/>
          <w:szCs w:val="24"/>
        </w:rPr>
      </w:pPr>
    </w:p>
    <w:p w:rsidR="00131613" w:rsidRPr="00131613" w:rsidRDefault="00131613" w:rsidP="00131613">
      <w:pPr>
        <w:widowControl/>
        <w:overflowPunct/>
        <w:autoSpaceDE/>
        <w:autoSpaceDN/>
        <w:adjustRightInd/>
        <w:spacing w:after="200" w:line="276" w:lineRule="auto"/>
        <w:rPr>
          <w:b/>
          <w:bCs/>
          <w:sz w:val="24"/>
          <w:szCs w:val="24"/>
          <w:lang w:val="lv-LV"/>
        </w:rPr>
      </w:pPr>
    </w:p>
    <w:p w:rsidR="00131613" w:rsidRDefault="00131613">
      <w:pPr>
        <w:widowControl/>
        <w:overflowPunct/>
        <w:autoSpaceDE/>
        <w:autoSpaceDN/>
        <w:adjustRightInd/>
        <w:spacing w:after="200" w:line="276" w:lineRule="auto"/>
        <w:rPr>
          <w:b/>
          <w:lang w:val="lv-LV"/>
        </w:rPr>
      </w:pPr>
      <w:r>
        <w:rPr>
          <w:b/>
          <w:lang w:val="lv-LV"/>
        </w:rPr>
        <w:br w:type="page"/>
      </w:r>
    </w:p>
    <w:p w:rsidR="00C92DE2" w:rsidRPr="00545252" w:rsidRDefault="00C92DE2" w:rsidP="00C92DE2">
      <w:pPr>
        <w:keepNext/>
        <w:jc w:val="right"/>
      </w:pPr>
    </w:p>
    <w:p w:rsidR="00C92DE2" w:rsidRPr="00545252" w:rsidRDefault="00C92DE2" w:rsidP="00C92DE2">
      <w:pPr>
        <w:widowControl/>
        <w:overflowPunct/>
        <w:autoSpaceDE/>
        <w:autoSpaceDN/>
        <w:adjustRightInd/>
        <w:jc w:val="right"/>
        <w:rPr>
          <w:b/>
          <w:bCs/>
          <w:lang w:val="lv-LV"/>
        </w:rPr>
      </w:pPr>
      <w:r>
        <w:rPr>
          <w:b/>
          <w:lang w:val="lv-LV"/>
        </w:rPr>
        <w:t>8</w:t>
      </w:r>
      <w:r w:rsidRPr="00545252">
        <w:rPr>
          <w:b/>
          <w:lang w:val="lv-LV"/>
        </w:rPr>
        <w:t>.p</w:t>
      </w:r>
      <w:r w:rsidRPr="00545252">
        <w:rPr>
          <w:b/>
          <w:bCs/>
          <w:lang w:val="lv-LV"/>
        </w:rPr>
        <w:t>ielikums</w:t>
      </w:r>
    </w:p>
    <w:p w:rsidR="00DA293C" w:rsidRDefault="00DA293C" w:rsidP="00DA293C">
      <w:pPr>
        <w:pStyle w:val="BlockText"/>
        <w:ind w:left="851" w:right="24" w:firstLine="0"/>
        <w:jc w:val="right"/>
        <w:rPr>
          <w:sz w:val="20"/>
        </w:rPr>
      </w:pPr>
      <w:r w:rsidRPr="009365E1">
        <w:rPr>
          <w:bCs/>
          <w:sz w:val="20"/>
        </w:rPr>
        <w:t xml:space="preserve">Iepirkuma </w:t>
      </w:r>
      <w:r w:rsidRPr="009365E1">
        <w:rPr>
          <w:sz w:val="20"/>
        </w:rPr>
        <w:t>„</w:t>
      </w:r>
      <w:r>
        <w:rPr>
          <w:sz w:val="20"/>
        </w:rPr>
        <w:t xml:space="preserve">Teritorijas labiekārtošanas būvdarbi </w:t>
      </w:r>
    </w:p>
    <w:p w:rsidR="00DA293C" w:rsidRPr="009365E1" w:rsidRDefault="00DA293C" w:rsidP="00DA293C">
      <w:pPr>
        <w:pStyle w:val="BlockText"/>
        <w:ind w:left="851" w:right="24" w:firstLine="0"/>
        <w:jc w:val="right"/>
        <w:rPr>
          <w:sz w:val="20"/>
        </w:rPr>
      </w:pPr>
      <w:r>
        <w:rPr>
          <w:sz w:val="20"/>
        </w:rPr>
        <w:t>Pūzurgravā, Kandavā</w:t>
      </w:r>
      <w:r w:rsidRPr="009365E1">
        <w:rPr>
          <w:sz w:val="20"/>
        </w:rPr>
        <w:t>”</w:t>
      </w:r>
      <w:r w:rsidRPr="009365E1">
        <w:rPr>
          <w:bCs/>
          <w:sz w:val="20"/>
        </w:rPr>
        <w:t xml:space="preserve"> nolikumam</w:t>
      </w:r>
    </w:p>
    <w:p w:rsidR="00DA293C" w:rsidRPr="00545252" w:rsidRDefault="00DA293C" w:rsidP="00DA293C">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sidR="00FB0C9D">
        <w:rPr>
          <w:bCs/>
          <w:sz w:val="20"/>
        </w:rPr>
        <w:t>9</w:t>
      </w:r>
      <w:r w:rsidRPr="00545252">
        <w:rPr>
          <w:bCs/>
          <w:sz w:val="20"/>
        </w:rPr>
        <w:t>/</w:t>
      </w:r>
      <w:r w:rsidR="00FB0C9D">
        <w:rPr>
          <w:bCs/>
          <w:sz w:val="20"/>
        </w:rPr>
        <w:t>1</w:t>
      </w:r>
    </w:p>
    <w:p w:rsidR="00765BEA" w:rsidRPr="00960D17" w:rsidRDefault="00765BEA" w:rsidP="00765BEA">
      <w:pPr>
        <w:pStyle w:val="Heading3"/>
        <w:spacing w:before="0" w:after="0"/>
        <w:jc w:val="center"/>
        <w:rPr>
          <w:rFonts w:ascii="Times New Roman" w:hAnsi="Times New Roman" w:cs="Times New Roman"/>
          <w:sz w:val="24"/>
          <w:szCs w:val="24"/>
          <w:lang w:val="lv-LV"/>
        </w:rPr>
      </w:pPr>
    </w:p>
    <w:bookmarkEnd w:id="21"/>
    <w:p w:rsidR="00401FC4" w:rsidRDefault="00401FC4" w:rsidP="00401FC4">
      <w:pPr>
        <w:jc w:val="center"/>
        <w:rPr>
          <w:b/>
          <w:sz w:val="24"/>
          <w:szCs w:val="24"/>
        </w:rPr>
      </w:pPr>
      <w:r>
        <w:rPr>
          <w:b/>
          <w:sz w:val="24"/>
          <w:szCs w:val="24"/>
        </w:rPr>
        <w:t>TEHNISKĀ SPECIFIKĀCIJA</w:t>
      </w:r>
    </w:p>
    <w:p w:rsidR="00401FC4" w:rsidRDefault="00401FC4" w:rsidP="00401FC4">
      <w:pPr>
        <w:jc w:val="center"/>
        <w:rPr>
          <w:b/>
          <w:sz w:val="24"/>
          <w:szCs w:val="24"/>
        </w:rPr>
      </w:pPr>
    </w:p>
    <w:p w:rsidR="00401FC4" w:rsidRDefault="00F17DFC" w:rsidP="00FF3675">
      <w:pPr>
        <w:pStyle w:val="ListParagraph"/>
        <w:widowControl/>
        <w:numPr>
          <w:ilvl w:val="0"/>
          <w:numId w:val="13"/>
        </w:numPr>
        <w:overflowPunct/>
        <w:autoSpaceDE/>
        <w:autoSpaceDN/>
        <w:adjustRightInd/>
        <w:spacing w:after="160" w:line="259" w:lineRule="auto"/>
        <w:jc w:val="both"/>
        <w:rPr>
          <w:sz w:val="24"/>
          <w:szCs w:val="24"/>
        </w:rPr>
      </w:pPr>
      <w:r>
        <w:rPr>
          <w:sz w:val="24"/>
          <w:szCs w:val="24"/>
        </w:rPr>
        <w:t>Veikt</w:t>
      </w:r>
      <w:r w:rsidR="00401FC4">
        <w:rPr>
          <w:sz w:val="24"/>
          <w:szCs w:val="24"/>
        </w:rPr>
        <w:t xml:space="preserve"> teritorijas labiekārtošanu Pūzurgravā, Pūzurgravas ielā 2, Kandavā, LV-3120</w:t>
      </w:r>
      <w:r w:rsidR="00C87592">
        <w:rPr>
          <w:sz w:val="24"/>
          <w:szCs w:val="24"/>
        </w:rPr>
        <w:t>.</w:t>
      </w:r>
    </w:p>
    <w:p w:rsidR="00401FC4" w:rsidRDefault="00F17DFC" w:rsidP="00FF3675">
      <w:pPr>
        <w:pStyle w:val="ListParagraph"/>
        <w:widowControl/>
        <w:numPr>
          <w:ilvl w:val="0"/>
          <w:numId w:val="13"/>
        </w:numPr>
        <w:overflowPunct/>
        <w:autoSpaceDE/>
        <w:autoSpaceDN/>
        <w:adjustRightInd/>
        <w:spacing w:after="160" w:line="259" w:lineRule="auto"/>
        <w:jc w:val="both"/>
        <w:rPr>
          <w:sz w:val="24"/>
          <w:szCs w:val="24"/>
        </w:rPr>
      </w:pPr>
      <w:r>
        <w:rPr>
          <w:sz w:val="24"/>
          <w:szCs w:val="24"/>
        </w:rPr>
        <w:t>Izpildītājam t</w:t>
      </w:r>
      <w:r w:rsidR="00401FC4">
        <w:rPr>
          <w:sz w:val="24"/>
          <w:szCs w:val="24"/>
        </w:rPr>
        <w:t>eritorijas labiekārtošana</w:t>
      </w:r>
      <w:r>
        <w:rPr>
          <w:sz w:val="24"/>
          <w:szCs w:val="24"/>
        </w:rPr>
        <w:t>i</w:t>
      </w:r>
      <w:r w:rsidR="00401FC4">
        <w:rPr>
          <w:sz w:val="24"/>
          <w:szCs w:val="24"/>
        </w:rPr>
        <w:t xml:space="preserve"> jāizgatavo un jāuzstāda barjeru transporta kustības ierobežošanai, informatīvo stendu, solus un kāpnes</w:t>
      </w:r>
      <w:r>
        <w:rPr>
          <w:sz w:val="24"/>
          <w:szCs w:val="24"/>
        </w:rPr>
        <w:t>, saskaņā ar apliecinājuma karti</w:t>
      </w:r>
      <w:r w:rsidR="00401FC4">
        <w:rPr>
          <w:sz w:val="24"/>
          <w:szCs w:val="24"/>
        </w:rPr>
        <w:t xml:space="preserve"> (turpmāk-Darbi).</w:t>
      </w:r>
    </w:p>
    <w:p w:rsidR="00401FC4" w:rsidRDefault="00401FC4" w:rsidP="00FF3675">
      <w:pPr>
        <w:pStyle w:val="ListParagraph"/>
        <w:widowControl/>
        <w:numPr>
          <w:ilvl w:val="0"/>
          <w:numId w:val="13"/>
        </w:numPr>
        <w:overflowPunct/>
        <w:autoSpaceDE/>
        <w:autoSpaceDN/>
        <w:adjustRightInd/>
        <w:spacing w:after="160" w:line="259" w:lineRule="auto"/>
        <w:jc w:val="both"/>
        <w:rPr>
          <w:sz w:val="24"/>
          <w:szCs w:val="24"/>
        </w:rPr>
      </w:pPr>
      <w:r>
        <w:rPr>
          <w:sz w:val="24"/>
          <w:szCs w:val="24"/>
        </w:rPr>
        <w:t>Iz</w:t>
      </w:r>
      <w:r w:rsidRPr="00D14B1E">
        <w:rPr>
          <w:sz w:val="24"/>
          <w:szCs w:val="24"/>
        </w:rPr>
        <w:t xml:space="preserve">pildītajam </w:t>
      </w:r>
      <w:r>
        <w:rPr>
          <w:sz w:val="24"/>
          <w:szCs w:val="24"/>
        </w:rPr>
        <w:t>Darbi</w:t>
      </w:r>
      <w:r w:rsidRPr="00D14B1E">
        <w:rPr>
          <w:sz w:val="24"/>
          <w:szCs w:val="24"/>
        </w:rPr>
        <w:t xml:space="preserve"> jā</w:t>
      </w:r>
      <w:r>
        <w:rPr>
          <w:sz w:val="24"/>
          <w:szCs w:val="24"/>
        </w:rPr>
        <w:t>pabeidz</w:t>
      </w:r>
      <w:r w:rsidRPr="00D14B1E">
        <w:rPr>
          <w:sz w:val="24"/>
          <w:szCs w:val="24"/>
        </w:rPr>
        <w:t xml:space="preserve"> līdz </w:t>
      </w:r>
      <w:r w:rsidRPr="00382749">
        <w:rPr>
          <w:sz w:val="24"/>
          <w:szCs w:val="24"/>
        </w:rPr>
        <w:t xml:space="preserve">2019. gada </w:t>
      </w:r>
      <w:r>
        <w:rPr>
          <w:sz w:val="24"/>
          <w:szCs w:val="24"/>
        </w:rPr>
        <w:t>4. jūlijam</w:t>
      </w:r>
      <w:r w:rsidRPr="00D14B1E">
        <w:rPr>
          <w:sz w:val="24"/>
          <w:szCs w:val="24"/>
        </w:rPr>
        <w:t xml:space="preserve">, </w:t>
      </w:r>
      <w:r>
        <w:rPr>
          <w:sz w:val="24"/>
          <w:szCs w:val="24"/>
        </w:rPr>
        <w:t>D</w:t>
      </w:r>
      <w:r w:rsidRPr="00D14B1E">
        <w:rPr>
          <w:sz w:val="24"/>
          <w:szCs w:val="24"/>
        </w:rPr>
        <w:t xml:space="preserve">arbu nodošanas – pieņemšanas akta abpusējas parakstīšana un aizpildīta </w:t>
      </w:r>
      <w:r w:rsidR="00AC57B7">
        <w:rPr>
          <w:sz w:val="24"/>
          <w:szCs w:val="24"/>
        </w:rPr>
        <w:t>a</w:t>
      </w:r>
      <w:r w:rsidRPr="00D14B1E">
        <w:rPr>
          <w:sz w:val="24"/>
          <w:szCs w:val="24"/>
        </w:rPr>
        <w:t>pliecinājuma kartes II. daļa “Būvdarbu pabeigšana”.</w:t>
      </w:r>
    </w:p>
    <w:p w:rsidR="00401FC4" w:rsidRPr="00401FC4" w:rsidRDefault="00401FC4" w:rsidP="00FF3675">
      <w:pPr>
        <w:pStyle w:val="ListParagraph"/>
        <w:numPr>
          <w:ilvl w:val="0"/>
          <w:numId w:val="13"/>
        </w:numPr>
        <w:jc w:val="both"/>
        <w:rPr>
          <w:sz w:val="24"/>
          <w:szCs w:val="24"/>
          <w:lang w:val="lv-LV"/>
        </w:rPr>
      </w:pPr>
      <w:r w:rsidRPr="00401FC4">
        <w:rPr>
          <w:sz w:val="24"/>
          <w:szCs w:val="24"/>
          <w:lang w:val="lv-LV"/>
        </w:rPr>
        <w:t>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nodokļi un citas līguma pilnīgai un kvalitatīvai realizācijai nepieciešamās izmaksas</w:t>
      </w:r>
      <w:r w:rsidR="006D517D">
        <w:rPr>
          <w:sz w:val="24"/>
          <w:szCs w:val="24"/>
          <w:lang w:val="lv-LV"/>
        </w:rPr>
        <w:t xml:space="preserve">, tajā </w:t>
      </w:r>
      <w:r w:rsidR="006D517D">
        <w:rPr>
          <w:kern w:val="0"/>
          <w:sz w:val="24"/>
          <w:szCs w:val="24"/>
          <w:lang w:val="lv-LV"/>
        </w:rPr>
        <w:t>skaitā:</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Satiksmes un kustības organizācija;</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 xml:space="preserve"> Sanitāro un drošības normu ievērošana;</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Darba aizsardzības nodrošināšana objektos;</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Darbu organizācija un administrēšana;</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Tiesību aktos noteiktā nodokļu un nodevu nomaksa, izņemot pievienotās vērtības nodokli, kas jāuzrāda atsevišķi;</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 xml:space="preserve"> Darba izpildes dokumentācijas noformēšana;</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Kvalitātes nodrošināšana un kontrole;</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Materiālu sagatavošana un glabāšana;</w:t>
      </w:r>
    </w:p>
    <w:p w:rsidR="00401FC4" w:rsidRPr="00784976" w:rsidRDefault="00401FC4" w:rsidP="00FF3675">
      <w:pPr>
        <w:pStyle w:val="ListParagraph"/>
        <w:widowControl/>
        <w:numPr>
          <w:ilvl w:val="1"/>
          <w:numId w:val="13"/>
        </w:numPr>
        <w:overflowPunct/>
        <w:autoSpaceDE/>
        <w:autoSpaceDN/>
        <w:adjustRightInd/>
        <w:spacing w:after="160" w:line="259" w:lineRule="auto"/>
        <w:jc w:val="both"/>
        <w:rPr>
          <w:sz w:val="24"/>
          <w:szCs w:val="24"/>
        </w:rPr>
      </w:pPr>
      <w:r w:rsidRPr="00784976">
        <w:rPr>
          <w:sz w:val="24"/>
          <w:szCs w:val="24"/>
        </w:rPr>
        <w:t>Pagaidu vai sagatavošanas darbi (papildus darbi, piemēram, celmu raušana, materiāli un palīgmateriāli, lai izpildītu pamatdarbu);</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Iekārtas, instrumenti, mehānismi un ar tiem saistītie izdevumi;</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Darba vietu sakopšana pēc darbu beigšanas;</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Vispārējās saistības, atbildības un riska nodrošinājums.</w:t>
      </w:r>
    </w:p>
    <w:p w:rsidR="007750E1" w:rsidRPr="007750E1" w:rsidRDefault="007750E1" w:rsidP="00FF3675">
      <w:pPr>
        <w:pStyle w:val="ListParagraph"/>
        <w:widowControl/>
        <w:numPr>
          <w:ilvl w:val="0"/>
          <w:numId w:val="13"/>
        </w:numPr>
        <w:overflowPunct/>
        <w:autoSpaceDE/>
        <w:autoSpaceDN/>
        <w:adjustRightInd/>
        <w:spacing w:after="160" w:line="259" w:lineRule="auto"/>
        <w:jc w:val="both"/>
        <w:rPr>
          <w:sz w:val="24"/>
          <w:szCs w:val="24"/>
        </w:rPr>
      </w:pPr>
      <w:r>
        <w:rPr>
          <w:sz w:val="24"/>
          <w:szCs w:val="24"/>
        </w:rPr>
        <w:t>Pasūtītājs nodrošina Izpildītāju ar infostendā attēlojamās informācijas saturu un izkārtojumu, bet Izpildītājam piedāvājumā jāparedz drukas un uzstādīšanas izmaksas.</w:t>
      </w:r>
    </w:p>
    <w:p w:rsidR="006D517D" w:rsidRPr="00AC57B7" w:rsidRDefault="006D517D" w:rsidP="00FF3675">
      <w:pPr>
        <w:pStyle w:val="ListParagraph"/>
        <w:widowControl/>
        <w:numPr>
          <w:ilvl w:val="0"/>
          <w:numId w:val="13"/>
        </w:numPr>
        <w:overflowPunct/>
        <w:autoSpaceDE/>
        <w:autoSpaceDN/>
        <w:adjustRightInd/>
        <w:spacing w:after="160" w:line="259" w:lineRule="auto"/>
        <w:jc w:val="both"/>
        <w:rPr>
          <w:sz w:val="24"/>
          <w:szCs w:val="24"/>
        </w:rPr>
      </w:pPr>
      <w:r w:rsidRPr="008A7DE8">
        <w:rPr>
          <w:sz w:val="24"/>
          <w:szCs w:val="24"/>
        </w:rPr>
        <w:t xml:space="preserve">Pirms Darbu uzsākšanas, </w:t>
      </w:r>
      <w:r w:rsidR="00CA5786">
        <w:rPr>
          <w:sz w:val="24"/>
          <w:szCs w:val="24"/>
        </w:rPr>
        <w:t>I</w:t>
      </w:r>
      <w:r w:rsidRPr="008A7DE8">
        <w:rPr>
          <w:sz w:val="24"/>
          <w:szCs w:val="24"/>
        </w:rPr>
        <w:t xml:space="preserve">zpildītājam ir </w:t>
      </w:r>
      <w:r w:rsidRPr="000A45B4">
        <w:rPr>
          <w:sz w:val="24"/>
          <w:szCs w:val="24"/>
        </w:rPr>
        <w:t>jāparaksta „</w:t>
      </w:r>
      <w:r w:rsidR="00CB66C7" w:rsidRPr="000A45B4">
        <w:rPr>
          <w:sz w:val="24"/>
          <w:szCs w:val="24"/>
        </w:rPr>
        <w:t>Būves</w:t>
      </w:r>
      <w:r w:rsidRPr="008A7DE8">
        <w:rPr>
          <w:sz w:val="24"/>
          <w:szCs w:val="24"/>
        </w:rPr>
        <w:t xml:space="preserve"> vietas nodošanas - </w:t>
      </w:r>
      <w:r w:rsidRPr="00AC57B7">
        <w:rPr>
          <w:sz w:val="24"/>
          <w:szCs w:val="24"/>
        </w:rPr>
        <w:t>pieņemšanas akts būvdarbiem” ar fotofiksācijām no objekta Pūzurgravas iela 2, Kandava, Kandavas novads.</w:t>
      </w:r>
    </w:p>
    <w:p w:rsidR="00CA5786" w:rsidRPr="00AC57B7" w:rsidRDefault="00CA5786" w:rsidP="00FF3675">
      <w:pPr>
        <w:pStyle w:val="ListParagraph"/>
        <w:widowControl/>
        <w:numPr>
          <w:ilvl w:val="0"/>
          <w:numId w:val="13"/>
        </w:numPr>
        <w:overflowPunct/>
        <w:autoSpaceDE/>
        <w:autoSpaceDN/>
        <w:adjustRightInd/>
        <w:spacing w:after="160" w:line="259" w:lineRule="auto"/>
        <w:jc w:val="both"/>
        <w:rPr>
          <w:sz w:val="24"/>
          <w:szCs w:val="24"/>
        </w:rPr>
      </w:pPr>
      <w:r w:rsidRPr="00AC57B7">
        <w:rPr>
          <w:sz w:val="24"/>
          <w:szCs w:val="24"/>
        </w:rPr>
        <w:t>Pirms zemes rakšanas darbu uzsākšanas Izpildītājam Kandavas novada būvvaldē jāizņem zemes rakšanas darbu atļauja.</w:t>
      </w:r>
    </w:p>
    <w:p w:rsidR="00401FC4" w:rsidRPr="00AC57B7" w:rsidRDefault="00401FC4" w:rsidP="00FF3675">
      <w:pPr>
        <w:pStyle w:val="ListParagraph"/>
        <w:widowControl/>
        <w:numPr>
          <w:ilvl w:val="0"/>
          <w:numId w:val="13"/>
        </w:numPr>
        <w:overflowPunct/>
        <w:autoSpaceDE/>
        <w:autoSpaceDN/>
        <w:adjustRightInd/>
        <w:spacing w:after="160" w:line="259" w:lineRule="auto"/>
        <w:jc w:val="both"/>
        <w:rPr>
          <w:sz w:val="24"/>
          <w:szCs w:val="24"/>
        </w:rPr>
      </w:pPr>
      <w:r w:rsidRPr="00AC57B7">
        <w:rPr>
          <w:sz w:val="24"/>
          <w:szCs w:val="24"/>
        </w:rPr>
        <w:t>Pretendents ar savu piedāvājumu apliecina, ka tam ir visi nepieciešamie resursi, kas ir vajadzīgi Darbu izpildei.</w:t>
      </w:r>
    </w:p>
    <w:p w:rsidR="00401FC4" w:rsidRPr="00AC57B7" w:rsidRDefault="00C87592" w:rsidP="00FF3675">
      <w:pPr>
        <w:pStyle w:val="ListParagraph"/>
        <w:widowControl/>
        <w:numPr>
          <w:ilvl w:val="0"/>
          <w:numId w:val="13"/>
        </w:numPr>
        <w:overflowPunct/>
        <w:autoSpaceDE/>
        <w:autoSpaceDN/>
        <w:adjustRightInd/>
        <w:spacing w:after="160" w:line="259" w:lineRule="auto"/>
        <w:jc w:val="both"/>
        <w:rPr>
          <w:sz w:val="24"/>
          <w:szCs w:val="24"/>
        </w:rPr>
      </w:pPr>
      <w:r>
        <w:rPr>
          <w:sz w:val="24"/>
          <w:szCs w:val="24"/>
        </w:rPr>
        <w:t>Darbi</w:t>
      </w:r>
      <w:r w:rsidRPr="00AC57B7">
        <w:rPr>
          <w:sz w:val="24"/>
          <w:szCs w:val="24"/>
        </w:rPr>
        <w:t xml:space="preserve"> </w:t>
      </w:r>
      <w:r w:rsidR="00401FC4" w:rsidRPr="00AC57B7">
        <w:rPr>
          <w:sz w:val="24"/>
          <w:szCs w:val="24"/>
        </w:rPr>
        <w:t xml:space="preserve">prioritārā secībā </w:t>
      </w:r>
      <w:r>
        <w:rPr>
          <w:sz w:val="24"/>
          <w:szCs w:val="24"/>
        </w:rPr>
        <w:t>tiek veikti saskaņā ar</w:t>
      </w:r>
      <w:r w:rsidR="00401FC4" w:rsidRPr="00AC57B7">
        <w:rPr>
          <w:sz w:val="24"/>
          <w:szCs w:val="24"/>
        </w:rPr>
        <w:t>:</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Apliecinājuma kart</w:t>
      </w:r>
      <w:r w:rsidR="00C87592">
        <w:rPr>
          <w:sz w:val="24"/>
          <w:szCs w:val="24"/>
        </w:rPr>
        <w:t>i</w:t>
      </w:r>
      <w:r>
        <w:rPr>
          <w:sz w:val="24"/>
          <w:szCs w:val="24"/>
        </w:rPr>
        <w:t xml:space="preserve"> “Pūzurgravas teritorijas labiekārtošana”;</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sidRPr="00737359">
        <w:rPr>
          <w:sz w:val="24"/>
          <w:szCs w:val="24"/>
        </w:rPr>
        <w:t>Iepirkuma “</w:t>
      </w:r>
      <w:r w:rsidRPr="00546770">
        <w:rPr>
          <w:sz w:val="24"/>
          <w:szCs w:val="24"/>
        </w:rPr>
        <w:t>Pūzurgravas teritorijas labiekārtošana</w:t>
      </w:r>
      <w:r w:rsidRPr="00737359">
        <w:rPr>
          <w:sz w:val="24"/>
          <w:szCs w:val="24"/>
        </w:rPr>
        <w:t xml:space="preserve">” </w:t>
      </w:r>
      <w:r>
        <w:rPr>
          <w:sz w:val="24"/>
          <w:szCs w:val="24"/>
        </w:rPr>
        <w:t>tehnisk</w:t>
      </w:r>
      <w:r w:rsidR="00C87592">
        <w:rPr>
          <w:sz w:val="24"/>
          <w:szCs w:val="24"/>
        </w:rPr>
        <w:t>o</w:t>
      </w:r>
      <w:r>
        <w:rPr>
          <w:sz w:val="24"/>
          <w:szCs w:val="24"/>
        </w:rPr>
        <w:t xml:space="preserve"> specifikācij</w:t>
      </w:r>
      <w:r w:rsidR="00C87592">
        <w:rPr>
          <w:sz w:val="24"/>
          <w:szCs w:val="24"/>
        </w:rPr>
        <w:t>u;</w:t>
      </w:r>
    </w:p>
    <w:p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lastRenderedPageBreak/>
        <w:t>Latvijas Republikā spēkā esošie normatīvie akti.</w:t>
      </w:r>
    </w:p>
    <w:p w:rsidR="00401FC4" w:rsidRPr="00926CF9" w:rsidRDefault="00401FC4" w:rsidP="00FF3675">
      <w:pPr>
        <w:pStyle w:val="ListParagraph"/>
        <w:widowControl/>
        <w:numPr>
          <w:ilvl w:val="0"/>
          <w:numId w:val="13"/>
        </w:numPr>
        <w:overflowPunct/>
        <w:autoSpaceDE/>
        <w:autoSpaceDN/>
        <w:adjustRightInd/>
        <w:spacing w:after="160" w:line="259" w:lineRule="auto"/>
        <w:jc w:val="both"/>
        <w:rPr>
          <w:sz w:val="24"/>
          <w:szCs w:val="24"/>
        </w:rPr>
      </w:pPr>
      <w:r w:rsidRPr="00926CF9">
        <w:rPr>
          <w:sz w:val="24"/>
          <w:szCs w:val="24"/>
        </w:rPr>
        <w:t xml:space="preserve">Pūzurgravas teritorija atrodas Dabas parka “Abavas </w:t>
      </w:r>
      <w:r>
        <w:rPr>
          <w:sz w:val="24"/>
          <w:szCs w:val="24"/>
        </w:rPr>
        <w:t>s</w:t>
      </w:r>
      <w:r w:rsidRPr="00926CF9">
        <w:rPr>
          <w:sz w:val="24"/>
          <w:szCs w:val="24"/>
        </w:rPr>
        <w:t xml:space="preserve">enleja” neitrālajā zonā, tāpēc īpaši jāievēro </w:t>
      </w:r>
      <w:bookmarkStart w:id="23" w:name="_Hlk527469443"/>
      <w:r w:rsidRPr="00926CF9">
        <w:rPr>
          <w:sz w:val="24"/>
          <w:szCs w:val="24"/>
        </w:rPr>
        <w:t>Ministru kabineta</w:t>
      </w:r>
      <w:r w:rsidR="00C87592">
        <w:rPr>
          <w:sz w:val="24"/>
          <w:szCs w:val="24"/>
        </w:rPr>
        <w:t xml:space="preserve"> </w:t>
      </w:r>
      <w:r w:rsidR="00C87592" w:rsidRPr="00926CF9">
        <w:rPr>
          <w:sz w:val="24"/>
          <w:szCs w:val="24"/>
        </w:rPr>
        <w:t>2008. gada 3. marta</w:t>
      </w:r>
      <w:r w:rsidRPr="00926CF9">
        <w:rPr>
          <w:sz w:val="24"/>
          <w:szCs w:val="24"/>
        </w:rPr>
        <w:t xml:space="preserve"> noteikumi Nr. 133 “Dabas parka “Abavas senleja” individuālie aizsardzības un izmantošanas noteikumi”, </w:t>
      </w:r>
      <w:bookmarkEnd w:id="23"/>
      <w:r w:rsidRPr="00926CF9">
        <w:rPr>
          <w:sz w:val="24"/>
          <w:szCs w:val="24"/>
        </w:rPr>
        <w:t>ievērojot to, ka netiks pārveidota Abavas senlejai raksturīgā ainava, izmainīts kultūrvēsturiskās vides īpatnības un raksturīgie ainavu elementi, netiks samazināta bioloģiskā daudzveidība un ekoloģiskā stabilitāte.</w:t>
      </w:r>
    </w:p>
    <w:p w:rsidR="00401FC4" w:rsidRDefault="00C87592" w:rsidP="00FF3675">
      <w:pPr>
        <w:pStyle w:val="ListParagraph"/>
        <w:widowControl/>
        <w:numPr>
          <w:ilvl w:val="0"/>
          <w:numId w:val="13"/>
        </w:numPr>
        <w:overflowPunct/>
        <w:autoSpaceDE/>
        <w:autoSpaceDN/>
        <w:adjustRightInd/>
        <w:spacing w:after="160" w:line="259" w:lineRule="auto"/>
        <w:jc w:val="both"/>
        <w:rPr>
          <w:sz w:val="24"/>
          <w:szCs w:val="24"/>
        </w:rPr>
      </w:pPr>
      <w:r>
        <w:rPr>
          <w:sz w:val="24"/>
          <w:szCs w:val="24"/>
        </w:rPr>
        <w:t>Darbi jāveic i</w:t>
      </w:r>
      <w:r w:rsidR="00401FC4" w:rsidRPr="00926CF9">
        <w:rPr>
          <w:sz w:val="24"/>
          <w:szCs w:val="24"/>
        </w:rPr>
        <w:t>evērojot Ministru kabineta</w:t>
      </w:r>
      <w:r>
        <w:rPr>
          <w:sz w:val="24"/>
          <w:szCs w:val="24"/>
        </w:rPr>
        <w:t xml:space="preserve"> </w:t>
      </w:r>
      <w:r w:rsidRPr="00926CF9">
        <w:rPr>
          <w:sz w:val="24"/>
          <w:szCs w:val="24"/>
        </w:rPr>
        <w:t>2008. gada 3. marta</w:t>
      </w:r>
      <w:r w:rsidR="00401FC4" w:rsidRPr="00926CF9">
        <w:rPr>
          <w:sz w:val="24"/>
          <w:szCs w:val="24"/>
        </w:rPr>
        <w:t xml:space="preserve"> noteikumi Nr.133 “Dabas parka “Abavas</w:t>
      </w:r>
      <w:r w:rsidR="006D517D">
        <w:rPr>
          <w:sz w:val="24"/>
          <w:szCs w:val="24"/>
        </w:rPr>
        <w:t xml:space="preserve"> </w:t>
      </w:r>
      <w:r w:rsidR="00401FC4">
        <w:rPr>
          <w:sz w:val="24"/>
          <w:szCs w:val="24"/>
        </w:rPr>
        <w:t>s</w:t>
      </w:r>
      <w:r w:rsidR="00401FC4" w:rsidRPr="00926CF9">
        <w:rPr>
          <w:sz w:val="24"/>
          <w:szCs w:val="24"/>
        </w:rPr>
        <w:t>enleja” individuālie aizsardzības un izmantošanas noteikumi” 8</w:t>
      </w:r>
      <w:r w:rsidR="006D517D">
        <w:rPr>
          <w:sz w:val="24"/>
          <w:szCs w:val="24"/>
        </w:rPr>
        <w:t>.</w:t>
      </w:r>
      <w:r w:rsidR="00401FC4" w:rsidRPr="00926CF9">
        <w:rPr>
          <w:sz w:val="24"/>
          <w:szCs w:val="24"/>
        </w:rPr>
        <w:t xml:space="preserve"> punktu, būvniecība Dabas parkā pieļaujama atbilstoši pašvaldības teritorijas plānojumam, ievērojot būvniecību un vides aizsardzību regulējošos normatīvajos aktos un šajos noteikumos noteikto kārtību un ierobežojumus.</w:t>
      </w:r>
    </w:p>
    <w:p w:rsidR="007750E1" w:rsidRPr="007750E1" w:rsidRDefault="007750E1" w:rsidP="00FF3675">
      <w:pPr>
        <w:pStyle w:val="ListParagraph"/>
        <w:widowControl/>
        <w:numPr>
          <w:ilvl w:val="0"/>
          <w:numId w:val="13"/>
        </w:numPr>
        <w:overflowPunct/>
        <w:autoSpaceDE/>
        <w:autoSpaceDN/>
        <w:adjustRightInd/>
        <w:spacing w:after="160" w:line="259" w:lineRule="auto"/>
        <w:jc w:val="both"/>
        <w:rPr>
          <w:bCs/>
          <w:sz w:val="24"/>
          <w:szCs w:val="24"/>
        </w:rPr>
      </w:pPr>
      <w:r w:rsidRPr="00926CF9">
        <w:rPr>
          <w:sz w:val="24"/>
          <w:szCs w:val="24"/>
        </w:rPr>
        <w:t xml:space="preserve">Pēc </w:t>
      </w:r>
      <w:r w:rsidR="00C87592">
        <w:rPr>
          <w:sz w:val="24"/>
          <w:szCs w:val="24"/>
        </w:rPr>
        <w:t>P</w:t>
      </w:r>
      <w:r w:rsidRPr="00926CF9">
        <w:rPr>
          <w:sz w:val="24"/>
          <w:szCs w:val="24"/>
        </w:rPr>
        <w:t xml:space="preserve">asūtītāja pieprasījuma Pretendentam jāsniedz informācija par būvdarbos pielietojamiem galvenajiem materiāliem. Informācijā jānorāda materiāla marka, ražotājs, atbilstības apliecinājums, atbilstoši </w:t>
      </w:r>
      <w:r w:rsidRPr="00926CF9">
        <w:rPr>
          <w:bCs/>
          <w:sz w:val="24"/>
          <w:szCs w:val="24"/>
        </w:rPr>
        <w:t>M</w:t>
      </w:r>
      <w:r w:rsidR="00C87592">
        <w:rPr>
          <w:bCs/>
          <w:sz w:val="24"/>
          <w:szCs w:val="24"/>
        </w:rPr>
        <w:t>inistru kabineta</w:t>
      </w:r>
      <w:r w:rsidRPr="00926CF9">
        <w:rPr>
          <w:bCs/>
          <w:sz w:val="24"/>
          <w:szCs w:val="24"/>
        </w:rPr>
        <w:t xml:space="preserve"> </w:t>
      </w:r>
      <w:r w:rsidRPr="00926CF9">
        <w:rPr>
          <w:sz w:val="24"/>
          <w:szCs w:val="24"/>
        </w:rPr>
        <w:t>2014.gada 25.</w:t>
      </w:r>
      <w:r>
        <w:rPr>
          <w:sz w:val="24"/>
          <w:szCs w:val="24"/>
        </w:rPr>
        <w:t xml:space="preserve"> </w:t>
      </w:r>
      <w:r w:rsidRPr="00926CF9">
        <w:rPr>
          <w:sz w:val="24"/>
          <w:szCs w:val="24"/>
        </w:rPr>
        <w:t>marta</w:t>
      </w:r>
      <w:r w:rsidRPr="00926CF9">
        <w:rPr>
          <w:bCs/>
          <w:sz w:val="24"/>
          <w:szCs w:val="24"/>
        </w:rPr>
        <w:t xml:space="preserve"> noteikumu Nr.156 “Būvizstrādājumu tirgus uzraudzības kārtība” prasībām.</w:t>
      </w:r>
    </w:p>
    <w:p w:rsidR="00401FC4" w:rsidRPr="00CA5786" w:rsidRDefault="00401FC4" w:rsidP="00FF3675">
      <w:pPr>
        <w:pStyle w:val="ListParagraph"/>
        <w:widowControl/>
        <w:numPr>
          <w:ilvl w:val="0"/>
          <w:numId w:val="13"/>
        </w:numPr>
        <w:overflowPunct/>
        <w:autoSpaceDE/>
        <w:autoSpaceDN/>
        <w:adjustRightInd/>
        <w:spacing w:after="160" w:line="259" w:lineRule="auto"/>
        <w:jc w:val="both"/>
        <w:rPr>
          <w:sz w:val="24"/>
          <w:szCs w:val="24"/>
        </w:rPr>
      </w:pPr>
      <w:r w:rsidRPr="00926CF9">
        <w:rPr>
          <w:sz w:val="24"/>
          <w:szCs w:val="24"/>
        </w:rPr>
        <w:t>Būvuzņēmējs apņemas organizēt darbu būvlaukumā tā, lai tiktu saudzēti ainaviski dabas elementi – koki ar plašu vainagu, dobumaini, īpatnēji koki, ziedošas krūmu grupas, liela izmēra laukakmeņi. Lai mazinātu ietekmi uz dabas parka floras un faunas vērtībām.</w:t>
      </w:r>
      <w:r w:rsidR="00CA5786" w:rsidRPr="00CA5786">
        <w:rPr>
          <w:sz w:val="24"/>
          <w:szCs w:val="24"/>
        </w:rPr>
        <w:t xml:space="preserve"> </w:t>
      </w:r>
      <w:r w:rsidR="00CA5786">
        <w:rPr>
          <w:sz w:val="24"/>
          <w:szCs w:val="24"/>
        </w:rPr>
        <w:t>Jāizvērtē visi darbi, kas nepieciešami zaļās infrastruktūras funkcionēšanai, objekta pilnīgai nodošanai, kā arī iespējamo defektu novēršanai garantijas periodā.</w:t>
      </w:r>
    </w:p>
    <w:p w:rsidR="00401FC4" w:rsidRPr="00064167" w:rsidRDefault="00401FC4" w:rsidP="00FF3675">
      <w:pPr>
        <w:pStyle w:val="ListParagraph"/>
        <w:widowControl/>
        <w:numPr>
          <w:ilvl w:val="0"/>
          <w:numId w:val="13"/>
        </w:numPr>
        <w:overflowPunct/>
        <w:autoSpaceDE/>
        <w:autoSpaceDN/>
        <w:adjustRightInd/>
        <w:spacing w:after="160" w:line="259" w:lineRule="auto"/>
        <w:jc w:val="both"/>
        <w:rPr>
          <w:sz w:val="24"/>
          <w:szCs w:val="24"/>
        </w:rPr>
      </w:pPr>
      <w:r>
        <w:rPr>
          <w:sz w:val="24"/>
          <w:szCs w:val="24"/>
        </w:rPr>
        <w:t xml:space="preserve">Katra Pretendenta pienākums ir pārliecināties, ka viņa piedāvājums apmierina visas Pasūtītāja tehniskās un estētiskās prasības. </w:t>
      </w:r>
    </w:p>
    <w:p w:rsidR="00401FC4" w:rsidRPr="00411038" w:rsidRDefault="00401FC4" w:rsidP="00FF3675">
      <w:pPr>
        <w:pStyle w:val="ListParagraph"/>
        <w:widowControl/>
        <w:numPr>
          <w:ilvl w:val="0"/>
          <w:numId w:val="13"/>
        </w:numPr>
        <w:overflowPunct/>
        <w:autoSpaceDE/>
        <w:autoSpaceDN/>
        <w:adjustRightInd/>
        <w:spacing w:after="160" w:line="259" w:lineRule="auto"/>
        <w:jc w:val="both"/>
        <w:rPr>
          <w:sz w:val="24"/>
          <w:szCs w:val="24"/>
        </w:rPr>
      </w:pPr>
      <w:r>
        <w:rPr>
          <w:sz w:val="24"/>
          <w:szCs w:val="24"/>
        </w:rPr>
        <w:t xml:space="preserve">Pirms uzstādīšanas Izpildītājam ar Pasūtītāju elektroniski jāsaskaņo visi uzstādāmie labiekārtojuma elementi (barjera, stends, soli un kāpnes u.c.). </w:t>
      </w:r>
      <w:r w:rsidRPr="00064167">
        <w:rPr>
          <w:sz w:val="24"/>
          <w:szCs w:val="24"/>
        </w:rPr>
        <w:t xml:space="preserve">Izpildītājam, lai risinātu jautājumus, kas radušies Darbu izpildes laikā un novērstu jebkādus pārpratumus, jāsadarbojas ar Pasūtītāja kontaktpersonu </w:t>
      </w:r>
      <w:r>
        <w:rPr>
          <w:sz w:val="24"/>
          <w:szCs w:val="24"/>
        </w:rPr>
        <w:t>Lindu Tarasovu,</w:t>
      </w:r>
      <w:r w:rsidRPr="00064167">
        <w:rPr>
          <w:sz w:val="24"/>
          <w:szCs w:val="24"/>
        </w:rPr>
        <w:t xml:space="preserve"> tel. nr. 63107371, </w:t>
      </w:r>
      <w:hyperlink r:id="rId18" w:history="1">
        <w:r w:rsidRPr="0061066F">
          <w:rPr>
            <w:rStyle w:val="Hyperlink"/>
            <w:sz w:val="24"/>
            <w:szCs w:val="24"/>
          </w:rPr>
          <w:t>linda.tarasova@kandava.lv</w:t>
        </w:r>
      </w:hyperlink>
      <w:r w:rsidRPr="00064167">
        <w:rPr>
          <w:sz w:val="24"/>
          <w:szCs w:val="24"/>
        </w:rPr>
        <w:t xml:space="preserve"> </w:t>
      </w:r>
      <w:r w:rsidR="00C87592">
        <w:rPr>
          <w:sz w:val="24"/>
          <w:szCs w:val="24"/>
        </w:rPr>
        <w:t>.</w:t>
      </w:r>
    </w:p>
    <w:p w:rsidR="00401FC4" w:rsidRPr="002C2E6B" w:rsidRDefault="00401FC4" w:rsidP="00401FC4">
      <w:pPr>
        <w:pStyle w:val="ListParagraph"/>
        <w:jc w:val="both"/>
        <w:rPr>
          <w:sz w:val="24"/>
          <w:szCs w:val="24"/>
        </w:rPr>
      </w:pPr>
    </w:p>
    <w:p w:rsidR="008A6594" w:rsidRPr="008A6594" w:rsidRDefault="008A6594" w:rsidP="008A6594">
      <w:pPr>
        <w:tabs>
          <w:tab w:val="left" w:pos="5265"/>
        </w:tabs>
        <w:rPr>
          <w:sz w:val="24"/>
          <w:szCs w:val="24"/>
          <w:lang w:val="lv-LV"/>
        </w:rPr>
      </w:pPr>
      <w:r>
        <w:rPr>
          <w:sz w:val="24"/>
          <w:szCs w:val="24"/>
          <w:lang w:val="lv-LV"/>
        </w:rPr>
        <w:tab/>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1E69BD" w:rsidTr="0002378D">
        <w:trPr>
          <w:trHeight w:val="243"/>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02378D">
        <w:trPr>
          <w:trHeight w:val="234"/>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567"/>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A6594" w:rsidRPr="001E69BD" w:rsidRDefault="008A6594" w:rsidP="00453156">
            <w:pPr>
              <w:tabs>
                <w:tab w:val="left" w:pos="9498"/>
              </w:tabs>
              <w:ind w:right="-115"/>
              <w:rPr>
                <w:b/>
                <w:sz w:val="24"/>
                <w:szCs w:val="24"/>
                <w:lang w:val="lv-LV"/>
              </w:rPr>
            </w:pPr>
          </w:p>
        </w:tc>
      </w:tr>
    </w:tbl>
    <w:p w:rsidR="0048620A" w:rsidRPr="008A6594" w:rsidRDefault="0048620A" w:rsidP="008A6594">
      <w:pPr>
        <w:rPr>
          <w:sz w:val="24"/>
          <w:szCs w:val="24"/>
          <w:lang w:val="lv-LV"/>
        </w:rPr>
        <w:sectPr w:rsidR="0048620A" w:rsidRPr="008A6594" w:rsidSect="00667C30">
          <w:pgSz w:w="11906" w:h="16838" w:code="9"/>
          <w:pgMar w:top="1134" w:right="1134" w:bottom="1134" w:left="1418" w:header="720" w:footer="720" w:gutter="0"/>
          <w:cols w:space="60"/>
          <w:noEndnote/>
          <w:docGrid w:linePitch="272"/>
        </w:sectPr>
      </w:pPr>
    </w:p>
    <w:p w:rsidR="002310A2" w:rsidRPr="00545252" w:rsidRDefault="002310A2" w:rsidP="002310A2">
      <w:pPr>
        <w:keepNext/>
        <w:jc w:val="right"/>
      </w:pPr>
    </w:p>
    <w:p w:rsidR="002310A2" w:rsidRPr="00545252" w:rsidRDefault="002310A2" w:rsidP="002310A2">
      <w:pPr>
        <w:widowControl/>
        <w:overflowPunct/>
        <w:autoSpaceDE/>
        <w:autoSpaceDN/>
        <w:adjustRightInd/>
        <w:jc w:val="right"/>
        <w:rPr>
          <w:b/>
          <w:bCs/>
          <w:lang w:val="lv-LV"/>
        </w:rPr>
      </w:pPr>
      <w:r>
        <w:rPr>
          <w:b/>
          <w:lang w:val="lv-LV"/>
        </w:rPr>
        <w:t>9</w:t>
      </w:r>
      <w:r w:rsidRPr="00545252">
        <w:rPr>
          <w:b/>
          <w:lang w:val="lv-LV"/>
        </w:rPr>
        <w:t>.p</w:t>
      </w:r>
      <w:r w:rsidRPr="00545252">
        <w:rPr>
          <w:b/>
          <w:bCs/>
          <w:lang w:val="lv-LV"/>
        </w:rPr>
        <w:t>ielikums</w:t>
      </w:r>
    </w:p>
    <w:p w:rsidR="00DA293C" w:rsidRDefault="00DA293C" w:rsidP="00DA293C">
      <w:pPr>
        <w:pStyle w:val="BlockText"/>
        <w:ind w:left="851" w:right="24" w:firstLine="0"/>
        <w:jc w:val="right"/>
        <w:rPr>
          <w:sz w:val="20"/>
        </w:rPr>
      </w:pPr>
      <w:r w:rsidRPr="009365E1">
        <w:rPr>
          <w:bCs/>
          <w:sz w:val="20"/>
        </w:rPr>
        <w:t xml:space="preserve">Iepirkuma </w:t>
      </w:r>
      <w:r w:rsidRPr="009365E1">
        <w:rPr>
          <w:sz w:val="20"/>
        </w:rPr>
        <w:t>„</w:t>
      </w:r>
      <w:r>
        <w:rPr>
          <w:sz w:val="20"/>
        </w:rPr>
        <w:t xml:space="preserve">Teritorijas labiekārtošanas būvdarbi </w:t>
      </w:r>
    </w:p>
    <w:p w:rsidR="00DA293C" w:rsidRPr="009365E1" w:rsidRDefault="00DA293C" w:rsidP="00DA293C">
      <w:pPr>
        <w:pStyle w:val="BlockText"/>
        <w:ind w:left="851" w:right="24" w:firstLine="0"/>
        <w:jc w:val="right"/>
        <w:rPr>
          <w:sz w:val="20"/>
        </w:rPr>
      </w:pPr>
      <w:r>
        <w:rPr>
          <w:sz w:val="20"/>
        </w:rPr>
        <w:t>Pūzurgravā, Kandavā</w:t>
      </w:r>
      <w:r w:rsidRPr="009365E1">
        <w:rPr>
          <w:sz w:val="20"/>
        </w:rPr>
        <w:t>”</w:t>
      </w:r>
      <w:r w:rsidRPr="009365E1">
        <w:rPr>
          <w:bCs/>
          <w:sz w:val="20"/>
        </w:rPr>
        <w:t xml:space="preserve"> nolikumam</w:t>
      </w:r>
    </w:p>
    <w:p w:rsidR="00DA293C" w:rsidRPr="00545252" w:rsidRDefault="00DA293C" w:rsidP="00DA293C">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sidR="00FB0C9D">
        <w:rPr>
          <w:bCs/>
          <w:sz w:val="20"/>
        </w:rPr>
        <w:t>9</w:t>
      </w:r>
      <w:r w:rsidRPr="00545252">
        <w:rPr>
          <w:bCs/>
          <w:sz w:val="20"/>
        </w:rPr>
        <w:t>/</w:t>
      </w:r>
      <w:r w:rsidR="00FB0C9D">
        <w:rPr>
          <w:bCs/>
          <w:sz w:val="20"/>
        </w:rPr>
        <w:t>1</w:t>
      </w:r>
    </w:p>
    <w:p w:rsidR="00EC1596" w:rsidRPr="00EC1596" w:rsidRDefault="00EC1596" w:rsidP="00EC1596">
      <w:pPr>
        <w:rPr>
          <w:lang w:val="lv-LV"/>
        </w:rPr>
      </w:pPr>
    </w:p>
    <w:p w:rsidR="00EC1596" w:rsidRPr="00AC215A" w:rsidRDefault="00EC1596" w:rsidP="00AC215A">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151011"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F82AB1" w:rsidRDefault="00F82AB1" w:rsidP="00F82AB1">
      <w:pPr>
        <w:ind w:firstLine="567"/>
        <w:jc w:val="both"/>
        <w:rPr>
          <w:sz w:val="22"/>
          <w:szCs w:val="22"/>
          <w:lang w:val="lv-LV"/>
        </w:rPr>
      </w:pPr>
    </w:p>
    <w:p w:rsidR="0048620A" w:rsidRDefault="0048620A" w:rsidP="001D33BD">
      <w:pPr>
        <w:tabs>
          <w:tab w:val="left" w:pos="9498"/>
        </w:tabs>
        <w:ind w:right="-115" w:firstLine="567"/>
        <w:jc w:val="both"/>
        <w:rPr>
          <w:sz w:val="24"/>
          <w:szCs w:val="24"/>
          <w:lang w:val="lv-LV"/>
        </w:rPr>
      </w:pPr>
      <w:r>
        <w:rPr>
          <w:sz w:val="24"/>
          <w:szCs w:val="24"/>
          <w:lang w:val="lv-LV"/>
        </w:rPr>
        <w:t xml:space="preserve">Pretendents Finanšu piedāvājumu aizpilda saskaņā ar </w:t>
      </w:r>
      <w:r w:rsidR="00CF036D">
        <w:rPr>
          <w:sz w:val="24"/>
          <w:szCs w:val="24"/>
          <w:lang w:val="lv-LV"/>
        </w:rPr>
        <w:t xml:space="preserve">atsevišķi </w:t>
      </w:r>
      <w:r>
        <w:rPr>
          <w:sz w:val="24"/>
          <w:szCs w:val="24"/>
          <w:lang w:val="lv-LV"/>
        </w:rPr>
        <w:t>pievieno</w:t>
      </w:r>
      <w:r w:rsidR="00CF036D">
        <w:rPr>
          <w:sz w:val="24"/>
          <w:szCs w:val="24"/>
          <w:lang w:val="lv-LV"/>
        </w:rPr>
        <w:t>to</w:t>
      </w:r>
      <w:r w:rsidR="0069538E">
        <w:rPr>
          <w:sz w:val="24"/>
          <w:szCs w:val="24"/>
          <w:lang w:val="lv-LV"/>
        </w:rPr>
        <w:t xml:space="preserve"> Lokāl</w:t>
      </w:r>
      <w:r w:rsidR="007C1BED">
        <w:rPr>
          <w:sz w:val="24"/>
          <w:szCs w:val="24"/>
          <w:lang w:val="lv-LV"/>
        </w:rPr>
        <w:t>o</w:t>
      </w:r>
      <w:r>
        <w:rPr>
          <w:sz w:val="24"/>
          <w:szCs w:val="24"/>
          <w:lang w:val="lv-LV"/>
        </w:rPr>
        <w:t xml:space="preserve"> tām</w:t>
      </w:r>
      <w:r w:rsidR="007C1BED">
        <w:rPr>
          <w:sz w:val="24"/>
          <w:szCs w:val="24"/>
          <w:lang w:val="lv-LV"/>
        </w:rPr>
        <w:t>i</w:t>
      </w:r>
      <w:r w:rsidR="00CF036D">
        <w:rPr>
          <w:sz w:val="24"/>
          <w:szCs w:val="24"/>
          <w:lang w:val="lv-LV"/>
        </w:rPr>
        <w:t xml:space="preserve"> (Excel formātā)</w:t>
      </w:r>
      <w:r w:rsidR="0069538E">
        <w:rPr>
          <w:sz w:val="24"/>
          <w:szCs w:val="24"/>
          <w:lang w:val="lv-LV"/>
        </w:rPr>
        <w:t>.</w:t>
      </w:r>
    </w:p>
    <w:p w:rsidR="00AC215A" w:rsidRDefault="00AC215A" w:rsidP="001D33BD">
      <w:pPr>
        <w:tabs>
          <w:tab w:val="left" w:pos="9498"/>
        </w:tabs>
        <w:ind w:right="-115" w:firstLine="567"/>
        <w:jc w:val="both"/>
        <w:rPr>
          <w:sz w:val="24"/>
          <w:szCs w:val="24"/>
          <w:lang w:val="lv-LV"/>
        </w:rPr>
      </w:pPr>
      <w:r>
        <w:rPr>
          <w:sz w:val="24"/>
          <w:szCs w:val="24"/>
          <w:lang w:val="lv-LV"/>
        </w:rPr>
        <w:t xml:space="preserve">Cenā ir iekļauti visi ar būvdarbiem saistītie izdevumi, t.sk., adminstratīvās izmaksas, transporta izdevumi, visa veida sakaru izmaksas u.c. izdevumi, lai nodrošinātu </w:t>
      </w:r>
      <w:r w:rsidR="00CF036D">
        <w:rPr>
          <w:sz w:val="24"/>
          <w:szCs w:val="24"/>
          <w:lang w:val="lv-LV"/>
        </w:rPr>
        <w:t>I</w:t>
      </w:r>
      <w:r>
        <w:rPr>
          <w:sz w:val="24"/>
          <w:szCs w:val="24"/>
          <w:lang w:val="lv-LV"/>
        </w:rPr>
        <w:t xml:space="preserve">epirkuma līguma </w:t>
      </w:r>
      <w:r w:rsidR="00CF036D">
        <w:rPr>
          <w:sz w:val="24"/>
          <w:szCs w:val="24"/>
          <w:lang w:val="lv-LV"/>
        </w:rPr>
        <w:t xml:space="preserve">par būvdarbiem </w:t>
      </w:r>
      <w:r>
        <w:rPr>
          <w:sz w:val="24"/>
          <w:szCs w:val="24"/>
          <w:lang w:val="lv-LV"/>
        </w:rPr>
        <w:t>izpildi pilnā apjomā, nolīgtajā termiņā un labā kvalitātē.</w:t>
      </w:r>
    </w:p>
    <w:p w:rsidR="001B578A" w:rsidRDefault="00AC215A" w:rsidP="00AC215A">
      <w:pPr>
        <w:tabs>
          <w:tab w:val="left" w:pos="9498"/>
        </w:tabs>
        <w:ind w:right="-115" w:firstLine="567"/>
        <w:jc w:val="both"/>
        <w:rPr>
          <w:sz w:val="24"/>
          <w:szCs w:val="24"/>
          <w:lang w:val="lv-LV"/>
        </w:rPr>
      </w:pPr>
      <w:r>
        <w:rPr>
          <w:sz w:val="24"/>
          <w:szCs w:val="24"/>
          <w:lang w:val="lv-LV"/>
        </w:rPr>
        <w:t xml:space="preserve">Cenā ietverti arī visi nodokļi (izņemot PVN) un nodevas, ja tādas ir paredzētas, kā arī visi iespējamie riski, kas saistīti ar tirgus cenu svārstībām plānotajā </w:t>
      </w:r>
      <w:r w:rsidR="00CF036D">
        <w:rPr>
          <w:sz w:val="24"/>
          <w:szCs w:val="24"/>
          <w:lang w:val="lv-LV"/>
        </w:rPr>
        <w:t>I</w:t>
      </w:r>
      <w:r>
        <w:rPr>
          <w:sz w:val="24"/>
          <w:szCs w:val="24"/>
          <w:lang w:val="lv-LV"/>
        </w:rPr>
        <w:t>epirkuma līguma</w:t>
      </w:r>
      <w:r w:rsidR="00CF036D">
        <w:rPr>
          <w:sz w:val="24"/>
          <w:szCs w:val="24"/>
          <w:lang w:val="lv-LV"/>
        </w:rPr>
        <w:t xml:space="preserve"> par būvdarbiem</w:t>
      </w:r>
      <w:r>
        <w:rPr>
          <w:sz w:val="24"/>
          <w:szCs w:val="24"/>
          <w:lang w:val="lv-LV"/>
        </w:rPr>
        <w:t xml:space="preserve"> izpildes laikā. </w:t>
      </w:r>
    </w:p>
    <w:p w:rsidR="00CF036D" w:rsidRDefault="00297673" w:rsidP="00CF036D">
      <w:pPr>
        <w:tabs>
          <w:tab w:val="left" w:pos="540"/>
        </w:tabs>
        <w:jc w:val="both"/>
        <w:rPr>
          <w:sz w:val="24"/>
          <w:szCs w:val="24"/>
          <w:lang w:val="lv-LV"/>
        </w:rPr>
      </w:pPr>
      <w:r>
        <w:rPr>
          <w:sz w:val="24"/>
          <w:szCs w:val="24"/>
          <w:lang w:val="lv-LV"/>
        </w:rPr>
        <w:tab/>
      </w:r>
      <w:r w:rsidR="00CF036D">
        <w:rPr>
          <w:sz w:val="24"/>
          <w:szCs w:val="24"/>
          <w:lang w:val="lv-LV"/>
        </w:rPr>
        <w:t>M</w:t>
      </w:r>
      <w:r w:rsidR="00CF036D" w:rsidRPr="00D80BFA">
        <w:rPr>
          <w:kern w:val="0"/>
          <w:sz w:val="24"/>
          <w:szCs w:val="24"/>
          <w:lang w:val="lv-LV" w:eastAsia="en-US"/>
        </w:rPr>
        <w:t xml:space="preserve">ēs apstiprinām, ka piekrītam </w:t>
      </w:r>
      <w:r w:rsidR="00CF036D">
        <w:rPr>
          <w:kern w:val="0"/>
          <w:sz w:val="24"/>
          <w:szCs w:val="24"/>
          <w:lang w:val="lv-LV" w:eastAsia="en-US"/>
        </w:rPr>
        <w:t>Ie</w:t>
      </w:r>
      <w:r w:rsidR="00E24A22">
        <w:rPr>
          <w:kern w:val="0"/>
          <w:sz w:val="24"/>
          <w:szCs w:val="24"/>
          <w:lang w:val="lv-LV" w:eastAsia="en-US"/>
        </w:rPr>
        <w:t>p</w:t>
      </w:r>
      <w:r w:rsidR="00CF036D">
        <w:rPr>
          <w:kern w:val="0"/>
          <w:sz w:val="24"/>
          <w:szCs w:val="24"/>
          <w:lang w:val="lv-LV" w:eastAsia="en-US"/>
        </w:rPr>
        <w:t>irkuma</w:t>
      </w:r>
      <w:r w:rsidRPr="00297673">
        <w:rPr>
          <w:kern w:val="0"/>
          <w:sz w:val="24"/>
          <w:szCs w:val="24"/>
          <w:lang w:val="lv-LV" w:eastAsia="en-US"/>
        </w:rPr>
        <w:t xml:space="preserve"> </w:t>
      </w:r>
      <w:r>
        <w:rPr>
          <w:kern w:val="0"/>
          <w:sz w:val="24"/>
          <w:szCs w:val="24"/>
          <w:lang w:val="lv-LV" w:eastAsia="en-US"/>
        </w:rPr>
        <w:t>“</w:t>
      </w:r>
      <w:r w:rsidR="003E09F8">
        <w:rPr>
          <w:rFonts w:eastAsia="SimSun"/>
          <w:kern w:val="0"/>
          <w:sz w:val="24"/>
          <w:szCs w:val="24"/>
          <w:lang w:val="lv-LV" w:eastAsia="zh-CN"/>
        </w:rPr>
        <w:t>Teritorijas labiekārtošanas būvdarbi Pūzurgravā, Kandavā</w:t>
      </w:r>
      <w:r w:rsidRPr="00742201">
        <w:rPr>
          <w:kern w:val="0"/>
          <w:sz w:val="24"/>
          <w:szCs w:val="24"/>
          <w:lang w:val="lv-LV" w:eastAsia="en-US"/>
        </w:rPr>
        <w:t>”</w:t>
      </w:r>
      <w:r w:rsidR="00CF036D">
        <w:rPr>
          <w:kern w:val="0"/>
          <w:sz w:val="24"/>
          <w:szCs w:val="24"/>
          <w:lang w:val="lv-LV" w:eastAsia="en-US"/>
        </w:rPr>
        <w:t xml:space="preserve"> </w:t>
      </w:r>
      <w:r>
        <w:rPr>
          <w:kern w:val="0"/>
          <w:sz w:val="24"/>
          <w:szCs w:val="24"/>
          <w:lang w:val="lv-LV" w:eastAsia="en-US"/>
        </w:rPr>
        <w:t>n</w:t>
      </w:r>
      <w:r w:rsidR="00CF036D">
        <w:rPr>
          <w:kern w:val="0"/>
          <w:sz w:val="24"/>
          <w:szCs w:val="24"/>
          <w:lang w:val="lv-LV" w:eastAsia="en-US"/>
        </w:rPr>
        <w:t>olikuma</w:t>
      </w:r>
      <w:r w:rsidR="00CF036D" w:rsidRPr="00D80BFA">
        <w:rPr>
          <w:kern w:val="0"/>
          <w:sz w:val="24"/>
          <w:szCs w:val="24"/>
          <w:lang w:val="lv-LV" w:eastAsia="en-US"/>
        </w:rPr>
        <w:t xml:space="preserve"> noteikumiem</w:t>
      </w:r>
      <w:r w:rsidR="00CF036D">
        <w:rPr>
          <w:kern w:val="0"/>
          <w:sz w:val="24"/>
          <w:szCs w:val="24"/>
          <w:lang w:val="lv-LV" w:eastAsia="en-US"/>
        </w:rPr>
        <w:t xml:space="preserve"> un tā pielikumu prasībām</w:t>
      </w:r>
      <w:r w:rsidR="00CF036D" w:rsidRPr="00D80BFA">
        <w:rPr>
          <w:kern w:val="0"/>
          <w:sz w:val="24"/>
          <w:szCs w:val="24"/>
          <w:lang w:val="lv-LV" w:eastAsia="en-US"/>
        </w:rPr>
        <w:t xml:space="preserve">, un piedāvājam veikt </w:t>
      </w:r>
      <w:r w:rsidR="00CF036D">
        <w:rPr>
          <w:kern w:val="0"/>
          <w:sz w:val="24"/>
          <w:szCs w:val="24"/>
          <w:lang w:val="lv-LV" w:eastAsia="en-US"/>
        </w:rPr>
        <w:t>būvdarbus par:</w:t>
      </w:r>
    </w:p>
    <w:p w:rsidR="00CF036D" w:rsidRDefault="00CF036D" w:rsidP="00CF036D">
      <w:pPr>
        <w:widowControl/>
        <w:ind w:right="24" w:firstLine="284"/>
        <w:jc w:val="both"/>
        <w:rPr>
          <w:sz w:val="24"/>
          <w:szCs w:val="24"/>
          <w:lang w:val="lv-LV"/>
        </w:rPr>
      </w:pPr>
    </w:p>
    <w:p w:rsidR="003E09F8" w:rsidRDefault="003E09F8" w:rsidP="00CF036D">
      <w:pPr>
        <w:widowControl/>
        <w:ind w:right="24" w:firstLine="284"/>
        <w:jc w:val="both"/>
        <w:rPr>
          <w:sz w:val="24"/>
          <w:szCs w:val="24"/>
          <w:lang w:val="lv-LV"/>
        </w:rPr>
      </w:pPr>
    </w:p>
    <w:p w:rsidR="00CF036D" w:rsidRDefault="00CF036D" w:rsidP="00CF036D">
      <w:pPr>
        <w:widowControl/>
        <w:ind w:right="24" w:firstLine="284"/>
        <w:jc w:val="both"/>
        <w:rPr>
          <w:sz w:val="24"/>
          <w:szCs w:val="24"/>
          <w:lang w:val="lv-LV"/>
        </w:rPr>
      </w:pPr>
      <w:bookmarkStart w:id="24" w:name="_Hlk482103332"/>
      <w:r>
        <w:rPr>
          <w:sz w:val="24"/>
          <w:szCs w:val="24"/>
          <w:lang w:val="lv-LV"/>
        </w:rPr>
        <w:t>Kopējā līgumcena EUR  ___ *</w:t>
      </w:r>
      <w:r>
        <w:rPr>
          <w:i/>
          <w:sz w:val="24"/>
          <w:szCs w:val="24"/>
          <w:lang w:val="lv-LV"/>
        </w:rPr>
        <w:t>(summa vārdiem)</w:t>
      </w:r>
      <w:r>
        <w:rPr>
          <w:sz w:val="24"/>
          <w:szCs w:val="24"/>
          <w:lang w:val="lv-LV"/>
        </w:rPr>
        <w:t xml:space="preserve"> un PVN 21% EUR ___, kopā EUR ______.</w:t>
      </w:r>
    </w:p>
    <w:p w:rsidR="00CF036D" w:rsidRPr="00D72D9F" w:rsidRDefault="00CF036D" w:rsidP="00CF036D">
      <w:pPr>
        <w:widowControl/>
        <w:ind w:right="24" w:firstLine="284"/>
        <w:jc w:val="both"/>
        <w:rPr>
          <w:kern w:val="0"/>
          <w:sz w:val="24"/>
          <w:szCs w:val="24"/>
          <w:lang w:val="lv-LV" w:eastAsia="en-US"/>
        </w:rPr>
      </w:pPr>
    </w:p>
    <w:bookmarkEnd w:id="24"/>
    <w:p w:rsidR="001B578A" w:rsidRDefault="001B578A" w:rsidP="001D33BD">
      <w:pPr>
        <w:ind w:right="-1" w:firstLine="567"/>
        <w:jc w:val="both"/>
        <w:rPr>
          <w:sz w:val="24"/>
          <w:szCs w:val="24"/>
          <w:lang w:val="lv-LV"/>
        </w:rPr>
      </w:pPr>
    </w:p>
    <w:p w:rsidR="00CF036D" w:rsidRPr="00D80BFA" w:rsidRDefault="00CF036D" w:rsidP="00CF036D">
      <w:pPr>
        <w:tabs>
          <w:tab w:val="left" w:pos="540"/>
        </w:tabs>
        <w:ind w:left="360"/>
        <w:jc w:val="both"/>
        <w:rPr>
          <w:sz w:val="24"/>
          <w:szCs w:val="24"/>
          <w:lang w:val="lv-LV"/>
        </w:rPr>
      </w:pPr>
      <w:r w:rsidRPr="00D80BFA">
        <w:rPr>
          <w:sz w:val="24"/>
          <w:szCs w:val="24"/>
          <w:lang w:val="lv-LV"/>
        </w:rPr>
        <w:t>Apliecinām, ka:</w:t>
      </w:r>
    </w:p>
    <w:p w:rsidR="00CF036D" w:rsidRPr="00D80BFA" w:rsidRDefault="00CF036D" w:rsidP="00CF036D">
      <w:pPr>
        <w:tabs>
          <w:tab w:val="left" w:pos="0"/>
        </w:tabs>
        <w:jc w:val="both"/>
        <w:rPr>
          <w:sz w:val="24"/>
          <w:szCs w:val="24"/>
          <w:lang w:val="lv-LV"/>
        </w:rPr>
      </w:pPr>
      <w:r w:rsidRPr="00D80BFA">
        <w:rPr>
          <w:sz w:val="24"/>
          <w:szCs w:val="24"/>
          <w:lang w:val="lv-LV"/>
        </w:rPr>
        <w:t xml:space="preserve"> Finanšu piedāvājumā ir norādīta kopējā</w:t>
      </w:r>
      <w:r>
        <w:rPr>
          <w:sz w:val="24"/>
          <w:szCs w:val="24"/>
          <w:lang w:val="lv-LV"/>
        </w:rPr>
        <w:t xml:space="preserve"> būvdarbu</w:t>
      </w:r>
      <w:r w:rsidRPr="00D80BFA">
        <w:rPr>
          <w:sz w:val="24"/>
          <w:szCs w:val="24"/>
          <w:lang w:val="lv-LV"/>
        </w:rPr>
        <w:t xml:space="preserve"> cena, atbilstoši </w:t>
      </w:r>
      <w:r>
        <w:rPr>
          <w:sz w:val="24"/>
          <w:szCs w:val="24"/>
          <w:lang w:val="lv-LV"/>
        </w:rPr>
        <w:t>Tehniskajam piedāvājumam</w:t>
      </w:r>
      <w:r w:rsidRPr="00D80BFA">
        <w:rPr>
          <w:sz w:val="24"/>
          <w:szCs w:val="24"/>
          <w:lang w:val="lv-LV"/>
        </w:rPr>
        <w:t xml:space="preserve"> un saskaņā ar </w:t>
      </w:r>
      <w:r>
        <w:rPr>
          <w:sz w:val="24"/>
          <w:szCs w:val="24"/>
          <w:lang w:val="lv-LV"/>
        </w:rPr>
        <w:t>N</w:t>
      </w:r>
      <w:r w:rsidRPr="00D80BFA">
        <w:rPr>
          <w:sz w:val="24"/>
          <w:szCs w:val="24"/>
          <w:lang w:val="lv-LV"/>
        </w:rPr>
        <w:t>olikuma prasībām</w:t>
      </w:r>
      <w:r>
        <w:rPr>
          <w:sz w:val="24"/>
          <w:szCs w:val="24"/>
          <w:lang w:val="lv-LV"/>
        </w:rPr>
        <w:t>,</w:t>
      </w:r>
      <w:r w:rsidRPr="00D80BFA">
        <w:rPr>
          <w:sz w:val="24"/>
          <w:szCs w:val="24"/>
          <w:lang w:val="lv-LV"/>
        </w:rPr>
        <w:t xml:space="preserve"> nosacījumiem un atsevišķi klāt pievienotajiem </w:t>
      </w:r>
      <w:r w:rsidR="000D1D56">
        <w:rPr>
          <w:sz w:val="24"/>
          <w:szCs w:val="24"/>
          <w:lang w:val="lv-LV"/>
        </w:rPr>
        <w:t xml:space="preserve">dokumentiem- </w:t>
      </w:r>
      <w:r w:rsidR="003E09F8">
        <w:rPr>
          <w:sz w:val="24"/>
          <w:szCs w:val="24"/>
          <w:lang w:val="lv-LV"/>
        </w:rPr>
        <w:t>Apliecinājuma kartei</w:t>
      </w:r>
      <w:r w:rsidR="000D1D56">
        <w:rPr>
          <w:sz w:val="24"/>
          <w:szCs w:val="24"/>
          <w:lang w:val="lv-LV"/>
        </w:rPr>
        <w:t xml:space="preserve"> un </w:t>
      </w:r>
      <w:r w:rsidR="000D1D56">
        <w:rPr>
          <w:rFonts w:eastAsia="SimSun"/>
          <w:kern w:val="0"/>
          <w:sz w:val="24"/>
          <w:szCs w:val="24"/>
          <w:lang w:val="lv-LV" w:eastAsia="zh-CN"/>
        </w:rPr>
        <w:t xml:space="preserve">noteiktajiem </w:t>
      </w:r>
      <w:r w:rsidR="000D1D56" w:rsidRPr="00D80BFA">
        <w:rPr>
          <w:rFonts w:eastAsia="SimSun"/>
          <w:kern w:val="0"/>
          <w:sz w:val="24"/>
          <w:szCs w:val="24"/>
          <w:lang w:val="lv-LV" w:eastAsia="zh-CN"/>
        </w:rPr>
        <w:t>darbu</w:t>
      </w:r>
      <w:r w:rsidR="000D1D56" w:rsidRPr="00D80BFA">
        <w:rPr>
          <w:rFonts w:eastAsia="SimSun"/>
          <w:bCs/>
          <w:kern w:val="0"/>
          <w:sz w:val="24"/>
          <w:szCs w:val="24"/>
          <w:lang w:val="lv-LV" w:eastAsia="zh-CN"/>
        </w:rPr>
        <w:t xml:space="preserve"> veikšanu apjom</w:t>
      </w:r>
      <w:r w:rsidR="000D1D56">
        <w:rPr>
          <w:rFonts w:eastAsia="SimSun"/>
          <w:bCs/>
          <w:kern w:val="0"/>
          <w:sz w:val="24"/>
          <w:szCs w:val="24"/>
          <w:lang w:val="lv-LV" w:eastAsia="zh-CN"/>
        </w:rPr>
        <w:t>iem</w:t>
      </w:r>
      <w:r w:rsidR="00415825">
        <w:rPr>
          <w:rFonts w:eastAsia="SimSun"/>
          <w:bCs/>
          <w:kern w:val="0"/>
          <w:sz w:val="24"/>
          <w:szCs w:val="24"/>
          <w:lang w:val="lv-LV" w:eastAsia="zh-CN"/>
        </w:rPr>
        <w:t>, kas noteikti Lokālajā tāmē</w:t>
      </w:r>
      <w:r w:rsidR="000D1D56">
        <w:rPr>
          <w:rFonts w:eastAsia="SimSun"/>
          <w:bCs/>
          <w:kern w:val="0"/>
          <w:sz w:val="24"/>
          <w:szCs w:val="24"/>
          <w:lang w:val="lv-LV" w:eastAsia="zh-CN"/>
        </w:rPr>
        <w:t xml:space="preserve">. </w:t>
      </w:r>
    </w:p>
    <w:p w:rsidR="00CF036D" w:rsidRPr="00F51CD0" w:rsidRDefault="00CF036D" w:rsidP="00CF036D">
      <w:pPr>
        <w:tabs>
          <w:tab w:val="left" w:pos="0"/>
        </w:tabs>
        <w:jc w:val="both"/>
        <w:rPr>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w:t>
      </w:r>
      <w:r w:rsidR="002310A2">
        <w:rPr>
          <w:sz w:val="24"/>
          <w:szCs w:val="24"/>
          <w:u w:val="single"/>
          <w:lang w:val="lv-LV"/>
        </w:rPr>
        <w:t>5</w:t>
      </w:r>
      <w:r w:rsidR="000D1D56">
        <w:rPr>
          <w:sz w:val="24"/>
          <w:szCs w:val="24"/>
          <w:u w:val="single"/>
          <w:lang w:val="lv-LV"/>
        </w:rPr>
        <w:t xml:space="preserve"> (</w:t>
      </w:r>
      <w:r w:rsidR="002310A2">
        <w:rPr>
          <w:sz w:val="24"/>
          <w:szCs w:val="24"/>
          <w:u w:val="single"/>
          <w:lang w:val="lv-LV"/>
        </w:rPr>
        <w:t>pieci</w:t>
      </w:r>
      <w:r w:rsidR="000D1D56">
        <w:rPr>
          <w:sz w:val="24"/>
          <w:szCs w:val="24"/>
          <w:u w:val="single"/>
          <w:lang w:val="lv-LV"/>
        </w:rPr>
        <w:t xml:space="preserve">) gadi </w:t>
      </w:r>
      <w:r w:rsidRPr="00D80BFA">
        <w:rPr>
          <w:sz w:val="24"/>
          <w:szCs w:val="24"/>
          <w:lang w:val="lv-LV"/>
        </w:rPr>
        <w:t xml:space="preserve">no </w:t>
      </w:r>
      <w:r w:rsidR="000D1D56">
        <w:rPr>
          <w:sz w:val="24"/>
          <w:szCs w:val="24"/>
          <w:lang w:val="lv-LV"/>
        </w:rPr>
        <w:t xml:space="preserve">būvdarbu </w:t>
      </w:r>
      <w:r w:rsidR="000D1D56" w:rsidRPr="00F25257">
        <w:rPr>
          <w:sz w:val="24"/>
          <w:szCs w:val="24"/>
          <w:lang w:val="lv-LV"/>
        </w:rPr>
        <w:t>nodošanas-pieņemšanas akta abpusējas parakstīšanas</w:t>
      </w:r>
      <w:r w:rsidRPr="00D80BFA">
        <w:rPr>
          <w:sz w:val="24"/>
          <w:szCs w:val="24"/>
          <w:lang w:val="lv-LV"/>
        </w:rPr>
        <w:t>, izmaksas.</w:t>
      </w:r>
    </w:p>
    <w:p w:rsidR="00CF036D" w:rsidRDefault="00CF036D" w:rsidP="00CF036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Pr>
          <w:rFonts w:eastAsia="SimSun"/>
          <w:kern w:val="0"/>
          <w:sz w:val="24"/>
          <w:szCs w:val="24"/>
          <w:lang w:val="lv-LV" w:eastAsia="zh-CN"/>
        </w:rPr>
        <w:t xml:space="preserve">iesniegtie </w:t>
      </w:r>
      <w:r w:rsidRPr="00D80BFA">
        <w:rPr>
          <w:rFonts w:eastAsia="SimSun"/>
          <w:kern w:val="0"/>
          <w:sz w:val="24"/>
          <w:szCs w:val="24"/>
          <w:lang w:val="lv-LV" w:eastAsia="zh-CN"/>
        </w:rPr>
        <w:t xml:space="preserve"> dokumenti </w:t>
      </w:r>
      <w:r w:rsidR="00415825">
        <w:rPr>
          <w:rFonts w:eastAsia="SimSun"/>
          <w:kern w:val="0"/>
          <w:sz w:val="24"/>
          <w:szCs w:val="24"/>
          <w:lang w:val="lv-LV" w:eastAsia="zh-CN"/>
        </w:rPr>
        <w:t>Iepirkumam</w:t>
      </w:r>
      <w:r>
        <w:rPr>
          <w:rFonts w:eastAsia="SimSun"/>
          <w:kern w:val="0"/>
          <w:sz w:val="24"/>
          <w:szCs w:val="24"/>
          <w:lang w:val="lv-LV" w:eastAsia="zh-CN"/>
        </w:rPr>
        <w:t xml:space="preserve"> </w:t>
      </w:r>
      <w:r w:rsidRPr="00D80BFA">
        <w:rPr>
          <w:rFonts w:eastAsia="SimSun"/>
          <w:kern w:val="0"/>
          <w:sz w:val="24"/>
          <w:szCs w:val="24"/>
          <w:lang w:val="lv-LV" w:eastAsia="zh-CN"/>
        </w:rPr>
        <w:t xml:space="preserve">ir </w:t>
      </w:r>
      <w:r>
        <w:rPr>
          <w:rFonts w:eastAsia="SimSun"/>
          <w:kern w:val="0"/>
          <w:sz w:val="24"/>
          <w:szCs w:val="24"/>
          <w:lang w:val="lv-LV" w:eastAsia="zh-CN"/>
        </w:rPr>
        <w:t>izvērtēti ar pietiekamu rūpību.</w:t>
      </w:r>
    </w:p>
    <w:p w:rsidR="001B578A" w:rsidRDefault="001B578A" w:rsidP="001D33BD">
      <w:pPr>
        <w:ind w:right="-1" w:firstLine="567"/>
        <w:jc w:val="both"/>
        <w:rPr>
          <w:sz w:val="24"/>
          <w:szCs w:val="24"/>
          <w:lang w:val="lv-LV"/>
        </w:rPr>
      </w:pPr>
    </w:p>
    <w:p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8D2A16" w:rsidRDefault="001B578A" w:rsidP="008D2A16">
      <w:pPr>
        <w:tabs>
          <w:tab w:val="left" w:pos="9498"/>
        </w:tabs>
        <w:ind w:right="-115"/>
        <w:rPr>
          <w:i/>
          <w:sz w:val="24"/>
          <w:szCs w:val="24"/>
          <w:lang w:val="lv-LV"/>
        </w:rPr>
      </w:pPr>
      <w:r>
        <w:rPr>
          <w:b/>
          <w:sz w:val="24"/>
          <w:szCs w:val="24"/>
          <w:lang w:val="lv-LV"/>
        </w:rPr>
        <w:t>*</w:t>
      </w:r>
      <w:r>
        <w:rPr>
          <w:i/>
          <w:sz w:val="24"/>
          <w:szCs w:val="24"/>
          <w:lang w:val="lv-LV"/>
        </w:rPr>
        <w:t>vērtējamais lielums</w:t>
      </w:r>
    </w:p>
    <w:p w:rsidR="008270FA" w:rsidRDefault="008270FA" w:rsidP="008D2A16">
      <w:pPr>
        <w:tabs>
          <w:tab w:val="left" w:pos="9498"/>
        </w:tabs>
        <w:ind w:right="-115"/>
        <w:rPr>
          <w:i/>
          <w:sz w:val="24"/>
          <w:szCs w:val="24"/>
          <w:lang w:val="lv-LV"/>
        </w:rPr>
      </w:pPr>
    </w:p>
    <w:p w:rsidR="008270FA" w:rsidRDefault="008270FA" w:rsidP="008D2A16">
      <w:pPr>
        <w:tabs>
          <w:tab w:val="left" w:pos="9498"/>
        </w:tabs>
        <w:ind w:right="-115"/>
        <w:rPr>
          <w:i/>
          <w:sz w:val="24"/>
          <w:szCs w:val="24"/>
          <w:lang w:val="lv-LV"/>
        </w:rPr>
      </w:pPr>
    </w:p>
    <w:p w:rsidR="008270FA" w:rsidRDefault="008270FA" w:rsidP="008D2A16">
      <w:pPr>
        <w:tabs>
          <w:tab w:val="left" w:pos="9498"/>
        </w:tabs>
        <w:ind w:right="-115"/>
        <w:rPr>
          <w:i/>
          <w:sz w:val="24"/>
          <w:szCs w:val="24"/>
          <w:lang w:val="lv-LV"/>
        </w:rPr>
      </w:pPr>
    </w:p>
    <w:p w:rsidR="008270FA" w:rsidRDefault="008270FA" w:rsidP="008D2A16">
      <w:pPr>
        <w:tabs>
          <w:tab w:val="left" w:pos="9498"/>
        </w:tabs>
        <w:ind w:right="-115"/>
        <w:rPr>
          <w:i/>
          <w:sz w:val="24"/>
          <w:szCs w:val="24"/>
          <w:lang w:val="lv-LV"/>
        </w:rPr>
      </w:pPr>
    </w:p>
    <w:p w:rsidR="008270FA" w:rsidRPr="001B578A" w:rsidRDefault="008270FA" w:rsidP="008D2A16">
      <w:pPr>
        <w:tabs>
          <w:tab w:val="left" w:pos="9498"/>
        </w:tabs>
        <w:ind w:right="-115"/>
        <w:rPr>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02378D" w:rsidRDefault="0002378D" w:rsidP="0002378D">
      <w:pPr>
        <w:widowControl/>
        <w:ind w:right="24"/>
        <w:jc w:val="right"/>
        <w:rPr>
          <w:b/>
          <w:bCs/>
          <w:kern w:val="0"/>
          <w:sz w:val="24"/>
          <w:szCs w:val="24"/>
          <w:lang w:val="lv-LV" w:eastAsia="en-US"/>
        </w:rPr>
      </w:pPr>
    </w:p>
    <w:p w:rsidR="0002378D" w:rsidRDefault="0002378D">
      <w:pPr>
        <w:widowControl/>
        <w:overflowPunct/>
        <w:autoSpaceDE/>
        <w:autoSpaceDN/>
        <w:adjustRightInd/>
        <w:spacing w:after="200" w:line="276" w:lineRule="auto"/>
        <w:rPr>
          <w:b/>
          <w:bCs/>
          <w:kern w:val="0"/>
          <w:sz w:val="24"/>
          <w:szCs w:val="24"/>
          <w:lang w:val="lv-LV" w:eastAsia="en-US"/>
        </w:rPr>
      </w:pPr>
      <w:r>
        <w:rPr>
          <w:b/>
          <w:bCs/>
          <w:kern w:val="0"/>
          <w:sz w:val="24"/>
          <w:szCs w:val="24"/>
          <w:lang w:val="lv-LV" w:eastAsia="en-US"/>
        </w:rPr>
        <w:br w:type="page"/>
      </w:r>
    </w:p>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31355">
          <w:pgSz w:w="11906" w:h="16838" w:code="9"/>
          <w:pgMar w:top="539" w:right="1191" w:bottom="357" w:left="1191" w:header="720" w:footer="720" w:gutter="0"/>
          <w:cols w:space="60"/>
          <w:noEndnote/>
          <w:docGrid w:linePitch="272"/>
        </w:sectPr>
      </w:pPr>
    </w:p>
    <w:p w:rsidR="001B6D97" w:rsidRDefault="001B6D97" w:rsidP="00765BEA">
      <w:pPr>
        <w:pStyle w:val="Heading2"/>
        <w:jc w:val="center"/>
        <w:rPr>
          <w:rFonts w:ascii="Times New Roman" w:hAnsi="Times New Roman" w:cs="Times New Roman"/>
          <w:i w:val="0"/>
          <w:sz w:val="24"/>
          <w:szCs w:val="24"/>
          <w:lang w:val="lv-LV"/>
        </w:rPr>
      </w:pPr>
    </w:p>
    <w:p w:rsidR="002310A2" w:rsidRPr="00545252" w:rsidRDefault="002310A2" w:rsidP="002310A2">
      <w:pPr>
        <w:widowControl/>
        <w:overflowPunct/>
        <w:autoSpaceDE/>
        <w:autoSpaceDN/>
        <w:adjustRightInd/>
        <w:jc w:val="right"/>
        <w:rPr>
          <w:b/>
          <w:bCs/>
          <w:lang w:val="lv-LV"/>
        </w:rPr>
      </w:pPr>
      <w:r>
        <w:rPr>
          <w:b/>
          <w:lang w:val="lv-LV"/>
        </w:rPr>
        <w:t>1</w:t>
      </w:r>
      <w:r w:rsidR="0002378D">
        <w:rPr>
          <w:b/>
          <w:lang w:val="lv-LV"/>
        </w:rPr>
        <w:t>1</w:t>
      </w:r>
      <w:r w:rsidRPr="00545252">
        <w:rPr>
          <w:b/>
          <w:lang w:val="lv-LV"/>
        </w:rPr>
        <w:t>.p</w:t>
      </w:r>
      <w:r w:rsidRPr="00545252">
        <w:rPr>
          <w:b/>
          <w:bCs/>
          <w:lang w:val="lv-LV"/>
        </w:rPr>
        <w:t>ielikums</w:t>
      </w:r>
    </w:p>
    <w:p w:rsidR="003E09F8" w:rsidRDefault="003E09F8" w:rsidP="003E09F8">
      <w:pPr>
        <w:pStyle w:val="BlockText"/>
        <w:ind w:left="851" w:right="24" w:firstLine="0"/>
        <w:jc w:val="right"/>
        <w:rPr>
          <w:sz w:val="20"/>
        </w:rPr>
      </w:pPr>
      <w:r w:rsidRPr="009365E1">
        <w:rPr>
          <w:bCs/>
          <w:sz w:val="20"/>
        </w:rPr>
        <w:t xml:space="preserve">Iepirkuma </w:t>
      </w:r>
      <w:r w:rsidRPr="009365E1">
        <w:rPr>
          <w:sz w:val="20"/>
        </w:rPr>
        <w:t>„</w:t>
      </w:r>
      <w:r>
        <w:rPr>
          <w:sz w:val="20"/>
        </w:rPr>
        <w:t xml:space="preserve">Teritorijas labiekārtošanas būvdarbi </w:t>
      </w:r>
    </w:p>
    <w:p w:rsidR="003E09F8" w:rsidRPr="009365E1" w:rsidRDefault="003E09F8" w:rsidP="003E09F8">
      <w:pPr>
        <w:pStyle w:val="BlockText"/>
        <w:ind w:left="851" w:right="24" w:firstLine="0"/>
        <w:jc w:val="right"/>
        <w:rPr>
          <w:sz w:val="20"/>
        </w:rPr>
      </w:pPr>
      <w:r>
        <w:rPr>
          <w:sz w:val="20"/>
        </w:rPr>
        <w:t>Pūzurgravā, Kandavā</w:t>
      </w:r>
      <w:r w:rsidRPr="009365E1">
        <w:rPr>
          <w:sz w:val="20"/>
        </w:rPr>
        <w:t>”</w:t>
      </w:r>
      <w:r w:rsidRPr="009365E1">
        <w:rPr>
          <w:bCs/>
          <w:sz w:val="20"/>
        </w:rPr>
        <w:t xml:space="preserve"> nolikumam</w:t>
      </w:r>
    </w:p>
    <w:p w:rsidR="003E09F8" w:rsidRPr="00545252" w:rsidRDefault="003E09F8" w:rsidP="003E09F8">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sidR="00FB0C9D">
        <w:rPr>
          <w:bCs/>
          <w:sz w:val="20"/>
        </w:rPr>
        <w:t>9</w:t>
      </w:r>
      <w:r w:rsidRPr="00545252">
        <w:rPr>
          <w:bCs/>
          <w:sz w:val="20"/>
        </w:rPr>
        <w:t>/</w:t>
      </w:r>
      <w:r w:rsidR="00FB0C9D">
        <w:rPr>
          <w:bCs/>
          <w:sz w:val="20"/>
        </w:rPr>
        <w:t>1</w:t>
      </w:r>
    </w:p>
    <w:p w:rsidR="002506B8" w:rsidRDefault="002506B8" w:rsidP="001B6D97">
      <w:pPr>
        <w:pStyle w:val="BlockText"/>
        <w:ind w:left="851" w:right="24" w:firstLine="0"/>
        <w:jc w:val="center"/>
        <w:rPr>
          <w:b/>
          <w:szCs w:val="24"/>
        </w:rPr>
      </w:pPr>
    </w:p>
    <w:p w:rsidR="00C63340" w:rsidRPr="00C63340" w:rsidRDefault="00C63340" w:rsidP="00C63340">
      <w:pPr>
        <w:jc w:val="center"/>
        <w:rPr>
          <w:sz w:val="24"/>
          <w:szCs w:val="24"/>
        </w:rPr>
      </w:pPr>
    </w:p>
    <w:p w:rsidR="00E36F6B" w:rsidRPr="00CF44B7" w:rsidRDefault="00E36F6B" w:rsidP="00E36F6B">
      <w:pPr>
        <w:widowControl/>
        <w:overflowPunct/>
        <w:autoSpaceDE/>
        <w:autoSpaceDN/>
        <w:adjustRightInd/>
        <w:jc w:val="center"/>
        <w:rPr>
          <w:b/>
          <w:kern w:val="0"/>
          <w:sz w:val="24"/>
          <w:szCs w:val="24"/>
          <w:lang w:val="lv-LV"/>
        </w:rPr>
      </w:pPr>
      <w:r w:rsidRPr="00CF44B7">
        <w:rPr>
          <w:b/>
          <w:kern w:val="0"/>
          <w:sz w:val="24"/>
          <w:szCs w:val="24"/>
          <w:lang w:val="lv-LV"/>
        </w:rPr>
        <w:t>Līgums par būvdarbu veikšanu</w:t>
      </w:r>
      <w:r>
        <w:rPr>
          <w:b/>
          <w:kern w:val="0"/>
          <w:sz w:val="24"/>
          <w:szCs w:val="24"/>
          <w:lang w:val="lv-LV"/>
        </w:rPr>
        <w:t xml:space="preserve"> </w:t>
      </w:r>
      <w:r>
        <w:rPr>
          <w:b/>
          <w:i/>
          <w:kern w:val="0"/>
          <w:sz w:val="24"/>
          <w:szCs w:val="24"/>
          <w:lang w:val="lv-LV"/>
        </w:rPr>
        <w:t>projekts</w:t>
      </w:r>
      <w:r w:rsidRPr="00CF44B7">
        <w:rPr>
          <w:b/>
          <w:kern w:val="0"/>
          <w:sz w:val="24"/>
          <w:szCs w:val="24"/>
          <w:lang w:val="lv-LV"/>
        </w:rPr>
        <w:t xml:space="preserve"> </w:t>
      </w:r>
    </w:p>
    <w:p w:rsidR="00E36F6B" w:rsidRPr="00CF44B7" w:rsidRDefault="00E36F6B" w:rsidP="00E36F6B">
      <w:pPr>
        <w:widowControl/>
        <w:overflowPunct/>
        <w:autoSpaceDE/>
        <w:autoSpaceDN/>
        <w:adjustRightInd/>
        <w:jc w:val="center"/>
        <w:rPr>
          <w:b/>
          <w:kern w:val="0"/>
          <w:sz w:val="24"/>
          <w:szCs w:val="24"/>
          <w:lang w:val="lv-LV"/>
        </w:rPr>
      </w:pPr>
    </w:p>
    <w:p w:rsidR="00E36F6B" w:rsidRPr="00CF44B7" w:rsidRDefault="00E36F6B" w:rsidP="00E36F6B">
      <w:pPr>
        <w:widowControl/>
        <w:overflowPunct/>
        <w:autoSpaceDE/>
        <w:autoSpaceDN/>
        <w:adjustRightInd/>
        <w:rPr>
          <w:kern w:val="0"/>
          <w:sz w:val="24"/>
          <w:szCs w:val="24"/>
          <w:lang w:val="lv-LV"/>
        </w:rPr>
      </w:pPr>
      <w:r w:rsidRPr="00CF44B7">
        <w:rPr>
          <w:kern w:val="0"/>
          <w:sz w:val="24"/>
          <w:szCs w:val="24"/>
          <w:lang w:val="lv-LV"/>
        </w:rPr>
        <w:t xml:space="preserve">Kandavā </w:t>
      </w:r>
      <w:r w:rsidRPr="00CF44B7">
        <w:rPr>
          <w:kern w:val="0"/>
          <w:sz w:val="24"/>
          <w:szCs w:val="24"/>
          <w:lang w:val="lv-LV"/>
        </w:rPr>
        <w:tab/>
      </w:r>
      <w:r w:rsidRPr="00CF44B7">
        <w:rPr>
          <w:kern w:val="0"/>
          <w:sz w:val="24"/>
          <w:szCs w:val="24"/>
          <w:lang w:val="lv-LV"/>
        </w:rPr>
        <w:tab/>
      </w:r>
      <w:r w:rsidRPr="00CF44B7">
        <w:rPr>
          <w:kern w:val="0"/>
          <w:sz w:val="24"/>
          <w:szCs w:val="24"/>
          <w:lang w:val="lv-LV"/>
        </w:rPr>
        <w:tab/>
      </w:r>
      <w:r w:rsidRPr="00CF44B7">
        <w:rPr>
          <w:kern w:val="0"/>
          <w:sz w:val="24"/>
          <w:szCs w:val="24"/>
          <w:lang w:val="lv-LV"/>
        </w:rPr>
        <w:tab/>
      </w:r>
      <w:r w:rsidRPr="00CF44B7">
        <w:rPr>
          <w:kern w:val="0"/>
          <w:sz w:val="24"/>
          <w:szCs w:val="24"/>
          <w:lang w:val="lv-LV"/>
        </w:rPr>
        <w:tab/>
      </w:r>
      <w:r w:rsidRPr="00CF44B7">
        <w:rPr>
          <w:kern w:val="0"/>
          <w:sz w:val="24"/>
          <w:szCs w:val="24"/>
          <w:lang w:val="lv-LV"/>
        </w:rPr>
        <w:tab/>
        <w:t xml:space="preserve">                                       201</w:t>
      </w:r>
      <w:r w:rsidR="00FB0C9D">
        <w:rPr>
          <w:kern w:val="0"/>
          <w:sz w:val="24"/>
          <w:szCs w:val="24"/>
          <w:lang w:val="lv-LV"/>
        </w:rPr>
        <w:t>9</w:t>
      </w:r>
      <w:r w:rsidRPr="00CF44B7">
        <w:rPr>
          <w:kern w:val="0"/>
          <w:sz w:val="24"/>
          <w:szCs w:val="24"/>
          <w:lang w:val="lv-LV"/>
        </w:rPr>
        <w:t xml:space="preserve">.gada __. ______      </w:t>
      </w:r>
    </w:p>
    <w:p w:rsidR="00E36F6B" w:rsidRPr="00CF44B7" w:rsidRDefault="00E36F6B" w:rsidP="00E36F6B">
      <w:pPr>
        <w:widowControl/>
        <w:ind w:right="24"/>
        <w:jc w:val="both"/>
        <w:rPr>
          <w:b/>
          <w:bCs/>
          <w:i/>
          <w:kern w:val="0"/>
          <w:sz w:val="24"/>
          <w:szCs w:val="24"/>
          <w:lang w:val="lv-LV" w:eastAsia="en-US"/>
        </w:rPr>
      </w:pPr>
    </w:p>
    <w:p w:rsidR="00E36F6B" w:rsidRPr="00CF44B7" w:rsidRDefault="00E36F6B" w:rsidP="00E36F6B">
      <w:pPr>
        <w:ind w:firstLine="720"/>
        <w:jc w:val="both"/>
        <w:rPr>
          <w:bCs/>
          <w:iCs/>
          <w:sz w:val="24"/>
          <w:szCs w:val="24"/>
          <w:lang w:val="lv-LV"/>
        </w:rPr>
      </w:pPr>
      <w:r w:rsidRPr="006B3F62">
        <w:rPr>
          <w:b/>
          <w:bCs/>
          <w:iCs/>
          <w:sz w:val="24"/>
          <w:szCs w:val="24"/>
          <w:lang w:val="lv-LV"/>
        </w:rPr>
        <w:t>Kandavas novada dome</w:t>
      </w:r>
      <w:r w:rsidRPr="00CF44B7">
        <w:rPr>
          <w:b/>
          <w:bCs/>
          <w:i/>
          <w:iCs/>
          <w:sz w:val="24"/>
          <w:szCs w:val="24"/>
          <w:lang w:val="lv-LV"/>
        </w:rPr>
        <w:t xml:space="preserve">, </w:t>
      </w:r>
      <w:r w:rsidRPr="00CF44B7">
        <w:rPr>
          <w:bCs/>
          <w:iCs/>
          <w:sz w:val="24"/>
          <w:szCs w:val="24"/>
          <w:lang w:val="lv-LV"/>
        </w:rPr>
        <w:t>reģ</w:t>
      </w:r>
      <w:r>
        <w:rPr>
          <w:bCs/>
          <w:iCs/>
          <w:sz w:val="24"/>
          <w:szCs w:val="24"/>
          <w:lang w:val="lv-LV"/>
        </w:rPr>
        <w:t xml:space="preserve">istrācijas numurs </w:t>
      </w:r>
      <w:r w:rsidRPr="00CF44B7">
        <w:rPr>
          <w:bCs/>
          <w:iCs/>
          <w:sz w:val="24"/>
          <w:szCs w:val="24"/>
          <w:lang w:val="lv-LV"/>
        </w:rPr>
        <w:t xml:space="preserve">90000050886, </w:t>
      </w:r>
      <w:r>
        <w:rPr>
          <w:bCs/>
          <w:iCs/>
          <w:sz w:val="24"/>
          <w:szCs w:val="24"/>
          <w:lang w:val="lv-LV"/>
        </w:rPr>
        <w:t xml:space="preserve">adrese: </w:t>
      </w:r>
      <w:r w:rsidRPr="00CF44B7">
        <w:rPr>
          <w:bCs/>
          <w:iCs/>
          <w:sz w:val="24"/>
          <w:szCs w:val="24"/>
          <w:lang w:val="lv-LV"/>
        </w:rPr>
        <w:t xml:space="preserve">Dārza iela 6, Kandava, Kandavas novads, LV-3120, tās priekšsēdētājas </w:t>
      </w:r>
      <w:r w:rsidRPr="00CF44B7">
        <w:rPr>
          <w:bCs/>
          <w:i/>
          <w:iCs/>
          <w:sz w:val="24"/>
          <w:szCs w:val="24"/>
          <w:lang w:val="lv-LV"/>
        </w:rPr>
        <w:t>vārds uzvārds</w:t>
      </w:r>
      <w:r w:rsidRPr="00CF44B7">
        <w:rPr>
          <w:bCs/>
          <w:iCs/>
          <w:sz w:val="24"/>
          <w:szCs w:val="24"/>
          <w:lang w:val="lv-LV"/>
        </w:rPr>
        <w:t xml:space="preserve"> personā, kura rīkojas uz Kandavas novada domes saistošo noteikumu Nr.5 „Kandavas novada domes nolikums” (apstiprināti ar Kandavas novada domes 2009.</w:t>
      </w:r>
      <w:r w:rsidR="00D806B3">
        <w:rPr>
          <w:bCs/>
          <w:iCs/>
          <w:sz w:val="24"/>
          <w:szCs w:val="24"/>
          <w:lang w:val="lv-LV"/>
        </w:rPr>
        <w:t xml:space="preserve"> </w:t>
      </w:r>
      <w:r w:rsidRPr="00CF44B7">
        <w:rPr>
          <w:bCs/>
          <w:iCs/>
          <w:sz w:val="24"/>
          <w:szCs w:val="24"/>
          <w:lang w:val="lv-LV"/>
        </w:rPr>
        <w:t>gada 30. jūlija lēmumu (protokols Nr.11, 3. §) pamata, turpmāk - PASŪTĪTĀJS, no vienas puses, un</w:t>
      </w:r>
    </w:p>
    <w:p w:rsidR="00E36F6B" w:rsidRPr="00E36F6B" w:rsidRDefault="00E36F6B" w:rsidP="00E36F6B">
      <w:pPr>
        <w:ind w:firstLine="720"/>
        <w:jc w:val="both"/>
        <w:rPr>
          <w:sz w:val="24"/>
          <w:szCs w:val="24"/>
          <w:lang w:val="lv-LV"/>
        </w:rPr>
      </w:pPr>
      <w:r w:rsidRPr="006B3F62">
        <w:rPr>
          <w:b/>
          <w:bCs/>
          <w:iCs/>
          <w:sz w:val="24"/>
          <w:szCs w:val="24"/>
          <w:lang w:val="lv-LV"/>
        </w:rPr>
        <w:t xml:space="preserve">Būvuzņēmēja nosaukums, </w:t>
      </w:r>
      <w:r w:rsidRPr="006B3F62">
        <w:rPr>
          <w:bCs/>
          <w:iCs/>
          <w:sz w:val="24"/>
          <w:szCs w:val="24"/>
          <w:lang w:val="lv-LV"/>
        </w:rPr>
        <w:t>reģistrācijas numurs ____, adrese:____</w:t>
      </w:r>
      <w:r w:rsidRPr="00CF44B7">
        <w:rPr>
          <w:i/>
          <w:iCs/>
          <w:sz w:val="24"/>
          <w:szCs w:val="24"/>
          <w:lang w:val="lv-LV"/>
        </w:rPr>
        <w:t xml:space="preserve"> pilnvarotā pārstāvja vārds, uzvārds</w:t>
      </w:r>
      <w:r w:rsidRPr="00CF44B7">
        <w:rPr>
          <w:sz w:val="24"/>
          <w:szCs w:val="24"/>
          <w:lang w:val="lv-LV"/>
        </w:rPr>
        <w:t xml:space="preserve"> personā, kurš darbojas uz </w:t>
      </w:r>
      <w:r w:rsidRPr="00CF44B7">
        <w:rPr>
          <w:i/>
          <w:iCs/>
          <w:sz w:val="24"/>
          <w:szCs w:val="24"/>
          <w:lang w:val="lv-LV"/>
        </w:rPr>
        <w:t>dokumenta nosaukums</w:t>
      </w:r>
      <w:r w:rsidRPr="00CF44B7">
        <w:rPr>
          <w:sz w:val="24"/>
          <w:szCs w:val="24"/>
          <w:lang w:val="lv-LV"/>
        </w:rPr>
        <w:t xml:space="preserve"> pamata (turpmāk – IZPILDĪTĀJS), no </w:t>
      </w:r>
      <w:r w:rsidRPr="00E36F6B">
        <w:rPr>
          <w:sz w:val="24"/>
          <w:szCs w:val="24"/>
          <w:lang w:val="lv-LV"/>
        </w:rPr>
        <w:t xml:space="preserve">otras puses, abi kopā turpmāk – Līdzēji, </w:t>
      </w:r>
    </w:p>
    <w:p w:rsidR="00E36F6B" w:rsidRPr="00CF44B7" w:rsidRDefault="00E36F6B" w:rsidP="00E36F6B">
      <w:pPr>
        <w:jc w:val="both"/>
        <w:rPr>
          <w:sz w:val="24"/>
          <w:szCs w:val="24"/>
          <w:lang w:val="lv-LV"/>
        </w:rPr>
      </w:pPr>
      <w:r w:rsidRPr="00E36F6B">
        <w:rPr>
          <w:sz w:val="24"/>
          <w:szCs w:val="24"/>
          <w:lang w:val="lv-LV"/>
        </w:rPr>
        <w:t>izsakot savu gribu brīvi - bez viltus, maldiem un spaidiem, saskaņā ar Kandavas novada Iepirkuma komisijas 201</w:t>
      </w:r>
      <w:r w:rsidR="00FB0C9D">
        <w:rPr>
          <w:sz w:val="24"/>
          <w:szCs w:val="24"/>
          <w:lang w:val="lv-LV"/>
        </w:rPr>
        <w:t>9</w:t>
      </w:r>
      <w:r w:rsidRPr="00E36F6B">
        <w:rPr>
          <w:sz w:val="24"/>
          <w:szCs w:val="24"/>
          <w:lang w:val="lv-LV"/>
        </w:rPr>
        <w:t>.gada ___.________ lēmumu Iepirkumā “</w:t>
      </w:r>
      <w:r w:rsidR="003E09F8">
        <w:rPr>
          <w:rFonts w:eastAsia="SimSun"/>
          <w:kern w:val="0"/>
          <w:sz w:val="24"/>
          <w:szCs w:val="24"/>
          <w:lang w:val="lv-LV" w:eastAsia="zh-CN"/>
        </w:rPr>
        <w:t>Teritorijas labiekārtošanas būvdarbi Pūzurgravā, Kandavā</w:t>
      </w:r>
      <w:r w:rsidRPr="00E36F6B">
        <w:rPr>
          <w:sz w:val="24"/>
          <w:szCs w:val="24"/>
          <w:lang w:val="lv-LV"/>
        </w:rPr>
        <w:t>” (ID Nr.KND 201</w:t>
      </w:r>
      <w:r w:rsidR="00FB0C9D">
        <w:rPr>
          <w:sz w:val="24"/>
          <w:szCs w:val="24"/>
          <w:lang w:val="lv-LV"/>
        </w:rPr>
        <w:t>9/1</w:t>
      </w:r>
      <w:r w:rsidRPr="00E36F6B">
        <w:rPr>
          <w:sz w:val="24"/>
          <w:szCs w:val="24"/>
          <w:lang w:val="lv-LV"/>
        </w:rPr>
        <w:t>)</w:t>
      </w:r>
      <w:r w:rsidR="003C3E9D">
        <w:rPr>
          <w:sz w:val="24"/>
          <w:szCs w:val="24"/>
          <w:lang w:val="lv-LV"/>
        </w:rPr>
        <w:t xml:space="preserve"> turpmāk - Iepirkums</w:t>
      </w:r>
      <w:r w:rsidRPr="00E36F6B">
        <w:rPr>
          <w:sz w:val="24"/>
          <w:szCs w:val="24"/>
          <w:lang w:val="lv-LV"/>
        </w:rPr>
        <w:t>, projekta „_____________________” (projekta Nr. ____________) ietvaros, noslēdz līgumu par sekojošo (turpmāk - Līgums):</w:t>
      </w:r>
    </w:p>
    <w:p w:rsidR="00E36F6B" w:rsidRPr="00CF44B7" w:rsidRDefault="00E36F6B" w:rsidP="00E36F6B">
      <w:pPr>
        <w:jc w:val="both"/>
        <w:rPr>
          <w:sz w:val="24"/>
          <w:szCs w:val="24"/>
          <w:lang w:val="lv-LV"/>
        </w:rPr>
      </w:pPr>
    </w:p>
    <w:p w:rsidR="008270FA" w:rsidRPr="000A45B4" w:rsidRDefault="00CB66C7" w:rsidP="008270FA">
      <w:pPr>
        <w:jc w:val="center"/>
        <w:rPr>
          <w:b/>
          <w:sz w:val="24"/>
          <w:szCs w:val="24"/>
          <w:lang w:val="lv-LV"/>
        </w:rPr>
      </w:pPr>
      <w:r w:rsidRPr="000A45B4">
        <w:rPr>
          <w:b/>
          <w:sz w:val="24"/>
          <w:szCs w:val="24"/>
          <w:lang w:val="lv-LV"/>
        </w:rPr>
        <w:t>1. Līguma priekšmets</w:t>
      </w:r>
    </w:p>
    <w:p w:rsidR="008270FA" w:rsidRPr="000A45B4" w:rsidRDefault="00CB66C7" w:rsidP="008270FA">
      <w:pPr>
        <w:jc w:val="both"/>
        <w:rPr>
          <w:b/>
          <w:sz w:val="24"/>
          <w:szCs w:val="24"/>
          <w:lang w:val="lv-LV"/>
        </w:rPr>
      </w:pPr>
      <w:r w:rsidRPr="000A45B4">
        <w:rPr>
          <w:sz w:val="24"/>
          <w:szCs w:val="24"/>
          <w:lang w:val="lv-LV"/>
        </w:rPr>
        <w:t>1.1.</w:t>
      </w:r>
      <w:r w:rsidRPr="000A45B4">
        <w:rPr>
          <w:sz w:val="24"/>
          <w:szCs w:val="24"/>
          <w:lang w:val="lv-LV"/>
        </w:rPr>
        <w:tab/>
        <w:t xml:space="preserve">PASŪTĪTĀJS pasūta un IZPILDĪTĀJS veic </w:t>
      </w:r>
      <w:r w:rsidR="008270FA">
        <w:rPr>
          <w:b/>
          <w:sz w:val="24"/>
          <w:szCs w:val="24"/>
          <w:lang w:val="lv-LV"/>
        </w:rPr>
        <w:t>Pūzurgravas teritorijas, Pūzurgravas iela 2, Kandava, Kandavas novads būvdarbus</w:t>
      </w:r>
      <w:r w:rsidRPr="000A45B4">
        <w:rPr>
          <w:sz w:val="24"/>
          <w:szCs w:val="24"/>
          <w:lang w:val="lv-LV"/>
        </w:rPr>
        <w:t xml:space="preserve">, turpmāk – BŪVDARBI, saskaņā ar Iepirkuma nolikumu, IZPILDĪTĀJA iesniegto Iepirkuma piedāvājumu (1. pielikums), tehnisko specifikāciju              </w:t>
      </w:r>
      <w:r w:rsidRPr="000A45B4">
        <w:rPr>
          <w:lang w:val="lv-LV"/>
        </w:rPr>
        <w:t xml:space="preserve">             </w:t>
      </w:r>
      <w:r w:rsidRPr="000A45B4">
        <w:rPr>
          <w:sz w:val="24"/>
          <w:szCs w:val="24"/>
          <w:lang w:val="lv-LV"/>
        </w:rPr>
        <w:t>(2. pielikums), Apliecinājuma karti “Pūzurgravas teritorijas labiekārtošana”</w:t>
      </w:r>
      <w:r w:rsidRPr="000A45B4">
        <w:rPr>
          <w:b/>
          <w:sz w:val="24"/>
          <w:szCs w:val="24"/>
          <w:lang w:val="lv-LV"/>
        </w:rPr>
        <w:t xml:space="preserve"> </w:t>
      </w:r>
      <w:r w:rsidRPr="000A45B4">
        <w:rPr>
          <w:sz w:val="24"/>
          <w:szCs w:val="24"/>
          <w:lang w:val="lv-LV"/>
        </w:rPr>
        <w:t>(3. pielikums) (turpmāk -Apliecinājuma karte).</w:t>
      </w:r>
    </w:p>
    <w:p w:rsidR="008270FA" w:rsidRPr="000A45B4" w:rsidRDefault="00CB66C7" w:rsidP="008270FA">
      <w:pPr>
        <w:jc w:val="both"/>
        <w:rPr>
          <w:sz w:val="24"/>
          <w:szCs w:val="24"/>
          <w:lang w:val="lv-LV"/>
        </w:rPr>
      </w:pPr>
      <w:r w:rsidRPr="000A45B4">
        <w:rPr>
          <w:sz w:val="24"/>
          <w:szCs w:val="24"/>
          <w:lang w:val="lv-LV"/>
        </w:rPr>
        <w:t>1.2.</w:t>
      </w:r>
      <w:r w:rsidRPr="000A45B4">
        <w:rPr>
          <w:sz w:val="24"/>
          <w:szCs w:val="24"/>
          <w:lang w:val="lv-LV"/>
        </w:rPr>
        <w:tab/>
        <w:t xml:space="preserve">Jautājumos, kas nav atrunāti </w:t>
      </w:r>
      <w:r w:rsidR="003C3E9D">
        <w:rPr>
          <w:sz w:val="24"/>
          <w:szCs w:val="24"/>
          <w:lang w:val="lv-LV"/>
        </w:rPr>
        <w:t>L</w:t>
      </w:r>
      <w:r w:rsidRPr="000A45B4">
        <w:rPr>
          <w:sz w:val="24"/>
          <w:szCs w:val="24"/>
          <w:lang w:val="lv-LV"/>
        </w:rPr>
        <w:t>īgumā, Līdzējiem ir saistoši Iepirkuma nolikumā, IZPILDĪTĀJA piedāvājuma un normatīvo aktu nosacījumi.</w:t>
      </w:r>
    </w:p>
    <w:p w:rsidR="008270FA" w:rsidRPr="000A45B4" w:rsidRDefault="00CB66C7" w:rsidP="008270FA">
      <w:pPr>
        <w:jc w:val="both"/>
        <w:rPr>
          <w:sz w:val="24"/>
          <w:szCs w:val="24"/>
          <w:lang w:val="lv-LV"/>
        </w:rPr>
      </w:pPr>
      <w:r w:rsidRPr="000A45B4">
        <w:rPr>
          <w:sz w:val="24"/>
          <w:szCs w:val="24"/>
          <w:lang w:val="lv-LV"/>
        </w:rPr>
        <w:t>1.3.</w:t>
      </w:r>
      <w:r w:rsidRPr="000A45B4">
        <w:rPr>
          <w:sz w:val="24"/>
          <w:szCs w:val="24"/>
          <w:lang w:val="lv-LV"/>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8270FA" w:rsidRPr="000A45B4" w:rsidRDefault="008270FA" w:rsidP="008270FA">
      <w:pPr>
        <w:jc w:val="both"/>
        <w:rPr>
          <w:sz w:val="24"/>
          <w:szCs w:val="24"/>
          <w:lang w:val="lv-LV"/>
        </w:rPr>
      </w:pPr>
    </w:p>
    <w:p w:rsidR="008270FA" w:rsidRPr="000A45B4" w:rsidRDefault="00CB66C7" w:rsidP="008270FA">
      <w:pPr>
        <w:jc w:val="center"/>
        <w:rPr>
          <w:b/>
          <w:sz w:val="24"/>
          <w:szCs w:val="24"/>
          <w:lang w:val="lv-LV"/>
        </w:rPr>
      </w:pPr>
      <w:r w:rsidRPr="000A45B4">
        <w:rPr>
          <w:b/>
          <w:sz w:val="24"/>
          <w:szCs w:val="24"/>
          <w:lang w:val="lv-LV"/>
        </w:rPr>
        <w:t>2. LĪGUMCENA un norēķinu kārtība</w:t>
      </w:r>
    </w:p>
    <w:p w:rsidR="008270FA" w:rsidRPr="000A45B4" w:rsidRDefault="00CB66C7" w:rsidP="008270FA">
      <w:pPr>
        <w:jc w:val="both"/>
        <w:rPr>
          <w:sz w:val="24"/>
          <w:szCs w:val="24"/>
          <w:lang w:val="lv-LV"/>
        </w:rPr>
      </w:pPr>
      <w:r w:rsidRPr="000A45B4">
        <w:rPr>
          <w:sz w:val="24"/>
          <w:szCs w:val="24"/>
          <w:lang w:val="lv-LV"/>
        </w:rPr>
        <w:t xml:space="preserve">2.1. Maksa par BŪVDARBIEM ir EUR </w:t>
      </w:r>
      <w:r w:rsidRPr="000A45B4">
        <w:rPr>
          <w:rFonts w:eastAsiaTheme="minorHAnsi"/>
          <w:b/>
          <w:spacing w:val="5"/>
          <w:sz w:val="24"/>
          <w:szCs w:val="24"/>
          <w:lang w:val="lv-LV"/>
        </w:rPr>
        <w:t>___________</w:t>
      </w:r>
      <w:r w:rsidRPr="000A45B4">
        <w:rPr>
          <w:sz w:val="24"/>
          <w:szCs w:val="24"/>
          <w:lang w:val="lv-LV"/>
        </w:rPr>
        <w:t xml:space="preserve"> (____</w:t>
      </w:r>
      <w:r w:rsidRPr="000A45B4">
        <w:rPr>
          <w:i/>
          <w:sz w:val="24"/>
          <w:szCs w:val="24"/>
          <w:lang w:val="lv-LV"/>
        </w:rPr>
        <w:t>euro</w:t>
      </w:r>
      <w:r w:rsidRPr="000A45B4">
        <w:rPr>
          <w:sz w:val="24"/>
          <w:szCs w:val="24"/>
          <w:lang w:val="lv-LV"/>
        </w:rPr>
        <w:t xml:space="preserve">, ___ centi) bez PVN, turpmāk </w:t>
      </w:r>
      <w:r w:rsidR="003C3E9D">
        <w:rPr>
          <w:sz w:val="24"/>
          <w:szCs w:val="24"/>
          <w:lang w:val="lv-LV"/>
        </w:rPr>
        <w:t>L</w:t>
      </w:r>
      <w:r w:rsidRPr="000A45B4">
        <w:rPr>
          <w:sz w:val="24"/>
          <w:szCs w:val="24"/>
          <w:lang w:val="lv-LV"/>
        </w:rPr>
        <w:t xml:space="preserve">īguma </w:t>
      </w:r>
      <w:r w:rsidR="003C3E9D">
        <w:rPr>
          <w:sz w:val="24"/>
          <w:szCs w:val="24"/>
          <w:lang w:val="lv-LV"/>
        </w:rPr>
        <w:t>-</w:t>
      </w:r>
      <w:r w:rsidRPr="000A45B4">
        <w:rPr>
          <w:sz w:val="24"/>
          <w:szCs w:val="24"/>
          <w:lang w:val="lv-LV"/>
        </w:rPr>
        <w:t xml:space="preserve"> LĪGUMCENA. Pievienotās vērtības nodoklis tiek piemērots saskaņā ar spēkā esošajiem normatīvajiem aktiem rēķina apmaksas dienā. </w:t>
      </w:r>
    </w:p>
    <w:p w:rsidR="008270FA" w:rsidRPr="000A45B4" w:rsidRDefault="008270FA" w:rsidP="008270FA">
      <w:pPr>
        <w:jc w:val="both"/>
        <w:rPr>
          <w:sz w:val="24"/>
          <w:szCs w:val="24"/>
          <w:lang w:val="lv-LV"/>
        </w:rPr>
      </w:pPr>
      <w:r w:rsidRPr="00BF3FC4">
        <w:rPr>
          <w:rFonts w:eastAsia="SimSun"/>
          <w:kern w:val="0"/>
          <w:sz w:val="24"/>
          <w:szCs w:val="24"/>
          <w:lang w:val="lv-LV" w:eastAsia="zh-CN"/>
        </w:rPr>
        <w:t xml:space="preserve">2.2. </w:t>
      </w:r>
      <w:r w:rsidR="00CB66C7" w:rsidRPr="000A45B4">
        <w:rPr>
          <w:noProof/>
          <w:sz w:val="24"/>
          <w:szCs w:val="24"/>
          <w:lang w:val="lv-LV"/>
        </w:rPr>
        <w:t>LĪGUMCENĀ ietilpst visas izmaksas, kas ir noteiktas saskaņā ar Lokālajām tāmēm un Finanšu piedāvājumu.</w:t>
      </w:r>
      <w:r w:rsidR="00CB66C7" w:rsidRPr="000A45B4">
        <w:rPr>
          <w:sz w:val="24"/>
          <w:szCs w:val="24"/>
          <w:lang w:val="lv-LV"/>
        </w:rPr>
        <w:t xml:space="preserve"> LĪGUMCENA par BŪVDARBU veikšanu tiek apmaksāta šādā kārtībā- LĪGUMCENAS samaksu PASŪTĪTĀJS veic 30 (trīsdesmit) dienu laikā pēc BŪVDARBU izpildes aktu (forma 2., 3 (jāiesniedz arī elektroniski xls formātā)), BŪVDARBU nodošanas pieņemšanas akta un </w:t>
      </w:r>
      <w:r w:rsidR="00185B19">
        <w:rPr>
          <w:sz w:val="24"/>
          <w:szCs w:val="24"/>
          <w:lang w:val="lv-LV"/>
        </w:rPr>
        <w:t>aizpildīta Apliecinājuma kartes II. daļa “Būvdarbu pabeigšana”);</w:t>
      </w:r>
      <w:r w:rsidR="00CB66C7" w:rsidRPr="000A45B4">
        <w:rPr>
          <w:sz w:val="24"/>
          <w:szCs w:val="24"/>
          <w:lang w:val="lv-LV"/>
        </w:rPr>
        <w:t>,  saskaņā ar IZPILDĪTĀJA piestādītajiem rēķiniem, kas sagatavoti atbilstoši likuma „Par grāmatvedību” prasībām un pēc Kredītiestādes/apdrošināšanas sabiedrības izsniegta galvojuma (garantijas nodrošinājuma) saņemšanas.</w:t>
      </w:r>
    </w:p>
    <w:p w:rsidR="008270FA" w:rsidRPr="000A45B4" w:rsidRDefault="00CB66C7" w:rsidP="00FF3675">
      <w:pPr>
        <w:pStyle w:val="ListParagraph"/>
        <w:widowControl/>
        <w:numPr>
          <w:ilvl w:val="1"/>
          <w:numId w:val="14"/>
        </w:numPr>
        <w:tabs>
          <w:tab w:val="left" w:pos="0"/>
        </w:tabs>
        <w:overflowPunct/>
        <w:autoSpaceDE/>
        <w:autoSpaceDN/>
        <w:adjustRightInd/>
        <w:ind w:left="0" w:firstLine="0"/>
        <w:jc w:val="both"/>
        <w:rPr>
          <w:sz w:val="24"/>
          <w:szCs w:val="24"/>
          <w:lang w:val="lv-LV"/>
        </w:rPr>
      </w:pPr>
      <w:r w:rsidRPr="000A45B4">
        <w:rPr>
          <w:noProof/>
          <w:sz w:val="24"/>
          <w:szCs w:val="24"/>
          <w:lang w:val="lv-LV"/>
        </w:rPr>
        <w:t xml:space="preserve"> Priekšapmaksa nav paredzēta un apmaksa par </w:t>
      </w:r>
      <w:r w:rsidR="00CA0AC5">
        <w:rPr>
          <w:noProof/>
          <w:sz w:val="24"/>
          <w:szCs w:val="24"/>
          <w:lang w:val="lv-LV"/>
        </w:rPr>
        <w:t>BŪV</w:t>
      </w:r>
      <w:r w:rsidRPr="000A45B4">
        <w:rPr>
          <w:noProof/>
          <w:sz w:val="24"/>
          <w:szCs w:val="24"/>
          <w:lang w:val="lv-LV"/>
        </w:rPr>
        <w:t xml:space="preserve">DARBIEM tiks veikta </w:t>
      </w:r>
      <w:r w:rsidR="00CA0AC5">
        <w:rPr>
          <w:noProof/>
          <w:sz w:val="24"/>
          <w:szCs w:val="24"/>
          <w:lang w:val="lv-LV"/>
        </w:rPr>
        <w:t xml:space="preserve">saskaņā ar Līguma 2.2.apakšpunktu. </w:t>
      </w:r>
      <w:r w:rsidRPr="000A45B4">
        <w:rPr>
          <w:noProof/>
          <w:sz w:val="24"/>
          <w:szCs w:val="24"/>
          <w:lang w:val="lv-LV"/>
        </w:rPr>
        <w:t>.</w:t>
      </w:r>
    </w:p>
    <w:p w:rsidR="008270FA" w:rsidRPr="00872DF7" w:rsidRDefault="008270FA" w:rsidP="008270FA">
      <w:pPr>
        <w:jc w:val="both"/>
        <w:rPr>
          <w:sz w:val="24"/>
          <w:szCs w:val="24"/>
          <w:lang w:val="lv-LV"/>
        </w:rPr>
      </w:pPr>
      <w:r w:rsidRPr="00872DF7">
        <w:rPr>
          <w:sz w:val="24"/>
          <w:szCs w:val="24"/>
          <w:lang w:val="lv-LV"/>
        </w:rPr>
        <w:t>2.</w:t>
      </w:r>
      <w:r>
        <w:rPr>
          <w:sz w:val="24"/>
          <w:szCs w:val="24"/>
          <w:lang w:val="lv-LV"/>
        </w:rPr>
        <w:t>4</w:t>
      </w:r>
      <w:r w:rsidRPr="00872DF7">
        <w:rPr>
          <w:sz w:val="24"/>
          <w:szCs w:val="24"/>
          <w:lang w:val="lv-LV"/>
        </w:rPr>
        <w:t xml:space="preserve">. Ja IZPILDĪTĀJS rod iespēju samazināt speciālo darbu, kā arī materiālu un konstrukciju iegādes un montāžas izmaksas, kas krasi atšķiras no </w:t>
      </w:r>
      <w:r>
        <w:rPr>
          <w:sz w:val="24"/>
          <w:szCs w:val="24"/>
          <w:lang w:val="lv-LV"/>
        </w:rPr>
        <w:t xml:space="preserve">Lokālās </w:t>
      </w:r>
      <w:r w:rsidRPr="00872DF7">
        <w:rPr>
          <w:sz w:val="24"/>
          <w:szCs w:val="24"/>
          <w:lang w:val="lv-LV"/>
        </w:rPr>
        <w:t xml:space="preserve">tāmes vērtības, tad LĪGUMCENA attiecīgi </w:t>
      </w:r>
      <w:r w:rsidRPr="00872DF7">
        <w:rPr>
          <w:sz w:val="24"/>
          <w:szCs w:val="24"/>
          <w:lang w:val="lv-LV"/>
        </w:rPr>
        <w:lastRenderedPageBreak/>
        <w:t>samazinās un ieekonomētie līdzekļi paliek PASŪTĪTĀJA rīcībā.</w:t>
      </w:r>
    </w:p>
    <w:p w:rsidR="008270FA" w:rsidRPr="00D06093" w:rsidRDefault="008270FA" w:rsidP="008270FA">
      <w:pPr>
        <w:jc w:val="both"/>
        <w:rPr>
          <w:sz w:val="24"/>
          <w:szCs w:val="24"/>
          <w:lang w:val="lv-LV"/>
        </w:rPr>
      </w:pPr>
      <w:r w:rsidRPr="00872DF7">
        <w:rPr>
          <w:sz w:val="24"/>
          <w:szCs w:val="24"/>
          <w:lang w:val="lv-LV"/>
        </w:rPr>
        <w:t>2.</w:t>
      </w:r>
      <w:r>
        <w:rPr>
          <w:sz w:val="24"/>
          <w:szCs w:val="24"/>
          <w:lang w:val="lv-LV"/>
        </w:rPr>
        <w:t>5</w:t>
      </w:r>
      <w:r w:rsidRPr="00872DF7">
        <w:rPr>
          <w:sz w:val="24"/>
          <w:szCs w:val="24"/>
          <w:lang w:val="lv-LV"/>
        </w:rPr>
        <w:t xml:space="preserve">. IZPILDĪTĀJS apliecina, ka LĪGUMCENĀ iekļautas visas BŪVDARBU izmaksas, kas saistītas </w:t>
      </w:r>
      <w:r w:rsidRPr="00D06093">
        <w:rPr>
          <w:sz w:val="24"/>
          <w:szCs w:val="24"/>
          <w:lang w:val="lv-LV"/>
        </w:rPr>
        <w:t xml:space="preserve">ar attiecīgo BŪVDARBU pilnīgu un kvalitatīvu izpildi saskaņā ar </w:t>
      </w:r>
      <w:r w:rsidR="00841F24">
        <w:rPr>
          <w:sz w:val="24"/>
          <w:szCs w:val="24"/>
          <w:lang w:val="lv-LV"/>
        </w:rPr>
        <w:t>Apliecinājuma karti</w:t>
      </w:r>
      <w:r w:rsidRPr="00D06093">
        <w:rPr>
          <w:sz w:val="24"/>
          <w:szCs w:val="24"/>
          <w:lang w:val="lv-LV"/>
        </w:rPr>
        <w:t xml:space="preserve">, tehnisko specifikāciju un tehnisko piedāvājumu. LĪGUMCENĀ iekļautas izmaksas, kas saistītas ar speciālistu darba apmaksu, piegādes izpildei nepieciešamo līgumu slēgšanu, komandējumiem, nodokļiem un nodevām, kā arī nepieciešamo atļauju saņemšanu no trešajām personām. </w:t>
      </w:r>
    </w:p>
    <w:p w:rsidR="008270FA" w:rsidRPr="00D06093" w:rsidRDefault="008270FA" w:rsidP="008270FA">
      <w:pPr>
        <w:jc w:val="both"/>
        <w:rPr>
          <w:sz w:val="24"/>
          <w:szCs w:val="24"/>
          <w:lang w:val="lv-LV"/>
        </w:rPr>
      </w:pPr>
      <w:r w:rsidRPr="00D06093">
        <w:rPr>
          <w:sz w:val="24"/>
          <w:szCs w:val="24"/>
          <w:lang w:val="lv-LV"/>
        </w:rPr>
        <w:t xml:space="preserve">2.6. BŪVDARBU daudzumu un izmaksu sarakstā noteiktās darbu izmaksu cenas paliek nemainīgas, izņemot gadījumu, ja līguma darbības laikā Latvijas Republikā tiks noteikti jauni nodokļi vai izmainīti esošie, kas attiecas uz izpildāmajiem darbiem. </w:t>
      </w:r>
    </w:p>
    <w:p w:rsidR="00D06093" w:rsidRPr="000A45B4" w:rsidRDefault="00CB66C7" w:rsidP="00FF3675">
      <w:pPr>
        <w:pStyle w:val="ListParagraph"/>
        <w:widowControl/>
        <w:numPr>
          <w:ilvl w:val="1"/>
          <w:numId w:val="16"/>
        </w:numPr>
        <w:overflowPunct/>
        <w:autoSpaceDE/>
        <w:autoSpaceDN/>
        <w:adjustRightInd/>
        <w:spacing w:after="160" w:line="259" w:lineRule="auto"/>
        <w:ind w:left="0" w:firstLine="0"/>
        <w:jc w:val="both"/>
        <w:rPr>
          <w:sz w:val="24"/>
          <w:szCs w:val="24"/>
          <w:lang w:val="lv-LV"/>
        </w:rPr>
      </w:pPr>
      <w:r w:rsidRPr="000A45B4">
        <w:rPr>
          <w:sz w:val="24"/>
          <w:szCs w:val="24"/>
          <w:lang w:val="lv-LV"/>
        </w:rPr>
        <w:t>Pasūtītājs neparedz apmaksāt IZPILDĪTĀJA uzrādītos papildus izdevumus virs finanšu piedāvājuma uzrādītā.</w:t>
      </w:r>
    </w:p>
    <w:p w:rsidR="00D06093" w:rsidRPr="00D06093" w:rsidRDefault="008270FA" w:rsidP="00D06093">
      <w:pPr>
        <w:pStyle w:val="ListParagraph"/>
        <w:widowControl/>
        <w:overflowPunct/>
        <w:autoSpaceDE/>
        <w:autoSpaceDN/>
        <w:adjustRightInd/>
        <w:spacing w:after="160" w:line="259" w:lineRule="auto"/>
        <w:ind w:left="0"/>
        <w:jc w:val="both"/>
        <w:rPr>
          <w:sz w:val="24"/>
          <w:szCs w:val="24"/>
          <w:lang w:val="lv-LV"/>
        </w:rPr>
      </w:pPr>
      <w:r w:rsidRPr="00D06093">
        <w:rPr>
          <w:sz w:val="24"/>
          <w:szCs w:val="24"/>
          <w:lang w:val="lv-LV"/>
        </w:rPr>
        <w:t>2.</w:t>
      </w:r>
      <w:r w:rsidR="00D06093" w:rsidRPr="00D06093">
        <w:rPr>
          <w:sz w:val="24"/>
          <w:szCs w:val="24"/>
          <w:lang w:val="lv-LV"/>
        </w:rPr>
        <w:t>8</w:t>
      </w:r>
      <w:r w:rsidRPr="00D06093">
        <w:rPr>
          <w:sz w:val="24"/>
          <w:szCs w:val="24"/>
          <w:lang w:val="lv-LV"/>
        </w:rPr>
        <w:t xml:space="preserve">. Par samaksas dienu tiek uzskatīta diena, kad PASŪTĪTĀJS veicis </w:t>
      </w:r>
      <w:r w:rsidR="003C3E9D">
        <w:rPr>
          <w:sz w:val="24"/>
          <w:szCs w:val="24"/>
          <w:lang w:val="lv-LV"/>
        </w:rPr>
        <w:t>L</w:t>
      </w:r>
      <w:r w:rsidRPr="00D06093">
        <w:rPr>
          <w:sz w:val="24"/>
          <w:szCs w:val="24"/>
          <w:lang w:val="lv-LV"/>
        </w:rPr>
        <w:t>īgumā noteiktās naudas summas pārskaitījumu uz IZPILDĪTĀJA norēķinu kontu.</w:t>
      </w:r>
    </w:p>
    <w:p w:rsidR="00D06093" w:rsidRPr="00D06093" w:rsidRDefault="008270FA" w:rsidP="00D06093">
      <w:pPr>
        <w:pStyle w:val="ListParagraph"/>
        <w:widowControl/>
        <w:overflowPunct/>
        <w:autoSpaceDE/>
        <w:autoSpaceDN/>
        <w:adjustRightInd/>
        <w:spacing w:after="160" w:line="259" w:lineRule="auto"/>
        <w:ind w:left="0"/>
        <w:jc w:val="both"/>
        <w:rPr>
          <w:sz w:val="24"/>
          <w:szCs w:val="24"/>
          <w:lang w:val="lv-LV"/>
        </w:rPr>
      </w:pPr>
      <w:r w:rsidRPr="00D06093">
        <w:rPr>
          <w:sz w:val="24"/>
          <w:szCs w:val="24"/>
          <w:lang w:val="lv-LV"/>
        </w:rPr>
        <w:t>2.</w:t>
      </w:r>
      <w:r w:rsidR="00D06093" w:rsidRPr="00D06093">
        <w:rPr>
          <w:sz w:val="24"/>
          <w:szCs w:val="24"/>
          <w:lang w:val="lv-LV"/>
        </w:rPr>
        <w:t>9</w:t>
      </w:r>
      <w:r w:rsidRPr="00D06093">
        <w:rPr>
          <w:sz w:val="24"/>
          <w:szCs w:val="24"/>
          <w:lang w:val="lv-LV"/>
        </w:rPr>
        <w:t xml:space="preserve">. Jebkura </w:t>
      </w:r>
      <w:r w:rsidR="003C3E9D">
        <w:rPr>
          <w:sz w:val="24"/>
          <w:szCs w:val="24"/>
          <w:lang w:val="lv-LV"/>
        </w:rPr>
        <w:t>L</w:t>
      </w:r>
      <w:r w:rsidRPr="00D06093">
        <w:rPr>
          <w:sz w:val="24"/>
          <w:szCs w:val="24"/>
          <w:lang w:val="lv-LV"/>
        </w:rPr>
        <w:t>īgumā noteiktā līgumsoda un nokavējuma procentu samaksa neatbrīvo Līdzējus no to saistību pilnīgas izpildes.</w:t>
      </w:r>
    </w:p>
    <w:p w:rsidR="008270FA" w:rsidRPr="000A45B4" w:rsidRDefault="008270FA" w:rsidP="00D06093">
      <w:pPr>
        <w:pStyle w:val="ListParagraph"/>
        <w:widowControl/>
        <w:overflowPunct/>
        <w:autoSpaceDE/>
        <w:autoSpaceDN/>
        <w:adjustRightInd/>
        <w:spacing w:after="160" w:line="259" w:lineRule="auto"/>
        <w:ind w:left="0"/>
        <w:jc w:val="both"/>
        <w:rPr>
          <w:sz w:val="24"/>
          <w:szCs w:val="24"/>
          <w:lang w:val="lv-LV"/>
        </w:rPr>
      </w:pPr>
      <w:r w:rsidRPr="00D06093">
        <w:rPr>
          <w:sz w:val="24"/>
          <w:szCs w:val="24"/>
          <w:lang w:val="lv-LV"/>
        </w:rPr>
        <w:t>2.</w:t>
      </w:r>
      <w:r w:rsidR="00D06093" w:rsidRPr="00D06093">
        <w:rPr>
          <w:sz w:val="24"/>
          <w:szCs w:val="24"/>
          <w:lang w:val="lv-LV"/>
        </w:rPr>
        <w:t>10</w:t>
      </w:r>
      <w:r w:rsidRPr="00D06093">
        <w:rPr>
          <w:sz w:val="24"/>
          <w:szCs w:val="24"/>
          <w:lang w:val="lv-LV"/>
        </w:rPr>
        <w:t>. Maksājumu kavējums ir pieļaujams gadījumā, ja kavēšanas iemesls nav atkarīgs no PASŪTĪTĀJA vai PASŪTĪTĀJA atbildīgās personas gribas vai rīcības.</w:t>
      </w:r>
    </w:p>
    <w:p w:rsidR="008270FA" w:rsidRPr="00872DF7" w:rsidRDefault="008270FA" w:rsidP="008270FA">
      <w:pPr>
        <w:jc w:val="both"/>
        <w:rPr>
          <w:sz w:val="24"/>
          <w:szCs w:val="24"/>
          <w:lang w:val="lv-LV"/>
        </w:rPr>
      </w:pPr>
    </w:p>
    <w:p w:rsidR="008270FA" w:rsidRPr="00872DF7" w:rsidRDefault="008270FA" w:rsidP="008270FA">
      <w:pPr>
        <w:jc w:val="center"/>
        <w:rPr>
          <w:b/>
          <w:sz w:val="24"/>
          <w:szCs w:val="24"/>
          <w:lang w:val="lv-LV"/>
        </w:rPr>
      </w:pPr>
      <w:r w:rsidRPr="00872DF7">
        <w:rPr>
          <w:b/>
          <w:sz w:val="24"/>
          <w:szCs w:val="24"/>
          <w:lang w:val="lv-LV"/>
        </w:rPr>
        <w:t>3. IZPILDĪTĀJA apliecinājumi</w:t>
      </w:r>
    </w:p>
    <w:p w:rsidR="008270FA" w:rsidRPr="00872DF7" w:rsidRDefault="008270FA" w:rsidP="008270FA">
      <w:pPr>
        <w:jc w:val="both"/>
        <w:rPr>
          <w:sz w:val="24"/>
          <w:szCs w:val="24"/>
          <w:lang w:val="lv-LV"/>
        </w:rPr>
      </w:pPr>
      <w:r w:rsidRPr="00872DF7">
        <w:rPr>
          <w:sz w:val="24"/>
          <w:szCs w:val="24"/>
          <w:lang w:val="lv-LV"/>
        </w:rPr>
        <w:t xml:space="preserve">3.1. IZPILDĪTĀJS apliecina, ka LĪGUMCENA ir pilnīgi pietiekama, lai izpildītu PASŪTĪTĀJA prasības, un lai izpildītu BŪVDARBUS un nodotu tos PASŪTĪTĀJAM saskaņā ar </w:t>
      </w:r>
      <w:r w:rsidR="003C3E9D">
        <w:rPr>
          <w:sz w:val="24"/>
          <w:szCs w:val="24"/>
          <w:lang w:val="lv-LV"/>
        </w:rPr>
        <w:t>L</w:t>
      </w:r>
      <w:r w:rsidRPr="00872DF7">
        <w:rPr>
          <w:sz w:val="24"/>
          <w:szCs w:val="24"/>
          <w:lang w:val="lv-LV"/>
        </w:rPr>
        <w:t>īgumu un tehnisko dokumentāciju.</w:t>
      </w:r>
    </w:p>
    <w:p w:rsidR="008270FA" w:rsidRPr="00872DF7" w:rsidRDefault="008270FA" w:rsidP="008270FA">
      <w:pPr>
        <w:jc w:val="both"/>
        <w:rPr>
          <w:sz w:val="24"/>
          <w:szCs w:val="24"/>
          <w:lang w:val="lv-LV"/>
        </w:rPr>
      </w:pPr>
      <w:r w:rsidRPr="00872DF7">
        <w:rPr>
          <w:sz w:val="24"/>
          <w:szCs w:val="24"/>
          <w:lang w:val="lv-LV"/>
        </w:rPr>
        <w:t>3.2. IZPILDĪTĀJS apliecina, ka finanšu piedāvājumā ir iekļauts viss BŪVDARBU izpildei nepieciešamais, t.sk., paredzēti visi nepieciešamie darbi un pasākumi BŪVDARBU veikšanai, materiāli, pat, ja PASŪTĪTĀJS tos nav iekļāvis savā piedāvājumā iepirkumam, bet to nepieciešamība izriet no Iepirkuma dokumentācijas un izstrādātās Apliecinājuma kartes.</w:t>
      </w:r>
    </w:p>
    <w:p w:rsidR="008270FA" w:rsidRPr="00872DF7" w:rsidRDefault="008270FA" w:rsidP="008270FA">
      <w:pPr>
        <w:jc w:val="both"/>
        <w:rPr>
          <w:sz w:val="24"/>
          <w:szCs w:val="24"/>
          <w:lang w:val="lv-LV"/>
        </w:rPr>
      </w:pPr>
      <w:r w:rsidRPr="00872DF7">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w:t>
      </w:r>
      <w:r w:rsidR="004B0C63">
        <w:rPr>
          <w:sz w:val="24"/>
          <w:szCs w:val="24"/>
          <w:lang w:val="lv-LV"/>
        </w:rPr>
        <w:t>Objekta</w:t>
      </w:r>
      <w:r w:rsidR="004B0C63" w:rsidRPr="00872DF7">
        <w:rPr>
          <w:sz w:val="24"/>
          <w:szCs w:val="24"/>
          <w:lang w:val="lv-LV"/>
        </w:rPr>
        <w:t xml:space="preserve"> </w:t>
      </w:r>
      <w:r w:rsidRPr="00872DF7">
        <w:rPr>
          <w:sz w:val="24"/>
          <w:szCs w:val="24"/>
          <w:lang w:val="lv-LV"/>
        </w:rPr>
        <w:t xml:space="preserve">vietas atrašanos, tiesību normas, darbaspēka izmantošanas nosacījumus, iespējas izmantot elektroenerģiju, ūdeni un citus pakalpojumus, un ir ņēmis vērā minētos apstākļus, nosakot </w:t>
      </w:r>
      <w:r w:rsidR="003C3E9D">
        <w:rPr>
          <w:sz w:val="24"/>
          <w:szCs w:val="24"/>
          <w:lang w:val="lv-LV"/>
        </w:rPr>
        <w:t>L</w:t>
      </w:r>
      <w:r w:rsidRPr="00872DF7">
        <w:rPr>
          <w:sz w:val="24"/>
          <w:szCs w:val="24"/>
          <w:lang w:val="lv-LV"/>
        </w:rPr>
        <w:t xml:space="preserve">īgumā minēto samaksu par BŪVDARBU izpildi – LĪGUMCENU. </w:t>
      </w:r>
    </w:p>
    <w:p w:rsidR="008270FA" w:rsidRPr="00872DF7" w:rsidRDefault="008270FA" w:rsidP="008270FA">
      <w:pPr>
        <w:jc w:val="both"/>
        <w:rPr>
          <w:sz w:val="24"/>
          <w:szCs w:val="24"/>
          <w:lang w:val="lv-LV"/>
        </w:rPr>
      </w:pPr>
      <w:r w:rsidRPr="00872DF7">
        <w:rPr>
          <w:sz w:val="24"/>
          <w:szCs w:val="24"/>
          <w:lang w:val="lv-LV"/>
        </w:rPr>
        <w:t xml:space="preserve">3.4. IZPILDĪTĀJS apliecina, ka tam ir nepieciešamās speciālās atļaujas un sertifikāti </w:t>
      </w:r>
      <w:r w:rsidR="003C3E9D">
        <w:rPr>
          <w:sz w:val="24"/>
          <w:szCs w:val="24"/>
          <w:lang w:val="lv-LV"/>
        </w:rPr>
        <w:t>L</w:t>
      </w:r>
      <w:r w:rsidRPr="00872DF7">
        <w:rPr>
          <w:sz w:val="24"/>
          <w:szCs w:val="24"/>
          <w:lang w:val="lv-LV"/>
        </w:rPr>
        <w:t>īgumā noteiktā BŪVDARBU veikšanai.</w:t>
      </w:r>
    </w:p>
    <w:p w:rsidR="008270FA" w:rsidRPr="00872DF7" w:rsidRDefault="008270FA" w:rsidP="008270FA">
      <w:pPr>
        <w:jc w:val="both"/>
        <w:rPr>
          <w:sz w:val="24"/>
          <w:szCs w:val="24"/>
          <w:lang w:val="lv-LV"/>
        </w:rPr>
      </w:pPr>
      <w:r w:rsidRPr="00872DF7">
        <w:rPr>
          <w:sz w:val="24"/>
          <w:szCs w:val="24"/>
          <w:lang w:val="lv-LV"/>
        </w:rPr>
        <w:t>3.5. IZPILDĪTĀJS apliecina, ka BŪVDARBUS nodos tikai tādiem apakšuzņēmējiem, kuri ir saņēmuši Latvijas Republikas normatīvajos aktos noteiktās atļaujas un sertifikātus uzticētā BŪVDARBU veikšanai.</w:t>
      </w:r>
    </w:p>
    <w:p w:rsidR="008270FA" w:rsidRPr="00872DF7" w:rsidRDefault="008270FA" w:rsidP="008270FA">
      <w:pPr>
        <w:jc w:val="both"/>
        <w:rPr>
          <w:sz w:val="24"/>
          <w:szCs w:val="24"/>
          <w:lang w:val="lv-LV"/>
        </w:rPr>
      </w:pPr>
    </w:p>
    <w:p w:rsidR="008270FA" w:rsidRPr="00872DF7" w:rsidRDefault="008270FA" w:rsidP="008270FA">
      <w:pPr>
        <w:jc w:val="center"/>
        <w:rPr>
          <w:b/>
          <w:sz w:val="24"/>
          <w:szCs w:val="24"/>
          <w:lang w:val="lv-LV"/>
        </w:rPr>
      </w:pPr>
      <w:r w:rsidRPr="00872DF7">
        <w:rPr>
          <w:b/>
          <w:sz w:val="24"/>
          <w:szCs w:val="24"/>
          <w:lang w:val="lv-LV"/>
        </w:rPr>
        <w:t>4.Līguma termiņš</w:t>
      </w:r>
    </w:p>
    <w:p w:rsidR="008270FA" w:rsidRPr="00872DF7" w:rsidRDefault="008270FA" w:rsidP="008270FA">
      <w:pPr>
        <w:jc w:val="both"/>
        <w:rPr>
          <w:sz w:val="24"/>
          <w:szCs w:val="24"/>
          <w:lang w:val="lv-LV"/>
        </w:rPr>
      </w:pPr>
      <w:r w:rsidRPr="00872DF7">
        <w:rPr>
          <w:sz w:val="24"/>
          <w:szCs w:val="24"/>
          <w:lang w:val="lv-LV"/>
        </w:rPr>
        <w:t>4.1. Līgums stājas spēkā ar parakstīšanas brīdi. Tas darbojas līdz Līdzēju saistību pilnīgai izpildei.</w:t>
      </w:r>
    </w:p>
    <w:p w:rsidR="008270FA" w:rsidRPr="00872DF7" w:rsidRDefault="008270FA" w:rsidP="008270FA">
      <w:pPr>
        <w:jc w:val="both"/>
        <w:rPr>
          <w:sz w:val="24"/>
          <w:szCs w:val="24"/>
          <w:lang w:val="lv-LV"/>
        </w:rPr>
      </w:pPr>
      <w:r w:rsidRPr="00872DF7">
        <w:rPr>
          <w:sz w:val="24"/>
          <w:szCs w:val="24"/>
          <w:lang w:val="lv-LV"/>
        </w:rPr>
        <w:t xml:space="preserve">4.2. IZPILDĪTĀJS apņemas veikt BŪVDARBUS līdz </w:t>
      </w:r>
      <w:r w:rsidRPr="00722046">
        <w:rPr>
          <w:sz w:val="24"/>
          <w:szCs w:val="24"/>
          <w:lang w:val="lv-LV"/>
        </w:rPr>
        <w:t>201</w:t>
      </w:r>
      <w:r>
        <w:rPr>
          <w:sz w:val="24"/>
          <w:szCs w:val="24"/>
          <w:lang w:val="lv-LV"/>
        </w:rPr>
        <w:t>9</w:t>
      </w:r>
      <w:r w:rsidRPr="00722046">
        <w:rPr>
          <w:sz w:val="24"/>
          <w:szCs w:val="24"/>
          <w:lang w:val="lv-LV"/>
        </w:rPr>
        <w:t>.</w:t>
      </w:r>
      <w:r>
        <w:rPr>
          <w:sz w:val="24"/>
          <w:szCs w:val="24"/>
          <w:lang w:val="lv-LV"/>
        </w:rPr>
        <w:t xml:space="preserve"> </w:t>
      </w:r>
      <w:r w:rsidRPr="00722046">
        <w:rPr>
          <w:sz w:val="24"/>
          <w:szCs w:val="24"/>
          <w:lang w:val="lv-LV"/>
        </w:rPr>
        <w:t xml:space="preserve">gada </w:t>
      </w:r>
      <w:r>
        <w:rPr>
          <w:sz w:val="24"/>
          <w:szCs w:val="24"/>
          <w:lang w:val="lv-LV"/>
        </w:rPr>
        <w:t>4. jūlijam</w:t>
      </w:r>
      <w:r w:rsidRPr="00872DF7">
        <w:rPr>
          <w:sz w:val="24"/>
          <w:szCs w:val="24"/>
          <w:lang w:val="lv-LV"/>
        </w:rPr>
        <w:t xml:space="preserve"> (aizpildīta Apliecinājuma kartes II. daļa “Būvdarbu pabeigšana” un parakstīts BŪVDARBU nodošanas – pieņemšanas akts).</w:t>
      </w:r>
    </w:p>
    <w:p w:rsidR="008270FA" w:rsidRPr="00872DF7" w:rsidRDefault="008270FA" w:rsidP="008270FA">
      <w:pPr>
        <w:jc w:val="both"/>
        <w:rPr>
          <w:sz w:val="24"/>
          <w:szCs w:val="24"/>
          <w:lang w:val="lv-LV"/>
        </w:rPr>
      </w:pPr>
      <w:r w:rsidRPr="00872DF7">
        <w:rPr>
          <w:sz w:val="24"/>
          <w:szCs w:val="24"/>
          <w:lang w:val="lv-LV"/>
        </w:rPr>
        <w:t xml:space="preserve">4.3. IZPILDĪTĀJS ir atbildīgs par zaudējumiem, kas var rasties PASŪTĪTĀJAM, ja IZPILDĪTĀJS neievēro </w:t>
      </w:r>
      <w:r w:rsidR="003C3E9D">
        <w:rPr>
          <w:sz w:val="24"/>
          <w:szCs w:val="24"/>
          <w:lang w:val="lv-LV"/>
        </w:rPr>
        <w:t>L</w:t>
      </w:r>
      <w:r w:rsidRPr="00872DF7">
        <w:rPr>
          <w:sz w:val="24"/>
          <w:szCs w:val="24"/>
          <w:lang w:val="lv-LV"/>
        </w:rPr>
        <w:t>īguma 4.2. punktā un 7.1. punktā noteikto termiņu un tos atlīdzina.</w:t>
      </w:r>
    </w:p>
    <w:p w:rsidR="008270FA" w:rsidRPr="00872DF7" w:rsidRDefault="008270FA" w:rsidP="008270FA">
      <w:pPr>
        <w:jc w:val="center"/>
        <w:rPr>
          <w:b/>
          <w:sz w:val="24"/>
          <w:szCs w:val="24"/>
          <w:lang w:val="lv-LV"/>
        </w:rPr>
      </w:pPr>
    </w:p>
    <w:p w:rsidR="008270FA" w:rsidRPr="00872DF7" w:rsidRDefault="008270FA" w:rsidP="008270FA">
      <w:pPr>
        <w:jc w:val="center"/>
        <w:rPr>
          <w:b/>
          <w:sz w:val="24"/>
          <w:szCs w:val="24"/>
          <w:lang w:val="lv-LV"/>
        </w:rPr>
      </w:pPr>
      <w:r w:rsidRPr="00872DF7">
        <w:rPr>
          <w:b/>
          <w:sz w:val="24"/>
          <w:szCs w:val="24"/>
          <w:lang w:val="lv-LV"/>
        </w:rPr>
        <w:t>5. Līdzēju tiesības un pienākumi</w:t>
      </w:r>
    </w:p>
    <w:p w:rsidR="008270FA" w:rsidRPr="00872DF7" w:rsidRDefault="008270FA" w:rsidP="008270FA">
      <w:pPr>
        <w:jc w:val="both"/>
        <w:rPr>
          <w:sz w:val="24"/>
          <w:szCs w:val="24"/>
          <w:lang w:val="lv-LV"/>
        </w:rPr>
      </w:pPr>
      <w:r w:rsidRPr="00872DF7">
        <w:rPr>
          <w:sz w:val="24"/>
          <w:szCs w:val="24"/>
          <w:lang w:val="lv-LV"/>
        </w:rPr>
        <w:t>5.1. PASŪTĪTĀJA tiesības un pienākumi:</w:t>
      </w:r>
    </w:p>
    <w:p w:rsidR="008270FA" w:rsidRDefault="008270FA" w:rsidP="008270FA">
      <w:pPr>
        <w:ind w:left="426"/>
        <w:jc w:val="both"/>
        <w:rPr>
          <w:sz w:val="24"/>
          <w:szCs w:val="24"/>
          <w:lang w:val="lv-LV"/>
        </w:rPr>
      </w:pPr>
      <w:r w:rsidRPr="00872DF7">
        <w:rPr>
          <w:sz w:val="24"/>
          <w:szCs w:val="24"/>
          <w:lang w:val="lv-LV"/>
        </w:rPr>
        <w:t xml:space="preserve">5.1.1. PASŪTĪTĀJS maksā par kvalitatīvi izpildītiem un pieņemtiem BŪVDARBIEM saskaņā ar </w:t>
      </w:r>
      <w:r w:rsidR="003C3E9D">
        <w:rPr>
          <w:sz w:val="24"/>
          <w:szCs w:val="24"/>
          <w:lang w:val="lv-LV"/>
        </w:rPr>
        <w:t>L</w:t>
      </w:r>
      <w:r w:rsidRPr="00872DF7">
        <w:rPr>
          <w:sz w:val="24"/>
          <w:szCs w:val="24"/>
          <w:lang w:val="lv-LV"/>
        </w:rPr>
        <w:t>īguma nosacījumiem;</w:t>
      </w:r>
    </w:p>
    <w:p w:rsidR="00425265" w:rsidRPr="00872DF7" w:rsidRDefault="00425265" w:rsidP="008270FA">
      <w:pPr>
        <w:ind w:left="426"/>
        <w:jc w:val="both"/>
        <w:rPr>
          <w:sz w:val="24"/>
          <w:szCs w:val="24"/>
          <w:lang w:val="lv-LV"/>
        </w:rPr>
      </w:pPr>
      <w:r>
        <w:rPr>
          <w:sz w:val="24"/>
          <w:szCs w:val="24"/>
          <w:lang w:val="lv-LV"/>
        </w:rPr>
        <w:t>5.1.2.</w:t>
      </w:r>
      <w:r w:rsidR="007F538A">
        <w:rPr>
          <w:sz w:val="24"/>
          <w:szCs w:val="24"/>
          <w:lang w:val="lv-LV"/>
        </w:rPr>
        <w:t xml:space="preserve"> no dienas, kad saņemta atzīme par </w:t>
      </w:r>
      <w:r w:rsidR="00293A56">
        <w:rPr>
          <w:sz w:val="24"/>
          <w:szCs w:val="24"/>
          <w:lang w:val="lv-LV"/>
        </w:rPr>
        <w:t xml:space="preserve">BŪVDARBU </w:t>
      </w:r>
      <w:r w:rsidR="007F538A">
        <w:rPr>
          <w:sz w:val="24"/>
          <w:szCs w:val="24"/>
          <w:lang w:val="lv-LV"/>
        </w:rPr>
        <w:t>uzsākšanas nosacījumu izpildi līdz dienai, kad aizpildīta apliecinājuma kartes II daļas “Būvdarbu pabeigšana”,</w:t>
      </w:r>
      <w:r>
        <w:rPr>
          <w:sz w:val="24"/>
          <w:szCs w:val="24"/>
          <w:lang w:val="lv-LV"/>
        </w:rPr>
        <w:t xml:space="preserve"> PASŪTĪTĀJS nodrošina IZPILDĪTĀJAM piekļuvi </w:t>
      </w:r>
      <w:r w:rsidR="007F538A">
        <w:rPr>
          <w:sz w:val="24"/>
          <w:szCs w:val="24"/>
          <w:lang w:val="lv-LV"/>
        </w:rPr>
        <w:t>objektam;</w:t>
      </w:r>
    </w:p>
    <w:p w:rsidR="008270FA" w:rsidRPr="00872DF7" w:rsidRDefault="008270FA" w:rsidP="008270FA">
      <w:pPr>
        <w:ind w:left="426"/>
        <w:jc w:val="both"/>
        <w:rPr>
          <w:sz w:val="24"/>
          <w:szCs w:val="24"/>
          <w:lang w:val="lv-LV"/>
        </w:rPr>
      </w:pPr>
      <w:r w:rsidRPr="00872DF7">
        <w:rPr>
          <w:sz w:val="24"/>
          <w:szCs w:val="24"/>
          <w:lang w:val="lv-LV"/>
        </w:rPr>
        <w:lastRenderedPageBreak/>
        <w:t xml:space="preserve">5.1.2. PASŪTĪTĀJAM ir tiesības kontrolēt </w:t>
      </w:r>
      <w:r w:rsidR="003C3E9D">
        <w:rPr>
          <w:sz w:val="24"/>
          <w:szCs w:val="24"/>
          <w:lang w:val="lv-LV"/>
        </w:rPr>
        <w:t>L</w:t>
      </w:r>
      <w:r w:rsidRPr="00872DF7">
        <w:rPr>
          <w:sz w:val="24"/>
          <w:szCs w:val="24"/>
          <w:lang w:val="lv-LV"/>
        </w:rPr>
        <w:t>īguma izpildes gaitu, veikt BŪVDARBU kvalitātes kontroles pasākumus un pieprasīt no IZPILDĪTĀJA kontroles veikšanai nepieciešamo informāciju, norādot tās sniegšanas termiņu;</w:t>
      </w:r>
    </w:p>
    <w:p w:rsidR="008270FA" w:rsidRPr="00872DF7" w:rsidRDefault="008270FA" w:rsidP="008270FA">
      <w:pPr>
        <w:ind w:left="426"/>
        <w:jc w:val="both"/>
        <w:rPr>
          <w:sz w:val="24"/>
          <w:szCs w:val="24"/>
          <w:lang w:val="lv-LV"/>
        </w:rPr>
      </w:pPr>
      <w:r w:rsidRPr="00872DF7">
        <w:rPr>
          <w:sz w:val="24"/>
          <w:szCs w:val="24"/>
          <w:lang w:val="lv-LV"/>
        </w:rPr>
        <w:t xml:space="preserve">5.1.3. Nepieciešamības gadījumā PASŪTĪTĀJS brīdina IZPILDĪTĀJU par neparedzētiem apstākļiem, kas radušies pēc </w:t>
      </w:r>
      <w:r w:rsidR="003C3E9D">
        <w:rPr>
          <w:sz w:val="24"/>
          <w:szCs w:val="24"/>
          <w:lang w:val="lv-LV"/>
        </w:rPr>
        <w:t>L</w:t>
      </w:r>
      <w:r w:rsidRPr="00872DF7">
        <w:rPr>
          <w:sz w:val="24"/>
          <w:szCs w:val="24"/>
          <w:lang w:val="lv-LV"/>
        </w:rPr>
        <w:t>īguma noslēgšanas no PASŪTĪTĀJA neatkarīgu apstākļu dēļ un kuru dēļ varētu tikt traucēta saistību izpilde;</w:t>
      </w:r>
    </w:p>
    <w:p w:rsidR="008270FA" w:rsidRPr="00872DF7" w:rsidRDefault="008270FA" w:rsidP="008270FA">
      <w:pPr>
        <w:ind w:left="426"/>
        <w:jc w:val="both"/>
        <w:rPr>
          <w:sz w:val="24"/>
          <w:szCs w:val="24"/>
          <w:lang w:val="lv-LV"/>
        </w:rPr>
      </w:pPr>
      <w:r w:rsidRPr="00872DF7">
        <w:rPr>
          <w:sz w:val="24"/>
          <w:szCs w:val="24"/>
          <w:lang w:val="lv-LV"/>
        </w:rPr>
        <w:t xml:space="preserve">5.1.4. PASŪTĪTĀJS nodrošina IZPILDĪTĀJU ar BŪVDARBU veikšanai nepieciešamo dokumentāciju, kas ir PASŪTĪTĀJA rīcībā. </w:t>
      </w:r>
    </w:p>
    <w:p w:rsidR="008270FA" w:rsidRPr="00872DF7" w:rsidRDefault="008270FA" w:rsidP="008270FA">
      <w:pPr>
        <w:rPr>
          <w:sz w:val="24"/>
          <w:szCs w:val="24"/>
          <w:lang w:val="lv-LV"/>
        </w:rPr>
      </w:pPr>
      <w:r w:rsidRPr="00872DF7">
        <w:rPr>
          <w:sz w:val="24"/>
          <w:szCs w:val="24"/>
          <w:lang w:val="lv-LV"/>
        </w:rPr>
        <w:t>5.2. IZPILDĪTĀJA tiesības un pienākumi:</w:t>
      </w:r>
    </w:p>
    <w:p w:rsidR="008270FA" w:rsidRPr="00872DF7" w:rsidRDefault="008270FA" w:rsidP="008270FA">
      <w:pPr>
        <w:ind w:left="426"/>
        <w:jc w:val="both"/>
        <w:rPr>
          <w:sz w:val="24"/>
          <w:szCs w:val="24"/>
          <w:lang w:val="lv-LV"/>
        </w:rPr>
      </w:pPr>
      <w:r w:rsidRPr="00872DF7">
        <w:rPr>
          <w:sz w:val="24"/>
          <w:szCs w:val="24"/>
          <w:lang w:val="lv-LV"/>
        </w:rPr>
        <w:t>5.2.1.</w:t>
      </w:r>
      <w:r>
        <w:rPr>
          <w:sz w:val="24"/>
          <w:szCs w:val="24"/>
          <w:lang w:val="lv-LV"/>
        </w:rPr>
        <w:t xml:space="preserve"> </w:t>
      </w:r>
      <w:r w:rsidRPr="00872DF7">
        <w:rPr>
          <w:sz w:val="24"/>
          <w:szCs w:val="24"/>
          <w:lang w:val="lv-LV"/>
        </w:rPr>
        <w:t xml:space="preserve">ar saviem resursiem kvalitatīvi, atbilstoši spēkā esošajiem Latvijas Republikas normatīvajiem aktiem, Eiropas un Starptautiskajiem standartiem, </w:t>
      </w:r>
      <w:r w:rsidR="003C3E9D">
        <w:rPr>
          <w:sz w:val="24"/>
          <w:szCs w:val="24"/>
          <w:lang w:val="lv-LV"/>
        </w:rPr>
        <w:t>L</w:t>
      </w:r>
      <w:r w:rsidRPr="00872DF7">
        <w:rPr>
          <w:sz w:val="24"/>
          <w:szCs w:val="24"/>
          <w:lang w:val="lv-LV"/>
        </w:rPr>
        <w:t xml:space="preserve">īguma nosacījumiem un Līgumā noteiktajā termiņā kvalitatīvi izpilda BŪVDARBUS saskaņā ar tehnisko specifikāciju, </w:t>
      </w:r>
      <w:r w:rsidR="004B0C63">
        <w:rPr>
          <w:sz w:val="24"/>
          <w:szCs w:val="24"/>
          <w:lang w:val="lv-LV"/>
        </w:rPr>
        <w:t>A</w:t>
      </w:r>
      <w:r w:rsidRPr="00872DF7">
        <w:rPr>
          <w:sz w:val="24"/>
          <w:szCs w:val="24"/>
          <w:lang w:val="lv-LV"/>
        </w:rPr>
        <w:t xml:space="preserve">pliecinājuma karti un </w:t>
      </w:r>
      <w:r w:rsidR="004B0C63">
        <w:rPr>
          <w:sz w:val="24"/>
          <w:szCs w:val="24"/>
          <w:lang w:val="lv-LV"/>
        </w:rPr>
        <w:t>L</w:t>
      </w:r>
      <w:r w:rsidRPr="00872DF7">
        <w:rPr>
          <w:sz w:val="24"/>
          <w:szCs w:val="24"/>
          <w:lang w:val="lv-LV"/>
        </w:rPr>
        <w:t>īguma nosacījumiem, tai skaitā nodrošina BŪVDARBU izpildi ar nepieciešamajiem materiāliem (būvmateriāliem, būviekārtām un būvizstrādājumiem), nepieciešamās kvalifikācijas darbiniekiem, mehānismiem, instrumentiem, transportu u.c. resursiem;</w:t>
      </w:r>
    </w:p>
    <w:p w:rsidR="008270FA" w:rsidRPr="00872DF7" w:rsidRDefault="008270FA" w:rsidP="008270FA">
      <w:pPr>
        <w:ind w:left="426"/>
        <w:jc w:val="both"/>
        <w:rPr>
          <w:sz w:val="24"/>
          <w:szCs w:val="24"/>
          <w:lang w:val="lv-LV"/>
        </w:rPr>
      </w:pPr>
      <w:r w:rsidRPr="00872DF7">
        <w:rPr>
          <w:sz w:val="24"/>
          <w:szCs w:val="24"/>
          <w:lang w:val="lv-LV"/>
        </w:rPr>
        <w:t xml:space="preserve">5.2.2. pirms BŪVDARBU uzsākšanas jāizstrādā Darba aizsardzības plāns saskaņā ar          </w:t>
      </w:r>
      <w:r w:rsidRPr="00872DF7">
        <w:rPr>
          <w:lang w:val="lv-LV"/>
        </w:rPr>
        <w:t xml:space="preserve">          </w:t>
      </w:r>
      <w:r w:rsidRPr="00872DF7">
        <w:rPr>
          <w:sz w:val="24"/>
          <w:szCs w:val="24"/>
          <w:lang w:val="lv-LV"/>
        </w:rPr>
        <w:t xml:space="preserve">Ministru kabineta </w:t>
      </w:r>
      <w:r w:rsidR="004B0C63" w:rsidRPr="00872DF7">
        <w:rPr>
          <w:sz w:val="24"/>
          <w:szCs w:val="24"/>
          <w:lang w:val="lv-LV"/>
        </w:rPr>
        <w:t>2003.</w:t>
      </w:r>
      <w:r w:rsidR="004B0C63">
        <w:rPr>
          <w:sz w:val="24"/>
          <w:szCs w:val="24"/>
          <w:lang w:val="lv-LV"/>
        </w:rPr>
        <w:t xml:space="preserve"> </w:t>
      </w:r>
      <w:r w:rsidR="004B0C63" w:rsidRPr="00872DF7">
        <w:rPr>
          <w:sz w:val="24"/>
          <w:szCs w:val="24"/>
          <w:lang w:val="lv-LV"/>
        </w:rPr>
        <w:t xml:space="preserve">gada 25. februāra </w:t>
      </w:r>
      <w:r w:rsidRPr="00872DF7">
        <w:rPr>
          <w:sz w:val="24"/>
          <w:szCs w:val="24"/>
          <w:lang w:val="lv-LV"/>
        </w:rPr>
        <w:t xml:space="preserve">noteikumiem Nr.92 „Darba aizsardzības prasības, veicot būvdarbus”. </w:t>
      </w:r>
      <w:r w:rsidR="004B0C63">
        <w:rPr>
          <w:sz w:val="24"/>
          <w:szCs w:val="24"/>
          <w:lang w:val="lv-LV"/>
        </w:rPr>
        <w:t>IZPILDĪTĀJAM</w:t>
      </w:r>
      <w:r w:rsidR="004B0C63" w:rsidRPr="00872DF7">
        <w:rPr>
          <w:sz w:val="24"/>
          <w:szCs w:val="24"/>
          <w:lang w:val="lv-LV"/>
        </w:rPr>
        <w:t xml:space="preserve"> </w:t>
      </w:r>
      <w:r w:rsidRPr="00872DF7">
        <w:rPr>
          <w:sz w:val="24"/>
          <w:szCs w:val="24"/>
          <w:lang w:val="lv-LV"/>
        </w:rPr>
        <w:t>jāsaņem visas darbu veikšanai nepieciešamās atļaujas;</w:t>
      </w:r>
    </w:p>
    <w:p w:rsidR="008270FA" w:rsidRPr="00872DF7" w:rsidRDefault="008270FA" w:rsidP="008270FA">
      <w:pPr>
        <w:ind w:left="426"/>
        <w:jc w:val="both"/>
        <w:rPr>
          <w:sz w:val="24"/>
          <w:szCs w:val="24"/>
          <w:lang w:val="lv-LV"/>
        </w:rPr>
      </w:pPr>
      <w:r w:rsidRPr="00872DF7">
        <w:rPr>
          <w:sz w:val="24"/>
          <w:szCs w:val="24"/>
          <w:lang w:val="lv-LV"/>
        </w:rPr>
        <w:t>5.2.3. IZPILDĪTĀJS atbild par spēkā esošo drošības tehnikas, darba aizsardzības, ugunsdrošības un citu noteikumu ievērošanu, kas attiecas uz BŪVDARBU veikšanu;</w:t>
      </w:r>
    </w:p>
    <w:p w:rsidR="008270FA" w:rsidRPr="00872DF7" w:rsidRDefault="008270FA" w:rsidP="008270FA">
      <w:pPr>
        <w:ind w:left="426"/>
        <w:jc w:val="both"/>
        <w:rPr>
          <w:sz w:val="24"/>
          <w:szCs w:val="24"/>
          <w:lang w:val="lv-LV"/>
        </w:rPr>
      </w:pPr>
      <w:r w:rsidRPr="00872DF7">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8270FA" w:rsidRPr="00D96D0E" w:rsidRDefault="008270FA" w:rsidP="008270FA">
      <w:pPr>
        <w:ind w:left="426"/>
        <w:jc w:val="both"/>
        <w:rPr>
          <w:sz w:val="24"/>
          <w:szCs w:val="24"/>
          <w:lang w:val="lv-LV"/>
        </w:rPr>
      </w:pPr>
      <w:r w:rsidRPr="00D96D0E">
        <w:rPr>
          <w:sz w:val="24"/>
          <w:szCs w:val="24"/>
          <w:lang w:val="lv-LV"/>
        </w:rPr>
        <w:t>5.2.5. IZPILDĪTĀJS apņemas neveikt nekādas darbības, kas tieši vai netieši var radīt zaudējumus PASŪTĪTĀJAM vai kaitēt tā interesēm;</w:t>
      </w:r>
    </w:p>
    <w:p w:rsidR="00D96D0E" w:rsidRPr="00BA0A28" w:rsidRDefault="004B0C63" w:rsidP="00FF3675">
      <w:pPr>
        <w:pStyle w:val="ListParagraph"/>
        <w:widowControl/>
        <w:numPr>
          <w:ilvl w:val="2"/>
          <w:numId w:val="15"/>
        </w:numPr>
        <w:overflowPunct/>
        <w:autoSpaceDE/>
        <w:autoSpaceDN/>
        <w:adjustRightInd/>
        <w:spacing w:after="160" w:line="259" w:lineRule="auto"/>
        <w:ind w:left="426" w:firstLine="0"/>
        <w:jc w:val="both"/>
        <w:rPr>
          <w:sz w:val="24"/>
          <w:szCs w:val="24"/>
          <w:lang w:val="lv-LV"/>
        </w:rPr>
      </w:pPr>
      <w:r>
        <w:rPr>
          <w:sz w:val="24"/>
          <w:szCs w:val="24"/>
          <w:lang w:val="lv-LV"/>
        </w:rPr>
        <w:t>IZPILDĪTĀJS</w:t>
      </w:r>
      <w:r w:rsidRPr="00BA0A28">
        <w:rPr>
          <w:sz w:val="24"/>
          <w:szCs w:val="24"/>
          <w:lang w:val="lv-LV"/>
        </w:rPr>
        <w:t xml:space="preserve"> </w:t>
      </w:r>
      <w:r w:rsidR="00D96D0E" w:rsidRPr="00BA0A28">
        <w:rPr>
          <w:sz w:val="24"/>
          <w:szCs w:val="24"/>
          <w:lang w:val="lv-LV"/>
        </w:rPr>
        <w:t>apņemas novērst defektus 5 (piecu) darba dienu laikā no defekta  pieteikšanas brīža (defekta pieteikšanas brīdis ir akta par konstatētajiem trūkumiem saņemšanas diena vai ieraksts Būvsapulces protokolā par defekta konstatāciju</w:t>
      </w:r>
      <w:r>
        <w:rPr>
          <w:sz w:val="24"/>
          <w:szCs w:val="24"/>
          <w:lang w:val="lv-LV"/>
        </w:rPr>
        <w:t>)</w:t>
      </w:r>
      <w:r w:rsidR="00D96D0E" w:rsidRPr="00BA0A28">
        <w:rPr>
          <w:sz w:val="24"/>
          <w:szCs w:val="24"/>
          <w:lang w:val="lv-LV"/>
        </w:rPr>
        <w:t xml:space="preserve">. </w:t>
      </w:r>
    </w:p>
    <w:p w:rsidR="00D96D0E" w:rsidRPr="00D96D0E" w:rsidRDefault="004B0C63" w:rsidP="00FF3675">
      <w:pPr>
        <w:pStyle w:val="ListParagraph"/>
        <w:widowControl/>
        <w:numPr>
          <w:ilvl w:val="2"/>
          <w:numId w:val="15"/>
        </w:numPr>
        <w:overflowPunct/>
        <w:autoSpaceDE/>
        <w:autoSpaceDN/>
        <w:adjustRightInd/>
        <w:spacing w:after="160" w:line="259" w:lineRule="auto"/>
        <w:ind w:left="426" w:firstLine="0"/>
        <w:jc w:val="both"/>
        <w:rPr>
          <w:sz w:val="24"/>
          <w:szCs w:val="24"/>
          <w:lang w:val="lv-LV"/>
        </w:rPr>
      </w:pPr>
      <w:r>
        <w:rPr>
          <w:sz w:val="24"/>
          <w:szCs w:val="24"/>
          <w:lang w:val="lv-LV"/>
        </w:rPr>
        <w:t>IZPILDĪTĀJS</w:t>
      </w:r>
      <w:r w:rsidRPr="000A45B4">
        <w:rPr>
          <w:sz w:val="24"/>
          <w:szCs w:val="24"/>
          <w:lang w:val="lv-LV"/>
        </w:rPr>
        <w:t xml:space="preserve"> </w:t>
      </w:r>
      <w:r w:rsidR="00CB66C7" w:rsidRPr="000A45B4">
        <w:rPr>
          <w:sz w:val="24"/>
          <w:szCs w:val="24"/>
          <w:lang w:val="lv-LV"/>
        </w:rPr>
        <w:t xml:space="preserve">apņemas </w:t>
      </w:r>
      <w:r>
        <w:rPr>
          <w:sz w:val="24"/>
          <w:szCs w:val="24"/>
          <w:lang w:val="lv-LV"/>
        </w:rPr>
        <w:t xml:space="preserve">novērts nekvalitatīvi veiktos vai Līguma nosacījumiem neatbilstošus BŪVDARBUSnovērts </w:t>
      </w:r>
      <w:r w:rsidR="00CB66C7" w:rsidRPr="000A45B4">
        <w:rPr>
          <w:sz w:val="24"/>
          <w:szCs w:val="24"/>
          <w:lang w:val="lv-LV"/>
        </w:rPr>
        <w:t>10 (desmit) darba dienu laikā.</w:t>
      </w:r>
    </w:p>
    <w:p w:rsidR="00D96D0E" w:rsidRDefault="008270FA" w:rsidP="00FF3675">
      <w:pPr>
        <w:pStyle w:val="ListParagraph"/>
        <w:widowControl/>
        <w:numPr>
          <w:ilvl w:val="2"/>
          <w:numId w:val="15"/>
        </w:numPr>
        <w:overflowPunct/>
        <w:autoSpaceDE/>
        <w:autoSpaceDN/>
        <w:adjustRightInd/>
        <w:spacing w:after="160" w:line="259" w:lineRule="auto"/>
        <w:ind w:left="426" w:firstLine="0"/>
        <w:jc w:val="both"/>
        <w:rPr>
          <w:sz w:val="24"/>
          <w:szCs w:val="24"/>
          <w:lang w:val="lv-LV"/>
        </w:rPr>
      </w:pPr>
      <w:r w:rsidRPr="00D96D0E">
        <w:rPr>
          <w:sz w:val="24"/>
          <w:szCs w:val="24"/>
          <w:lang w:val="lv-LV"/>
        </w:rPr>
        <w:t xml:space="preserve">IZPILDĪTĀJS garantē izpildīto BŪVDARBU un uzstādīto materiālu kvalitāti, drošumu un ekspluatācijas īpašības </w:t>
      </w:r>
      <w:r w:rsidR="004B0C63">
        <w:rPr>
          <w:sz w:val="24"/>
          <w:szCs w:val="24"/>
          <w:lang w:val="lv-LV"/>
        </w:rPr>
        <w:t>5 (piecus) gadus</w:t>
      </w:r>
      <w:r w:rsidRPr="00D96D0E">
        <w:rPr>
          <w:sz w:val="24"/>
          <w:szCs w:val="24"/>
          <w:lang w:val="lv-LV"/>
        </w:rPr>
        <w:t xml:space="preserve"> no BŪVDARBU nodošanas – pieņemšanas akta </w:t>
      </w:r>
      <w:r w:rsidR="004B0C63">
        <w:rPr>
          <w:sz w:val="24"/>
          <w:szCs w:val="24"/>
          <w:lang w:val="lv-LV"/>
        </w:rPr>
        <w:t xml:space="preserve">abpusējas </w:t>
      </w:r>
      <w:r w:rsidRPr="00D96D0E">
        <w:rPr>
          <w:sz w:val="24"/>
          <w:szCs w:val="24"/>
          <w:lang w:val="lv-LV"/>
        </w:rPr>
        <w:t>parakstīšanas dienas;</w:t>
      </w:r>
    </w:p>
    <w:p w:rsidR="00D96D0E" w:rsidRDefault="008270FA" w:rsidP="00FF3675">
      <w:pPr>
        <w:pStyle w:val="ListParagraph"/>
        <w:widowControl/>
        <w:numPr>
          <w:ilvl w:val="2"/>
          <w:numId w:val="15"/>
        </w:numPr>
        <w:overflowPunct/>
        <w:autoSpaceDE/>
        <w:autoSpaceDN/>
        <w:adjustRightInd/>
        <w:spacing w:after="160" w:line="259" w:lineRule="auto"/>
        <w:ind w:left="426" w:firstLine="0"/>
        <w:jc w:val="both"/>
        <w:rPr>
          <w:sz w:val="24"/>
          <w:szCs w:val="24"/>
          <w:lang w:val="lv-LV"/>
        </w:rPr>
      </w:pPr>
      <w:r w:rsidRPr="00D96D0E">
        <w:rPr>
          <w:sz w:val="24"/>
          <w:szCs w:val="24"/>
          <w:lang w:val="lv-LV"/>
        </w:rPr>
        <w:t xml:space="preserve">Garantijas termiņa laikā, kas noteikts </w:t>
      </w:r>
      <w:r w:rsidR="003C3E9D">
        <w:rPr>
          <w:sz w:val="24"/>
          <w:szCs w:val="24"/>
          <w:lang w:val="lv-LV"/>
        </w:rPr>
        <w:t>L</w:t>
      </w:r>
      <w:r w:rsidRPr="00D96D0E">
        <w:rPr>
          <w:sz w:val="24"/>
          <w:szCs w:val="24"/>
          <w:lang w:val="lv-LV"/>
        </w:rPr>
        <w:t>īguma 5.2.</w:t>
      </w:r>
      <w:r w:rsidR="00D06093">
        <w:rPr>
          <w:sz w:val="24"/>
          <w:szCs w:val="24"/>
          <w:lang w:val="lv-LV"/>
        </w:rPr>
        <w:t>8</w:t>
      </w:r>
      <w:r w:rsidRPr="00D96D0E">
        <w:rPr>
          <w:sz w:val="24"/>
          <w:szCs w:val="24"/>
          <w:lang w:val="lv-LV"/>
        </w:rPr>
        <w:t>. apakšpunktā, IZPILDĪTĀJS par saviem līdzekļiem novērš BŪVDARBU defektus, kas radušies pēc BŪVDARBU nodošanas – pieņemšanas akta parakstīšanas.</w:t>
      </w:r>
    </w:p>
    <w:p w:rsidR="00D96D0E" w:rsidRDefault="008270FA" w:rsidP="00FF3675">
      <w:pPr>
        <w:pStyle w:val="ListParagraph"/>
        <w:widowControl/>
        <w:numPr>
          <w:ilvl w:val="2"/>
          <w:numId w:val="15"/>
        </w:numPr>
        <w:overflowPunct/>
        <w:autoSpaceDE/>
        <w:autoSpaceDN/>
        <w:adjustRightInd/>
        <w:spacing w:after="160" w:line="259" w:lineRule="auto"/>
        <w:ind w:left="426" w:firstLine="0"/>
        <w:jc w:val="both"/>
        <w:rPr>
          <w:sz w:val="24"/>
          <w:szCs w:val="24"/>
          <w:lang w:val="lv-LV"/>
        </w:rPr>
      </w:pPr>
      <w:r w:rsidRPr="00D96D0E">
        <w:rPr>
          <w:sz w:val="24"/>
          <w:szCs w:val="24"/>
          <w:lang w:val="lv-LV"/>
        </w:rPr>
        <w:t xml:space="preserve">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D96D0E" w:rsidRDefault="008270FA" w:rsidP="00FF3675">
      <w:pPr>
        <w:pStyle w:val="ListParagraph"/>
        <w:widowControl/>
        <w:numPr>
          <w:ilvl w:val="2"/>
          <w:numId w:val="15"/>
        </w:numPr>
        <w:overflowPunct/>
        <w:autoSpaceDE/>
        <w:autoSpaceDN/>
        <w:adjustRightInd/>
        <w:spacing w:after="160" w:line="259" w:lineRule="auto"/>
        <w:ind w:left="426" w:firstLine="0"/>
        <w:jc w:val="both"/>
        <w:rPr>
          <w:sz w:val="24"/>
          <w:szCs w:val="24"/>
          <w:lang w:val="lv-LV"/>
        </w:rPr>
      </w:pPr>
      <w:r w:rsidRPr="00D96D0E">
        <w:rPr>
          <w:sz w:val="24"/>
          <w:szCs w:val="24"/>
          <w:lang w:val="lv-LV"/>
        </w:rPr>
        <w:t>IZPILDĪTĀJS apņemas sniegt PASŪTĪTĀJAM nepieciešamo informāciju tā norādītajā termiņā;</w:t>
      </w:r>
    </w:p>
    <w:p w:rsidR="00D96D0E" w:rsidRDefault="008270FA" w:rsidP="00FF3675">
      <w:pPr>
        <w:pStyle w:val="ListParagraph"/>
        <w:widowControl/>
        <w:numPr>
          <w:ilvl w:val="2"/>
          <w:numId w:val="15"/>
        </w:numPr>
        <w:overflowPunct/>
        <w:autoSpaceDE/>
        <w:autoSpaceDN/>
        <w:adjustRightInd/>
        <w:spacing w:after="160" w:line="259" w:lineRule="auto"/>
        <w:ind w:left="426" w:firstLine="0"/>
        <w:jc w:val="both"/>
        <w:rPr>
          <w:sz w:val="24"/>
          <w:szCs w:val="24"/>
          <w:lang w:val="lv-LV"/>
        </w:rPr>
      </w:pPr>
      <w:r w:rsidRPr="00D96D0E">
        <w:rPr>
          <w:sz w:val="24"/>
          <w:szCs w:val="24"/>
          <w:lang w:val="lv-LV"/>
        </w:rPr>
        <w:t xml:space="preserve"> IZPILDĪTĀJS ir atbildīgs par apakšuzņēmēju darba kvalitāti un izpildes termiņiem, ja BŪVDARBU izpildē tiek piesaistīti apakšuzņēmēji;</w:t>
      </w:r>
    </w:p>
    <w:p w:rsidR="00D96D0E" w:rsidRPr="00D96D0E" w:rsidRDefault="008270FA" w:rsidP="00FF3675">
      <w:pPr>
        <w:pStyle w:val="ListParagraph"/>
        <w:widowControl/>
        <w:numPr>
          <w:ilvl w:val="2"/>
          <w:numId w:val="15"/>
        </w:numPr>
        <w:overflowPunct/>
        <w:autoSpaceDE/>
        <w:autoSpaceDN/>
        <w:adjustRightInd/>
        <w:spacing w:after="160" w:line="259" w:lineRule="auto"/>
        <w:ind w:left="426" w:firstLine="0"/>
        <w:jc w:val="both"/>
        <w:rPr>
          <w:sz w:val="24"/>
          <w:szCs w:val="24"/>
          <w:lang w:val="lv-LV"/>
        </w:rPr>
      </w:pPr>
      <w:r w:rsidRPr="00D96D0E">
        <w:rPr>
          <w:sz w:val="24"/>
          <w:szCs w:val="24"/>
          <w:lang w:val="lv-LV"/>
        </w:rPr>
        <w:t>Nodrošināt</w:t>
      </w:r>
      <w:r w:rsidR="000A45B4">
        <w:rPr>
          <w:sz w:val="24"/>
          <w:szCs w:val="24"/>
          <w:lang w:val="lv-LV"/>
        </w:rPr>
        <w:t xml:space="preserve"> atbildīgā būvdarbu vadītāja</w:t>
      </w:r>
      <w:r w:rsidRPr="00D96D0E">
        <w:rPr>
          <w:sz w:val="24"/>
          <w:szCs w:val="24"/>
          <w:lang w:val="lv-LV"/>
        </w:rPr>
        <w:t xml:space="preserve"> klātbūtni objektā vismaz 32 (trīsdesmit divas) stundas nedēļā;</w:t>
      </w:r>
    </w:p>
    <w:p w:rsidR="00D96D0E" w:rsidRDefault="008270FA" w:rsidP="00FF3675">
      <w:pPr>
        <w:pStyle w:val="ListParagraph"/>
        <w:widowControl/>
        <w:numPr>
          <w:ilvl w:val="2"/>
          <w:numId w:val="15"/>
        </w:numPr>
        <w:overflowPunct/>
        <w:autoSpaceDE/>
        <w:autoSpaceDN/>
        <w:adjustRightInd/>
        <w:spacing w:after="160" w:line="259" w:lineRule="auto"/>
        <w:ind w:left="426" w:firstLine="0"/>
        <w:jc w:val="both"/>
        <w:rPr>
          <w:sz w:val="24"/>
          <w:szCs w:val="24"/>
          <w:lang w:val="lv-LV"/>
        </w:rPr>
      </w:pPr>
      <w:r w:rsidRPr="00D96D0E">
        <w:rPr>
          <w:sz w:val="24"/>
          <w:szCs w:val="24"/>
          <w:lang w:val="lv-LV"/>
        </w:rPr>
        <w:lastRenderedPageBreak/>
        <w:t xml:space="preserve">Līdz ieraksta veikšanai </w:t>
      </w:r>
      <w:r w:rsidR="006E1107" w:rsidRPr="00D96D0E">
        <w:rPr>
          <w:sz w:val="24"/>
          <w:szCs w:val="24"/>
          <w:lang w:val="lv-LV"/>
        </w:rPr>
        <w:t>A</w:t>
      </w:r>
      <w:r w:rsidRPr="00D96D0E">
        <w:rPr>
          <w:sz w:val="24"/>
          <w:szCs w:val="24"/>
          <w:lang w:val="lv-LV"/>
        </w:rPr>
        <w:t xml:space="preserve">pliecinājuma kartes II. daļā “Būvdarbu pabeigšana” </w:t>
      </w:r>
      <w:r w:rsidR="00C361E8">
        <w:rPr>
          <w:sz w:val="24"/>
          <w:szCs w:val="24"/>
          <w:lang w:val="lv-LV"/>
        </w:rPr>
        <w:t>IZPILDĪTĀJAM</w:t>
      </w:r>
      <w:r w:rsidR="00C361E8" w:rsidRPr="00D96D0E">
        <w:rPr>
          <w:sz w:val="24"/>
          <w:szCs w:val="24"/>
          <w:lang w:val="lv-LV"/>
        </w:rPr>
        <w:t xml:space="preserve"> </w:t>
      </w:r>
      <w:r w:rsidRPr="00D96D0E">
        <w:rPr>
          <w:sz w:val="24"/>
          <w:szCs w:val="24"/>
          <w:lang w:val="lv-LV"/>
        </w:rPr>
        <w:t xml:space="preserve">jāiesniedz </w:t>
      </w:r>
      <w:r w:rsidR="00C361E8" w:rsidRPr="00D96D0E">
        <w:rPr>
          <w:sz w:val="24"/>
          <w:szCs w:val="24"/>
          <w:lang w:val="lv-LV"/>
        </w:rPr>
        <w:t>P</w:t>
      </w:r>
      <w:r w:rsidR="00C361E8">
        <w:rPr>
          <w:sz w:val="24"/>
          <w:szCs w:val="24"/>
          <w:lang w:val="lv-LV"/>
        </w:rPr>
        <w:t xml:space="preserve">ASŪTĪTĀJAM </w:t>
      </w:r>
      <w:r w:rsidRPr="00D96D0E">
        <w:rPr>
          <w:sz w:val="24"/>
          <w:szCs w:val="24"/>
          <w:lang w:val="lv-LV"/>
        </w:rPr>
        <w:t>izpildmērījumi (izdrukātā veidā ar skaņojumiem un CD formātā (dgn vai dwg un pdf formātā)).</w:t>
      </w:r>
    </w:p>
    <w:p w:rsidR="00D96D0E" w:rsidRPr="00D96D0E" w:rsidRDefault="008270FA" w:rsidP="00FF3675">
      <w:pPr>
        <w:pStyle w:val="ListParagraph"/>
        <w:widowControl/>
        <w:numPr>
          <w:ilvl w:val="2"/>
          <w:numId w:val="15"/>
        </w:numPr>
        <w:overflowPunct/>
        <w:autoSpaceDE/>
        <w:autoSpaceDN/>
        <w:adjustRightInd/>
        <w:spacing w:after="160" w:line="259" w:lineRule="auto"/>
        <w:ind w:left="426" w:firstLine="0"/>
        <w:jc w:val="both"/>
        <w:rPr>
          <w:b/>
          <w:sz w:val="24"/>
          <w:szCs w:val="24"/>
          <w:lang w:val="lv-LV"/>
        </w:rPr>
      </w:pPr>
      <w:r w:rsidRPr="00D96D0E">
        <w:rPr>
          <w:sz w:val="24"/>
          <w:szCs w:val="24"/>
          <w:lang w:val="lv-LV"/>
        </w:rPr>
        <w:t>IZPILDĪTĀJAM par 10 % (desmit procentiem) no Līguma 2.1. punktā minētās LĪGUMCENAS 5 (piecu) darba dienu laikā pēc BŪVDARBU nodošanas – pieņemšanas akta parakstīšanas jāiesniedz PASŪTĪTĀJAM Kredītiestādes/apdrošināšanas sabiedrības garantijas nodrošinājumu, kas ir derīgs uz visu garantijas termiņu;</w:t>
      </w:r>
    </w:p>
    <w:p w:rsidR="00D96D0E" w:rsidRPr="00D96D0E" w:rsidRDefault="008270FA" w:rsidP="00FF3675">
      <w:pPr>
        <w:pStyle w:val="ListParagraph"/>
        <w:widowControl/>
        <w:numPr>
          <w:ilvl w:val="2"/>
          <w:numId w:val="15"/>
        </w:numPr>
        <w:overflowPunct/>
        <w:autoSpaceDE/>
        <w:autoSpaceDN/>
        <w:adjustRightInd/>
        <w:spacing w:after="160" w:line="259" w:lineRule="auto"/>
        <w:ind w:left="426" w:firstLine="0"/>
        <w:jc w:val="both"/>
        <w:rPr>
          <w:b/>
          <w:sz w:val="24"/>
          <w:szCs w:val="24"/>
          <w:lang w:val="lv-LV"/>
        </w:rPr>
      </w:pPr>
      <w:r w:rsidRPr="00D96D0E">
        <w:rPr>
          <w:sz w:val="24"/>
          <w:szCs w:val="24"/>
          <w:lang w:val="lv-LV"/>
        </w:rPr>
        <w:t>PASŪTĪTĀJS pilnvaro IZPILDĪTĀJU, lai kārtotu normatīvajos aktos nepieciešamās PASŪTĪTĀJA atļaujas, kas nepieciešamas BŪVDARBU uzsākšanai un BŪVDARBU pabeigšanai. Visas izmaksas, lai saņemtu atļaujas, sedz IZPILDĪTĀJS;</w:t>
      </w:r>
    </w:p>
    <w:p w:rsidR="00D96D0E" w:rsidRPr="000A45B4" w:rsidRDefault="008270FA" w:rsidP="00FF3675">
      <w:pPr>
        <w:pStyle w:val="ListParagraph"/>
        <w:widowControl/>
        <w:numPr>
          <w:ilvl w:val="2"/>
          <w:numId w:val="15"/>
        </w:numPr>
        <w:overflowPunct/>
        <w:autoSpaceDE/>
        <w:autoSpaceDN/>
        <w:adjustRightInd/>
        <w:spacing w:after="160" w:line="259" w:lineRule="auto"/>
        <w:ind w:left="426" w:firstLine="0"/>
        <w:jc w:val="both"/>
        <w:rPr>
          <w:b/>
          <w:sz w:val="24"/>
          <w:szCs w:val="24"/>
          <w:lang w:val="lv-LV"/>
        </w:rPr>
      </w:pPr>
      <w:r w:rsidRPr="00D96D0E">
        <w:rPr>
          <w:kern w:val="3"/>
          <w:sz w:val="24"/>
          <w:szCs w:val="24"/>
          <w:lang w:val="lv-LV" w:eastAsia="zh-CN"/>
        </w:rPr>
        <w:t xml:space="preserve"> IZPILDĪTĀJAM pēc </w:t>
      </w:r>
      <w:r w:rsidR="003C3E9D">
        <w:rPr>
          <w:kern w:val="3"/>
          <w:sz w:val="24"/>
          <w:szCs w:val="24"/>
          <w:lang w:val="lv-LV" w:eastAsia="zh-CN"/>
        </w:rPr>
        <w:t>L</w:t>
      </w:r>
      <w:r w:rsidRPr="00D96D0E">
        <w:rPr>
          <w:kern w:val="3"/>
          <w:sz w:val="24"/>
          <w:szCs w:val="24"/>
          <w:lang w:val="lv-LV" w:eastAsia="zh-CN"/>
        </w:rPr>
        <w:t>īguma parakstīšanas, bet ne vēlāk kā līdz</w:t>
      </w:r>
      <w:r w:rsidR="00CB66C7" w:rsidRPr="000A45B4">
        <w:rPr>
          <w:lang w:val="lv-LV"/>
        </w:rPr>
        <w:t xml:space="preserve">  </w:t>
      </w:r>
      <w:r w:rsidR="00425265">
        <w:t xml:space="preserve">                                      </w:t>
      </w:r>
      <w:r w:rsidRPr="00D96D0E">
        <w:rPr>
          <w:kern w:val="3"/>
          <w:sz w:val="24"/>
          <w:szCs w:val="24"/>
          <w:lang w:val="lv-LV" w:eastAsia="zh-CN"/>
        </w:rPr>
        <w:t>201</w:t>
      </w:r>
      <w:r w:rsidR="006E7450" w:rsidRPr="00D96D0E">
        <w:rPr>
          <w:kern w:val="3"/>
          <w:sz w:val="24"/>
          <w:szCs w:val="24"/>
          <w:lang w:val="lv-LV" w:eastAsia="zh-CN"/>
        </w:rPr>
        <w:t>9</w:t>
      </w:r>
      <w:r w:rsidRPr="00D96D0E">
        <w:rPr>
          <w:kern w:val="3"/>
          <w:sz w:val="24"/>
          <w:szCs w:val="24"/>
          <w:lang w:val="lv-LV" w:eastAsia="zh-CN"/>
        </w:rPr>
        <w:t xml:space="preserve">. gada </w:t>
      </w:r>
      <w:r w:rsidR="00A56D45" w:rsidRPr="00D96D0E">
        <w:rPr>
          <w:kern w:val="3"/>
          <w:sz w:val="24"/>
          <w:szCs w:val="24"/>
          <w:lang w:val="lv-LV" w:eastAsia="zh-CN"/>
        </w:rPr>
        <w:t>17</w:t>
      </w:r>
      <w:r w:rsidR="006E7450" w:rsidRPr="00D96D0E">
        <w:rPr>
          <w:kern w:val="3"/>
          <w:sz w:val="24"/>
          <w:szCs w:val="24"/>
          <w:lang w:val="lv-LV" w:eastAsia="zh-CN"/>
        </w:rPr>
        <w:t>.</w:t>
      </w:r>
      <w:r w:rsidR="002E0F2C" w:rsidRPr="00D96D0E">
        <w:rPr>
          <w:kern w:val="3"/>
          <w:sz w:val="24"/>
          <w:szCs w:val="24"/>
          <w:lang w:val="lv-LV" w:eastAsia="zh-CN"/>
        </w:rPr>
        <w:t xml:space="preserve"> </w:t>
      </w:r>
      <w:r w:rsidR="00A56D45" w:rsidRPr="00D96D0E">
        <w:rPr>
          <w:kern w:val="3"/>
          <w:sz w:val="24"/>
          <w:szCs w:val="24"/>
          <w:lang w:val="lv-LV" w:eastAsia="zh-CN"/>
        </w:rPr>
        <w:t>janvārim</w:t>
      </w:r>
      <w:r w:rsidRPr="00D96D0E">
        <w:rPr>
          <w:kern w:val="3"/>
          <w:sz w:val="24"/>
          <w:szCs w:val="24"/>
          <w:lang w:val="lv-LV" w:eastAsia="zh-CN"/>
        </w:rPr>
        <w:t xml:space="preserve"> Kandavas novada būvvaldē jāiesniedz visi nepieciešamie dokumenti, lai </w:t>
      </w:r>
      <w:r w:rsidRPr="000A45B4">
        <w:rPr>
          <w:kern w:val="3"/>
          <w:sz w:val="24"/>
          <w:szCs w:val="24"/>
          <w:lang w:val="lv-LV" w:eastAsia="zh-CN"/>
        </w:rPr>
        <w:t xml:space="preserve">Apliecinājuma kartē saņemtu atzīmi par </w:t>
      </w:r>
      <w:r w:rsidR="00C361E8" w:rsidRPr="000A45B4">
        <w:rPr>
          <w:sz w:val="24"/>
          <w:szCs w:val="24"/>
          <w:lang w:val="lv-LV"/>
        </w:rPr>
        <w:t xml:space="preserve">BŪVDARBU </w:t>
      </w:r>
      <w:r w:rsidRPr="000A45B4">
        <w:rPr>
          <w:sz w:val="24"/>
          <w:szCs w:val="24"/>
          <w:lang w:val="lv-LV"/>
        </w:rPr>
        <w:t>uzsākšanas nosacījumu izpildi</w:t>
      </w:r>
      <w:r w:rsidRPr="000A45B4">
        <w:rPr>
          <w:kern w:val="3"/>
          <w:sz w:val="24"/>
          <w:szCs w:val="24"/>
          <w:lang w:val="lv-LV" w:eastAsia="zh-CN"/>
        </w:rPr>
        <w:t xml:space="preserve">. </w:t>
      </w:r>
    </w:p>
    <w:p w:rsidR="00D96D0E" w:rsidRPr="000A45B4" w:rsidRDefault="008270FA" w:rsidP="00FF3675">
      <w:pPr>
        <w:pStyle w:val="ListParagraph"/>
        <w:widowControl/>
        <w:numPr>
          <w:ilvl w:val="2"/>
          <w:numId w:val="15"/>
        </w:numPr>
        <w:overflowPunct/>
        <w:autoSpaceDE/>
        <w:autoSpaceDN/>
        <w:adjustRightInd/>
        <w:spacing w:after="160" w:line="259" w:lineRule="auto"/>
        <w:ind w:left="426" w:firstLine="0"/>
        <w:jc w:val="both"/>
        <w:rPr>
          <w:b/>
          <w:sz w:val="24"/>
          <w:szCs w:val="24"/>
          <w:lang w:val="lv-LV"/>
        </w:rPr>
      </w:pPr>
      <w:r w:rsidRPr="000A45B4">
        <w:rPr>
          <w:kern w:val="3"/>
          <w:sz w:val="24"/>
          <w:szCs w:val="24"/>
          <w:lang w:val="lv-LV" w:eastAsia="zh-CN"/>
        </w:rPr>
        <w:t>IZPILDĪTĀJAM  jāuzsāk BŪVDARBI līdz 201</w:t>
      </w:r>
      <w:r w:rsidR="006E7450" w:rsidRPr="000A45B4">
        <w:rPr>
          <w:kern w:val="3"/>
          <w:sz w:val="24"/>
          <w:szCs w:val="24"/>
          <w:lang w:val="lv-LV" w:eastAsia="zh-CN"/>
        </w:rPr>
        <w:t>9</w:t>
      </w:r>
      <w:r w:rsidRPr="000A45B4">
        <w:rPr>
          <w:kern w:val="3"/>
          <w:sz w:val="24"/>
          <w:szCs w:val="24"/>
          <w:lang w:val="lv-LV" w:eastAsia="zh-CN"/>
        </w:rPr>
        <w:t>. gada</w:t>
      </w:r>
      <w:r w:rsidR="00A56D45" w:rsidRPr="000A45B4">
        <w:rPr>
          <w:kern w:val="3"/>
          <w:sz w:val="24"/>
          <w:szCs w:val="24"/>
          <w:lang w:val="lv-LV" w:eastAsia="zh-CN"/>
        </w:rPr>
        <w:t xml:space="preserve"> 3</w:t>
      </w:r>
      <w:r w:rsidR="006E7450" w:rsidRPr="000A45B4">
        <w:rPr>
          <w:kern w:val="3"/>
          <w:sz w:val="24"/>
          <w:szCs w:val="24"/>
          <w:lang w:val="lv-LV" w:eastAsia="zh-CN"/>
        </w:rPr>
        <w:t>.</w:t>
      </w:r>
      <w:r w:rsidR="002E0F2C" w:rsidRPr="000A45B4">
        <w:rPr>
          <w:kern w:val="3"/>
          <w:sz w:val="24"/>
          <w:szCs w:val="24"/>
          <w:lang w:val="lv-LV" w:eastAsia="zh-CN"/>
        </w:rPr>
        <w:t xml:space="preserve"> </w:t>
      </w:r>
      <w:r w:rsidR="00A56D45" w:rsidRPr="000A45B4">
        <w:rPr>
          <w:kern w:val="3"/>
          <w:sz w:val="24"/>
          <w:szCs w:val="24"/>
          <w:lang w:val="lv-LV" w:eastAsia="zh-CN"/>
        </w:rPr>
        <w:t>jūnijam</w:t>
      </w:r>
      <w:r w:rsidRPr="000A45B4">
        <w:rPr>
          <w:kern w:val="3"/>
          <w:sz w:val="24"/>
          <w:szCs w:val="24"/>
          <w:lang w:val="lv-LV" w:eastAsia="zh-CN"/>
        </w:rPr>
        <w:t>.</w:t>
      </w:r>
    </w:p>
    <w:p w:rsidR="00D06093" w:rsidRDefault="008270FA" w:rsidP="00D06093">
      <w:pPr>
        <w:pStyle w:val="ListParagraph"/>
        <w:widowControl/>
        <w:overflowPunct/>
        <w:autoSpaceDE/>
        <w:autoSpaceDN/>
        <w:adjustRightInd/>
        <w:spacing w:after="160" w:line="259" w:lineRule="auto"/>
        <w:ind w:left="0"/>
        <w:jc w:val="both"/>
        <w:rPr>
          <w:sz w:val="24"/>
          <w:szCs w:val="24"/>
          <w:lang w:val="lv-LV"/>
        </w:rPr>
      </w:pPr>
      <w:r w:rsidRPr="000A45B4">
        <w:rPr>
          <w:sz w:val="24"/>
          <w:szCs w:val="24"/>
          <w:lang w:val="lv-LV"/>
        </w:rPr>
        <w:t>5.3. Atbildīgajam būvdarbu vadītājam obligāti jāpiedalās iknedēļas būvsapulcēs.</w:t>
      </w:r>
      <w:r w:rsidRPr="00D96D0E">
        <w:rPr>
          <w:sz w:val="24"/>
          <w:szCs w:val="24"/>
          <w:lang w:val="lv-LV"/>
        </w:rPr>
        <w:t xml:space="preserve"> Citiem iesaistītajiem speciālistiem no IZPILDĪTĀJA puses būvsapulcēs jāpiedalās pēc PASŪTĪTĀJA pieprasījuma.</w:t>
      </w:r>
    </w:p>
    <w:p w:rsidR="00D06093" w:rsidRDefault="008270FA" w:rsidP="00D06093">
      <w:pPr>
        <w:pStyle w:val="ListParagraph"/>
        <w:widowControl/>
        <w:overflowPunct/>
        <w:autoSpaceDE/>
        <w:autoSpaceDN/>
        <w:adjustRightInd/>
        <w:spacing w:after="160" w:line="259" w:lineRule="auto"/>
        <w:ind w:left="0"/>
        <w:jc w:val="both"/>
        <w:rPr>
          <w:sz w:val="24"/>
          <w:szCs w:val="24"/>
          <w:lang w:val="lv-LV"/>
        </w:rPr>
      </w:pPr>
      <w:r w:rsidRPr="00D96D0E">
        <w:rPr>
          <w:sz w:val="24"/>
          <w:szCs w:val="24"/>
          <w:lang w:val="lv-LV"/>
        </w:rPr>
        <w:t xml:space="preserve">5.4. Līdzēji savstarpēji ir atbildīgi par otram Līdzējam nodarītajiem zaudējumiem, ja tie radušies viena Līdzēja vai tā darbinieku, kā arī Līdzēja </w:t>
      </w:r>
      <w:r w:rsidR="003C3E9D">
        <w:rPr>
          <w:sz w:val="24"/>
          <w:szCs w:val="24"/>
          <w:lang w:val="lv-LV"/>
        </w:rPr>
        <w:t>L</w:t>
      </w:r>
      <w:r w:rsidRPr="00D96D0E">
        <w:rPr>
          <w:sz w:val="24"/>
          <w:szCs w:val="24"/>
          <w:lang w:val="lv-LV"/>
        </w:rPr>
        <w:t>īguma izpildē iesaistīto trešo personu darbības vai bezdarbības, tai skaitā rupjas neuzmanības, ļaunā nolūkā izdarīto darbību vai nolaidības rezultātā.</w:t>
      </w:r>
    </w:p>
    <w:p w:rsidR="008270FA" w:rsidRPr="00D06093" w:rsidRDefault="008270FA" w:rsidP="00D06093">
      <w:pPr>
        <w:pStyle w:val="ListParagraph"/>
        <w:widowControl/>
        <w:overflowPunct/>
        <w:autoSpaceDE/>
        <w:autoSpaceDN/>
        <w:adjustRightInd/>
        <w:spacing w:after="160" w:line="259" w:lineRule="auto"/>
        <w:ind w:left="0"/>
        <w:jc w:val="both"/>
        <w:rPr>
          <w:b/>
          <w:sz w:val="24"/>
          <w:szCs w:val="24"/>
          <w:lang w:val="lv-LV"/>
        </w:rPr>
      </w:pPr>
      <w:r w:rsidRPr="00D96D0E">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8270FA" w:rsidRPr="002A1425" w:rsidRDefault="008270FA" w:rsidP="008270FA">
      <w:pPr>
        <w:widowControl/>
        <w:overflowPunct/>
        <w:autoSpaceDE/>
        <w:autoSpaceDN/>
        <w:adjustRightInd/>
        <w:spacing w:line="20" w:lineRule="atLeast"/>
        <w:rPr>
          <w:b/>
          <w:sz w:val="24"/>
          <w:szCs w:val="24"/>
          <w:lang w:val="lv-LV"/>
        </w:rPr>
      </w:pP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sidRPr="002A1425">
        <w:rPr>
          <w:b/>
          <w:sz w:val="24"/>
          <w:szCs w:val="24"/>
          <w:lang w:val="lv-LV"/>
        </w:rPr>
        <w:t>6. Apdrošināšana</w:t>
      </w:r>
    </w:p>
    <w:p w:rsidR="008270FA" w:rsidRPr="002A1425" w:rsidRDefault="008270FA" w:rsidP="008270FA">
      <w:pPr>
        <w:spacing w:line="20" w:lineRule="atLeast"/>
        <w:jc w:val="both"/>
        <w:rPr>
          <w:sz w:val="24"/>
          <w:szCs w:val="24"/>
          <w:lang w:val="lv-LV"/>
        </w:rPr>
      </w:pPr>
      <w:r w:rsidRPr="002A1425">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8270FA" w:rsidRPr="002A1425" w:rsidRDefault="008270FA" w:rsidP="008270FA">
      <w:pPr>
        <w:jc w:val="both"/>
        <w:rPr>
          <w:sz w:val="24"/>
          <w:szCs w:val="24"/>
          <w:lang w:val="lv-LV"/>
        </w:rPr>
      </w:pPr>
      <w:r w:rsidRPr="002A1425">
        <w:rPr>
          <w:sz w:val="24"/>
          <w:szCs w:val="24"/>
          <w:lang w:val="lv-LV"/>
        </w:rPr>
        <w:t>6.2. Civiltiesiskās atbildības apdrošināšana:</w:t>
      </w:r>
    </w:p>
    <w:p w:rsidR="008270FA" w:rsidRPr="002A1425" w:rsidRDefault="008270FA" w:rsidP="008270FA">
      <w:pPr>
        <w:ind w:left="426"/>
        <w:jc w:val="both"/>
        <w:rPr>
          <w:sz w:val="24"/>
          <w:szCs w:val="24"/>
          <w:lang w:val="lv-LV"/>
        </w:rPr>
      </w:pPr>
      <w:r w:rsidRPr="002A1425">
        <w:rPr>
          <w:sz w:val="24"/>
          <w:szCs w:val="24"/>
          <w:lang w:val="lv-LV"/>
        </w:rPr>
        <w:t xml:space="preserve">6.2.1. IZPILDĪTĀJS par saviem līdzekļiem veic civiltiesiskās atbildības apdrošināšanu pret iespējamajiem zaudējumiem, kuri var rasties PASŪTĪTĀJAM vai trešajām personām IZPILDĪTĀJA darbības, bezdarbības vai neuzmanības rezultātā BŪVDARBU veikšanas un </w:t>
      </w:r>
      <w:r w:rsidR="003C3E9D">
        <w:rPr>
          <w:sz w:val="24"/>
          <w:szCs w:val="24"/>
          <w:lang w:val="lv-LV"/>
        </w:rPr>
        <w:t>L</w:t>
      </w:r>
      <w:r w:rsidRPr="002A1425">
        <w:rPr>
          <w:sz w:val="24"/>
          <w:szCs w:val="24"/>
          <w:lang w:val="lv-LV"/>
        </w:rPr>
        <w:t>īguma 5.2.6. apakšpunktā noteiktajā BŪVDARBU garantijas termiņa laikā saskaņā ar Ministru kabineta 2014.gada 19. augusta noteikumu Nr.502 „Noteikumi par būvspeciālistu un būvdarbu veicēju civiltiesiskās atbildības obligāto apdrošināšanu” prasībām.</w:t>
      </w:r>
    </w:p>
    <w:p w:rsidR="008270FA" w:rsidRPr="002A1425" w:rsidRDefault="008270FA" w:rsidP="008270FA">
      <w:pPr>
        <w:ind w:left="426"/>
        <w:jc w:val="both"/>
        <w:rPr>
          <w:sz w:val="24"/>
          <w:szCs w:val="24"/>
          <w:lang w:val="lv-LV"/>
        </w:rPr>
      </w:pPr>
      <w:r w:rsidRPr="002A1425">
        <w:rPr>
          <w:sz w:val="24"/>
          <w:szCs w:val="24"/>
          <w:lang w:val="lv-LV"/>
        </w:rPr>
        <w:t xml:space="preserve">6.2.2. Civiltiesiskās atbildības apdrošināšanas līgumā noteiktā apdrošinājuma summa nedrīkst būt mazāka par LĪGUMCENU, kas sastāda </w:t>
      </w:r>
      <w:r w:rsidR="00226E4E">
        <w:rPr>
          <w:sz w:val="24"/>
          <w:szCs w:val="24"/>
          <w:lang w:val="lv-LV"/>
        </w:rPr>
        <w:t xml:space="preserve">_____ </w:t>
      </w:r>
      <w:r w:rsidRPr="002A1425">
        <w:rPr>
          <w:sz w:val="24"/>
          <w:szCs w:val="24"/>
          <w:lang w:val="lv-LV"/>
        </w:rPr>
        <w:t>EUR (</w:t>
      </w:r>
      <w:r w:rsidR="00226E4E">
        <w:rPr>
          <w:sz w:val="24"/>
          <w:szCs w:val="24"/>
          <w:lang w:val="lv-LV"/>
        </w:rPr>
        <w:t>_____</w:t>
      </w:r>
      <w:r>
        <w:rPr>
          <w:i/>
          <w:sz w:val="24"/>
          <w:szCs w:val="24"/>
          <w:lang w:val="lv-LV"/>
        </w:rPr>
        <w:t>euro</w:t>
      </w:r>
      <w:r>
        <w:rPr>
          <w:sz w:val="24"/>
          <w:szCs w:val="24"/>
          <w:lang w:val="lv-LV"/>
        </w:rPr>
        <w:t xml:space="preserve">, </w:t>
      </w:r>
      <w:r w:rsidR="00226E4E">
        <w:rPr>
          <w:sz w:val="24"/>
          <w:szCs w:val="24"/>
          <w:lang w:val="lv-LV"/>
        </w:rPr>
        <w:t>___</w:t>
      </w:r>
      <w:r>
        <w:rPr>
          <w:sz w:val="24"/>
          <w:szCs w:val="24"/>
          <w:lang w:val="lv-LV"/>
        </w:rPr>
        <w:t xml:space="preserve"> centi</w:t>
      </w:r>
      <w:r w:rsidRPr="002A1425">
        <w:rPr>
          <w:sz w:val="24"/>
          <w:szCs w:val="24"/>
          <w:lang w:val="lv-LV"/>
        </w:rPr>
        <w:t xml:space="preserve">). </w:t>
      </w:r>
    </w:p>
    <w:p w:rsidR="008270FA" w:rsidRPr="002A1425" w:rsidRDefault="008270FA" w:rsidP="008270FA">
      <w:pPr>
        <w:ind w:left="426"/>
        <w:jc w:val="both"/>
        <w:rPr>
          <w:sz w:val="24"/>
          <w:szCs w:val="24"/>
          <w:lang w:val="lv-LV"/>
        </w:rPr>
      </w:pPr>
      <w:r w:rsidRPr="002A1425">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8270FA" w:rsidRPr="002A1425" w:rsidRDefault="008270FA" w:rsidP="008270FA">
      <w:pPr>
        <w:ind w:left="426"/>
        <w:jc w:val="both"/>
        <w:rPr>
          <w:sz w:val="24"/>
          <w:szCs w:val="24"/>
          <w:lang w:val="lv-LV"/>
        </w:rPr>
      </w:pPr>
      <w:r w:rsidRPr="002A1425">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8270FA" w:rsidRPr="002A1425" w:rsidRDefault="008270FA" w:rsidP="008270FA">
      <w:pPr>
        <w:ind w:left="426"/>
        <w:jc w:val="both"/>
        <w:rPr>
          <w:sz w:val="24"/>
          <w:szCs w:val="24"/>
          <w:lang w:val="lv-LV"/>
        </w:rPr>
      </w:pPr>
      <w:r w:rsidRPr="002A1425">
        <w:rPr>
          <w:sz w:val="24"/>
          <w:szCs w:val="24"/>
          <w:lang w:val="lv-LV"/>
        </w:rPr>
        <w:t>6.2.5. Izpildītāja un Atbildīgā būvdarbu vadītāja civiltiesiskās apdrošināšanas līgums jāuztur spēkā visu būvniecības un garantijas termiņa periodu.</w:t>
      </w:r>
    </w:p>
    <w:p w:rsidR="008270FA" w:rsidRPr="002A1425" w:rsidRDefault="008270FA" w:rsidP="008270FA">
      <w:pPr>
        <w:jc w:val="both"/>
        <w:rPr>
          <w:sz w:val="24"/>
          <w:szCs w:val="24"/>
          <w:lang w:val="lv-LV"/>
        </w:rPr>
      </w:pPr>
      <w:r w:rsidRPr="002A1425">
        <w:rPr>
          <w:sz w:val="24"/>
          <w:szCs w:val="24"/>
          <w:lang w:val="lv-LV"/>
        </w:rPr>
        <w:t>6.3. Visu būvniecības risku apdrošināšana:</w:t>
      </w:r>
    </w:p>
    <w:p w:rsidR="008270FA" w:rsidRPr="002A1425" w:rsidRDefault="008270FA" w:rsidP="008270FA">
      <w:pPr>
        <w:ind w:left="426"/>
        <w:jc w:val="both"/>
        <w:rPr>
          <w:sz w:val="24"/>
          <w:szCs w:val="24"/>
          <w:lang w:val="lv-LV"/>
        </w:rPr>
      </w:pPr>
      <w:r w:rsidRPr="002A1425">
        <w:rPr>
          <w:sz w:val="24"/>
          <w:szCs w:val="24"/>
          <w:lang w:val="lv-LV"/>
        </w:rPr>
        <w:t xml:space="preserve">6.3.1. IZPILDĪTĀJS par saviem līdzekļiem veic visu būvniecības risku apdrošināšanu pret iespējamajiem zaudējumiem, kuri var rasties PASŪTĪTĀJAM IZPILDĪTĀJA darbības, </w:t>
      </w:r>
      <w:r w:rsidRPr="002A1425">
        <w:rPr>
          <w:sz w:val="24"/>
          <w:szCs w:val="24"/>
          <w:lang w:val="lv-LV"/>
        </w:rPr>
        <w:lastRenderedPageBreak/>
        <w:t>bezdarbības vai neuzmanības rezultātā BŪVDARBU laikā.</w:t>
      </w:r>
    </w:p>
    <w:p w:rsidR="008270FA" w:rsidRPr="002A1425" w:rsidRDefault="008270FA" w:rsidP="008270FA">
      <w:pPr>
        <w:ind w:left="426"/>
        <w:jc w:val="both"/>
        <w:rPr>
          <w:sz w:val="24"/>
          <w:szCs w:val="24"/>
          <w:lang w:val="lv-LV"/>
        </w:rPr>
      </w:pPr>
      <w:r w:rsidRPr="002A1425">
        <w:rPr>
          <w:sz w:val="24"/>
          <w:szCs w:val="24"/>
          <w:lang w:val="lv-LV"/>
        </w:rPr>
        <w:t xml:space="preserve">6.3.2. Visu būvniecības risku apdrošināšanas līgumā noteiktā apdrošinājuma summa nedrīkst būt mazāka par LĪGUMCENU, kas sastāda </w:t>
      </w:r>
      <w:r w:rsidR="00226E4E">
        <w:rPr>
          <w:sz w:val="24"/>
          <w:szCs w:val="24"/>
          <w:lang w:val="lv-LV"/>
        </w:rPr>
        <w:t>_____ EUR</w:t>
      </w:r>
      <w:r w:rsidRPr="002A1425">
        <w:rPr>
          <w:sz w:val="24"/>
          <w:szCs w:val="24"/>
          <w:lang w:val="lv-LV"/>
        </w:rPr>
        <w:t xml:space="preserve"> (</w:t>
      </w:r>
      <w:r w:rsidR="00226E4E">
        <w:rPr>
          <w:sz w:val="24"/>
          <w:szCs w:val="24"/>
          <w:lang w:val="lv-LV"/>
        </w:rPr>
        <w:t>____</w:t>
      </w:r>
      <w:r>
        <w:rPr>
          <w:sz w:val="24"/>
          <w:szCs w:val="24"/>
          <w:lang w:val="lv-LV"/>
        </w:rPr>
        <w:t xml:space="preserve"> </w:t>
      </w:r>
      <w:r>
        <w:rPr>
          <w:i/>
          <w:sz w:val="24"/>
          <w:szCs w:val="24"/>
          <w:lang w:val="lv-LV"/>
        </w:rPr>
        <w:t>euro</w:t>
      </w:r>
      <w:r>
        <w:rPr>
          <w:sz w:val="24"/>
          <w:szCs w:val="24"/>
          <w:lang w:val="lv-LV"/>
        </w:rPr>
        <w:t xml:space="preserve">, </w:t>
      </w:r>
      <w:r w:rsidR="00226E4E">
        <w:rPr>
          <w:sz w:val="24"/>
          <w:szCs w:val="24"/>
          <w:lang w:val="lv-LV"/>
        </w:rPr>
        <w:t>__</w:t>
      </w:r>
      <w:r>
        <w:rPr>
          <w:sz w:val="24"/>
          <w:szCs w:val="24"/>
          <w:lang w:val="lv-LV"/>
        </w:rPr>
        <w:t xml:space="preserve"> centi</w:t>
      </w:r>
      <w:r w:rsidRPr="002A1425">
        <w:rPr>
          <w:sz w:val="24"/>
          <w:szCs w:val="24"/>
          <w:lang w:val="lv-LV"/>
        </w:rPr>
        <w:t>).</w:t>
      </w:r>
    </w:p>
    <w:p w:rsidR="008270FA" w:rsidRPr="002A1425" w:rsidRDefault="008270FA" w:rsidP="008270FA">
      <w:pPr>
        <w:ind w:left="426"/>
        <w:jc w:val="both"/>
        <w:rPr>
          <w:sz w:val="24"/>
          <w:szCs w:val="24"/>
          <w:lang w:val="lv-LV"/>
        </w:rPr>
      </w:pPr>
      <w:r w:rsidRPr="002A1425">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rsidR="008270FA" w:rsidRPr="002A1425" w:rsidRDefault="008270FA" w:rsidP="008270FA">
      <w:pPr>
        <w:ind w:left="426"/>
        <w:jc w:val="both"/>
        <w:rPr>
          <w:sz w:val="24"/>
          <w:szCs w:val="24"/>
          <w:lang w:val="lv-LV"/>
        </w:rPr>
      </w:pPr>
      <w:r w:rsidRPr="002A1425">
        <w:rPr>
          <w:sz w:val="24"/>
          <w:szCs w:val="24"/>
          <w:lang w:val="lv-LV"/>
        </w:rPr>
        <w:t>6.3.4. Visu būvniecības risku apdrošināšanas līgumu IZPILDĪTĀJS slēdz uz laiku līdz BŪVDARBU nodošanas – pieņemšanas akta parakstīšanai.</w:t>
      </w:r>
    </w:p>
    <w:p w:rsidR="008270FA" w:rsidRPr="002A1425" w:rsidRDefault="008270FA" w:rsidP="008270FA">
      <w:pPr>
        <w:ind w:left="426"/>
        <w:jc w:val="both"/>
        <w:rPr>
          <w:sz w:val="24"/>
          <w:szCs w:val="24"/>
          <w:lang w:val="lv-LV"/>
        </w:rPr>
      </w:pPr>
      <w:r w:rsidRPr="002A1425">
        <w:rPr>
          <w:sz w:val="24"/>
          <w:szCs w:val="24"/>
          <w:lang w:val="lv-LV"/>
        </w:rPr>
        <w:t>6.3.5. IZPILDĪTĀJS iesniedz PASŪTĪTĀJAM visu būvniecības risku apdrošināšanas polises oriģinālu pirms būvdarbu uzsākšanas, kura tiek pievienota līgumam kā neatņemama sastāvdaļa.</w:t>
      </w:r>
    </w:p>
    <w:p w:rsidR="008270FA" w:rsidRPr="002A1425" w:rsidRDefault="008270FA" w:rsidP="008270FA">
      <w:pPr>
        <w:jc w:val="center"/>
        <w:rPr>
          <w:b/>
          <w:sz w:val="24"/>
          <w:szCs w:val="24"/>
          <w:lang w:val="lv-LV"/>
        </w:rPr>
      </w:pPr>
    </w:p>
    <w:p w:rsidR="008270FA" w:rsidRPr="002A1425" w:rsidRDefault="008270FA" w:rsidP="008270FA">
      <w:pPr>
        <w:jc w:val="center"/>
        <w:rPr>
          <w:b/>
          <w:sz w:val="24"/>
          <w:szCs w:val="24"/>
          <w:lang w:val="lv-LV"/>
        </w:rPr>
      </w:pPr>
    </w:p>
    <w:p w:rsidR="008270FA" w:rsidRPr="002A1425" w:rsidRDefault="008270FA" w:rsidP="008270FA">
      <w:pPr>
        <w:jc w:val="center"/>
        <w:rPr>
          <w:b/>
          <w:sz w:val="24"/>
          <w:szCs w:val="24"/>
          <w:lang w:val="lv-LV"/>
        </w:rPr>
      </w:pPr>
      <w:r w:rsidRPr="002A1425">
        <w:rPr>
          <w:b/>
          <w:sz w:val="24"/>
          <w:szCs w:val="24"/>
          <w:lang w:val="lv-LV"/>
        </w:rPr>
        <w:t>7. BŪVDARBU izpilde un nodošana-pieņemšana</w:t>
      </w:r>
    </w:p>
    <w:p w:rsidR="008270FA" w:rsidRPr="002A1425" w:rsidRDefault="008270FA" w:rsidP="008270FA">
      <w:pPr>
        <w:jc w:val="both"/>
        <w:rPr>
          <w:sz w:val="24"/>
          <w:szCs w:val="24"/>
          <w:lang w:val="lv-LV"/>
        </w:rPr>
      </w:pPr>
      <w:r w:rsidRPr="002A1425">
        <w:rPr>
          <w:sz w:val="24"/>
          <w:szCs w:val="24"/>
          <w:lang w:val="lv-LV"/>
        </w:rPr>
        <w:t>7.1. Līguma 1.1. punktā noteikto BŪVDARBU izpildes termiņš ir</w:t>
      </w:r>
      <w:r>
        <w:rPr>
          <w:sz w:val="24"/>
          <w:szCs w:val="24"/>
          <w:lang w:val="lv-LV"/>
        </w:rPr>
        <w:t xml:space="preserve"> </w:t>
      </w:r>
      <w:r w:rsidRPr="00722046">
        <w:rPr>
          <w:sz w:val="24"/>
          <w:szCs w:val="24"/>
          <w:lang w:val="lv-LV"/>
        </w:rPr>
        <w:t>201</w:t>
      </w:r>
      <w:r w:rsidR="00226E4E">
        <w:rPr>
          <w:sz w:val="24"/>
          <w:szCs w:val="24"/>
          <w:lang w:val="lv-LV"/>
        </w:rPr>
        <w:t>9</w:t>
      </w:r>
      <w:r w:rsidRPr="00722046">
        <w:rPr>
          <w:sz w:val="24"/>
          <w:szCs w:val="24"/>
          <w:lang w:val="lv-LV"/>
        </w:rPr>
        <w:t>.</w:t>
      </w:r>
      <w:r w:rsidR="00226E4E">
        <w:rPr>
          <w:sz w:val="24"/>
          <w:szCs w:val="24"/>
          <w:lang w:val="lv-LV"/>
        </w:rPr>
        <w:t xml:space="preserve"> </w:t>
      </w:r>
      <w:r w:rsidRPr="00722046">
        <w:rPr>
          <w:sz w:val="24"/>
          <w:szCs w:val="24"/>
          <w:lang w:val="lv-LV"/>
        </w:rPr>
        <w:t xml:space="preserve">gada </w:t>
      </w:r>
      <w:r w:rsidR="00226E4E">
        <w:rPr>
          <w:sz w:val="24"/>
          <w:szCs w:val="24"/>
          <w:lang w:val="lv-LV"/>
        </w:rPr>
        <w:t>4. jūlijs</w:t>
      </w:r>
      <w:r w:rsidRPr="002A1425">
        <w:rPr>
          <w:sz w:val="24"/>
          <w:szCs w:val="24"/>
          <w:lang w:val="lv-LV"/>
        </w:rPr>
        <w:t xml:space="preserve"> (aizpildīta </w:t>
      </w:r>
      <w:r>
        <w:rPr>
          <w:sz w:val="24"/>
          <w:szCs w:val="24"/>
          <w:lang w:val="lv-LV"/>
        </w:rPr>
        <w:t>A</w:t>
      </w:r>
      <w:r w:rsidRPr="002A1425">
        <w:rPr>
          <w:sz w:val="24"/>
          <w:szCs w:val="24"/>
          <w:lang w:val="lv-LV"/>
        </w:rPr>
        <w:t>pliecinājuma kartes II.</w:t>
      </w:r>
      <w:r>
        <w:rPr>
          <w:sz w:val="24"/>
          <w:szCs w:val="24"/>
          <w:lang w:val="lv-LV"/>
        </w:rPr>
        <w:t xml:space="preserve"> </w:t>
      </w:r>
      <w:r w:rsidRPr="002A1425">
        <w:rPr>
          <w:sz w:val="24"/>
          <w:szCs w:val="24"/>
          <w:lang w:val="lv-LV"/>
        </w:rPr>
        <w:t xml:space="preserve">daļa “Būvdarbu pabeigšana” un parakstīts BŪVDARBU nodošanas – pieņemšanas akts). </w:t>
      </w:r>
    </w:p>
    <w:p w:rsidR="008270FA" w:rsidRPr="002A1425" w:rsidRDefault="008270FA" w:rsidP="008270FA">
      <w:pPr>
        <w:jc w:val="both"/>
        <w:rPr>
          <w:sz w:val="24"/>
          <w:szCs w:val="24"/>
          <w:lang w:val="lv-LV"/>
        </w:rPr>
      </w:pPr>
      <w:r w:rsidRPr="002A1425">
        <w:rPr>
          <w:sz w:val="24"/>
          <w:szCs w:val="24"/>
          <w:lang w:val="lv-LV"/>
        </w:rPr>
        <w:t xml:space="preserve">7.2. Līguma 1.1. punktā noteiktie BŪVDARBI tiek uzskatīti par pabeigtiem tikai tad, kad tiek aizpildīta </w:t>
      </w:r>
      <w:r>
        <w:rPr>
          <w:sz w:val="24"/>
          <w:szCs w:val="24"/>
          <w:lang w:val="lv-LV"/>
        </w:rPr>
        <w:t>A</w:t>
      </w:r>
      <w:r w:rsidRPr="002A1425">
        <w:rPr>
          <w:sz w:val="24"/>
          <w:szCs w:val="24"/>
          <w:lang w:val="lv-LV"/>
        </w:rPr>
        <w:t>pliecinājuma kartes II.</w:t>
      </w:r>
      <w:r>
        <w:rPr>
          <w:sz w:val="24"/>
          <w:szCs w:val="24"/>
          <w:lang w:val="lv-LV"/>
        </w:rPr>
        <w:t xml:space="preserve"> </w:t>
      </w:r>
      <w:r w:rsidRPr="002A1425">
        <w:rPr>
          <w:sz w:val="24"/>
          <w:szCs w:val="24"/>
          <w:lang w:val="lv-LV"/>
        </w:rPr>
        <w:t xml:space="preserve">daļa “Būvdarbu pabeigšana”, pēc tam sastādot šo BŪVDARBU nodošanas – pieņemšanas aktu. </w:t>
      </w:r>
    </w:p>
    <w:p w:rsidR="008270FA" w:rsidRPr="002A1425" w:rsidRDefault="008270FA" w:rsidP="008270FA">
      <w:pPr>
        <w:jc w:val="both"/>
        <w:rPr>
          <w:sz w:val="24"/>
          <w:szCs w:val="24"/>
          <w:lang w:val="lv-LV"/>
        </w:rPr>
      </w:pPr>
      <w:r w:rsidRPr="002A1425">
        <w:rPr>
          <w:sz w:val="24"/>
          <w:szCs w:val="24"/>
          <w:lang w:val="lv-LV"/>
        </w:rPr>
        <w:t>7.3. Par Līguma 1.1. punktā minētajiem BŪVDARBIEM IZPILDĪTĀJS iesniedz PASŪTĪTĀJAM BŪVDARBU izpildes aktus (forma 2, 3) gan papīra formā, gan elektroniski (</w:t>
      </w:r>
      <w:r w:rsidRPr="002A1425">
        <w:rPr>
          <w:i/>
          <w:sz w:val="24"/>
          <w:szCs w:val="24"/>
          <w:lang w:val="lv-LV"/>
        </w:rPr>
        <w:t>Excel</w:t>
      </w:r>
      <w:r w:rsidRPr="002A1425">
        <w:rPr>
          <w:sz w:val="24"/>
          <w:szCs w:val="24"/>
          <w:lang w:val="lv-LV"/>
        </w:rPr>
        <w:t xml:space="preserve"> formātā). Par Līguma 1.1. punktā minēto BŪVDARBU izpildi pēc </w:t>
      </w:r>
      <w:r>
        <w:rPr>
          <w:sz w:val="24"/>
          <w:szCs w:val="24"/>
          <w:lang w:val="lv-LV"/>
        </w:rPr>
        <w:t>A</w:t>
      </w:r>
      <w:r w:rsidRPr="002A1425">
        <w:rPr>
          <w:sz w:val="24"/>
          <w:szCs w:val="24"/>
          <w:lang w:val="lv-LV"/>
        </w:rPr>
        <w:t>pliecinājuma kartes II.</w:t>
      </w:r>
      <w:r>
        <w:rPr>
          <w:sz w:val="24"/>
          <w:szCs w:val="24"/>
          <w:lang w:val="lv-LV"/>
        </w:rPr>
        <w:t xml:space="preserve"> </w:t>
      </w:r>
      <w:r w:rsidRPr="002A1425">
        <w:rPr>
          <w:sz w:val="24"/>
          <w:szCs w:val="24"/>
          <w:lang w:val="lv-LV"/>
        </w:rPr>
        <w:t>daļas “Būvdarbu pabeigšana” aizpildīšanas Līdzēji sastāda un paraksta BŪVDARBU nodošanas – pieņemšanas aktu, kur neatņemamas sastāvdaļas ir IZPILDĪTĀJA iesniegtie BŪVDARBU izpildes akti (forma 2, 3).</w:t>
      </w:r>
    </w:p>
    <w:p w:rsidR="008270FA" w:rsidRPr="002A1425" w:rsidRDefault="008270FA" w:rsidP="008270FA">
      <w:pPr>
        <w:jc w:val="both"/>
        <w:rPr>
          <w:sz w:val="24"/>
          <w:szCs w:val="24"/>
          <w:lang w:val="lv-LV"/>
        </w:rPr>
      </w:pPr>
      <w:r w:rsidRPr="002A1425">
        <w:rPr>
          <w:sz w:val="24"/>
          <w:szCs w:val="24"/>
          <w:lang w:val="lv-LV"/>
        </w:rPr>
        <w:t xml:space="preserve">7.4. Ja IZPILDĪTĀJS noteiktā termiņā ir veicis BŪVDARBUS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8270FA" w:rsidRPr="002A1425" w:rsidRDefault="008270FA" w:rsidP="008270FA">
      <w:pPr>
        <w:jc w:val="both"/>
        <w:rPr>
          <w:sz w:val="24"/>
          <w:szCs w:val="24"/>
          <w:lang w:val="lv-LV"/>
        </w:rPr>
      </w:pPr>
      <w:r w:rsidRPr="002A1425">
        <w:rPr>
          <w:sz w:val="24"/>
          <w:szCs w:val="24"/>
          <w:lang w:val="lv-LV"/>
        </w:rPr>
        <w:t xml:space="preserve">7.5. Ja nepilnības netiek novērstas PASŪTĪTĀJA norādītajā termiņā, PASŪTĪTĀJAM ir tiesības pēc sava ieskata samazināt LĪGUMCENU vai vienpusēji lauzt </w:t>
      </w:r>
      <w:r w:rsidR="003C3E9D">
        <w:rPr>
          <w:sz w:val="24"/>
          <w:szCs w:val="24"/>
          <w:lang w:val="lv-LV"/>
        </w:rPr>
        <w:t>L</w:t>
      </w:r>
      <w:r w:rsidRPr="002A1425">
        <w:rPr>
          <w:sz w:val="24"/>
          <w:szCs w:val="24"/>
          <w:lang w:val="lv-LV"/>
        </w:rPr>
        <w:t>īgumu. Tad Līdzēji sastāda atsevišķu aktu par faktiski izpildīto BŪVDARBU apjomu un to vērtību. Defektu aktā norādītās nepilnības novērš IZPILDĪTĀJS uz sava rēķina.</w:t>
      </w:r>
    </w:p>
    <w:p w:rsidR="008270FA" w:rsidRPr="002A1425" w:rsidRDefault="008270FA" w:rsidP="008270FA">
      <w:pPr>
        <w:jc w:val="both"/>
        <w:rPr>
          <w:sz w:val="24"/>
          <w:szCs w:val="24"/>
          <w:lang w:val="lv-LV"/>
        </w:rPr>
      </w:pPr>
      <w:r w:rsidRPr="002A1425">
        <w:rPr>
          <w:sz w:val="24"/>
          <w:szCs w:val="24"/>
          <w:lang w:val="lv-LV"/>
        </w:rPr>
        <w:t>7.6. BŪVDARBU nodošanas – pieņemšanas akta parakstīšana ir iespējama vienīgi pēc defektu aktā norādīto trūkumu pilnīgas novēršanas.</w:t>
      </w:r>
    </w:p>
    <w:p w:rsidR="008270FA" w:rsidRPr="00872DF7" w:rsidRDefault="008270FA" w:rsidP="008270FA">
      <w:pPr>
        <w:jc w:val="both"/>
        <w:rPr>
          <w:sz w:val="24"/>
          <w:szCs w:val="24"/>
          <w:lang w:val="lv-LV"/>
        </w:rPr>
      </w:pPr>
      <w:r w:rsidRPr="00872DF7">
        <w:rPr>
          <w:sz w:val="24"/>
          <w:szCs w:val="24"/>
          <w:lang w:val="lv-LV"/>
        </w:rPr>
        <w:t>7.7. Pirms BŪVDARBU nodošanas – pieņemšanas akta parakstīšanas IZPILDĪTĀJS nodod PASŪTĪTĀJAM visu ar BŪVDARBU izpildi saistīto dokumentāciju.</w:t>
      </w:r>
    </w:p>
    <w:p w:rsidR="008270FA" w:rsidRPr="00872DF7" w:rsidRDefault="008270FA" w:rsidP="008270FA">
      <w:pPr>
        <w:jc w:val="both"/>
        <w:rPr>
          <w:sz w:val="24"/>
          <w:szCs w:val="24"/>
          <w:lang w:val="lv-LV"/>
        </w:rPr>
      </w:pPr>
      <w:r w:rsidRPr="00872DF7">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rsidR="008270FA" w:rsidRPr="00872DF7" w:rsidRDefault="008270FA" w:rsidP="008270FA">
      <w:pPr>
        <w:jc w:val="both"/>
        <w:rPr>
          <w:sz w:val="24"/>
          <w:szCs w:val="24"/>
          <w:lang w:val="lv-LV"/>
        </w:rPr>
      </w:pPr>
      <w:r w:rsidRPr="00872DF7">
        <w:rPr>
          <w:sz w:val="24"/>
          <w:szCs w:val="24"/>
          <w:lang w:val="lv-LV"/>
        </w:rPr>
        <w:t>7.9. Ne Apliecinājuma kartes II. daļas “Būvdarbu pabeigšana” aizpildīšana, ne arī BŪVDARBU nodošanas – pieņemšanas akta parakstīšana neatbrīvo IZPILDĪTĀJU no atbildības par slēptiem, aktu parakstīšanas laikā nekonstatētiem trūkumiem (defektiem).</w:t>
      </w:r>
    </w:p>
    <w:p w:rsidR="008270FA" w:rsidRPr="00872DF7" w:rsidRDefault="008270FA" w:rsidP="008270FA">
      <w:pPr>
        <w:jc w:val="both"/>
        <w:rPr>
          <w:sz w:val="24"/>
          <w:szCs w:val="24"/>
          <w:lang w:val="lv-LV"/>
        </w:rPr>
      </w:pPr>
      <w:r w:rsidRPr="00872DF7">
        <w:rPr>
          <w:sz w:val="24"/>
          <w:szCs w:val="24"/>
          <w:lang w:val="lv-LV"/>
        </w:rPr>
        <w:t xml:space="preserve">7.10. Līdzēji vienojas, ka par 10 % (desmit procentiem) no LĪGUMCENAS IZPILDĪTĀJS 5 (piecu) darba dienu laikā pēc BŪVDARBU nodošanas - pieņemšanas akta parakstīšanas iesniedz PASŪTĪTĀJAM Kredītiestādes/apdrošināšanas sabiedrības galvojumu, kas ir derīgs uz visu </w:t>
      </w:r>
      <w:r w:rsidR="003C3E9D">
        <w:rPr>
          <w:sz w:val="24"/>
          <w:szCs w:val="24"/>
          <w:lang w:val="lv-LV"/>
        </w:rPr>
        <w:t>L</w:t>
      </w:r>
      <w:r w:rsidRPr="00872DF7">
        <w:rPr>
          <w:sz w:val="24"/>
          <w:szCs w:val="24"/>
          <w:lang w:val="lv-LV"/>
        </w:rPr>
        <w:t>īguma 5.2.6. apakšpunktā noteikto garantijas termiņu. Šo galvojumu PASŪTĪTĀJS ir tiesīgs izmantot gadījumā, ja IZPILDĪTĀJS neveic garantijas darbus.</w:t>
      </w:r>
    </w:p>
    <w:p w:rsidR="008270FA" w:rsidRPr="00872DF7" w:rsidRDefault="008270FA" w:rsidP="008270FA">
      <w:pPr>
        <w:jc w:val="center"/>
        <w:rPr>
          <w:b/>
          <w:sz w:val="24"/>
          <w:szCs w:val="24"/>
          <w:lang w:val="lv-LV"/>
        </w:rPr>
      </w:pPr>
    </w:p>
    <w:p w:rsidR="008270FA" w:rsidRPr="002A1425" w:rsidRDefault="008270FA" w:rsidP="008270FA">
      <w:pPr>
        <w:jc w:val="center"/>
        <w:rPr>
          <w:b/>
          <w:sz w:val="24"/>
          <w:szCs w:val="24"/>
        </w:rPr>
      </w:pPr>
      <w:r w:rsidRPr="002A1425">
        <w:rPr>
          <w:b/>
          <w:sz w:val="24"/>
          <w:szCs w:val="24"/>
        </w:rPr>
        <w:t>8. Ekvivalentu materiālu nomaiņa</w:t>
      </w:r>
    </w:p>
    <w:p w:rsidR="008270FA" w:rsidRPr="002A1425" w:rsidRDefault="008270FA" w:rsidP="008270FA">
      <w:pPr>
        <w:jc w:val="both"/>
        <w:rPr>
          <w:sz w:val="24"/>
          <w:szCs w:val="24"/>
        </w:rPr>
      </w:pPr>
      <w:r w:rsidRPr="002A1425">
        <w:rPr>
          <w:sz w:val="24"/>
          <w:szCs w:val="24"/>
        </w:rPr>
        <w:t xml:space="preserve">8.1. Līguma izpildes laikā var tikt izmantoti ekvivalentiem standartiem atbilstoši materiāli. Ja darbu apjomos vai </w:t>
      </w:r>
      <w:r w:rsidR="0088536C">
        <w:rPr>
          <w:sz w:val="24"/>
          <w:szCs w:val="24"/>
        </w:rPr>
        <w:t>A</w:t>
      </w:r>
      <w:r w:rsidRPr="002A1425">
        <w:rPr>
          <w:sz w:val="24"/>
          <w:szCs w:val="24"/>
        </w:rPr>
        <w:t xml:space="preserve">pliecinājuma kartē ir norādīta konkrēta ražotāja produkcija, Pretendents drīkst piedāvāt tās ekvivalentu. Ja Pretendents piedāvā ekvivalentu produkciju, tad tas tāmēs norāda tās ražotāju un marku un pievieno piedāvājumam dokumentus, kas sniedz pietiekamu informāciju par </w:t>
      </w:r>
      <w:r w:rsidRPr="002A1425">
        <w:rPr>
          <w:sz w:val="24"/>
          <w:szCs w:val="24"/>
        </w:rPr>
        <w:lastRenderedPageBreak/>
        <w:t>piedāvāto ekvivalentu.</w:t>
      </w:r>
    </w:p>
    <w:p w:rsidR="008270FA" w:rsidRPr="002A1425" w:rsidRDefault="008270FA" w:rsidP="008270FA">
      <w:pPr>
        <w:jc w:val="both"/>
        <w:rPr>
          <w:sz w:val="24"/>
          <w:szCs w:val="24"/>
        </w:rPr>
      </w:pPr>
      <w:r w:rsidRPr="002A1425">
        <w:rPr>
          <w:sz w:val="24"/>
          <w:szCs w:val="24"/>
        </w:rPr>
        <w:t>8.2. Līguma izpildes laikā ekvivalentu nomaiņa iespējama tikai saskaņojot to ar PASŪTĪTĀJU un projekta autoru. Saskaņošanas kārtība:</w:t>
      </w:r>
    </w:p>
    <w:p w:rsidR="008270FA" w:rsidRPr="002A1425" w:rsidRDefault="008270FA" w:rsidP="008270FA">
      <w:pPr>
        <w:ind w:left="426"/>
        <w:jc w:val="both"/>
        <w:rPr>
          <w:sz w:val="24"/>
          <w:szCs w:val="24"/>
        </w:rPr>
      </w:pPr>
      <w:r w:rsidRPr="002A1425">
        <w:rPr>
          <w:sz w:val="24"/>
          <w:szCs w:val="24"/>
        </w:rPr>
        <w:t xml:space="preserve">8.2.1. IZPILDĪTĀJAM jāiesniedz argumentētu iesniegumu </w:t>
      </w:r>
      <w:r>
        <w:rPr>
          <w:sz w:val="24"/>
          <w:szCs w:val="24"/>
        </w:rPr>
        <w:t>A</w:t>
      </w:r>
      <w:r w:rsidRPr="002A1425">
        <w:rPr>
          <w:sz w:val="24"/>
          <w:szCs w:val="24"/>
        </w:rPr>
        <w:t>pliecinājuma kartē norādītās produkcijas maiņai, pievienojot dokumentus, kas sniedz pietiekamu informāciju par ekvivalenta produkta atbilstību izvirzītajām prasībām. IZPILDĪTĀJS iesniedz apliecinājuma kartē norādītā produkta un piedāvātā ekvivalenta galveno raksturlielumu salīdzinājumu, kas apkopoti tabulas veidā.</w:t>
      </w:r>
    </w:p>
    <w:p w:rsidR="008270FA" w:rsidRPr="002A1425" w:rsidRDefault="008270FA" w:rsidP="008270FA">
      <w:pPr>
        <w:ind w:left="426"/>
        <w:jc w:val="both"/>
        <w:rPr>
          <w:sz w:val="24"/>
          <w:szCs w:val="24"/>
        </w:rPr>
      </w:pPr>
      <w:r w:rsidRPr="002A1425">
        <w:rPr>
          <w:sz w:val="24"/>
          <w:szCs w:val="24"/>
        </w:rPr>
        <w:t xml:space="preserve">8.2.2. PASŪTĪTĀJS ir tiesīgs neakceptēt ekvivalentu nomaiņu, ja tam nav argumentēts pamatojums un/vai piedāvātais ekvivalents neatbilst sākotnēji izvirzītajām prasībām. </w:t>
      </w:r>
    </w:p>
    <w:p w:rsidR="008270FA" w:rsidRPr="002A1425" w:rsidRDefault="008270FA" w:rsidP="008270FA">
      <w:pPr>
        <w:jc w:val="both"/>
        <w:rPr>
          <w:sz w:val="24"/>
          <w:szCs w:val="24"/>
        </w:rPr>
      </w:pPr>
      <w:r w:rsidRPr="002A1425">
        <w:rPr>
          <w:sz w:val="24"/>
          <w:szCs w:val="24"/>
        </w:rPr>
        <w:t>8.3. Ekvivalentu materiālu pielietošana nedrīkst mainīt ekonomisko īpatsvaru par labu kādam no Līdzējiem.</w:t>
      </w:r>
    </w:p>
    <w:p w:rsidR="008270FA" w:rsidRPr="002A1425" w:rsidRDefault="008270FA" w:rsidP="008270FA">
      <w:pPr>
        <w:jc w:val="both"/>
        <w:rPr>
          <w:sz w:val="24"/>
          <w:szCs w:val="24"/>
        </w:rPr>
      </w:pPr>
    </w:p>
    <w:p w:rsidR="008270FA" w:rsidRPr="002A1425" w:rsidRDefault="008270FA" w:rsidP="008270FA">
      <w:pPr>
        <w:widowControl/>
        <w:overflowPunct/>
        <w:autoSpaceDE/>
        <w:autoSpaceDN/>
        <w:adjustRightInd/>
        <w:jc w:val="center"/>
        <w:rPr>
          <w:sz w:val="24"/>
          <w:szCs w:val="24"/>
        </w:rPr>
      </w:pPr>
      <w:r w:rsidRPr="002A1425">
        <w:rPr>
          <w:b/>
          <w:sz w:val="24"/>
          <w:szCs w:val="24"/>
        </w:rPr>
        <w:t>9. Apakšuzņēmēji</w:t>
      </w:r>
    </w:p>
    <w:p w:rsidR="008270FA" w:rsidRPr="002A1425" w:rsidRDefault="008270FA" w:rsidP="008270FA">
      <w:pPr>
        <w:jc w:val="both"/>
        <w:rPr>
          <w:sz w:val="24"/>
          <w:szCs w:val="24"/>
        </w:rPr>
      </w:pPr>
      <w:r w:rsidRPr="002A1425">
        <w:rPr>
          <w:sz w:val="24"/>
          <w:szCs w:val="24"/>
        </w:rPr>
        <w:t>9.1.  IZPILDĪTĀJS drīkst nodot BŪVDARBU daļu tikai tādiem apakšuzņēmējiem, kuri ir saņēmuši Latvijas Republikas normatīvajos aktos noteiktās atļaujas un sertifikātus uzticētā BŪVDARBU veikšanai un atbilst Iepirkuma nolikuma prasībām.</w:t>
      </w:r>
    </w:p>
    <w:p w:rsidR="008270FA" w:rsidRPr="002A1425" w:rsidRDefault="008270FA" w:rsidP="008270FA">
      <w:pPr>
        <w:jc w:val="both"/>
        <w:rPr>
          <w:sz w:val="24"/>
          <w:szCs w:val="24"/>
        </w:rPr>
      </w:pPr>
      <w:r w:rsidRPr="002A1425">
        <w:rPr>
          <w:sz w:val="24"/>
          <w:szCs w:val="24"/>
        </w:rPr>
        <w:t xml:space="preserve">9.2. Apakšuzņēmēju nomaiņu vai jaunu apakšuzņēmēju piesaisti IZPILDĪTĀJS ir tiesīgs veikt tikai ar rakstisku PASŪTĪTĀJA saskaņojumu. </w:t>
      </w:r>
    </w:p>
    <w:p w:rsidR="008270FA" w:rsidRPr="002A1425" w:rsidRDefault="008270FA" w:rsidP="008270FA">
      <w:pPr>
        <w:ind w:left="426"/>
        <w:jc w:val="both"/>
        <w:rPr>
          <w:sz w:val="24"/>
          <w:szCs w:val="24"/>
        </w:rPr>
      </w:pPr>
      <w:r w:rsidRPr="002A1425">
        <w:rPr>
          <w:sz w:val="24"/>
          <w:szCs w:val="24"/>
        </w:rPr>
        <w:t>9.2.1. Iesniedzot iesniegumu par jaunu apakšuzņēmēju piesaisti vai maiņu, IZPILDĪTĀJS pievieno visu nepieciešamo dokumentāciju, kas apliecina apakšuzņēmēja atbilstību darbu izpildei.</w:t>
      </w:r>
    </w:p>
    <w:p w:rsidR="008270FA" w:rsidRPr="002A1425" w:rsidRDefault="008270FA" w:rsidP="008270FA">
      <w:pPr>
        <w:ind w:left="426"/>
        <w:jc w:val="both"/>
        <w:rPr>
          <w:sz w:val="24"/>
          <w:szCs w:val="24"/>
        </w:rPr>
      </w:pPr>
      <w:r w:rsidRPr="002A1425">
        <w:rPr>
          <w:sz w:val="24"/>
          <w:szCs w:val="24"/>
        </w:rPr>
        <w:t>9.2.2. IZPILDĪTĀJS iesniedz aktualizētu piesaistīto apakšuzņēmēju sarakstu, kurā ietverta šāda informācija:</w:t>
      </w:r>
    </w:p>
    <w:p w:rsidR="008270FA" w:rsidRPr="002A1425" w:rsidRDefault="008270FA" w:rsidP="008270FA">
      <w:pPr>
        <w:ind w:left="851"/>
        <w:jc w:val="both"/>
        <w:rPr>
          <w:sz w:val="24"/>
          <w:szCs w:val="24"/>
        </w:rPr>
      </w:pPr>
      <w:r w:rsidRPr="002A1425">
        <w:rPr>
          <w:sz w:val="24"/>
          <w:szCs w:val="24"/>
        </w:rPr>
        <w:t xml:space="preserve">9.2.2.1. apakšuzņēmēja nosaukums, </w:t>
      </w:r>
    </w:p>
    <w:p w:rsidR="008270FA" w:rsidRPr="002A1425" w:rsidRDefault="008270FA" w:rsidP="008270FA">
      <w:pPr>
        <w:ind w:left="851"/>
        <w:jc w:val="both"/>
        <w:rPr>
          <w:sz w:val="24"/>
          <w:szCs w:val="24"/>
        </w:rPr>
      </w:pPr>
      <w:r w:rsidRPr="002A1425">
        <w:rPr>
          <w:sz w:val="24"/>
          <w:szCs w:val="24"/>
        </w:rPr>
        <w:t>9.2.2.2. būvkomersanta reģistrācijas numurs vai atbildīgās personas būvprakses sertifikāta Nr.,</w:t>
      </w:r>
    </w:p>
    <w:p w:rsidR="008270FA" w:rsidRPr="002A1425" w:rsidRDefault="008270FA" w:rsidP="008270FA">
      <w:pPr>
        <w:ind w:left="851"/>
        <w:jc w:val="both"/>
        <w:rPr>
          <w:sz w:val="24"/>
          <w:szCs w:val="24"/>
        </w:rPr>
      </w:pPr>
      <w:r w:rsidRPr="002A1425">
        <w:rPr>
          <w:sz w:val="24"/>
          <w:szCs w:val="24"/>
        </w:rPr>
        <w:t xml:space="preserve">9.2.2.3. darbu veids, </w:t>
      </w:r>
    </w:p>
    <w:p w:rsidR="008270FA" w:rsidRPr="002A1425" w:rsidRDefault="008270FA" w:rsidP="008270FA">
      <w:pPr>
        <w:ind w:left="851"/>
        <w:jc w:val="both"/>
        <w:rPr>
          <w:sz w:val="24"/>
          <w:szCs w:val="24"/>
        </w:rPr>
      </w:pPr>
      <w:r w:rsidRPr="002A1425">
        <w:rPr>
          <w:sz w:val="24"/>
          <w:szCs w:val="24"/>
        </w:rPr>
        <w:t>9.2.2.4. procentuālā attiecība pret kopējo darbu apjomu.</w:t>
      </w:r>
    </w:p>
    <w:p w:rsidR="008270FA" w:rsidRPr="002A1425" w:rsidRDefault="008270FA" w:rsidP="008270FA">
      <w:pPr>
        <w:jc w:val="both"/>
        <w:rPr>
          <w:sz w:val="24"/>
          <w:szCs w:val="24"/>
        </w:rPr>
      </w:pPr>
      <w:r w:rsidRPr="002A1425">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rsidR="008270FA" w:rsidRPr="002A1425" w:rsidRDefault="008270FA" w:rsidP="008270FA">
      <w:pPr>
        <w:jc w:val="both"/>
        <w:rPr>
          <w:sz w:val="24"/>
          <w:szCs w:val="24"/>
        </w:rPr>
      </w:pPr>
      <w:r w:rsidRPr="002A1425">
        <w:rPr>
          <w:sz w:val="24"/>
          <w:szCs w:val="24"/>
        </w:rPr>
        <w:t xml:space="preserve">9.4. IZPILDĪTĀJAM jānodrošina, ka apakšuzņēmējs tam uzticēto BŪVDARBU daļu nenodos tālāk, ja vien PASŪTĪTĀJS tam iepriekš nav piekritis. </w:t>
      </w:r>
    </w:p>
    <w:p w:rsidR="008270FA" w:rsidRPr="002A1425" w:rsidRDefault="008270FA" w:rsidP="008270FA">
      <w:pPr>
        <w:jc w:val="both"/>
        <w:rPr>
          <w:sz w:val="24"/>
          <w:szCs w:val="24"/>
        </w:rPr>
      </w:pPr>
      <w:r w:rsidRPr="002A1425">
        <w:rPr>
          <w:sz w:val="24"/>
          <w:szCs w:val="24"/>
        </w:rPr>
        <w:t>9.5. Pirms nodomātās BŪVDARBU daļas uzticēšanas apakšuzņēmējam, IZPILDĪTĀJAM rakstiski jāpaziņo PASŪTĪTĀJAM BŪVDARBU veids un apjoms, kā arī tam paredzētā apakšuzņēmēja nosaukums, reģistrācijas numurs, juridiskā adrese vai vārds, uzvārds, personas kods, dzīvesvietas adrese.</w:t>
      </w:r>
    </w:p>
    <w:p w:rsidR="008270FA" w:rsidRPr="002A1425" w:rsidRDefault="008270FA" w:rsidP="008270FA">
      <w:pPr>
        <w:jc w:val="both"/>
        <w:rPr>
          <w:sz w:val="24"/>
          <w:szCs w:val="24"/>
        </w:rPr>
      </w:pPr>
      <w:r w:rsidRPr="002A1425">
        <w:rPr>
          <w:sz w:val="24"/>
          <w:szCs w:val="24"/>
        </w:rPr>
        <w:t xml:space="preserve">9.6. Būvniecības laikā PASŪTĪTĀJAM ir tiesības pamatoti pieprasīt nomainīt apakšuzņēmēju gadījumā, ja apakšuzņēmējs savas vainojamas rīcības dēļ BŪVDARBU daļu veic nekvalitatīvi vai neievēro spēkā esošus normatīvus aktus. </w:t>
      </w:r>
    </w:p>
    <w:p w:rsidR="008270FA" w:rsidRPr="002A1425" w:rsidRDefault="008270FA" w:rsidP="008270FA">
      <w:pPr>
        <w:jc w:val="both"/>
        <w:rPr>
          <w:sz w:val="24"/>
          <w:szCs w:val="24"/>
        </w:rPr>
      </w:pPr>
      <w:r w:rsidRPr="002A1425">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rsidR="008270FA" w:rsidRPr="002A1425" w:rsidRDefault="008270FA" w:rsidP="008270FA">
      <w:pPr>
        <w:jc w:val="both"/>
        <w:rPr>
          <w:sz w:val="24"/>
          <w:szCs w:val="24"/>
        </w:rPr>
      </w:pPr>
      <w:r w:rsidRPr="002A1425">
        <w:rPr>
          <w:sz w:val="24"/>
          <w:szCs w:val="24"/>
        </w:rPr>
        <w:t>9.8. IZPILDĪTĀJA pienākums ir kopējā būvdarbu koordinēšana Objektā.</w:t>
      </w:r>
    </w:p>
    <w:p w:rsidR="008270FA" w:rsidRDefault="008270FA" w:rsidP="008270FA">
      <w:pPr>
        <w:jc w:val="both"/>
        <w:rPr>
          <w:sz w:val="24"/>
          <w:szCs w:val="24"/>
        </w:rPr>
      </w:pPr>
      <w:r w:rsidRPr="002A1425">
        <w:rPr>
          <w:sz w:val="24"/>
          <w:szCs w:val="24"/>
        </w:rPr>
        <w:t>9.9. IZPILDĪTĀJA pienākums ir pieņemt apakšuzņēmēja izpildītos darbus saskaņā ar Līguma noteikumiem.</w:t>
      </w:r>
    </w:p>
    <w:p w:rsidR="008270FA" w:rsidRPr="00226E4E" w:rsidRDefault="008270FA" w:rsidP="00226E4E">
      <w:pPr>
        <w:widowControl/>
        <w:overflowPunct/>
        <w:autoSpaceDE/>
        <w:autoSpaceDN/>
        <w:adjustRightInd/>
        <w:jc w:val="both"/>
        <w:rPr>
          <w:sz w:val="24"/>
          <w:szCs w:val="24"/>
        </w:rPr>
      </w:pPr>
    </w:p>
    <w:p w:rsidR="008270FA" w:rsidRPr="001B6EE1" w:rsidRDefault="008270FA" w:rsidP="008270FA">
      <w:pPr>
        <w:widowControl/>
        <w:tabs>
          <w:tab w:val="left" w:pos="1276"/>
        </w:tabs>
        <w:overflowPunct/>
        <w:autoSpaceDE/>
        <w:autoSpaceDN/>
        <w:adjustRightInd/>
        <w:ind w:left="426" w:hanging="426"/>
        <w:jc w:val="center"/>
        <w:rPr>
          <w:sz w:val="24"/>
          <w:szCs w:val="24"/>
        </w:rPr>
      </w:pPr>
      <w:r w:rsidRPr="001B6EE1">
        <w:rPr>
          <w:b/>
          <w:sz w:val="24"/>
          <w:szCs w:val="24"/>
        </w:rPr>
        <w:t>10.Izmaiņas BŪVDARBU apjomos</w:t>
      </w:r>
    </w:p>
    <w:p w:rsidR="008270FA" w:rsidRPr="001B6EE1" w:rsidRDefault="008270FA" w:rsidP="008270FA">
      <w:pPr>
        <w:tabs>
          <w:tab w:val="left" w:pos="0"/>
          <w:tab w:val="left" w:pos="142"/>
          <w:tab w:val="left" w:pos="1276"/>
        </w:tabs>
        <w:jc w:val="both"/>
        <w:rPr>
          <w:sz w:val="24"/>
          <w:szCs w:val="24"/>
        </w:rPr>
      </w:pPr>
      <w:r w:rsidRPr="001B6EE1">
        <w:rPr>
          <w:sz w:val="24"/>
          <w:szCs w:val="24"/>
        </w:rPr>
        <w:t xml:space="preserve">10.1. Pasūtītājs ir tiesīgs veicamajiem BŪVDARBIEM izmainīt tehniskās prasības, apjomu vai tos papildināt, uzdodot veikt </w:t>
      </w:r>
      <w:r w:rsidR="003C3E9D">
        <w:rPr>
          <w:sz w:val="24"/>
          <w:szCs w:val="24"/>
        </w:rPr>
        <w:t>L</w:t>
      </w:r>
      <w:r w:rsidRPr="001B6EE1">
        <w:rPr>
          <w:sz w:val="24"/>
          <w:szCs w:val="24"/>
        </w:rPr>
        <w:t xml:space="preserve">īgumā sākotnēji neparedzētus BŪVDARBUS un noteikt ar izmaiņām saistīto BŪVDARBU pabeigšanas termiņa pagarinājumu. Minētās izmaiņas var būt saistītas ar </w:t>
      </w:r>
      <w:r w:rsidR="009B3D1C">
        <w:rPr>
          <w:sz w:val="24"/>
          <w:szCs w:val="24"/>
        </w:rPr>
        <w:t>Apliecinājuma kartes</w:t>
      </w:r>
      <w:r w:rsidR="009B3D1C" w:rsidRPr="001B6EE1">
        <w:rPr>
          <w:sz w:val="24"/>
          <w:szCs w:val="24"/>
        </w:rPr>
        <w:t xml:space="preserve"> </w:t>
      </w:r>
      <w:r w:rsidRPr="001B6EE1">
        <w:rPr>
          <w:sz w:val="24"/>
          <w:szCs w:val="24"/>
        </w:rPr>
        <w:t xml:space="preserve">nepilnībām, kuru dēļ, izstrādājot jaunus tehniskos risinājumus, var rasties </w:t>
      </w:r>
      <w:r w:rsidRPr="001B6EE1">
        <w:rPr>
          <w:sz w:val="24"/>
          <w:szCs w:val="24"/>
        </w:rPr>
        <w:lastRenderedPageBreak/>
        <w:t>nepieciešamība izslēgt konkrētus darbu apjomus un paredzēt jaunus darbus, lai BŪVDARBI tiktu veiksmīgi un kvalitatīvi pabeigti.</w:t>
      </w:r>
    </w:p>
    <w:p w:rsidR="008270FA" w:rsidRPr="001B6EE1" w:rsidRDefault="008270FA" w:rsidP="008270FA">
      <w:pPr>
        <w:tabs>
          <w:tab w:val="left" w:pos="0"/>
          <w:tab w:val="left" w:pos="142"/>
          <w:tab w:val="left" w:pos="567"/>
          <w:tab w:val="left" w:pos="1276"/>
        </w:tabs>
        <w:jc w:val="both"/>
        <w:rPr>
          <w:sz w:val="24"/>
          <w:szCs w:val="24"/>
        </w:rPr>
      </w:pPr>
      <w:r w:rsidRPr="001B6EE1">
        <w:rPr>
          <w:sz w:val="24"/>
          <w:szCs w:val="24"/>
        </w:rPr>
        <w:t xml:space="preserve">10.2. BŪVDARBU apjomi var tikt samazināti, ja BŪVDARBU gaitā PASŪTĪTĀJS konstatē, ka tāmē norādītajā apjomā tos veikt nav nepieciešams, ko apliecina Būvuzraugs un Autoruzraugs. Šajos gadījumos norēķini par izpildītajiem BŪVDARBIEM notiek pēc faktiski noteiktās izpildes, nemainot IZPILDĪTĀJA piedāvātās vienību cenas darbiem, materiāliem, mehānismiem, kā arī piedāvātās laika normas un pieskaitāmās izmaksas. Ieekonomētie līdzekļi BŪVDARBU apjoma samazinājuma dēļ, tiek noteikti kā PASŪTĪTĀJA rezerve un var tikt izmantoti papildus darbu veikšanai pēc PASŪTĪTĀJA norādījumiem. </w:t>
      </w:r>
    </w:p>
    <w:p w:rsidR="008270FA" w:rsidRPr="001B6EE1" w:rsidRDefault="008270FA" w:rsidP="008270FA">
      <w:pPr>
        <w:widowControl/>
        <w:tabs>
          <w:tab w:val="left" w:pos="0"/>
          <w:tab w:val="left" w:pos="142"/>
          <w:tab w:val="left" w:pos="1276"/>
        </w:tabs>
        <w:overflowPunct/>
        <w:autoSpaceDE/>
        <w:autoSpaceDN/>
        <w:adjustRightInd/>
        <w:contextualSpacing/>
        <w:jc w:val="both"/>
        <w:rPr>
          <w:sz w:val="24"/>
          <w:szCs w:val="24"/>
          <w:lang w:val="lv-LV"/>
        </w:rPr>
      </w:pPr>
      <w:r w:rsidRPr="001B6EE1">
        <w:rPr>
          <w:sz w:val="24"/>
          <w:szCs w:val="24"/>
          <w:lang w:val="lv-LV"/>
        </w:rPr>
        <w:t xml:space="preserve">10.3. BŪVDARBU apjomi, kas sākotnēji tika iekļauti </w:t>
      </w:r>
      <w:r w:rsidR="009B3D1C">
        <w:rPr>
          <w:sz w:val="24"/>
          <w:szCs w:val="24"/>
          <w:lang w:val="lv-LV"/>
        </w:rPr>
        <w:t>Apliecinājuma kartēm, lokālajās tāmes</w:t>
      </w:r>
      <w:r w:rsidRPr="001B6EE1">
        <w:rPr>
          <w:sz w:val="24"/>
          <w:szCs w:val="24"/>
          <w:lang w:val="lv-LV"/>
        </w:rPr>
        <w:t>, var tikt palielināti, ja tos pirms BŪVDARBU uzsākšanas objektīvu iemeslu dēļ nebija iespējams precīzi noteikt un tādēļ ir nepieciešams palielināt to apjomus, ko apliecina Būvuzraugs un Autoruzraugs. Šo papildus darbu veikšanai par pamatu tiks ņemtas IZPILDĪTĀJA piedāvātās vienību cenas darbiem, materiāliem, mehānismiem, kā arī piedāvātās laika normas un pieskaitāmās izmaksas.</w:t>
      </w:r>
    </w:p>
    <w:p w:rsidR="008270FA" w:rsidRPr="001B6EE1" w:rsidRDefault="008270FA" w:rsidP="008270FA">
      <w:pPr>
        <w:widowControl/>
        <w:tabs>
          <w:tab w:val="left" w:pos="0"/>
          <w:tab w:val="left" w:pos="142"/>
          <w:tab w:val="left" w:pos="1276"/>
        </w:tabs>
        <w:overflowPunct/>
        <w:autoSpaceDE/>
        <w:autoSpaceDN/>
        <w:adjustRightInd/>
        <w:contextualSpacing/>
        <w:jc w:val="both"/>
        <w:rPr>
          <w:sz w:val="24"/>
          <w:szCs w:val="24"/>
          <w:lang w:val="lv-LV"/>
        </w:rPr>
      </w:pPr>
      <w:r w:rsidRPr="001B6EE1">
        <w:rPr>
          <w:sz w:val="24"/>
          <w:szCs w:val="24"/>
          <w:lang w:val="lv-LV"/>
        </w:rPr>
        <w:t xml:space="preserve">10.4. PASŪTĪTĀJS ar Būvuzrauga un Autoruzrauga apliecinājumu, var uzdot veikt vai var atļaut veikt papildus darbus, kas netika iekļauti sākotnējos BŪVDARBU apjomos, jo nebija iespējams konstatēt vai paredzēt šo darbu nepieciešamību. Papildus darbiem piemēro tādas pašas cenas kā analogiem BŪVDARBU </w:t>
      </w:r>
      <w:r w:rsidR="003C3E9D">
        <w:rPr>
          <w:sz w:val="24"/>
          <w:szCs w:val="24"/>
          <w:lang w:val="lv-LV"/>
        </w:rPr>
        <w:t>L</w:t>
      </w:r>
      <w:r w:rsidRPr="001B6EE1">
        <w:rPr>
          <w:sz w:val="24"/>
          <w:szCs w:val="24"/>
          <w:lang w:val="lv-LV"/>
        </w:rPr>
        <w:t xml:space="preserve">īgumā, bet papildus darbiem, kam analogu </w:t>
      </w:r>
      <w:r w:rsidR="003C3E9D">
        <w:rPr>
          <w:sz w:val="24"/>
          <w:szCs w:val="24"/>
          <w:lang w:val="lv-LV"/>
        </w:rPr>
        <w:t>L</w:t>
      </w:r>
      <w:r w:rsidRPr="001B6EE1">
        <w:rPr>
          <w:sz w:val="24"/>
          <w:szCs w:val="24"/>
          <w:lang w:val="lv-LV"/>
        </w:rPr>
        <w:t>īgumā nav, cenu nosaka pēc IZPILDĪTĀJA iesniegtās un Būvuzrauga saskaņotās cenas kalkulācijas.</w:t>
      </w:r>
    </w:p>
    <w:p w:rsidR="008270FA" w:rsidRPr="001B6EE1" w:rsidRDefault="008270FA" w:rsidP="008270FA">
      <w:pPr>
        <w:widowControl/>
        <w:tabs>
          <w:tab w:val="left" w:pos="0"/>
          <w:tab w:val="left" w:pos="142"/>
          <w:tab w:val="left" w:pos="567"/>
          <w:tab w:val="left" w:pos="1276"/>
        </w:tabs>
        <w:overflowPunct/>
        <w:autoSpaceDE/>
        <w:autoSpaceDN/>
        <w:adjustRightInd/>
        <w:contextualSpacing/>
        <w:jc w:val="both"/>
        <w:rPr>
          <w:sz w:val="24"/>
          <w:szCs w:val="24"/>
          <w:lang w:val="lv-LV"/>
        </w:rPr>
      </w:pPr>
      <w:r w:rsidRPr="001B6EE1">
        <w:rPr>
          <w:sz w:val="24"/>
          <w:szCs w:val="24"/>
          <w:lang w:val="lv-LV"/>
        </w:rPr>
        <w:t xml:space="preserve">10.5. Kopsumma par </w:t>
      </w:r>
      <w:r w:rsidR="003C3E9D">
        <w:rPr>
          <w:sz w:val="24"/>
          <w:szCs w:val="24"/>
          <w:lang w:val="lv-LV"/>
        </w:rPr>
        <w:t>L</w:t>
      </w:r>
      <w:r w:rsidRPr="001B6EE1">
        <w:rPr>
          <w:sz w:val="24"/>
          <w:szCs w:val="24"/>
          <w:lang w:val="lv-LV"/>
        </w:rPr>
        <w:t xml:space="preserve">īguma </w:t>
      </w:r>
      <w:r w:rsidR="007F3CF1">
        <w:rPr>
          <w:sz w:val="24"/>
          <w:szCs w:val="24"/>
          <w:lang w:val="lv-LV"/>
        </w:rPr>
        <w:t>10</w:t>
      </w:r>
      <w:r w:rsidRPr="001B6EE1">
        <w:rPr>
          <w:sz w:val="24"/>
          <w:szCs w:val="24"/>
          <w:lang w:val="lv-LV"/>
        </w:rPr>
        <w:t xml:space="preserve">.3. un </w:t>
      </w:r>
      <w:r w:rsidR="007F3CF1">
        <w:rPr>
          <w:sz w:val="24"/>
          <w:szCs w:val="24"/>
          <w:lang w:val="lv-LV"/>
        </w:rPr>
        <w:t>10</w:t>
      </w:r>
      <w:r w:rsidRPr="001B6EE1">
        <w:rPr>
          <w:sz w:val="24"/>
          <w:szCs w:val="24"/>
          <w:lang w:val="lv-LV"/>
        </w:rPr>
        <w:t xml:space="preserve">.4. punktā paredzētiem darbiem nevar pārsniegt 15% (piecpadsmit procentus) no sākotnējās LĪGUMCENAS. Kopsummu nosaka kā visu secīgi veikto grozījumu naudas vērtību summu. Šādu darbu iekļaušana tiek uzskatīta par </w:t>
      </w:r>
      <w:r w:rsidR="003C3E9D">
        <w:rPr>
          <w:sz w:val="24"/>
          <w:szCs w:val="24"/>
          <w:lang w:val="lv-LV"/>
        </w:rPr>
        <w:t>L</w:t>
      </w:r>
      <w:r w:rsidRPr="001B6EE1">
        <w:rPr>
          <w:sz w:val="24"/>
          <w:szCs w:val="24"/>
          <w:lang w:val="lv-LV"/>
        </w:rPr>
        <w:t>īguma grozījumiem Publisko iepirkumu likuma 61.</w:t>
      </w:r>
      <w:r w:rsidR="0043774A">
        <w:rPr>
          <w:sz w:val="24"/>
          <w:szCs w:val="24"/>
          <w:lang w:val="lv-LV"/>
        </w:rPr>
        <w:t xml:space="preserve"> </w:t>
      </w:r>
      <w:r w:rsidRPr="001B6EE1">
        <w:rPr>
          <w:sz w:val="24"/>
          <w:szCs w:val="24"/>
          <w:lang w:val="lv-LV"/>
        </w:rPr>
        <w:t xml:space="preserve">panta trešās daļas 2.punkta kārtībā. </w:t>
      </w:r>
    </w:p>
    <w:p w:rsidR="008270FA" w:rsidRPr="001B6EE1" w:rsidRDefault="008270FA" w:rsidP="008270FA">
      <w:pPr>
        <w:widowControl/>
        <w:tabs>
          <w:tab w:val="left" w:pos="0"/>
          <w:tab w:val="left" w:pos="142"/>
          <w:tab w:val="left" w:pos="567"/>
          <w:tab w:val="left" w:pos="1276"/>
        </w:tabs>
        <w:overflowPunct/>
        <w:autoSpaceDE/>
        <w:autoSpaceDN/>
        <w:adjustRightInd/>
        <w:contextualSpacing/>
        <w:jc w:val="both"/>
        <w:rPr>
          <w:sz w:val="24"/>
          <w:szCs w:val="24"/>
          <w:lang w:val="lv-LV"/>
        </w:rPr>
      </w:pPr>
      <w:r w:rsidRPr="001B6EE1">
        <w:rPr>
          <w:sz w:val="24"/>
          <w:szCs w:val="24"/>
          <w:lang w:val="lv-LV"/>
        </w:rPr>
        <w:t>10.6. Par jebkurām BŪVDARBU izmaiņām 5 (piecu) dienu laikā no dienas, kad konstatēta nepieciešamība veikt BŪVDARBU izmaiņas IZPILDĪTĀJAM ir jāsagatavo izmaiņu akts, kurā tiek uzrādīts BŪVDARBU izmaiņu nepieciešamības pamatojums. Ja izmaiņu akts paredz BŪVDARBU apjomu palielināšanos vai papildus darbu veikšanu, izmaiņu aktam pievieno izmaksu tāmi, kurā norāda nepieciešamos darbu apjomus un izvērstas vienību cenu izmaksas.</w:t>
      </w:r>
    </w:p>
    <w:p w:rsidR="008270FA" w:rsidRPr="001B6EE1" w:rsidRDefault="008270FA" w:rsidP="008270FA">
      <w:pPr>
        <w:widowControl/>
        <w:tabs>
          <w:tab w:val="left" w:pos="0"/>
          <w:tab w:val="left" w:pos="142"/>
          <w:tab w:val="left" w:pos="567"/>
          <w:tab w:val="left" w:pos="1276"/>
        </w:tabs>
        <w:overflowPunct/>
        <w:autoSpaceDE/>
        <w:autoSpaceDN/>
        <w:adjustRightInd/>
        <w:contextualSpacing/>
        <w:jc w:val="both"/>
        <w:rPr>
          <w:sz w:val="24"/>
          <w:szCs w:val="24"/>
          <w:lang w:val="lv-LV"/>
        </w:rPr>
      </w:pPr>
      <w:r w:rsidRPr="001B6EE1">
        <w:rPr>
          <w:sz w:val="24"/>
          <w:szCs w:val="24"/>
          <w:lang w:val="lv-LV"/>
        </w:rPr>
        <w:t>10.7. Izmaiņu aktu paraksta PASŪTĪTĀJS, atbildīgais būvdarbu vadītājs, Autoruzraugs un Būvuzraugs.</w:t>
      </w:r>
    </w:p>
    <w:p w:rsidR="008270FA" w:rsidRPr="001B6EE1" w:rsidRDefault="008270FA" w:rsidP="008270FA">
      <w:pPr>
        <w:widowControl/>
        <w:tabs>
          <w:tab w:val="left" w:pos="0"/>
          <w:tab w:val="left" w:pos="142"/>
          <w:tab w:val="left" w:pos="567"/>
          <w:tab w:val="left" w:pos="1276"/>
        </w:tabs>
        <w:overflowPunct/>
        <w:autoSpaceDE/>
        <w:autoSpaceDN/>
        <w:adjustRightInd/>
        <w:contextualSpacing/>
        <w:jc w:val="both"/>
        <w:rPr>
          <w:sz w:val="24"/>
          <w:szCs w:val="24"/>
          <w:lang w:val="lv-LV"/>
        </w:rPr>
      </w:pPr>
      <w:r w:rsidRPr="001B6EE1">
        <w:rPr>
          <w:sz w:val="24"/>
          <w:szCs w:val="24"/>
          <w:lang w:val="lv-LV"/>
        </w:rPr>
        <w:t xml:space="preserve">10.8. PASŪTĪTĀJS 5 (piecu) darba dienu laikā no izmaiņu akta un tāmes saņemšanas brīža saskaņo to vai sniedz pamatotu atteikumu. Pēc akta un tāmes saskaņošanas IZPILDĪTĀJS aktā norādītos darbus iekļauj BŪVDARBU nodošanas-pieņemšanas aktā, norādot tos kā papildus darbus. </w:t>
      </w:r>
    </w:p>
    <w:p w:rsidR="008270FA" w:rsidRPr="001B6EE1" w:rsidRDefault="008270FA" w:rsidP="008270FA">
      <w:pPr>
        <w:widowControl/>
        <w:tabs>
          <w:tab w:val="left" w:pos="0"/>
          <w:tab w:val="left" w:pos="142"/>
          <w:tab w:val="left" w:pos="567"/>
          <w:tab w:val="left" w:pos="1276"/>
        </w:tabs>
        <w:overflowPunct/>
        <w:autoSpaceDE/>
        <w:autoSpaceDN/>
        <w:adjustRightInd/>
        <w:contextualSpacing/>
        <w:jc w:val="both"/>
        <w:rPr>
          <w:sz w:val="24"/>
          <w:szCs w:val="24"/>
          <w:lang w:val="lv-LV"/>
        </w:rPr>
      </w:pPr>
      <w:r w:rsidRPr="001B6EE1">
        <w:rPr>
          <w:sz w:val="24"/>
          <w:szCs w:val="24"/>
          <w:lang w:val="lv-LV"/>
        </w:rPr>
        <w:t>10.9. Izmaiņu akta objektivitātes izvērtēšanai PASŪTĪTĀJS var pieaicināt neatkarīgu ekspertu. Ja IZPILDĪTĀJS ar nodomu vai neuzmanības dēļ ir kļūdījies darbu, būvizstrādājumu, cenu vai darbaspēka izmaksu aprēķinos, šādus papildus BŪVDARBUS izdevumus apmaksā pats IZPILDĪTĀJS.</w:t>
      </w:r>
    </w:p>
    <w:p w:rsidR="008270FA" w:rsidRPr="000A45B4" w:rsidRDefault="008270FA" w:rsidP="008270FA">
      <w:pPr>
        <w:ind w:left="426" w:hanging="426"/>
        <w:jc w:val="both"/>
        <w:rPr>
          <w:sz w:val="24"/>
          <w:szCs w:val="24"/>
          <w:lang w:val="lv-LV"/>
        </w:rPr>
      </w:pPr>
    </w:p>
    <w:p w:rsidR="008270FA" w:rsidRPr="000A45B4" w:rsidRDefault="00CB66C7" w:rsidP="008270FA">
      <w:pPr>
        <w:jc w:val="center"/>
        <w:rPr>
          <w:b/>
          <w:sz w:val="24"/>
          <w:szCs w:val="24"/>
          <w:lang w:val="lv-LV"/>
        </w:rPr>
      </w:pPr>
      <w:r w:rsidRPr="000A45B4">
        <w:rPr>
          <w:b/>
          <w:sz w:val="24"/>
          <w:szCs w:val="24"/>
          <w:lang w:val="lv-LV"/>
        </w:rPr>
        <w:t>11.Līguma grozīšana un izbeigšana</w:t>
      </w:r>
    </w:p>
    <w:p w:rsidR="008270FA" w:rsidRPr="000A45B4" w:rsidRDefault="00CB66C7" w:rsidP="008270FA">
      <w:pPr>
        <w:jc w:val="both"/>
        <w:rPr>
          <w:sz w:val="24"/>
          <w:szCs w:val="24"/>
          <w:lang w:val="lv-LV"/>
        </w:rPr>
      </w:pPr>
      <w:r w:rsidRPr="000A45B4">
        <w:rPr>
          <w:sz w:val="24"/>
          <w:szCs w:val="24"/>
          <w:lang w:val="lv-LV"/>
        </w:rPr>
        <w:t xml:space="preserve">11.1. Līgumu var papildināt, grozīt vai izbeigt, Līdzējiem savstarpēji rakstiski vienojoties. Jebkuras </w:t>
      </w:r>
      <w:r w:rsidR="003C3E9D">
        <w:rPr>
          <w:sz w:val="24"/>
          <w:szCs w:val="24"/>
          <w:lang w:val="lv-LV"/>
        </w:rPr>
        <w:t>L</w:t>
      </w:r>
      <w:r w:rsidRPr="000A45B4">
        <w:rPr>
          <w:sz w:val="24"/>
          <w:szCs w:val="24"/>
          <w:lang w:val="lv-LV"/>
        </w:rPr>
        <w:t>īguma izmaiņas tiek noformētas rakstveidā un kļūst par Līguma neatņemamām sastāvdaļām.</w:t>
      </w:r>
    </w:p>
    <w:p w:rsidR="000E2A1D" w:rsidRPr="000E2A1D" w:rsidRDefault="000E2A1D" w:rsidP="000A45B4">
      <w:pPr>
        <w:pStyle w:val="ListParagraph"/>
        <w:numPr>
          <w:ilvl w:val="1"/>
          <w:numId w:val="19"/>
        </w:numPr>
        <w:ind w:left="0" w:firstLine="0"/>
        <w:jc w:val="both"/>
        <w:rPr>
          <w:sz w:val="24"/>
          <w:szCs w:val="24"/>
          <w:lang w:val="lv-LV"/>
        </w:rPr>
      </w:pPr>
      <w:r w:rsidRPr="000E2A1D">
        <w:rPr>
          <w:sz w:val="24"/>
          <w:szCs w:val="24"/>
          <w:lang w:val="lv-LV"/>
        </w:rPr>
        <w:t xml:space="preserve">PASŪTĪTĀJAM ir tiesības vienpusēji atkāpties no Līguma, par to iepriekš brīdinot IZPILDĪTĀJU, </w:t>
      </w:r>
      <w:r w:rsidRPr="000E2A1D">
        <w:rPr>
          <w:rFonts w:eastAsia="Calibri"/>
          <w:sz w:val="24"/>
          <w:szCs w:val="24"/>
          <w:lang w:val="lv-LV"/>
        </w:rPr>
        <w:t>neatlīdzinot tādējādi radušos izdevumus un/vai zaudējumus, ja:</w:t>
      </w:r>
    </w:p>
    <w:p w:rsidR="000E2A1D" w:rsidRDefault="000E2A1D" w:rsidP="000A45B4">
      <w:pPr>
        <w:pStyle w:val="ListParagraph"/>
        <w:numPr>
          <w:ilvl w:val="2"/>
          <w:numId w:val="19"/>
        </w:numPr>
        <w:jc w:val="both"/>
        <w:rPr>
          <w:sz w:val="24"/>
          <w:szCs w:val="24"/>
          <w:lang w:val="lv-LV"/>
        </w:rPr>
      </w:pPr>
      <w:r w:rsidRPr="000A45B4">
        <w:rPr>
          <w:rFonts w:eastAsia="Calibri"/>
          <w:sz w:val="24"/>
          <w:szCs w:val="24"/>
          <w:lang w:val="lv-LV"/>
        </w:rPr>
        <w:t>IZPILDĪTĀJS kavē akta par Objekta pieņemšanu ekspluatācijā parakstīšanu vairāk kā 10 (desmit) dienas;</w:t>
      </w:r>
    </w:p>
    <w:p w:rsidR="000E2A1D" w:rsidRDefault="000E2A1D" w:rsidP="000A45B4">
      <w:pPr>
        <w:pStyle w:val="ListParagraph"/>
        <w:numPr>
          <w:ilvl w:val="2"/>
          <w:numId w:val="19"/>
        </w:numPr>
        <w:jc w:val="both"/>
        <w:rPr>
          <w:sz w:val="24"/>
          <w:szCs w:val="24"/>
          <w:lang w:val="lv-LV"/>
        </w:rPr>
      </w:pPr>
      <w:r w:rsidRPr="000E2A1D">
        <w:rPr>
          <w:rFonts w:eastAsia="Calibri"/>
          <w:color w:val="000000"/>
          <w:sz w:val="24"/>
          <w:szCs w:val="24"/>
          <w:lang w:val="lv-LV"/>
        </w:rPr>
        <w:t xml:space="preserve">IZPILDĪTĀJA veiktie BŪVDARBI neatbilst (vai neatbilstība nevar tikt novērsta Līguma paredzētājā termiņā) Līguma, Iepirkuma, Būvprojekta dokumentācijai un neatbilstībā nav vainojams PASŪTĪTĀJS; </w:t>
      </w:r>
    </w:p>
    <w:p w:rsidR="000E2A1D" w:rsidRPr="00C13F2E" w:rsidRDefault="000E2A1D" w:rsidP="000A45B4">
      <w:pPr>
        <w:pStyle w:val="ListParagraph"/>
        <w:numPr>
          <w:ilvl w:val="2"/>
          <w:numId w:val="19"/>
        </w:numPr>
        <w:jc w:val="both"/>
        <w:rPr>
          <w:sz w:val="24"/>
          <w:szCs w:val="24"/>
          <w:lang w:val="lv-LV"/>
        </w:rPr>
      </w:pPr>
      <w:r w:rsidRPr="00C13F2E">
        <w:rPr>
          <w:color w:val="000000" w:themeColor="text1"/>
          <w:sz w:val="24"/>
          <w:szCs w:val="24"/>
          <w:lang w:val="lv-LV"/>
        </w:rPr>
        <w:t>IZPILDĪTĀJS neievēro PASŪTĪTĀJA un/vai būvuzrauga norādījumus vai arī nepilda kādas Līgumā noteiktās saistības vai pienākumus un, ja IZPILDĪTĀJS šādu neizpildi nav novērsis PASŪTITĀJA un/vai Būvuzrauga norādītajā termiņā, kas nav mazāks kā 10 (desmit) dienas no attiecīgā rakstiska paziņojuma nosūtīšanas dienas;</w:t>
      </w:r>
    </w:p>
    <w:p w:rsidR="000E2A1D" w:rsidRPr="00C13F2E" w:rsidRDefault="000E2A1D" w:rsidP="000A45B4">
      <w:pPr>
        <w:pStyle w:val="ListParagraph"/>
        <w:numPr>
          <w:ilvl w:val="2"/>
          <w:numId w:val="19"/>
        </w:numPr>
        <w:jc w:val="both"/>
        <w:rPr>
          <w:sz w:val="24"/>
          <w:szCs w:val="24"/>
          <w:lang w:val="lv-LV"/>
        </w:rPr>
      </w:pPr>
      <w:r w:rsidRPr="00C13F2E">
        <w:rPr>
          <w:sz w:val="24"/>
          <w:szCs w:val="24"/>
          <w:lang w:val="lv-LV"/>
        </w:rPr>
        <w:t>IZPILDĪTĀJS PASŪTĪTĀJAM nodarījis zaudējumus;</w:t>
      </w:r>
    </w:p>
    <w:p w:rsidR="000E2A1D" w:rsidRPr="00C13F2E" w:rsidRDefault="000E2A1D" w:rsidP="000A45B4">
      <w:pPr>
        <w:pStyle w:val="ListParagraph"/>
        <w:numPr>
          <w:ilvl w:val="2"/>
          <w:numId w:val="19"/>
        </w:numPr>
        <w:jc w:val="both"/>
        <w:rPr>
          <w:sz w:val="24"/>
          <w:szCs w:val="24"/>
          <w:lang w:val="lv-LV"/>
        </w:rPr>
      </w:pPr>
      <w:r w:rsidRPr="00C13F2E">
        <w:rPr>
          <w:sz w:val="24"/>
          <w:szCs w:val="24"/>
          <w:lang w:val="lv-LV"/>
        </w:rPr>
        <w:lastRenderedPageBreak/>
        <w:t>IZPILDĪTĀJS patvaļīgi pārtraucis Līguma izpildi, tai skaitā neveicot BŪVDARBUS izpildes grafikā norādītajos termiņos, vai kavē to izpildi ilgāk par 15 (piecpadsmit) dienām,  vai IZPILDĪTĀJS atkārtoti nav sasniedzams Objektā vai nereaģē uz PASŪTĪTĀJA centieniem kontaktēties;</w:t>
      </w:r>
    </w:p>
    <w:p w:rsidR="000E2A1D" w:rsidRPr="00C13F2E" w:rsidRDefault="000E2A1D" w:rsidP="000A45B4">
      <w:pPr>
        <w:pStyle w:val="ListParagraph"/>
        <w:numPr>
          <w:ilvl w:val="2"/>
          <w:numId w:val="19"/>
        </w:numPr>
        <w:jc w:val="both"/>
        <w:rPr>
          <w:sz w:val="24"/>
          <w:szCs w:val="24"/>
          <w:lang w:val="lv-LV"/>
        </w:rPr>
      </w:pPr>
      <w:r w:rsidRPr="00C13F2E">
        <w:rPr>
          <w:sz w:val="24"/>
          <w:szCs w:val="24"/>
          <w:lang w:val="lv-LV"/>
        </w:rPr>
        <w:t>IZPILDĪTĀJAM aprēķinātais līgumsods sasniedzis 10% no kopējās LĪGUMCENAS;</w:t>
      </w:r>
    </w:p>
    <w:p w:rsidR="000E2A1D" w:rsidRPr="00C13F2E" w:rsidRDefault="000E2A1D" w:rsidP="000A45B4">
      <w:pPr>
        <w:pStyle w:val="ListParagraph"/>
        <w:numPr>
          <w:ilvl w:val="2"/>
          <w:numId w:val="19"/>
        </w:numPr>
        <w:jc w:val="both"/>
        <w:rPr>
          <w:sz w:val="24"/>
          <w:szCs w:val="24"/>
          <w:lang w:val="lv-LV"/>
        </w:rPr>
      </w:pPr>
      <w:r w:rsidRPr="00C13F2E">
        <w:rPr>
          <w:rFonts w:eastAsia="Calibri"/>
          <w:bCs/>
          <w:color w:val="000000"/>
          <w:sz w:val="24"/>
          <w:szCs w:val="24"/>
          <w:lang w:val="lv-LV"/>
        </w:rPr>
        <w:t>IZPILDĪTĀJAM</w:t>
      </w:r>
      <w:r w:rsidRPr="00C13F2E">
        <w:rPr>
          <w:rFonts w:eastAsia="Calibri"/>
          <w:color w:val="000000"/>
          <w:sz w:val="24"/>
          <w:szCs w:val="24"/>
          <w:lang w:val="lv-LV"/>
        </w:rPr>
        <w:t xml:space="preserve"> ir uzsākts maksātnespējas process, likvidācija, tā darbība tiek izbeigta vai pārtraukta, ir apturēta tā saimnieciskā darbība;</w:t>
      </w:r>
    </w:p>
    <w:p w:rsidR="000E2A1D" w:rsidRPr="00C13F2E" w:rsidRDefault="000E2A1D" w:rsidP="000A45B4">
      <w:pPr>
        <w:pStyle w:val="ListParagraph"/>
        <w:numPr>
          <w:ilvl w:val="2"/>
          <w:numId w:val="19"/>
        </w:numPr>
        <w:jc w:val="both"/>
        <w:rPr>
          <w:sz w:val="24"/>
          <w:szCs w:val="24"/>
          <w:lang w:val="lv-LV"/>
        </w:rPr>
      </w:pPr>
      <w:r w:rsidRPr="00C13F2E">
        <w:rPr>
          <w:rFonts w:eastAsia="Calibri"/>
          <w:bCs/>
          <w:color w:val="000000"/>
          <w:sz w:val="24"/>
          <w:szCs w:val="24"/>
          <w:lang w:val="lv-LV"/>
        </w:rPr>
        <w:t xml:space="preserve">IZPILDĪTĀJS tiek izslēgts no Būvkomersantu reģistra; </w:t>
      </w:r>
    </w:p>
    <w:p w:rsidR="000E2A1D" w:rsidRPr="00C13F2E" w:rsidRDefault="000E2A1D" w:rsidP="000A45B4">
      <w:pPr>
        <w:pStyle w:val="ListParagraph"/>
        <w:numPr>
          <w:ilvl w:val="2"/>
          <w:numId w:val="19"/>
        </w:numPr>
        <w:jc w:val="both"/>
        <w:rPr>
          <w:sz w:val="24"/>
          <w:szCs w:val="24"/>
          <w:lang w:val="lv-LV"/>
        </w:rPr>
      </w:pPr>
      <w:r w:rsidRPr="00C13F2E">
        <w:rPr>
          <w:rFonts w:eastAsia="Calibri"/>
          <w:color w:val="000000"/>
          <w:sz w:val="24"/>
          <w:szCs w:val="24"/>
          <w:lang w:val="lv-LV"/>
        </w:rPr>
        <w:t xml:space="preserve">IZPILDĪTĀJS </w:t>
      </w:r>
      <w:r w:rsidRPr="00C13F2E">
        <w:rPr>
          <w:sz w:val="24"/>
          <w:szCs w:val="24"/>
          <w:lang w:val="lv-LV"/>
        </w:rPr>
        <w:t>Līguma noslēgšanas vai Līguma izpildes laikā sniedzis nepatiesas ziņas vai apliecinājumus;</w:t>
      </w:r>
    </w:p>
    <w:p w:rsidR="000E2A1D" w:rsidRPr="00C13F2E" w:rsidRDefault="000E2A1D" w:rsidP="000A45B4">
      <w:pPr>
        <w:pStyle w:val="ListParagraph"/>
        <w:numPr>
          <w:ilvl w:val="2"/>
          <w:numId w:val="19"/>
        </w:numPr>
        <w:jc w:val="both"/>
        <w:rPr>
          <w:sz w:val="24"/>
          <w:szCs w:val="24"/>
          <w:lang w:val="lv-LV"/>
        </w:rPr>
      </w:pPr>
      <w:r w:rsidRPr="00C13F2E">
        <w:rPr>
          <w:sz w:val="24"/>
          <w:szCs w:val="24"/>
          <w:lang w:val="lv-LV"/>
        </w:rPr>
        <w:t>IZPILDĪTĀJS Līguma noslēgšanas vai Līguma izpildes laikā pārkāpis normatīvo aktu attiecībā uz Līguma slēgšanu vai izpildi;</w:t>
      </w:r>
    </w:p>
    <w:p w:rsidR="000E2A1D" w:rsidRPr="00C13F2E" w:rsidRDefault="000E2A1D" w:rsidP="000A45B4">
      <w:pPr>
        <w:pStyle w:val="ListParagraph"/>
        <w:numPr>
          <w:ilvl w:val="2"/>
          <w:numId w:val="19"/>
        </w:numPr>
        <w:jc w:val="both"/>
        <w:rPr>
          <w:sz w:val="24"/>
          <w:szCs w:val="24"/>
          <w:lang w:val="lv-LV"/>
        </w:rPr>
      </w:pPr>
      <w:r w:rsidRPr="00C13F2E">
        <w:rPr>
          <w:sz w:val="24"/>
          <w:szCs w:val="24"/>
          <w:lang w:val="lv-LV"/>
        </w:rPr>
        <w:t>turpmāku Līguma izpildi padara neiespējamu nepārvarama vara;</w:t>
      </w:r>
    </w:p>
    <w:p w:rsidR="000E2A1D" w:rsidRPr="00C13F2E" w:rsidRDefault="000E2A1D" w:rsidP="000A45B4">
      <w:pPr>
        <w:pStyle w:val="ListParagraph"/>
        <w:numPr>
          <w:ilvl w:val="2"/>
          <w:numId w:val="19"/>
        </w:numPr>
        <w:jc w:val="both"/>
        <w:rPr>
          <w:sz w:val="24"/>
          <w:szCs w:val="24"/>
          <w:lang w:val="lv-LV"/>
        </w:rPr>
      </w:pPr>
      <w:r w:rsidRPr="00C13F2E">
        <w:rPr>
          <w:sz w:val="24"/>
          <w:szCs w:val="24"/>
          <w:lang w:val="lv-LV"/>
        </w:rPr>
        <w:t>saskaņā ar Starptautisko un Latvijas Republikas nacionālo sankciju likuma 11.</w:t>
      </w:r>
      <w:r w:rsidRPr="00C13F2E">
        <w:rPr>
          <w:sz w:val="24"/>
          <w:szCs w:val="24"/>
          <w:vertAlign w:val="superscript"/>
          <w:lang w:val="lv-LV"/>
        </w:rPr>
        <w:t>1</w:t>
      </w:r>
      <w:r w:rsidRPr="00C13F2E">
        <w:rPr>
          <w:sz w:val="24"/>
          <w:szCs w:val="24"/>
          <w:lang w:val="lv-LV"/>
        </w:rPr>
        <w:t xml:space="preserve"> panta trešo daļu, kas ir Līguma izpildes laikā IZPILDĪTĀJAM ir piemērotas starptautiskās vai nacionālās sankcijas vai būtiskas finanšu un kapitāla tirgus intereses ietekmējošas Eiropas Savienības vai Ziemeļatlantijas līguma organizācijas (NATO) dalībvalsts noteiktās sankcijas. </w:t>
      </w:r>
    </w:p>
    <w:p w:rsidR="000E2A1D" w:rsidRPr="00C13F2E" w:rsidRDefault="000E2A1D" w:rsidP="000E2A1D">
      <w:pPr>
        <w:pStyle w:val="ListParagraph"/>
        <w:widowControl/>
        <w:numPr>
          <w:ilvl w:val="1"/>
          <w:numId w:val="19"/>
        </w:numPr>
        <w:tabs>
          <w:tab w:val="left" w:pos="0"/>
          <w:tab w:val="left" w:pos="709"/>
        </w:tabs>
        <w:suppressAutoHyphens/>
        <w:overflowPunct/>
        <w:autoSpaceDN/>
        <w:adjustRightInd/>
        <w:ind w:left="0" w:firstLine="0"/>
        <w:jc w:val="both"/>
        <w:rPr>
          <w:rFonts w:ascii="Calibri" w:eastAsia="Calibri" w:hAnsi="Calibri"/>
          <w:sz w:val="24"/>
          <w:szCs w:val="24"/>
          <w:lang w:val="lv-LV"/>
        </w:rPr>
      </w:pPr>
      <w:r w:rsidRPr="00C13F2E">
        <w:rPr>
          <w:sz w:val="24"/>
          <w:szCs w:val="24"/>
          <w:lang w:val="lv-LV"/>
        </w:rPr>
        <w:t>IZPILDĪTĀJAM ir tiesības vienpusēji atkāpties no Līguma, ja PASŪTĪTĀJS bez attaisnotiem iemesliem, kas nav atrunāti Līgumā un Latvijas Republikas normatīvajos aktos, nenorēķinās ar IZPILDĪTĀJU par veiktajiem BŪVDARBIEM Līgumā noteiktajā termiņā, un PASŪTĪTĀJS nav novērsis minēto trūkumu 10 (desmit) dienu laikā pēc rakstveida pretenzijas saņemšanas, vai ja PASŪTĪTĀJS nepamatoti ilgāk par 10 (desmit) dienām kavē IZPILDĪTĀJAM BŪVDARBU izpildi.</w:t>
      </w:r>
    </w:p>
    <w:p w:rsidR="000E2A1D" w:rsidRPr="00C13F2E" w:rsidRDefault="000E2A1D" w:rsidP="000E2A1D">
      <w:pPr>
        <w:pStyle w:val="ListParagraph"/>
        <w:numPr>
          <w:ilvl w:val="1"/>
          <w:numId w:val="19"/>
        </w:numPr>
        <w:ind w:left="0" w:firstLine="0"/>
        <w:jc w:val="both"/>
        <w:rPr>
          <w:sz w:val="24"/>
          <w:szCs w:val="24"/>
          <w:lang w:val="lv-LV"/>
        </w:rPr>
      </w:pPr>
      <w:r w:rsidRPr="00C13F2E">
        <w:rPr>
          <w:sz w:val="24"/>
          <w:szCs w:val="24"/>
          <w:lang w:val="lv-LV"/>
        </w:rPr>
        <w:t>Līdzēji ir tiesīgi veikt Līguma grozījumus, grozot BŪVDARBU apjomu un līgumcenu, saskaņā ar Līguma 10.sadaļu.</w:t>
      </w:r>
    </w:p>
    <w:p w:rsidR="008270FA" w:rsidRPr="000A45B4" w:rsidRDefault="00CB66C7" w:rsidP="008270FA">
      <w:pPr>
        <w:jc w:val="center"/>
        <w:rPr>
          <w:b/>
          <w:sz w:val="24"/>
          <w:szCs w:val="24"/>
          <w:lang w:val="lv-LV"/>
        </w:rPr>
      </w:pPr>
      <w:r w:rsidRPr="000A45B4">
        <w:rPr>
          <w:b/>
          <w:sz w:val="24"/>
          <w:szCs w:val="24"/>
          <w:lang w:val="lv-LV"/>
        </w:rPr>
        <w:t>12. Pušu mantiskā atbildība</w:t>
      </w:r>
    </w:p>
    <w:p w:rsidR="008270FA" w:rsidRPr="00C13F2E" w:rsidRDefault="00CB66C7" w:rsidP="008270FA">
      <w:pPr>
        <w:jc w:val="both"/>
        <w:rPr>
          <w:sz w:val="24"/>
          <w:szCs w:val="24"/>
          <w:lang w:val="lv-LV"/>
        </w:rPr>
      </w:pPr>
      <w:r w:rsidRPr="00C13F2E">
        <w:rPr>
          <w:sz w:val="24"/>
          <w:szCs w:val="24"/>
          <w:lang w:val="lv-LV"/>
        </w:rPr>
        <w:t xml:space="preserve">12.1. Ja PASŪTĪTĀJS neveic samaksu par BŪVDARBIEM </w:t>
      </w:r>
      <w:r w:rsidR="003C3E9D">
        <w:rPr>
          <w:sz w:val="24"/>
          <w:szCs w:val="24"/>
          <w:lang w:val="lv-LV"/>
        </w:rPr>
        <w:t>L</w:t>
      </w:r>
      <w:r w:rsidRPr="00C13F2E">
        <w:rPr>
          <w:sz w:val="24"/>
          <w:szCs w:val="24"/>
          <w:lang w:val="lv-LV"/>
        </w:rPr>
        <w:t xml:space="preserve">īgumā noteiktajā termiņā, tad IZPILDĪTĀJAM ir tiesības aprēķināt līgumsodu 0,5 %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8270FA" w:rsidRPr="00C13F2E" w:rsidRDefault="00CB66C7" w:rsidP="008270FA">
      <w:pPr>
        <w:jc w:val="both"/>
        <w:rPr>
          <w:sz w:val="24"/>
          <w:szCs w:val="24"/>
          <w:lang w:val="lv-LV"/>
        </w:rPr>
      </w:pPr>
      <w:r w:rsidRPr="00C13F2E">
        <w:rPr>
          <w:sz w:val="24"/>
          <w:szCs w:val="24"/>
          <w:lang w:val="lv-LV"/>
        </w:rPr>
        <w:t xml:space="preserve">12.2. Ja IZPILDĪTĀJS neveic BŪVDARBUS </w:t>
      </w:r>
      <w:r w:rsidR="003C3E9D">
        <w:rPr>
          <w:sz w:val="24"/>
          <w:szCs w:val="24"/>
          <w:lang w:val="lv-LV"/>
        </w:rPr>
        <w:t>L</w:t>
      </w:r>
      <w:r w:rsidRPr="00C13F2E">
        <w:rPr>
          <w:sz w:val="24"/>
          <w:szCs w:val="24"/>
          <w:lang w:val="lv-LV"/>
        </w:rPr>
        <w:t>īguma 4.2. un 7.1. punktā noteiktajā laikā, tad PASŪTĪTĀJAM ir tiesības aprēķināt IZPILDĪTĀJAM nokavējuma procentus 0.5 % (puse no procenta) apmērā no LĪGUMCENAS par katru nokavēto BŪVDARBU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8270FA" w:rsidRPr="00C13F2E" w:rsidRDefault="00CB66C7" w:rsidP="008270FA">
      <w:pPr>
        <w:jc w:val="both"/>
        <w:rPr>
          <w:sz w:val="24"/>
          <w:szCs w:val="24"/>
          <w:lang w:val="lv-LV"/>
        </w:rPr>
      </w:pPr>
      <w:r w:rsidRPr="00C13F2E">
        <w:rPr>
          <w:sz w:val="24"/>
          <w:szCs w:val="24"/>
          <w:lang w:val="lv-LV"/>
        </w:rPr>
        <w:t xml:space="preserve">12.3. IZPILDĪTĀJS pēc PASŪTĪTĀJA pieprasījuma maksā līgumsodu EUR 50,00 (piecdesmit) apmēra par katru gadījumu: </w:t>
      </w:r>
    </w:p>
    <w:p w:rsidR="008270FA" w:rsidRPr="00C13F2E" w:rsidRDefault="00CB66C7" w:rsidP="008270FA">
      <w:pPr>
        <w:jc w:val="both"/>
        <w:rPr>
          <w:sz w:val="24"/>
          <w:szCs w:val="24"/>
          <w:lang w:val="lv-LV"/>
        </w:rPr>
      </w:pPr>
      <w:r w:rsidRPr="00C13F2E">
        <w:rPr>
          <w:sz w:val="24"/>
          <w:szCs w:val="24"/>
          <w:lang w:val="lv-LV"/>
        </w:rPr>
        <w:t>12.3.1.</w:t>
      </w:r>
      <w:r w:rsidRPr="00C13F2E">
        <w:rPr>
          <w:sz w:val="24"/>
          <w:szCs w:val="24"/>
          <w:lang w:val="lv-LV"/>
        </w:rPr>
        <w:tab/>
        <w:t xml:space="preserve">ja netiek iesniegti visi dokumenti, vai iesniegti nepilnīgi dokumenti, t.i., neatbilstoši Līgumā noteiktajam - par katru neiesniegto/prasībām neatbilstošo dokumentu; </w:t>
      </w:r>
    </w:p>
    <w:p w:rsidR="008270FA" w:rsidRPr="00C13F2E" w:rsidRDefault="00CB66C7" w:rsidP="008270FA">
      <w:pPr>
        <w:jc w:val="both"/>
        <w:rPr>
          <w:sz w:val="24"/>
          <w:szCs w:val="24"/>
          <w:lang w:val="lv-LV"/>
        </w:rPr>
      </w:pPr>
      <w:r w:rsidRPr="00C13F2E">
        <w:rPr>
          <w:sz w:val="24"/>
          <w:szCs w:val="24"/>
          <w:lang w:val="lv-LV"/>
        </w:rPr>
        <w:t>12.3.2. par katru gadījumu, kad atbildīgais būvdarbu vadītājs neattaisnojošu iemeslu dēļ neierodas būvsapulcē;</w:t>
      </w:r>
    </w:p>
    <w:p w:rsidR="008270FA" w:rsidRPr="00C13F2E" w:rsidRDefault="00CB66C7" w:rsidP="008270FA">
      <w:pPr>
        <w:jc w:val="both"/>
        <w:rPr>
          <w:sz w:val="24"/>
          <w:szCs w:val="24"/>
          <w:lang w:val="lv-LV"/>
        </w:rPr>
      </w:pPr>
      <w:r w:rsidRPr="00C13F2E">
        <w:rPr>
          <w:sz w:val="24"/>
          <w:szCs w:val="24"/>
          <w:lang w:val="lv-LV"/>
        </w:rPr>
        <w:t>12.3.3. par katru gadījumu, kad PASŪTĪTĀJA prasīts cits iesaistītais speciālistiem no IZPILDĪTĀJA puses neattaisnojošu iemeslu dēļ neierodas būvsapulcē;</w:t>
      </w:r>
    </w:p>
    <w:p w:rsidR="008270FA" w:rsidRPr="002A1425" w:rsidRDefault="008270FA" w:rsidP="008270FA">
      <w:pPr>
        <w:jc w:val="both"/>
        <w:rPr>
          <w:sz w:val="24"/>
          <w:szCs w:val="24"/>
        </w:rPr>
      </w:pPr>
      <w:r w:rsidRPr="002A1425">
        <w:rPr>
          <w:sz w:val="24"/>
          <w:szCs w:val="24"/>
        </w:rPr>
        <w:t xml:space="preserve">12.3.4. par katru </w:t>
      </w:r>
      <w:r w:rsidRPr="00C13F2E">
        <w:rPr>
          <w:sz w:val="24"/>
          <w:szCs w:val="24"/>
        </w:rPr>
        <w:t xml:space="preserve">nokavēto 5.2.13., 5.2.15., 5.2.16. </w:t>
      </w:r>
      <w:r w:rsidR="00226E4E" w:rsidRPr="00C13F2E">
        <w:rPr>
          <w:sz w:val="24"/>
          <w:szCs w:val="24"/>
        </w:rPr>
        <w:t>apakš</w:t>
      </w:r>
      <w:r w:rsidRPr="00C13F2E">
        <w:rPr>
          <w:sz w:val="24"/>
          <w:szCs w:val="24"/>
        </w:rPr>
        <w:t>punktā</w:t>
      </w:r>
      <w:r w:rsidRPr="002A1425">
        <w:rPr>
          <w:sz w:val="24"/>
          <w:szCs w:val="24"/>
        </w:rPr>
        <w:t xml:space="preserve"> minēto dienu; </w:t>
      </w:r>
    </w:p>
    <w:p w:rsidR="008270FA" w:rsidRPr="002A1425" w:rsidRDefault="008270FA" w:rsidP="008270FA">
      <w:pPr>
        <w:jc w:val="both"/>
        <w:rPr>
          <w:sz w:val="24"/>
          <w:szCs w:val="24"/>
        </w:rPr>
      </w:pPr>
      <w:r w:rsidRPr="002A1425">
        <w:rPr>
          <w:sz w:val="24"/>
          <w:szCs w:val="24"/>
        </w:rPr>
        <w:t>12.3.5. ja tiek konstatēts, ka netiek aizpildīts Būvdarbu žurnāls;</w:t>
      </w:r>
    </w:p>
    <w:p w:rsidR="008270FA" w:rsidRPr="002A1425" w:rsidRDefault="008270FA" w:rsidP="008270FA">
      <w:pPr>
        <w:jc w:val="both"/>
        <w:rPr>
          <w:sz w:val="24"/>
          <w:szCs w:val="24"/>
        </w:rPr>
      </w:pPr>
      <w:r w:rsidRPr="002A1425">
        <w:rPr>
          <w:sz w:val="24"/>
          <w:szCs w:val="24"/>
        </w:rPr>
        <w:t>12.3.6. tiek konstatēts, ka BŪVDARBI netiek veikti saskaņā ar BŪVDARBU veikšanas projektu;</w:t>
      </w:r>
    </w:p>
    <w:p w:rsidR="008270FA" w:rsidRPr="002A1425" w:rsidRDefault="008270FA" w:rsidP="008270FA">
      <w:pPr>
        <w:jc w:val="both"/>
        <w:rPr>
          <w:sz w:val="24"/>
          <w:szCs w:val="24"/>
        </w:rPr>
      </w:pPr>
      <w:r w:rsidRPr="002A1425">
        <w:rPr>
          <w:sz w:val="24"/>
          <w:szCs w:val="24"/>
        </w:rPr>
        <w:t>12.3.7. tiek konstatēts, ka notiek BŪVDARBU turpināšana, bet būvuzraugs un BŪVDARBU veicēju pārstāvji nav sastādījuši un darbu izpildes vietā parakstījuši iepriekšējo segto darbu pieņemšanas aktu.</w:t>
      </w:r>
    </w:p>
    <w:p w:rsidR="008270FA" w:rsidRPr="002A1425" w:rsidRDefault="008270FA" w:rsidP="008270FA">
      <w:pPr>
        <w:jc w:val="both"/>
        <w:rPr>
          <w:sz w:val="24"/>
          <w:szCs w:val="24"/>
        </w:rPr>
      </w:pPr>
      <w:r w:rsidRPr="002A1425">
        <w:rPr>
          <w:sz w:val="24"/>
          <w:szCs w:val="24"/>
        </w:rPr>
        <w:lastRenderedPageBreak/>
        <w:t xml:space="preserve">12.4. Ja tiek konstatēts, ka IZPILDĪTĀJS ir piesaistījis objektā un BŪVDARBUS izpilda nesaskaņots apakšuzņēmējs, tad par katru šādu gadījumu IZPILDĪTĀJS pēc PASŪTĪTĀJA pieprasījuma maksā līgumsodu EUR 200,00 (divi simti </w:t>
      </w:r>
      <w:r>
        <w:rPr>
          <w:i/>
          <w:sz w:val="24"/>
          <w:szCs w:val="24"/>
        </w:rPr>
        <w:t>euro</w:t>
      </w:r>
      <w:r w:rsidRPr="002A1425">
        <w:rPr>
          <w:sz w:val="24"/>
          <w:szCs w:val="24"/>
        </w:rPr>
        <w:t xml:space="preserve">, </w:t>
      </w:r>
      <w:r>
        <w:rPr>
          <w:sz w:val="24"/>
          <w:szCs w:val="24"/>
        </w:rPr>
        <w:t>00</w:t>
      </w:r>
      <w:r w:rsidRPr="002A1425">
        <w:rPr>
          <w:sz w:val="24"/>
          <w:szCs w:val="24"/>
        </w:rPr>
        <w:t xml:space="preserve"> centi) apmēra.</w:t>
      </w:r>
    </w:p>
    <w:p w:rsidR="008270FA" w:rsidRPr="002A1425" w:rsidRDefault="008270FA" w:rsidP="008270FA">
      <w:pPr>
        <w:jc w:val="both"/>
        <w:rPr>
          <w:sz w:val="24"/>
          <w:szCs w:val="24"/>
        </w:rPr>
      </w:pPr>
      <w:r w:rsidRPr="002A1425">
        <w:rPr>
          <w:sz w:val="24"/>
          <w:szCs w:val="24"/>
        </w:rPr>
        <w:t>12.5. Par katru Līguma punktā minēto gadījumu PASŪTĪTĀJS rakstiski informē IZPILDĪTĀJU par fakta konstatāciju un līgumsoda piemērošanu.</w:t>
      </w:r>
    </w:p>
    <w:p w:rsidR="008270FA" w:rsidRPr="002A1425" w:rsidRDefault="008270FA" w:rsidP="008270FA">
      <w:pPr>
        <w:jc w:val="both"/>
        <w:rPr>
          <w:sz w:val="24"/>
          <w:szCs w:val="24"/>
        </w:rPr>
      </w:pPr>
      <w:r w:rsidRPr="002A1425">
        <w:rPr>
          <w:sz w:val="24"/>
          <w:szCs w:val="24"/>
        </w:rPr>
        <w:t>12.6. PASŪTĪTĀJS ir tiesīgs veikt ieturējumus aprēķināto līgumsodu apmērā no IZPILDĪTĀJAM paredzētās atlīdzības (kopējās LĪGUMCENAS).</w:t>
      </w:r>
    </w:p>
    <w:p w:rsidR="008270FA" w:rsidRPr="002A1425" w:rsidRDefault="008270FA" w:rsidP="008270FA">
      <w:pPr>
        <w:jc w:val="both"/>
        <w:rPr>
          <w:sz w:val="24"/>
          <w:szCs w:val="24"/>
        </w:rPr>
      </w:pPr>
      <w:r w:rsidRPr="002A1425">
        <w:rPr>
          <w:sz w:val="24"/>
          <w:szCs w:val="24"/>
        </w:rPr>
        <w:t xml:space="preserve">12.7. Jebkura </w:t>
      </w:r>
      <w:r w:rsidR="003C3E9D">
        <w:rPr>
          <w:sz w:val="24"/>
          <w:szCs w:val="24"/>
        </w:rPr>
        <w:t>L</w:t>
      </w:r>
      <w:r w:rsidRPr="002A1425">
        <w:rPr>
          <w:sz w:val="24"/>
          <w:szCs w:val="24"/>
        </w:rPr>
        <w:t>īgumā noteiktā līgumsoda un nokavējuma procentu samaksa neatbrīvo Līdzējus no to saistību pilnīgas izpildes.</w:t>
      </w:r>
    </w:p>
    <w:p w:rsidR="008270FA" w:rsidRPr="002A1425" w:rsidRDefault="008270FA" w:rsidP="008270FA">
      <w:pPr>
        <w:jc w:val="center"/>
        <w:rPr>
          <w:b/>
          <w:sz w:val="24"/>
          <w:szCs w:val="24"/>
        </w:rPr>
      </w:pPr>
    </w:p>
    <w:p w:rsidR="008270FA" w:rsidRPr="002A1425" w:rsidRDefault="008270FA" w:rsidP="008270FA">
      <w:pPr>
        <w:jc w:val="center"/>
        <w:rPr>
          <w:b/>
          <w:sz w:val="24"/>
          <w:szCs w:val="24"/>
        </w:rPr>
      </w:pPr>
      <w:r w:rsidRPr="002A1425">
        <w:rPr>
          <w:b/>
          <w:sz w:val="24"/>
          <w:szCs w:val="24"/>
        </w:rPr>
        <w:t>13. Nepārvarama vara</w:t>
      </w:r>
    </w:p>
    <w:p w:rsidR="008270FA" w:rsidRPr="002A1425" w:rsidRDefault="008270FA" w:rsidP="008270FA">
      <w:pPr>
        <w:jc w:val="both"/>
        <w:rPr>
          <w:sz w:val="24"/>
          <w:szCs w:val="24"/>
        </w:rPr>
      </w:pPr>
      <w:r w:rsidRPr="002A1425">
        <w:rPr>
          <w:sz w:val="24"/>
          <w:szCs w:val="24"/>
        </w:rPr>
        <w:t xml:space="preserve">13.1. Līdzēji tiek atbrīvoti no atbildības par </w:t>
      </w:r>
      <w:r w:rsidR="003C3E9D">
        <w:rPr>
          <w:sz w:val="24"/>
          <w:szCs w:val="24"/>
        </w:rPr>
        <w:t>L</w:t>
      </w:r>
      <w:r w:rsidRPr="002A1425">
        <w:rPr>
          <w:sz w:val="24"/>
          <w:szCs w:val="24"/>
        </w:rPr>
        <w:t xml:space="preserve">īguma pilnīgu vai daļēju neizpildi, ja šāda neizpilde radusies nepārvaramas varas vai ārkārtēja rakstura apstākļu rezultātā, kuru darbība sākusies pēc </w:t>
      </w:r>
      <w:r w:rsidR="003C3E9D">
        <w:rPr>
          <w:sz w:val="24"/>
          <w:szCs w:val="24"/>
        </w:rPr>
        <w:t>L</w:t>
      </w:r>
      <w:r w:rsidRPr="002A1425">
        <w:rPr>
          <w:sz w:val="24"/>
          <w:szCs w:val="24"/>
        </w:rPr>
        <w:t>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8270FA" w:rsidRPr="002A1425" w:rsidRDefault="008270FA" w:rsidP="008270FA">
      <w:pPr>
        <w:jc w:val="both"/>
        <w:rPr>
          <w:sz w:val="24"/>
          <w:szCs w:val="24"/>
        </w:rPr>
      </w:pPr>
      <w:r w:rsidRPr="002A1425">
        <w:rPr>
          <w:sz w:val="24"/>
          <w:szCs w:val="24"/>
        </w:rPr>
        <w:t xml:space="preserve">13.2. 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w:t>
      </w:r>
      <w:r w:rsidR="003C3E9D">
        <w:rPr>
          <w:sz w:val="24"/>
          <w:szCs w:val="24"/>
        </w:rPr>
        <w:t>L</w:t>
      </w:r>
      <w:r w:rsidRPr="002A1425">
        <w:rPr>
          <w:sz w:val="24"/>
          <w:szCs w:val="24"/>
        </w:rPr>
        <w:t>īguma saistību izpildes.</w:t>
      </w:r>
    </w:p>
    <w:p w:rsidR="008270FA" w:rsidRPr="002A1425" w:rsidRDefault="008270FA" w:rsidP="008270FA">
      <w:pPr>
        <w:jc w:val="both"/>
        <w:rPr>
          <w:sz w:val="24"/>
          <w:szCs w:val="24"/>
        </w:rPr>
      </w:pPr>
      <w:r w:rsidRPr="002A1425">
        <w:rPr>
          <w:sz w:val="24"/>
          <w:szCs w:val="24"/>
        </w:rPr>
        <w:t xml:space="preserve">13.3. Nepārvaramas varas vai ārkārtēja rakstura apstākļu iestāšanās gadījumā </w:t>
      </w:r>
      <w:r w:rsidR="003C3E9D">
        <w:rPr>
          <w:sz w:val="24"/>
          <w:szCs w:val="24"/>
        </w:rPr>
        <w:t>L</w:t>
      </w:r>
      <w:r w:rsidRPr="002A1425">
        <w:rPr>
          <w:sz w:val="24"/>
          <w:szCs w:val="24"/>
        </w:rPr>
        <w:t xml:space="preserve">īguma darbības termiņš tiek pārcelts atbilstoši šādu apstākļu darbības laikam vai arī Līdzēji vienojas par </w:t>
      </w:r>
      <w:r w:rsidR="003C3E9D">
        <w:rPr>
          <w:sz w:val="24"/>
          <w:szCs w:val="24"/>
        </w:rPr>
        <w:t>L</w:t>
      </w:r>
      <w:r w:rsidRPr="002A1425">
        <w:rPr>
          <w:sz w:val="24"/>
          <w:szCs w:val="24"/>
        </w:rPr>
        <w:t>īguma pārtraukšanu.</w:t>
      </w:r>
    </w:p>
    <w:p w:rsidR="008270FA" w:rsidRPr="002A1425" w:rsidRDefault="008270FA" w:rsidP="008270FA">
      <w:pPr>
        <w:jc w:val="both"/>
        <w:rPr>
          <w:sz w:val="24"/>
          <w:szCs w:val="24"/>
        </w:rPr>
      </w:pPr>
    </w:p>
    <w:p w:rsidR="008270FA" w:rsidRPr="002A1425" w:rsidRDefault="008270FA" w:rsidP="008270FA">
      <w:pPr>
        <w:jc w:val="center"/>
        <w:rPr>
          <w:b/>
          <w:sz w:val="24"/>
          <w:szCs w:val="24"/>
        </w:rPr>
      </w:pPr>
      <w:r w:rsidRPr="002A1425">
        <w:rPr>
          <w:b/>
          <w:sz w:val="24"/>
          <w:szCs w:val="24"/>
        </w:rPr>
        <w:t>14. Konfidencialitāte</w:t>
      </w:r>
    </w:p>
    <w:p w:rsidR="008270FA" w:rsidRPr="002A1425" w:rsidRDefault="008270FA" w:rsidP="008270FA">
      <w:pPr>
        <w:jc w:val="both"/>
        <w:rPr>
          <w:sz w:val="24"/>
          <w:szCs w:val="24"/>
        </w:rPr>
      </w:pPr>
      <w:r w:rsidRPr="002A1425">
        <w:rPr>
          <w:sz w:val="24"/>
          <w:szCs w:val="24"/>
        </w:rPr>
        <w:t>14.1.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8270FA" w:rsidRPr="002A1425" w:rsidRDefault="008270FA" w:rsidP="008270FA">
      <w:pPr>
        <w:jc w:val="both"/>
        <w:rPr>
          <w:sz w:val="24"/>
          <w:szCs w:val="24"/>
        </w:rPr>
      </w:pPr>
      <w:r w:rsidRPr="002A1425">
        <w:rPr>
          <w:sz w:val="24"/>
          <w:szCs w:val="24"/>
        </w:rPr>
        <w:t>14.2.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8270FA" w:rsidRPr="002A1425" w:rsidRDefault="008270FA" w:rsidP="008270FA">
      <w:pPr>
        <w:jc w:val="both"/>
        <w:rPr>
          <w:sz w:val="24"/>
          <w:szCs w:val="24"/>
        </w:rPr>
      </w:pPr>
      <w:r w:rsidRPr="002A1425">
        <w:rPr>
          <w:sz w:val="24"/>
          <w:szCs w:val="24"/>
        </w:rPr>
        <w:t>14.3. Līdzēji ir savstarpēji atbildīgi par Līgumā paredzēto konfidencialitātes noteikumu pārkāpšanu.</w:t>
      </w:r>
    </w:p>
    <w:p w:rsidR="008270FA" w:rsidRPr="002A1425" w:rsidRDefault="008270FA" w:rsidP="008270FA">
      <w:pPr>
        <w:jc w:val="both"/>
        <w:rPr>
          <w:sz w:val="24"/>
          <w:szCs w:val="24"/>
        </w:rPr>
      </w:pPr>
      <w:r w:rsidRPr="002A1425">
        <w:rPr>
          <w:sz w:val="24"/>
          <w:szCs w:val="24"/>
        </w:rPr>
        <w:t>14.4. Līguma 14. nodaļā minētajiem noteikumiem nav laika ierobežojuma un uz tiem neattiecas Līguma darbības termiņš.</w:t>
      </w:r>
    </w:p>
    <w:p w:rsidR="008270FA" w:rsidRPr="002A1425" w:rsidRDefault="008270FA" w:rsidP="008270FA">
      <w:pPr>
        <w:jc w:val="both"/>
        <w:rPr>
          <w:sz w:val="24"/>
          <w:szCs w:val="24"/>
        </w:rPr>
      </w:pPr>
    </w:p>
    <w:p w:rsidR="008270FA" w:rsidRPr="002A1425" w:rsidRDefault="008270FA" w:rsidP="008270FA">
      <w:pPr>
        <w:jc w:val="center"/>
        <w:rPr>
          <w:b/>
          <w:sz w:val="24"/>
          <w:szCs w:val="24"/>
        </w:rPr>
      </w:pPr>
      <w:r w:rsidRPr="002A1425">
        <w:rPr>
          <w:b/>
          <w:sz w:val="24"/>
          <w:szCs w:val="24"/>
        </w:rPr>
        <w:t>15. Citi noteikumi</w:t>
      </w:r>
    </w:p>
    <w:p w:rsidR="008270FA" w:rsidRPr="002A1425" w:rsidRDefault="008270FA" w:rsidP="008270FA">
      <w:pPr>
        <w:jc w:val="both"/>
        <w:rPr>
          <w:sz w:val="24"/>
          <w:szCs w:val="24"/>
        </w:rPr>
      </w:pPr>
      <w:r w:rsidRPr="002A1425">
        <w:rPr>
          <w:sz w:val="24"/>
          <w:szCs w:val="24"/>
        </w:rPr>
        <w:t>15.1. Līgums ir saistošs Līdzējiem, kā arī visām trešajām personām, kas likumīgi pārņem viņu tiesības un pienākumus.</w:t>
      </w:r>
    </w:p>
    <w:p w:rsidR="008270FA" w:rsidRPr="002A1425" w:rsidRDefault="008270FA" w:rsidP="008270FA">
      <w:pPr>
        <w:jc w:val="both"/>
        <w:rPr>
          <w:sz w:val="24"/>
          <w:szCs w:val="24"/>
        </w:rPr>
      </w:pPr>
      <w:r w:rsidRPr="002A1425">
        <w:rPr>
          <w:sz w:val="24"/>
          <w:szCs w:val="24"/>
        </w:rPr>
        <w:t>15.2. Līgums stājas spēkā no tā parakstīšanas brīža un ir spēkā līdz Līdzēju saistību pilnīgai izpildei.</w:t>
      </w:r>
    </w:p>
    <w:p w:rsidR="008270FA" w:rsidRPr="002A1425" w:rsidRDefault="008270FA" w:rsidP="008270FA">
      <w:pPr>
        <w:jc w:val="both"/>
        <w:rPr>
          <w:sz w:val="24"/>
          <w:szCs w:val="24"/>
        </w:rPr>
      </w:pPr>
      <w:r w:rsidRPr="002A1425">
        <w:rPr>
          <w:sz w:val="24"/>
          <w:szCs w:val="24"/>
        </w:rPr>
        <w:t xml:space="preserve">15.3. Līgumā izveidotais noteikumu sadalījums pa sadaļām ar tām piešķirtajiem nosaukumiem ir izmantojams tikai un vienīgi atsaucēm un nekādā gadījumā nevar tikt izmantots vai ietekmēt </w:t>
      </w:r>
      <w:r w:rsidR="003C3E9D">
        <w:rPr>
          <w:sz w:val="24"/>
          <w:szCs w:val="24"/>
        </w:rPr>
        <w:t>L</w:t>
      </w:r>
      <w:r w:rsidRPr="002A1425">
        <w:rPr>
          <w:sz w:val="24"/>
          <w:szCs w:val="24"/>
        </w:rPr>
        <w:t>īguma noteikumu tulkošanu.</w:t>
      </w:r>
    </w:p>
    <w:p w:rsidR="008270FA" w:rsidRPr="002A1425" w:rsidRDefault="008270FA" w:rsidP="008270FA">
      <w:pPr>
        <w:jc w:val="both"/>
        <w:rPr>
          <w:sz w:val="24"/>
          <w:szCs w:val="24"/>
        </w:rPr>
      </w:pPr>
      <w:r w:rsidRPr="002A1425">
        <w:rPr>
          <w:sz w:val="24"/>
          <w:szCs w:val="24"/>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8270FA" w:rsidRPr="002A1425" w:rsidRDefault="008270FA" w:rsidP="008270FA">
      <w:pPr>
        <w:jc w:val="both"/>
        <w:rPr>
          <w:sz w:val="24"/>
          <w:szCs w:val="24"/>
        </w:rPr>
      </w:pPr>
      <w:r w:rsidRPr="002A1425">
        <w:rPr>
          <w:sz w:val="24"/>
          <w:szCs w:val="24"/>
        </w:rPr>
        <w:lastRenderedPageBreak/>
        <w:t xml:space="preserve">15.5. PASŪTĪTĀJS par kontaktpersonu </w:t>
      </w:r>
      <w:r w:rsidR="003C3E9D">
        <w:rPr>
          <w:sz w:val="24"/>
          <w:szCs w:val="24"/>
        </w:rPr>
        <w:t>L</w:t>
      </w:r>
      <w:r w:rsidRPr="002A1425">
        <w:rPr>
          <w:sz w:val="24"/>
          <w:szCs w:val="24"/>
        </w:rPr>
        <w:t>īguma izpildes laikā nozīmē</w:t>
      </w:r>
      <w:r>
        <w:rPr>
          <w:sz w:val="24"/>
          <w:szCs w:val="24"/>
        </w:rPr>
        <w:t xml:space="preserve"> </w:t>
      </w:r>
      <w:r w:rsidR="00226E4E">
        <w:rPr>
          <w:sz w:val="24"/>
          <w:szCs w:val="24"/>
        </w:rPr>
        <w:t>Lindu Tarasovu</w:t>
      </w:r>
      <w:r w:rsidRPr="002A1425">
        <w:rPr>
          <w:sz w:val="24"/>
          <w:szCs w:val="24"/>
        </w:rPr>
        <w:t>, tālr:</w:t>
      </w:r>
      <w:r>
        <w:rPr>
          <w:sz w:val="24"/>
          <w:szCs w:val="24"/>
        </w:rPr>
        <w:t xml:space="preserve"> </w:t>
      </w:r>
      <w:r w:rsidRPr="002A1425">
        <w:rPr>
          <w:sz w:val="24"/>
          <w:szCs w:val="24"/>
        </w:rPr>
        <w:t>63107</w:t>
      </w:r>
      <w:r w:rsidR="00226E4E">
        <w:rPr>
          <w:sz w:val="24"/>
          <w:szCs w:val="24"/>
        </w:rPr>
        <w:t xml:space="preserve">371, e-pasts: </w:t>
      </w:r>
      <w:hyperlink r:id="rId19" w:history="1">
        <w:r w:rsidR="00226E4E" w:rsidRPr="00704B7A">
          <w:rPr>
            <w:rStyle w:val="Hyperlink"/>
            <w:sz w:val="24"/>
            <w:szCs w:val="24"/>
          </w:rPr>
          <w:t>linda.tarasova@kandava.lv</w:t>
        </w:r>
      </w:hyperlink>
      <w:r w:rsidR="00226E4E">
        <w:rPr>
          <w:sz w:val="24"/>
          <w:szCs w:val="24"/>
        </w:rPr>
        <w:t xml:space="preserve"> </w:t>
      </w:r>
      <w:r w:rsidRPr="002A1425">
        <w:rPr>
          <w:sz w:val="24"/>
          <w:szCs w:val="24"/>
        </w:rPr>
        <w:t>;</w:t>
      </w:r>
    </w:p>
    <w:p w:rsidR="008270FA" w:rsidRPr="002A1425" w:rsidRDefault="008270FA" w:rsidP="008270FA">
      <w:pPr>
        <w:jc w:val="both"/>
        <w:rPr>
          <w:sz w:val="24"/>
          <w:szCs w:val="24"/>
        </w:rPr>
      </w:pPr>
      <w:r w:rsidRPr="002A1425">
        <w:rPr>
          <w:sz w:val="24"/>
          <w:szCs w:val="24"/>
        </w:rPr>
        <w:t xml:space="preserve">15.6. IZPILDĪTĀJS par kontaktpersonu </w:t>
      </w:r>
      <w:r w:rsidR="003C3E9D">
        <w:rPr>
          <w:sz w:val="24"/>
          <w:szCs w:val="24"/>
        </w:rPr>
        <w:t>L</w:t>
      </w:r>
      <w:r w:rsidRPr="002A1425">
        <w:rPr>
          <w:sz w:val="24"/>
          <w:szCs w:val="24"/>
        </w:rPr>
        <w:t xml:space="preserve">īguma izpildes laikā nozīmē </w:t>
      </w:r>
      <w:r w:rsidR="00226E4E">
        <w:rPr>
          <w:sz w:val="24"/>
          <w:szCs w:val="24"/>
        </w:rPr>
        <w:t>_________</w:t>
      </w:r>
      <w:r w:rsidRPr="002A1425">
        <w:rPr>
          <w:sz w:val="24"/>
          <w:szCs w:val="24"/>
        </w:rPr>
        <w:t xml:space="preserve">, tālrunis </w:t>
      </w:r>
      <w:r w:rsidR="00226E4E">
        <w:rPr>
          <w:sz w:val="24"/>
          <w:szCs w:val="24"/>
        </w:rPr>
        <w:t>_________</w:t>
      </w:r>
      <w:r w:rsidRPr="002A1425">
        <w:rPr>
          <w:sz w:val="24"/>
          <w:szCs w:val="24"/>
        </w:rPr>
        <w:t>, e-pasts</w:t>
      </w:r>
      <w:r w:rsidR="00226E4E">
        <w:rPr>
          <w:sz w:val="24"/>
          <w:szCs w:val="24"/>
        </w:rPr>
        <w:t xml:space="preserve"> ________;</w:t>
      </w:r>
    </w:p>
    <w:p w:rsidR="008270FA" w:rsidRPr="002A1425" w:rsidRDefault="008270FA" w:rsidP="008270FA">
      <w:pPr>
        <w:jc w:val="both"/>
        <w:rPr>
          <w:sz w:val="24"/>
          <w:szCs w:val="24"/>
        </w:rPr>
      </w:pPr>
      <w:r w:rsidRPr="002A1425">
        <w:rPr>
          <w:sz w:val="24"/>
          <w:szCs w:val="24"/>
        </w:rPr>
        <w:t xml:space="preserve">15.7. Līdzēju kontaktpersonas ir atbildīgi par </w:t>
      </w:r>
      <w:r w:rsidR="003C3E9D">
        <w:rPr>
          <w:sz w:val="24"/>
          <w:szCs w:val="24"/>
        </w:rPr>
        <w:t>L</w:t>
      </w:r>
      <w:r w:rsidRPr="002A1425">
        <w:rPr>
          <w:sz w:val="24"/>
          <w:szCs w:val="24"/>
        </w:rPr>
        <w:t xml:space="preserve">īguma izpildes uzraudzīšanu, tai skaitā, par savlaicīgu rēķina iesniegšanu un pieņemšanu, un nodošanu apmaksai. </w:t>
      </w:r>
    </w:p>
    <w:p w:rsidR="008270FA" w:rsidRPr="002A1425" w:rsidRDefault="008270FA" w:rsidP="008270FA">
      <w:pPr>
        <w:jc w:val="both"/>
        <w:rPr>
          <w:sz w:val="24"/>
          <w:szCs w:val="24"/>
        </w:rPr>
      </w:pPr>
      <w:r w:rsidRPr="002A1425">
        <w:rPr>
          <w:sz w:val="24"/>
          <w:szCs w:val="24"/>
        </w:rPr>
        <w:t>15.8. Kontaktpersonu vai rekvizītu maiņas gadījumā Līdzējs apņemas rakstiski par to paziņot otram Līdzējam 5 (piecu) dienu laikā no izmaiņu iestāšanās brīža.</w:t>
      </w:r>
    </w:p>
    <w:p w:rsidR="008270FA" w:rsidRPr="002A1425" w:rsidRDefault="008270FA" w:rsidP="008270FA">
      <w:pPr>
        <w:jc w:val="both"/>
        <w:rPr>
          <w:sz w:val="24"/>
          <w:szCs w:val="24"/>
        </w:rPr>
      </w:pPr>
      <w:r w:rsidRPr="002A1425">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8270FA" w:rsidRPr="002A1425" w:rsidRDefault="008270FA" w:rsidP="008270FA">
      <w:pPr>
        <w:jc w:val="both"/>
        <w:rPr>
          <w:sz w:val="24"/>
          <w:szCs w:val="24"/>
        </w:rPr>
      </w:pPr>
      <w:r w:rsidRPr="002A1425">
        <w:rPr>
          <w:sz w:val="24"/>
          <w:szCs w:val="24"/>
        </w:rPr>
        <w:t xml:space="preserve">15.10. Līgums sastādīts 2 (divos) eksemplāros, katrs uz </w:t>
      </w:r>
      <w:r>
        <w:rPr>
          <w:sz w:val="24"/>
          <w:szCs w:val="24"/>
        </w:rPr>
        <w:t>10</w:t>
      </w:r>
      <w:r w:rsidRPr="002A1425">
        <w:rPr>
          <w:sz w:val="24"/>
          <w:szCs w:val="24"/>
        </w:rPr>
        <w:t xml:space="preserve"> (</w:t>
      </w:r>
      <w:r>
        <w:rPr>
          <w:sz w:val="24"/>
          <w:szCs w:val="24"/>
        </w:rPr>
        <w:t>desmit</w:t>
      </w:r>
      <w:r w:rsidRPr="002A1425">
        <w:rPr>
          <w:sz w:val="24"/>
          <w:szCs w:val="24"/>
        </w:rPr>
        <w:t>) lapām, ar vienādu juridisku spēku, no kuriem viens glabājas pie PASŪTĪTĀJA, bet otrs pie IZPILDĪTĀJA.</w:t>
      </w:r>
    </w:p>
    <w:p w:rsidR="008270FA" w:rsidRPr="002A1425" w:rsidRDefault="008270FA" w:rsidP="008270FA">
      <w:pPr>
        <w:jc w:val="both"/>
        <w:rPr>
          <w:sz w:val="24"/>
          <w:szCs w:val="24"/>
        </w:rPr>
      </w:pPr>
      <w:r w:rsidRPr="002A1425">
        <w:rPr>
          <w:sz w:val="24"/>
          <w:szCs w:val="24"/>
        </w:rPr>
        <w:t xml:space="preserve">15.11. Pielikumā: </w:t>
      </w:r>
    </w:p>
    <w:p w:rsidR="008270FA" w:rsidRPr="002A1425" w:rsidRDefault="008270FA" w:rsidP="008270FA">
      <w:pPr>
        <w:jc w:val="both"/>
        <w:rPr>
          <w:sz w:val="24"/>
          <w:szCs w:val="24"/>
        </w:rPr>
      </w:pPr>
      <w:r w:rsidRPr="002A1425">
        <w:rPr>
          <w:sz w:val="24"/>
          <w:szCs w:val="24"/>
        </w:rPr>
        <w:t xml:space="preserve">15.11.1. IZPILDĪTĀJA Iepirkuma piedāvājuma kopija uz </w:t>
      </w:r>
      <w:r w:rsidR="005913C2">
        <w:rPr>
          <w:sz w:val="24"/>
          <w:szCs w:val="24"/>
        </w:rPr>
        <w:t>____</w:t>
      </w:r>
      <w:proofErr w:type="gramStart"/>
      <w:r w:rsidR="005913C2">
        <w:rPr>
          <w:sz w:val="24"/>
          <w:szCs w:val="24"/>
        </w:rPr>
        <w:t>_</w:t>
      </w:r>
      <w:r>
        <w:rPr>
          <w:sz w:val="24"/>
          <w:szCs w:val="24"/>
        </w:rPr>
        <w:t>(</w:t>
      </w:r>
      <w:proofErr w:type="gramEnd"/>
      <w:r w:rsidR="005913C2">
        <w:rPr>
          <w:sz w:val="24"/>
          <w:szCs w:val="24"/>
        </w:rPr>
        <w:t>______</w:t>
      </w:r>
      <w:r>
        <w:rPr>
          <w:sz w:val="24"/>
          <w:szCs w:val="24"/>
        </w:rPr>
        <w:t>)</w:t>
      </w:r>
      <w:r w:rsidRPr="002A1425">
        <w:rPr>
          <w:sz w:val="24"/>
          <w:szCs w:val="24"/>
        </w:rPr>
        <w:t xml:space="preserve"> lapām</w:t>
      </w:r>
      <w:r>
        <w:rPr>
          <w:sz w:val="24"/>
          <w:szCs w:val="24"/>
        </w:rPr>
        <w:t xml:space="preserve"> (1. pielikums)</w:t>
      </w:r>
      <w:r w:rsidRPr="002A1425">
        <w:rPr>
          <w:sz w:val="24"/>
          <w:szCs w:val="24"/>
        </w:rPr>
        <w:t>;</w:t>
      </w:r>
    </w:p>
    <w:p w:rsidR="008270FA" w:rsidRPr="002A1425" w:rsidRDefault="008270FA" w:rsidP="008270FA">
      <w:pPr>
        <w:jc w:val="both"/>
        <w:rPr>
          <w:sz w:val="24"/>
          <w:szCs w:val="24"/>
        </w:rPr>
      </w:pPr>
      <w:r w:rsidRPr="002A1425">
        <w:rPr>
          <w:sz w:val="24"/>
          <w:szCs w:val="24"/>
        </w:rPr>
        <w:t xml:space="preserve">15.11.2. Tehniskā specifikācija uz </w:t>
      </w:r>
      <w:r w:rsidR="005913C2">
        <w:rPr>
          <w:sz w:val="24"/>
          <w:szCs w:val="24"/>
        </w:rPr>
        <w:t>___</w:t>
      </w:r>
      <w:proofErr w:type="gramStart"/>
      <w:r w:rsidR="005913C2">
        <w:rPr>
          <w:sz w:val="24"/>
          <w:szCs w:val="24"/>
        </w:rPr>
        <w:t>_</w:t>
      </w:r>
      <w:r>
        <w:rPr>
          <w:sz w:val="24"/>
          <w:szCs w:val="24"/>
        </w:rPr>
        <w:t>(</w:t>
      </w:r>
      <w:proofErr w:type="gramEnd"/>
      <w:r w:rsidR="005913C2">
        <w:rPr>
          <w:sz w:val="24"/>
          <w:szCs w:val="24"/>
        </w:rPr>
        <w:t>_____</w:t>
      </w:r>
      <w:r>
        <w:rPr>
          <w:sz w:val="24"/>
          <w:szCs w:val="24"/>
        </w:rPr>
        <w:t>)</w:t>
      </w:r>
      <w:r w:rsidRPr="002A1425">
        <w:rPr>
          <w:sz w:val="24"/>
          <w:szCs w:val="24"/>
        </w:rPr>
        <w:t xml:space="preserve"> lapām</w:t>
      </w:r>
      <w:r>
        <w:rPr>
          <w:sz w:val="24"/>
          <w:szCs w:val="24"/>
        </w:rPr>
        <w:t xml:space="preserve"> (2. pielikums)</w:t>
      </w:r>
      <w:r w:rsidRPr="002A1425">
        <w:rPr>
          <w:sz w:val="24"/>
          <w:szCs w:val="24"/>
        </w:rPr>
        <w:t>;</w:t>
      </w:r>
    </w:p>
    <w:p w:rsidR="008270FA" w:rsidRPr="002A1425" w:rsidRDefault="008270FA" w:rsidP="008270FA">
      <w:pPr>
        <w:jc w:val="both"/>
        <w:rPr>
          <w:sz w:val="24"/>
          <w:szCs w:val="24"/>
        </w:rPr>
      </w:pPr>
      <w:r w:rsidRPr="002A1425">
        <w:rPr>
          <w:sz w:val="24"/>
          <w:szCs w:val="24"/>
        </w:rPr>
        <w:t>15.11.3</w:t>
      </w:r>
      <w:r w:rsidRPr="002A1425">
        <w:rPr>
          <w:b/>
          <w:sz w:val="24"/>
          <w:szCs w:val="24"/>
        </w:rPr>
        <w:t xml:space="preserve">. </w:t>
      </w:r>
      <w:r w:rsidRPr="005913C2">
        <w:rPr>
          <w:bCs/>
          <w:sz w:val="24"/>
          <w:szCs w:val="24"/>
          <w:lang w:val="lv-LV"/>
        </w:rPr>
        <w:t>Apliecinājuma karte „</w:t>
      </w:r>
      <w:r w:rsidR="005913C2" w:rsidRPr="00D14B1E">
        <w:rPr>
          <w:sz w:val="24"/>
          <w:szCs w:val="24"/>
        </w:rPr>
        <w:t>Pūzurgravas teritorijas labiekārtošana</w:t>
      </w:r>
      <w:r w:rsidRPr="002A1425">
        <w:rPr>
          <w:b/>
          <w:sz w:val="24"/>
          <w:szCs w:val="24"/>
          <w:lang w:val="lv-LV"/>
        </w:rPr>
        <w:t xml:space="preserve">” </w:t>
      </w:r>
      <w:r w:rsidRPr="002A1425">
        <w:rPr>
          <w:sz w:val="24"/>
          <w:szCs w:val="24"/>
        </w:rPr>
        <w:t>(atsevišķi pievienots).</w:t>
      </w:r>
    </w:p>
    <w:p w:rsidR="008270FA" w:rsidRPr="002A1425" w:rsidRDefault="008270FA" w:rsidP="008270FA">
      <w:pPr>
        <w:jc w:val="center"/>
        <w:rPr>
          <w:b/>
          <w:bCs/>
          <w:sz w:val="24"/>
          <w:szCs w:val="24"/>
        </w:rPr>
      </w:pPr>
    </w:p>
    <w:p w:rsidR="008270FA" w:rsidRPr="002A1425" w:rsidRDefault="008270FA" w:rsidP="008270FA">
      <w:pPr>
        <w:jc w:val="center"/>
        <w:rPr>
          <w:b/>
          <w:bCs/>
          <w:sz w:val="24"/>
          <w:szCs w:val="24"/>
        </w:rPr>
      </w:pPr>
      <w:r w:rsidRPr="002A1425">
        <w:rPr>
          <w:b/>
          <w:bCs/>
          <w:sz w:val="24"/>
          <w:szCs w:val="24"/>
        </w:rPr>
        <w:t>16. Līdzēju rekvizīti un paraksti</w:t>
      </w:r>
    </w:p>
    <w:tbl>
      <w:tblPr>
        <w:tblW w:w="8820" w:type="dxa"/>
        <w:tblLook w:val="01E0" w:firstRow="1" w:lastRow="1" w:firstColumn="1" w:lastColumn="1" w:noHBand="0" w:noVBand="0"/>
      </w:tblPr>
      <w:tblGrid>
        <w:gridCol w:w="4680"/>
        <w:gridCol w:w="4140"/>
      </w:tblGrid>
      <w:tr w:rsidR="008270FA" w:rsidRPr="002A1425" w:rsidTr="00060214">
        <w:tc>
          <w:tcPr>
            <w:tcW w:w="4680" w:type="dxa"/>
          </w:tcPr>
          <w:p w:rsidR="008270FA" w:rsidRPr="002A1425" w:rsidRDefault="008270FA" w:rsidP="00060214">
            <w:pPr>
              <w:jc w:val="both"/>
              <w:rPr>
                <w:b/>
                <w:bCs/>
                <w:sz w:val="24"/>
                <w:szCs w:val="24"/>
              </w:rPr>
            </w:pPr>
            <w:r w:rsidRPr="002A1425">
              <w:rPr>
                <w:b/>
                <w:bCs/>
                <w:sz w:val="24"/>
                <w:szCs w:val="24"/>
              </w:rPr>
              <w:t>PASŪTĪTĀJS:</w:t>
            </w:r>
          </w:p>
        </w:tc>
        <w:tc>
          <w:tcPr>
            <w:tcW w:w="4140" w:type="dxa"/>
          </w:tcPr>
          <w:p w:rsidR="008270FA" w:rsidRPr="002A1425" w:rsidRDefault="008270FA" w:rsidP="00060214">
            <w:pPr>
              <w:jc w:val="both"/>
              <w:rPr>
                <w:b/>
                <w:bCs/>
                <w:sz w:val="24"/>
                <w:szCs w:val="24"/>
              </w:rPr>
            </w:pPr>
            <w:r w:rsidRPr="002A1425">
              <w:rPr>
                <w:b/>
                <w:bCs/>
                <w:sz w:val="24"/>
                <w:szCs w:val="24"/>
              </w:rPr>
              <w:t xml:space="preserve">IZPILDĪTĀJS: </w:t>
            </w:r>
          </w:p>
        </w:tc>
      </w:tr>
      <w:tr w:rsidR="008270FA" w:rsidRPr="002A1425" w:rsidTr="00060214">
        <w:tc>
          <w:tcPr>
            <w:tcW w:w="4680" w:type="dxa"/>
          </w:tcPr>
          <w:p w:rsidR="008270FA" w:rsidRPr="002A1425" w:rsidRDefault="008270FA" w:rsidP="00060214">
            <w:pPr>
              <w:jc w:val="both"/>
              <w:rPr>
                <w:b/>
                <w:bCs/>
                <w:sz w:val="24"/>
                <w:szCs w:val="24"/>
              </w:rPr>
            </w:pPr>
            <w:r w:rsidRPr="002A1425">
              <w:rPr>
                <w:b/>
                <w:bCs/>
                <w:sz w:val="24"/>
                <w:szCs w:val="24"/>
              </w:rPr>
              <w:t>Kandavas novada dome</w:t>
            </w:r>
          </w:p>
          <w:p w:rsidR="008270FA" w:rsidRPr="002A1425" w:rsidRDefault="008270FA" w:rsidP="00060214">
            <w:pPr>
              <w:jc w:val="both"/>
              <w:rPr>
                <w:sz w:val="24"/>
                <w:szCs w:val="24"/>
              </w:rPr>
            </w:pPr>
            <w:r w:rsidRPr="002A1425">
              <w:rPr>
                <w:sz w:val="24"/>
                <w:szCs w:val="24"/>
              </w:rPr>
              <w:t>Dārza iela 6, Kandava,</w:t>
            </w:r>
          </w:p>
          <w:p w:rsidR="008270FA" w:rsidRPr="002A1425" w:rsidRDefault="008270FA" w:rsidP="00060214">
            <w:pPr>
              <w:jc w:val="both"/>
              <w:rPr>
                <w:sz w:val="24"/>
                <w:szCs w:val="24"/>
              </w:rPr>
            </w:pPr>
            <w:r w:rsidRPr="002A1425">
              <w:rPr>
                <w:sz w:val="24"/>
                <w:szCs w:val="24"/>
              </w:rPr>
              <w:t>Kandavas novads, LV-3120</w:t>
            </w:r>
          </w:p>
          <w:p w:rsidR="008270FA" w:rsidRPr="002A1425" w:rsidRDefault="008270FA" w:rsidP="00060214">
            <w:pPr>
              <w:jc w:val="both"/>
              <w:rPr>
                <w:sz w:val="24"/>
                <w:szCs w:val="24"/>
              </w:rPr>
            </w:pPr>
            <w:r w:rsidRPr="002A1425">
              <w:rPr>
                <w:sz w:val="24"/>
                <w:szCs w:val="24"/>
              </w:rPr>
              <w:t>Reģ.Nr.90000050886</w:t>
            </w:r>
          </w:p>
          <w:p w:rsidR="008270FA" w:rsidRPr="002A1425" w:rsidRDefault="008270FA" w:rsidP="00060214">
            <w:pPr>
              <w:jc w:val="both"/>
              <w:rPr>
                <w:sz w:val="24"/>
                <w:szCs w:val="24"/>
              </w:rPr>
            </w:pPr>
            <w:r w:rsidRPr="002A1425">
              <w:rPr>
                <w:sz w:val="24"/>
                <w:szCs w:val="24"/>
              </w:rPr>
              <w:t>Banka: Valsts kase</w:t>
            </w:r>
          </w:p>
          <w:p w:rsidR="008270FA" w:rsidRDefault="008270FA" w:rsidP="00060214">
            <w:pPr>
              <w:jc w:val="both"/>
              <w:rPr>
                <w:sz w:val="24"/>
                <w:szCs w:val="24"/>
              </w:rPr>
            </w:pPr>
            <w:r w:rsidRPr="002A1425">
              <w:rPr>
                <w:sz w:val="24"/>
                <w:szCs w:val="24"/>
              </w:rPr>
              <w:t>Konts: LV11TREL9802183901200</w:t>
            </w:r>
          </w:p>
          <w:p w:rsidR="008270FA" w:rsidRPr="002A1425" w:rsidRDefault="008270FA" w:rsidP="00060214">
            <w:pPr>
              <w:jc w:val="both"/>
              <w:rPr>
                <w:sz w:val="24"/>
                <w:szCs w:val="24"/>
              </w:rPr>
            </w:pPr>
            <w:r>
              <w:rPr>
                <w:sz w:val="24"/>
                <w:szCs w:val="24"/>
              </w:rPr>
              <w:t>Kods: TRELLV22</w:t>
            </w:r>
          </w:p>
          <w:p w:rsidR="008270FA" w:rsidRDefault="008270FA" w:rsidP="00060214">
            <w:pPr>
              <w:jc w:val="both"/>
              <w:rPr>
                <w:sz w:val="24"/>
                <w:szCs w:val="24"/>
              </w:rPr>
            </w:pPr>
          </w:p>
          <w:p w:rsidR="008270FA" w:rsidRPr="002A1425" w:rsidRDefault="008270FA" w:rsidP="00060214">
            <w:pPr>
              <w:jc w:val="both"/>
              <w:rPr>
                <w:sz w:val="24"/>
                <w:szCs w:val="24"/>
              </w:rPr>
            </w:pPr>
            <w:r w:rsidRPr="002A1425">
              <w:rPr>
                <w:sz w:val="24"/>
                <w:szCs w:val="24"/>
              </w:rPr>
              <w:t>Priekšsēdētāja</w:t>
            </w:r>
          </w:p>
          <w:p w:rsidR="008270FA" w:rsidRPr="002A1425" w:rsidRDefault="008270FA" w:rsidP="00060214">
            <w:pPr>
              <w:jc w:val="both"/>
              <w:rPr>
                <w:sz w:val="24"/>
                <w:szCs w:val="24"/>
              </w:rPr>
            </w:pPr>
          </w:p>
          <w:p w:rsidR="008270FA" w:rsidRDefault="008270FA" w:rsidP="00060214">
            <w:pPr>
              <w:jc w:val="both"/>
              <w:rPr>
                <w:sz w:val="24"/>
                <w:szCs w:val="24"/>
              </w:rPr>
            </w:pPr>
          </w:p>
          <w:p w:rsidR="008270FA" w:rsidRPr="002A1425" w:rsidRDefault="008270FA" w:rsidP="00060214">
            <w:pPr>
              <w:jc w:val="both"/>
              <w:rPr>
                <w:sz w:val="24"/>
                <w:szCs w:val="24"/>
              </w:rPr>
            </w:pPr>
            <w:r w:rsidRPr="002A1425">
              <w:rPr>
                <w:sz w:val="24"/>
                <w:szCs w:val="24"/>
              </w:rPr>
              <w:t>_______________________ /</w:t>
            </w:r>
            <w:r>
              <w:rPr>
                <w:sz w:val="24"/>
                <w:szCs w:val="24"/>
              </w:rPr>
              <w:t>I. Priede</w:t>
            </w:r>
            <w:r w:rsidRPr="002A1425">
              <w:rPr>
                <w:sz w:val="24"/>
                <w:szCs w:val="24"/>
              </w:rPr>
              <w:t>/</w:t>
            </w:r>
          </w:p>
        </w:tc>
        <w:tc>
          <w:tcPr>
            <w:tcW w:w="4140" w:type="dxa"/>
          </w:tcPr>
          <w:p w:rsidR="008270FA" w:rsidRPr="002A1425" w:rsidRDefault="008270FA" w:rsidP="00060214">
            <w:pPr>
              <w:jc w:val="both"/>
              <w:rPr>
                <w:sz w:val="24"/>
                <w:szCs w:val="24"/>
              </w:rPr>
            </w:pPr>
          </w:p>
          <w:p w:rsidR="008270FA" w:rsidRPr="002A1425" w:rsidRDefault="008270FA" w:rsidP="00060214">
            <w:pPr>
              <w:jc w:val="both"/>
              <w:rPr>
                <w:sz w:val="24"/>
                <w:szCs w:val="24"/>
              </w:rPr>
            </w:pPr>
          </w:p>
        </w:tc>
      </w:tr>
    </w:tbl>
    <w:p w:rsidR="00885A7E" w:rsidRDefault="00885A7E" w:rsidP="008270FA">
      <w:pPr>
        <w:widowControl/>
        <w:overflowPunct/>
        <w:autoSpaceDE/>
        <w:autoSpaceDN/>
        <w:adjustRightInd/>
        <w:jc w:val="both"/>
        <w:rPr>
          <w:sz w:val="24"/>
          <w:szCs w:val="24"/>
        </w:rPr>
      </w:pPr>
    </w:p>
    <w:sectPr w:rsidR="00885A7E"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C96" w:rsidRDefault="00603C96" w:rsidP="002C1DA6">
      <w:r>
        <w:separator/>
      </w:r>
    </w:p>
  </w:endnote>
  <w:endnote w:type="continuationSeparator" w:id="0">
    <w:p w:rsidR="00603C96" w:rsidRDefault="00603C96"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52" w:rsidRDefault="00E53C52"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53C52" w:rsidRDefault="00E53C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rsidR="00E53C52" w:rsidRDefault="00E53C52">
        <w:pPr>
          <w:pStyle w:val="Foot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rsidR="00E53C52" w:rsidRDefault="00E53C52"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C96" w:rsidRDefault="00603C96" w:rsidP="002C1DA6">
      <w:r>
        <w:separator/>
      </w:r>
    </w:p>
  </w:footnote>
  <w:footnote w:type="continuationSeparator" w:id="0">
    <w:p w:rsidR="00603C96" w:rsidRDefault="00603C96" w:rsidP="002C1DA6">
      <w:r>
        <w:continuationSeparator/>
      </w:r>
    </w:p>
  </w:footnote>
  <w:footnote w:id="1">
    <w:p w:rsidR="00E53C52" w:rsidRPr="00726A2F" w:rsidRDefault="00E53C52" w:rsidP="002B72A9">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6"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E607BA"/>
    <w:multiLevelType w:val="multilevel"/>
    <w:tmpl w:val="4CD26A78"/>
    <w:lvl w:ilvl="0">
      <w:start w:val="1"/>
      <w:numFmt w:val="decimal"/>
      <w:lvlText w:val="%1."/>
      <w:lvlJc w:val="left"/>
      <w:pPr>
        <w:ind w:left="786"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E669AD"/>
    <w:multiLevelType w:val="multilevel"/>
    <w:tmpl w:val="9D5415D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C844B3B"/>
    <w:multiLevelType w:val="multilevel"/>
    <w:tmpl w:val="5EC8AB88"/>
    <w:lvl w:ilvl="0">
      <w:start w:val="11"/>
      <w:numFmt w:val="decimal"/>
      <w:lvlText w:val="%1."/>
      <w:lvlJc w:val="left"/>
      <w:pPr>
        <w:ind w:left="480" w:hanging="480"/>
      </w:pPr>
      <w:rPr>
        <w:rFonts w:hint="default"/>
      </w:rPr>
    </w:lvl>
    <w:lvl w:ilvl="1">
      <w:start w:val="2"/>
      <w:numFmt w:val="decimal"/>
      <w:lvlText w:val="%1.%2."/>
      <w:lvlJc w:val="left"/>
      <w:pPr>
        <w:ind w:left="1200" w:hanging="48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2"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3" w15:restartNumberingAfterBreak="0">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436207"/>
    <w:multiLevelType w:val="multilevel"/>
    <w:tmpl w:val="C1EAE1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8"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CB86476"/>
    <w:multiLevelType w:val="multilevel"/>
    <w:tmpl w:val="58A0461A"/>
    <w:lvl w:ilvl="0">
      <w:start w:val="5"/>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6"/>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5"/>
  </w:num>
  <w:num w:numId="2">
    <w:abstractNumId w:val="8"/>
  </w:num>
  <w:num w:numId="3">
    <w:abstractNumId w:val="16"/>
  </w:num>
  <w:num w:numId="4">
    <w:abstractNumId w:val="11"/>
  </w:num>
  <w:num w:numId="5">
    <w:abstractNumId w:val="20"/>
  </w:num>
  <w:num w:numId="6">
    <w:abstractNumId w:val="12"/>
  </w:num>
  <w:num w:numId="7">
    <w:abstractNumId w:val="6"/>
  </w:num>
  <w:num w:numId="8">
    <w:abstractNumId w:val="19"/>
  </w:num>
  <w:num w:numId="9">
    <w:abstractNumId w:val="5"/>
  </w:num>
  <w:num w:numId="10">
    <w:abstractNumId w:val="17"/>
  </w:num>
  <w:num w:numId="11">
    <w:abstractNumId w:val="18"/>
  </w:num>
  <w:num w:numId="12">
    <w:abstractNumId w:val="4"/>
  </w:num>
  <w:num w:numId="13">
    <w:abstractNumId w:val="7"/>
  </w:num>
  <w:num w:numId="14">
    <w:abstractNumId w:val="14"/>
  </w:num>
  <w:num w:numId="15">
    <w:abstractNumId w:val="21"/>
  </w:num>
  <w:num w:numId="16">
    <w:abstractNumId w:val="9"/>
  </w:num>
  <w:num w:numId="17">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3"/>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2567"/>
    <w:rsid w:val="00002EBF"/>
    <w:rsid w:val="00006187"/>
    <w:rsid w:val="00010C9E"/>
    <w:rsid w:val="00020256"/>
    <w:rsid w:val="000207F7"/>
    <w:rsid w:val="0002378D"/>
    <w:rsid w:val="000237B6"/>
    <w:rsid w:val="00030985"/>
    <w:rsid w:val="0003294F"/>
    <w:rsid w:val="000334DD"/>
    <w:rsid w:val="00037878"/>
    <w:rsid w:val="00037A07"/>
    <w:rsid w:val="000417DE"/>
    <w:rsid w:val="00046B6C"/>
    <w:rsid w:val="00046B9C"/>
    <w:rsid w:val="00057B71"/>
    <w:rsid w:val="00060214"/>
    <w:rsid w:val="00062313"/>
    <w:rsid w:val="00062408"/>
    <w:rsid w:val="00063A4E"/>
    <w:rsid w:val="000651B7"/>
    <w:rsid w:val="00066449"/>
    <w:rsid w:val="000665D3"/>
    <w:rsid w:val="0007290E"/>
    <w:rsid w:val="00076CD5"/>
    <w:rsid w:val="00077736"/>
    <w:rsid w:val="000835A6"/>
    <w:rsid w:val="00083736"/>
    <w:rsid w:val="000843F0"/>
    <w:rsid w:val="00091863"/>
    <w:rsid w:val="00096BD9"/>
    <w:rsid w:val="000A45B4"/>
    <w:rsid w:val="000A736A"/>
    <w:rsid w:val="000A73C6"/>
    <w:rsid w:val="000B35F4"/>
    <w:rsid w:val="000C035D"/>
    <w:rsid w:val="000C0376"/>
    <w:rsid w:val="000C0ABA"/>
    <w:rsid w:val="000C3315"/>
    <w:rsid w:val="000C4C0A"/>
    <w:rsid w:val="000C5DD2"/>
    <w:rsid w:val="000C6B7E"/>
    <w:rsid w:val="000D1705"/>
    <w:rsid w:val="000D1D56"/>
    <w:rsid w:val="000D2A9E"/>
    <w:rsid w:val="000E0AB3"/>
    <w:rsid w:val="000E1E44"/>
    <w:rsid w:val="000E2A1D"/>
    <w:rsid w:val="000E596B"/>
    <w:rsid w:val="000E7EAD"/>
    <w:rsid w:val="000F3943"/>
    <w:rsid w:val="000F3C53"/>
    <w:rsid w:val="000F3FCD"/>
    <w:rsid w:val="000F474B"/>
    <w:rsid w:val="00100480"/>
    <w:rsid w:val="00100F37"/>
    <w:rsid w:val="00102E97"/>
    <w:rsid w:val="00103BEB"/>
    <w:rsid w:val="001061E1"/>
    <w:rsid w:val="00110AEC"/>
    <w:rsid w:val="00112A8F"/>
    <w:rsid w:val="00115C9F"/>
    <w:rsid w:val="00117863"/>
    <w:rsid w:val="001202F4"/>
    <w:rsid w:val="0012489C"/>
    <w:rsid w:val="00126760"/>
    <w:rsid w:val="00131613"/>
    <w:rsid w:val="0013634E"/>
    <w:rsid w:val="00137431"/>
    <w:rsid w:val="00143A0D"/>
    <w:rsid w:val="00145635"/>
    <w:rsid w:val="00146F0D"/>
    <w:rsid w:val="001477FE"/>
    <w:rsid w:val="00147900"/>
    <w:rsid w:val="00147B1F"/>
    <w:rsid w:val="00151011"/>
    <w:rsid w:val="00152EB7"/>
    <w:rsid w:val="001567B1"/>
    <w:rsid w:val="00160508"/>
    <w:rsid w:val="00160819"/>
    <w:rsid w:val="0016541A"/>
    <w:rsid w:val="00167573"/>
    <w:rsid w:val="001763BC"/>
    <w:rsid w:val="00185B19"/>
    <w:rsid w:val="00191543"/>
    <w:rsid w:val="00192DBB"/>
    <w:rsid w:val="001938E5"/>
    <w:rsid w:val="0019402F"/>
    <w:rsid w:val="00196066"/>
    <w:rsid w:val="00197FB4"/>
    <w:rsid w:val="001A17FC"/>
    <w:rsid w:val="001A6243"/>
    <w:rsid w:val="001B0A0F"/>
    <w:rsid w:val="001B1CCE"/>
    <w:rsid w:val="001B578A"/>
    <w:rsid w:val="001B5EC3"/>
    <w:rsid w:val="001B6635"/>
    <w:rsid w:val="001B6D97"/>
    <w:rsid w:val="001C34B4"/>
    <w:rsid w:val="001D2921"/>
    <w:rsid w:val="001D33BD"/>
    <w:rsid w:val="001D7538"/>
    <w:rsid w:val="001E0CFD"/>
    <w:rsid w:val="001E258E"/>
    <w:rsid w:val="001E3C31"/>
    <w:rsid w:val="001E4095"/>
    <w:rsid w:val="001E5A19"/>
    <w:rsid w:val="001E5A99"/>
    <w:rsid w:val="001F1F6A"/>
    <w:rsid w:val="002046CD"/>
    <w:rsid w:val="00206CA6"/>
    <w:rsid w:val="00212665"/>
    <w:rsid w:val="002149D8"/>
    <w:rsid w:val="00215713"/>
    <w:rsid w:val="00216748"/>
    <w:rsid w:val="00216C4D"/>
    <w:rsid w:val="00221B3A"/>
    <w:rsid w:val="0022458F"/>
    <w:rsid w:val="00224B5F"/>
    <w:rsid w:val="0022603D"/>
    <w:rsid w:val="00226E4E"/>
    <w:rsid w:val="002310A2"/>
    <w:rsid w:val="0023559D"/>
    <w:rsid w:val="00235736"/>
    <w:rsid w:val="0024091C"/>
    <w:rsid w:val="00246782"/>
    <w:rsid w:val="002475E2"/>
    <w:rsid w:val="002506B8"/>
    <w:rsid w:val="00250CE2"/>
    <w:rsid w:val="00250FD8"/>
    <w:rsid w:val="00251F2F"/>
    <w:rsid w:val="002603F2"/>
    <w:rsid w:val="002627DA"/>
    <w:rsid w:val="00262F54"/>
    <w:rsid w:val="0026368C"/>
    <w:rsid w:val="00263BF8"/>
    <w:rsid w:val="002711C9"/>
    <w:rsid w:val="00272B3D"/>
    <w:rsid w:val="002739F0"/>
    <w:rsid w:val="00274E82"/>
    <w:rsid w:val="002763D3"/>
    <w:rsid w:val="00276A90"/>
    <w:rsid w:val="00277211"/>
    <w:rsid w:val="002830E6"/>
    <w:rsid w:val="00283349"/>
    <w:rsid w:val="002840A2"/>
    <w:rsid w:val="00284E8B"/>
    <w:rsid w:val="00286EB2"/>
    <w:rsid w:val="002876BE"/>
    <w:rsid w:val="00292621"/>
    <w:rsid w:val="00293A56"/>
    <w:rsid w:val="00294CFF"/>
    <w:rsid w:val="00297673"/>
    <w:rsid w:val="002A07B4"/>
    <w:rsid w:val="002A15B3"/>
    <w:rsid w:val="002A3D71"/>
    <w:rsid w:val="002A7336"/>
    <w:rsid w:val="002B1DE7"/>
    <w:rsid w:val="002B4F76"/>
    <w:rsid w:val="002B6A53"/>
    <w:rsid w:val="002B72A9"/>
    <w:rsid w:val="002C095E"/>
    <w:rsid w:val="002C1DA6"/>
    <w:rsid w:val="002D52A7"/>
    <w:rsid w:val="002D5EC0"/>
    <w:rsid w:val="002D6A99"/>
    <w:rsid w:val="002D7E53"/>
    <w:rsid w:val="002E07E5"/>
    <w:rsid w:val="002E0F2C"/>
    <w:rsid w:val="002E41C4"/>
    <w:rsid w:val="002E5328"/>
    <w:rsid w:val="002E6D09"/>
    <w:rsid w:val="002E710F"/>
    <w:rsid w:val="002F2238"/>
    <w:rsid w:val="002F2BD8"/>
    <w:rsid w:val="00301A07"/>
    <w:rsid w:val="00302246"/>
    <w:rsid w:val="003059A5"/>
    <w:rsid w:val="00305DD2"/>
    <w:rsid w:val="00306DA1"/>
    <w:rsid w:val="00310125"/>
    <w:rsid w:val="00310635"/>
    <w:rsid w:val="003125E4"/>
    <w:rsid w:val="00312AF0"/>
    <w:rsid w:val="00314D91"/>
    <w:rsid w:val="0031609F"/>
    <w:rsid w:val="00323F82"/>
    <w:rsid w:val="00326F31"/>
    <w:rsid w:val="0033222C"/>
    <w:rsid w:val="0033311E"/>
    <w:rsid w:val="003335E8"/>
    <w:rsid w:val="00333614"/>
    <w:rsid w:val="003344FD"/>
    <w:rsid w:val="0033550E"/>
    <w:rsid w:val="00337380"/>
    <w:rsid w:val="0033774B"/>
    <w:rsid w:val="003405FA"/>
    <w:rsid w:val="003414EF"/>
    <w:rsid w:val="0034472D"/>
    <w:rsid w:val="0034767A"/>
    <w:rsid w:val="003508FB"/>
    <w:rsid w:val="00351B8A"/>
    <w:rsid w:val="00353044"/>
    <w:rsid w:val="00353A74"/>
    <w:rsid w:val="00355973"/>
    <w:rsid w:val="003660A3"/>
    <w:rsid w:val="00366F9E"/>
    <w:rsid w:val="00373C93"/>
    <w:rsid w:val="00374546"/>
    <w:rsid w:val="003758DB"/>
    <w:rsid w:val="00380B4E"/>
    <w:rsid w:val="00384627"/>
    <w:rsid w:val="00384BBA"/>
    <w:rsid w:val="00386223"/>
    <w:rsid w:val="00386DBF"/>
    <w:rsid w:val="003871ED"/>
    <w:rsid w:val="00387668"/>
    <w:rsid w:val="00387D34"/>
    <w:rsid w:val="0039066B"/>
    <w:rsid w:val="003908AE"/>
    <w:rsid w:val="003912D4"/>
    <w:rsid w:val="00391309"/>
    <w:rsid w:val="0039794A"/>
    <w:rsid w:val="00397DEA"/>
    <w:rsid w:val="003A38C1"/>
    <w:rsid w:val="003A546F"/>
    <w:rsid w:val="003A794F"/>
    <w:rsid w:val="003B0F95"/>
    <w:rsid w:val="003B1C2E"/>
    <w:rsid w:val="003B3A21"/>
    <w:rsid w:val="003B6045"/>
    <w:rsid w:val="003B7129"/>
    <w:rsid w:val="003C3475"/>
    <w:rsid w:val="003C36DE"/>
    <w:rsid w:val="003C3E9D"/>
    <w:rsid w:val="003C7CA7"/>
    <w:rsid w:val="003D252E"/>
    <w:rsid w:val="003D3EE0"/>
    <w:rsid w:val="003E09F8"/>
    <w:rsid w:val="003E0C20"/>
    <w:rsid w:val="003E0D03"/>
    <w:rsid w:val="003E100B"/>
    <w:rsid w:val="003E1694"/>
    <w:rsid w:val="003E37AB"/>
    <w:rsid w:val="003F3159"/>
    <w:rsid w:val="003F31A3"/>
    <w:rsid w:val="003F5EBB"/>
    <w:rsid w:val="003F61D9"/>
    <w:rsid w:val="003F7C96"/>
    <w:rsid w:val="004012F3"/>
    <w:rsid w:val="00401FC4"/>
    <w:rsid w:val="004029DB"/>
    <w:rsid w:val="00403856"/>
    <w:rsid w:val="00411038"/>
    <w:rsid w:val="00411D87"/>
    <w:rsid w:val="004138CA"/>
    <w:rsid w:val="00414F58"/>
    <w:rsid w:val="00415825"/>
    <w:rsid w:val="004162BC"/>
    <w:rsid w:val="004169FF"/>
    <w:rsid w:val="0041739F"/>
    <w:rsid w:val="004227C5"/>
    <w:rsid w:val="004234B0"/>
    <w:rsid w:val="0042408B"/>
    <w:rsid w:val="00425265"/>
    <w:rsid w:val="00431355"/>
    <w:rsid w:val="0043774A"/>
    <w:rsid w:val="0043792E"/>
    <w:rsid w:val="00440A59"/>
    <w:rsid w:val="00442447"/>
    <w:rsid w:val="0044452D"/>
    <w:rsid w:val="00446CCB"/>
    <w:rsid w:val="00447493"/>
    <w:rsid w:val="00450868"/>
    <w:rsid w:val="00450B57"/>
    <w:rsid w:val="004511CB"/>
    <w:rsid w:val="00453156"/>
    <w:rsid w:val="0045356C"/>
    <w:rsid w:val="004559A2"/>
    <w:rsid w:val="00456785"/>
    <w:rsid w:val="004573BB"/>
    <w:rsid w:val="00457787"/>
    <w:rsid w:val="00462454"/>
    <w:rsid w:val="004643DE"/>
    <w:rsid w:val="0047020B"/>
    <w:rsid w:val="00472B27"/>
    <w:rsid w:val="0047302F"/>
    <w:rsid w:val="00473BAA"/>
    <w:rsid w:val="00474969"/>
    <w:rsid w:val="00477575"/>
    <w:rsid w:val="0048620A"/>
    <w:rsid w:val="004904AB"/>
    <w:rsid w:val="00492771"/>
    <w:rsid w:val="004A213F"/>
    <w:rsid w:val="004A7304"/>
    <w:rsid w:val="004A7313"/>
    <w:rsid w:val="004B095A"/>
    <w:rsid w:val="004B0C63"/>
    <w:rsid w:val="004B51B8"/>
    <w:rsid w:val="004C188A"/>
    <w:rsid w:val="004C33B3"/>
    <w:rsid w:val="004C50A4"/>
    <w:rsid w:val="004D0FDD"/>
    <w:rsid w:val="004E758B"/>
    <w:rsid w:val="004F21E2"/>
    <w:rsid w:val="004F529D"/>
    <w:rsid w:val="00500E28"/>
    <w:rsid w:val="00501620"/>
    <w:rsid w:val="005031CF"/>
    <w:rsid w:val="00506098"/>
    <w:rsid w:val="00511B1A"/>
    <w:rsid w:val="00512DF7"/>
    <w:rsid w:val="00520770"/>
    <w:rsid w:val="00521634"/>
    <w:rsid w:val="005228CC"/>
    <w:rsid w:val="00523E65"/>
    <w:rsid w:val="00525622"/>
    <w:rsid w:val="00533A54"/>
    <w:rsid w:val="00533EB7"/>
    <w:rsid w:val="0054036A"/>
    <w:rsid w:val="00545252"/>
    <w:rsid w:val="00545BE9"/>
    <w:rsid w:val="00547708"/>
    <w:rsid w:val="0055320F"/>
    <w:rsid w:val="00553DF0"/>
    <w:rsid w:val="005541DB"/>
    <w:rsid w:val="00555AF6"/>
    <w:rsid w:val="00557A47"/>
    <w:rsid w:val="0056109C"/>
    <w:rsid w:val="00561DD0"/>
    <w:rsid w:val="00565EBB"/>
    <w:rsid w:val="00567202"/>
    <w:rsid w:val="00567CF1"/>
    <w:rsid w:val="0057107A"/>
    <w:rsid w:val="005711FD"/>
    <w:rsid w:val="0057229A"/>
    <w:rsid w:val="005729CE"/>
    <w:rsid w:val="005734A4"/>
    <w:rsid w:val="00576792"/>
    <w:rsid w:val="005811B0"/>
    <w:rsid w:val="005835A9"/>
    <w:rsid w:val="0058709E"/>
    <w:rsid w:val="005906FB"/>
    <w:rsid w:val="00590785"/>
    <w:rsid w:val="005913C2"/>
    <w:rsid w:val="005914A8"/>
    <w:rsid w:val="005930B6"/>
    <w:rsid w:val="00593517"/>
    <w:rsid w:val="005A060A"/>
    <w:rsid w:val="005A188B"/>
    <w:rsid w:val="005A799F"/>
    <w:rsid w:val="005B1BFC"/>
    <w:rsid w:val="005B57C6"/>
    <w:rsid w:val="005C2F33"/>
    <w:rsid w:val="005C5E6E"/>
    <w:rsid w:val="005D0050"/>
    <w:rsid w:val="005D10A2"/>
    <w:rsid w:val="005D1573"/>
    <w:rsid w:val="005D415B"/>
    <w:rsid w:val="005E07D1"/>
    <w:rsid w:val="005E1C50"/>
    <w:rsid w:val="005E1E83"/>
    <w:rsid w:val="005E49BD"/>
    <w:rsid w:val="005E4C46"/>
    <w:rsid w:val="005E6778"/>
    <w:rsid w:val="005F1225"/>
    <w:rsid w:val="005F20A0"/>
    <w:rsid w:val="005F3187"/>
    <w:rsid w:val="005F319C"/>
    <w:rsid w:val="005F3B30"/>
    <w:rsid w:val="005F3CD9"/>
    <w:rsid w:val="005F4F03"/>
    <w:rsid w:val="00603C96"/>
    <w:rsid w:val="00610278"/>
    <w:rsid w:val="00614913"/>
    <w:rsid w:val="006216CC"/>
    <w:rsid w:val="00621DCD"/>
    <w:rsid w:val="00626E5F"/>
    <w:rsid w:val="00627798"/>
    <w:rsid w:val="006304ED"/>
    <w:rsid w:val="006309F8"/>
    <w:rsid w:val="00630BC5"/>
    <w:rsid w:val="00630EE6"/>
    <w:rsid w:val="0063699A"/>
    <w:rsid w:val="00640B32"/>
    <w:rsid w:val="00642A63"/>
    <w:rsid w:val="00642C14"/>
    <w:rsid w:val="0064526C"/>
    <w:rsid w:val="00645714"/>
    <w:rsid w:val="006464E3"/>
    <w:rsid w:val="00652260"/>
    <w:rsid w:val="006538EC"/>
    <w:rsid w:val="00654342"/>
    <w:rsid w:val="00657074"/>
    <w:rsid w:val="0066023B"/>
    <w:rsid w:val="00667C30"/>
    <w:rsid w:val="00670607"/>
    <w:rsid w:val="00672507"/>
    <w:rsid w:val="00680A26"/>
    <w:rsid w:val="00681C5E"/>
    <w:rsid w:val="00682403"/>
    <w:rsid w:val="00682AD7"/>
    <w:rsid w:val="0068436A"/>
    <w:rsid w:val="00686067"/>
    <w:rsid w:val="00686960"/>
    <w:rsid w:val="00690001"/>
    <w:rsid w:val="006911A5"/>
    <w:rsid w:val="0069120A"/>
    <w:rsid w:val="00692166"/>
    <w:rsid w:val="00694FA6"/>
    <w:rsid w:val="0069538E"/>
    <w:rsid w:val="006953FA"/>
    <w:rsid w:val="00696B28"/>
    <w:rsid w:val="006973CD"/>
    <w:rsid w:val="006A0328"/>
    <w:rsid w:val="006A07C9"/>
    <w:rsid w:val="006A6CA2"/>
    <w:rsid w:val="006B2AD7"/>
    <w:rsid w:val="006C04BA"/>
    <w:rsid w:val="006C20EB"/>
    <w:rsid w:val="006C25AA"/>
    <w:rsid w:val="006D3053"/>
    <w:rsid w:val="006D517D"/>
    <w:rsid w:val="006D6AF3"/>
    <w:rsid w:val="006E1107"/>
    <w:rsid w:val="006E1F62"/>
    <w:rsid w:val="006E28BD"/>
    <w:rsid w:val="006E407D"/>
    <w:rsid w:val="006E6199"/>
    <w:rsid w:val="006E7450"/>
    <w:rsid w:val="006F2C29"/>
    <w:rsid w:val="006F6139"/>
    <w:rsid w:val="00704EF1"/>
    <w:rsid w:val="00707B4F"/>
    <w:rsid w:val="00714A56"/>
    <w:rsid w:val="00715BE0"/>
    <w:rsid w:val="007178F6"/>
    <w:rsid w:val="00722CFA"/>
    <w:rsid w:val="00724051"/>
    <w:rsid w:val="00724105"/>
    <w:rsid w:val="007260DA"/>
    <w:rsid w:val="007312A1"/>
    <w:rsid w:val="00735F1C"/>
    <w:rsid w:val="007418B6"/>
    <w:rsid w:val="00742201"/>
    <w:rsid w:val="007437F6"/>
    <w:rsid w:val="00743859"/>
    <w:rsid w:val="00743E43"/>
    <w:rsid w:val="00744CDA"/>
    <w:rsid w:val="007515C0"/>
    <w:rsid w:val="00751B48"/>
    <w:rsid w:val="00752B50"/>
    <w:rsid w:val="00757F78"/>
    <w:rsid w:val="00760343"/>
    <w:rsid w:val="00765BEA"/>
    <w:rsid w:val="007662AA"/>
    <w:rsid w:val="00766918"/>
    <w:rsid w:val="0076789C"/>
    <w:rsid w:val="00772766"/>
    <w:rsid w:val="0077461F"/>
    <w:rsid w:val="007750E1"/>
    <w:rsid w:val="00780424"/>
    <w:rsid w:val="00785A54"/>
    <w:rsid w:val="00794045"/>
    <w:rsid w:val="007946E9"/>
    <w:rsid w:val="00795731"/>
    <w:rsid w:val="007A03D4"/>
    <w:rsid w:val="007B2410"/>
    <w:rsid w:val="007B4504"/>
    <w:rsid w:val="007B7561"/>
    <w:rsid w:val="007C1BED"/>
    <w:rsid w:val="007C4163"/>
    <w:rsid w:val="007C703E"/>
    <w:rsid w:val="007C785D"/>
    <w:rsid w:val="007D06EE"/>
    <w:rsid w:val="007D46EA"/>
    <w:rsid w:val="007D5472"/>
    <w:rsid w:val="007D7768"/>
    <w:rsid w:val="007E0D66"/>
    <w:rsid w:val="007E1A5F"/>
    <w:rsid w:val="007F15DD"/>
    <w:rsid w:val="007F1DEB"/>
    <w:rsid w:val="007F37B8"/>
    <w:rsid w:val="007F3CF1"/>
    <w:rsid w:val="007F538A"/>
    <w:rsid w:val="007F54A3"/>
    <w:rsid w:val="007F5C69"/>
    <w:rsid w:val="007F72BB"/>
    <w:rsid w:val="007F78FD"/>
    <w:rsid w:val="00800A51"/>
    <w:rsid w:val="00801653"/>
    <w:rsid w:val="00802491"/>
    <w:rsid w:val="008033B3"/>
    <w:rsid w:val="00811701"/>
    <w:rsid w:val="008161BA"/>
    <w:rsid w:val="008175FE"/>
    <w:rsid w:val="008222B5"/>
    <w:rsid w:val="008229F7"/>
    <w:rsid w:val="008246A6"/>
    <w:rsid w:val="008270FA"/>
    <w:rsid w:val="00832F77"/>
    <w:rsid w:val="008345B6"/>
    <w:rsid w:val="00834C6C"/>
    <w:rsid w:val="00836485"/>
    <w:rsid w:val="00836E80"/>
    <w:rsid w:val="00841F24"/>
    <w:rsid w:val="0084413D"/>
    <w:rsid w:val="00844DD8"/>
    <w:rsid w:val="00846743"/>
    <w:rsid w:val="00847600"/>
    <w:rsid w:val="00851CDD"/>
    <w:rsid w:val="00852719"/>
    <w:rsid w:val="00853F02"/>
    <w:rsid w:val="0085518D"/>
    <w:rsid w:val="008560E0"/>
    <w:rsid w:val="008565EB"/>
    <w:rsid w:val="008643C3"/>
    <w:rsid w:val="00867663"/>
    <w:rsid w:val="00870495"/>
    <w:rsid w:val="008735AC"/>
    <w:rsid w:val="00874558"/>
    <w:rsid w:val="00875517"/>
    <w:rsid w:val="008800B3"/>
    <w:rsid w:val="00881EF2"/>
    <w:rsid w:val="0088536C"/>
    <w:rsid w:val="00885A7E"/>
    <w:rsid w:val="00886E3E"/>
    <w:rsid w:val="008A027C"/>
    <w:rsid w:val="008A6594"/>
    <w:rsid w:val="008B0ABA"/>
    <w:rsid w:val="008B2922"/>
    <w:rsid w:val="008C3A35"/>
    <w:rsid w:val="008C48B2"/>
    <w:rsid w:val="008C59E9"/>
    <w:rsid w:val="008D002A"/>
    <w:rsid w:val="008D190E"/>
    <w:rsid w:val="008D2A16"/>
    <w:rsid w:val="008D43B4"/>
    <w:rsid w:val="008D5889"/>
    <w:rsid w:val="008D63C0"/>
    <w:rsid w:val="008E3926"/>
    <w:rsid w:val="008E7E58"/>
    <w:rsid w:val="008F1159"/>
    <w:rsid w:val="008F289E"/>
    <w:rsid w:val="008F3F03"/>
    <w:rsid w:val="008F602B"/>
    <w:rsid w:val="008F62B6"/>
    <w:rsid w:val="008F73E9"/>
    <w:rsid w:val="008F7FB3"/>
    <w:rsid w:val="0090411C"/>
    <w:rsid w:val="00904156"/>
    <w:rsid w:val="00905879"/>
    <w:rsid w:val="009069C1"/>
    <w:rsid w:val="009074E2"/>
    <w:rsid w:val="0091146D"/>
    <w:rsid w:val="009131C5"/>
    <w:rsid w:val="009162B7"/>
    <w:rsid w:val="009175B8"/>
    <w:rsid w:val="0092191C"/>
    <w:rsid w:val="0092374A"/>
    <w:rsid w:val="00923753"/>
    <w:rsid w:val="00926AB9"/>
    <w:rsid w:val="00930AFB"/>
    <w:rsid w:val="00931FD6"/>
    <w:rsid w:val="009365E1"/>
    <w:rsid w:val="009426B3"/>
    <w:rsid w:val="00943C62"/>
    <w:rsid w:val="009509D1"/>
    <w:rsid w:val="00950C29"/>
    <w:rsid w:val="009518E5"/>
    <w:rsid w:val="00951991"/>
    <w:rsid w:val="00960D17"/>
    <w:rsid w:val="00963FB7"/>
    <w:rsid w:val="009644DE"/>
    <w:rsid w:val="009645A3"/>
    <w:rsid w:val="0096497B"/>
    <w:rsid w:val="0097512A"/>
    <w:rsid w:val="009836CE"/>
    <w:rsid w:val="00983A0B"/>
    <w:rsid w:val="00983C8B"/>
    <w:rsid w:val="00984B3F"/>
    <w:rsid w:val="00985A02"/>
    <w:rsid w:val="00986E48"/>
    <w:rsid w:val="009901DB"/>
    <w:rsid w:val="0099272F"/>
    <w:rsid w:val="00992777"/>
    <w:rsid w:val="00995037"/>
    <w:rsid w:val="00997466"/>
    <w:rsid w:val="009A19F6"/>
    <w:rsid w:val="009A30FC"/>
    <w:rsid w:val="009A3531"/>
    <w:rsid w:val="009A3917"/>
    <w:rsid w:val="009A491C"/>
    <w:rsid w:val="009B3D1C"/>
    <w:rsid w:val="009B4056"/>
    <w:rsid w:val="009B7735"/>
    <w:rsid w:val="009C11BA"/>
    <w:rsid w:val="009C4F2B"/>
    <w:rsid w:val="009C53BB"/>
    <w:rsid w:val="009C780A"/>
    <w:rsid w:val="009D1F3C"/>
    <w:rsid w:val="009D28FC"/>
    <w:rsid w:val="009D2932"/>
    <w:rsid w:val="009D545F"/>
    <w:rsid w:val="009E0618"/>
    <w:rsid w:val="009E2475"/>
    <w:rsid w:val="009E4579"/>
    <w:rsid w:val="009E793C"/>
    <w:rsid w:val="009F0D22"/>
    <w:rsid w:val="009F3870"/>
    <w:rsid w:val="009F3871"/>
    <w:rsid w:val="00A018E2"/>
    <w:rsid w:val="00A042B8"/>
    <w:rsid w:val="00A04567"/>
    <w:rsid w:val="00A07293"/>
    <w:rsid w:val="00A0787B"/>
    <w:rsid w:val="00A07C9C"/>
    <w:rsid w:val="00A10302"/>
    <w:rsid w:val="00A11BB3"/>
    <w:rsid w:val="00A13D66"/>
    <w:rsid w:val="00A21543"/>
    <w:rsid w:val="00A257DF"/>
    <w:rsid w:val="00A26EBD"/>
    <w:rsid w:val="00A32CC6"/>
    <w:rsid w:val="00A33CCE"/>
    <w:rsid w:val="00A34920"/>
    <w:rsid w:val="00A36021"/>
    <w:rsid w:val="00A375A7"/>
    <w:rsid w:val="00A40313"/>
    <w:rsid w:val="00A411AC"/>
    <w:rsid w:val="00A43531"/>
    <w:rsid w:val="00A4382C"/>
    <w:rsid w:val="00A44FFB"/>
    <w:rsid w:val="00A50C2B"/>
    <w:rsid w:val="00A50EF2"/>
    <w:rsid w:val="00A533E1"/>
    <w:rsid w:val="00A53BF2"/>
    <w:rsid w:val="00A55700"/>
    <w:rsid w:val="00A55726"/>
    <w:rsid w:val="00A56D45"/>
    <w:rsid w:val="00A572B6"/>
    <w:rsid w:val="00A57A4A"/>
    <w:rsid w:val="00A6239F"/>
    <w:rsid w:val="00A624EF"/>
    <w:rsid w:val="00A63499"/>
    <w:rsid w:val="00A6364C"/>
    <w:rsid w:val="00A72576"/>
    <w:rsid w:val="00A74ACE"/>
    <w:rsid w:val="00A777DA"/>
    <w:rsid w:val="00A77A60"/>
    <w:rsid w:val="00A813EF"/>
    <w:rsid w:val="00A85E56"/>
    <w:rsid w:val="00A87672"/>
    <w:rsid w:val="00A879A6"/>
    <w:rsid w:val="00A9444F"/>
    <w:rsid w:val="00A963D8"/>
    <w:rsid w:val="00A96C9A"/>
    <w:rsid w:val="00A97333"/>
    <w:rsid w:val="00AA08F3"/>
    <w:rsid w:val="00AA2441"/>
    <w:rsid w:val="00AA2C1A"/>
    <w:rsid w:val="00AA4C7D"/>
    <w:rsid w:val="00AA6503"/>
    <w:rsid w:val="00AA77F4"/>
    <w:rsid w:val="00AB0A44"/>
    <w:rsid w:val="00AB17E5"/>
    <w:rsid w:val="00AB70A1"/>
    <w:rsid w:val="00AB7138"/>
    <w:rsid w:val="00AC215A"/>
    <w:rsid w:val="00AC3D9F"/>
    <w:rsid w:val="00AC57B7"/>
    <w:rsid w:val="00AE47F3"/>
    <w:rsid w:val="00AF0683"/>
    <w:rsid w:val="00AF29CB"/>
    <w:rsid w:val="00AF53AB"/>
    <w:rsid w:val="00AF65B8"/>
    <w:rsid w:val="00AF730F"/>
    <w:rsid w:val="00AF76CE"/>
    <w:rsid w:val="00AF7C73"/>
    <w:rsid w:val="00B020A5"/>
    <w:rsid w:val="00B03C18"/>
    <w:rsid w:val="00B0565C"/>
    <w:rsid w:val="00B060A3"/>
    <w:rsid w:val="00B14112"/>
    <w:rsid w:val="00B16D6F"/>
    <w:rsid w:val="00B33747"/>
    <w:rsid w:val="00B369BF"/>
    <w:rsid w:val="00B42E9E"/>
    <w:rsid w:val="00B45F6B"/>
    <w:rsid w:val="00B5198E"/>
    <w:rsid w:val="00B55218"/>
    <w:rsid w:val="00B613B7"/>
    <w:rsid w:val="00B615A0"/>
    <w:rsid w:val="00B62303"/>
    <w:rsid w:val="00B625CA"/>
    <w:rsid w:val="00B63534"/>
    <w:rsid w:val="00B63E09"/>
    <w:rsid w:val="00B668E4"/>
    <w:rsid w:val="00B6760E"/>
    <w:rsid w:val="00B7074C"/>
    <w:rsid w:val="00B724A2"/>
    <w:rsid w:val="00B72A47"/>
    <w:rsid w:val="00B90586"/>
    <w:rsid w:val="00B91EA9"/>
    <w:rsid w:val="00B9207A"/>
    <w:rsid w:val="00B95E20"/>
    <w:rsid w:val="00B977CA"/>
    <w:rsid w:val="00B97893"/>
    <w:rsid w:val="00BA0A28"/>
    <w:rsid w:val="00BA4174"/>
    <w:rsid w:val="00BA6133"/>
    <w:rsid w:val="00BA62BA"/>
    <w:rsid w:val="00BB18BC"/>
    <w:rsid w:val="00BB3C42"/>
    <w:rsid w:val="00BB5213"/>
    <w:rsid w:val="00BB5C86"/>
    <w:rsid w:val="00BB725F"/>
    <w:rsid w:val="00BC225B"/>
    <w:rsid w:val="00BC4A96"/>
    <w:rsid w:val="00BC4CB7"/>
    <w:rsid w:val="00BC6232"/>
    <w:rsid w:val="00BC684B"/>
    <w:rsid w:val="00BD3BE6"/>
    <w:rsid w:val="00BD4A13"/>
    <w:rsid w:val="00BD71EA"/>
    <w:rsid w:val="00BE0CB6"/>
    <w:rsid w:val="00BE2FCB"/>
    <w:rsid w:val="00BE3238"/>
    <w:rsid w:val="00BE7834"/>
    <w:rsid w:val="00BF200E"/>
    <w:rsid w:val="00BF37CF"/>
    <w:rsid w:val="00BF4312"/>
    <w:rsid w:val="00BF5F75"/>
    <w:rsid w:val="00C028E0"/>
    <w:rsid w:val="00C0321C"/>
    <w:rsid w:val="00C13F2E"/>
    <w:rsid w:val="00C171B3"/>
    <w:rsid w:val="00C2107C"/>
    <w:rsid w:val="00C21A4A"/>
    <w:rsid w:val="00C22670"/>
    <w:rsid w:val="00C23D5A"/>
    <w:rsid w:val="00C34D35"/>
    <w:rsid w:val="00C361E8"/>
    <w:rsid w:val="00C3754D"/>
    <w:rsid w:val="00C37D15"/>
    <w:rsid w:val="00C41186"/>
    <w:rsid w:val="00C43108"/>
    <w:rsid w:val="00C44176"/>
    <w:rsid w:val="00C52A88"/>
    <w:rsid w:val="00C52F7B"/>
    <w:rsid w:val="00C53D5F"/>
    <w:rsid w:val="00C609B3"/>
    <w:rsid w:val="00C63340"/>
    <w:rsid w:val="00C66E47"/>
    <w:rsid w:val="00C679CB"/>
    <w:rsid w:val="00C7070A"/>
    <w:rsid w:val="00C70E96"/>
    <w:rsid w:val="00C70F64"/>
    <w:rsid w:val="00C73EF0"/>
    <w:rsid w:val="00C75251"/>
    <w:rsid w:val="00C752F8"/>
    <w:rsid w:val="00C7548D"/>
    <w:rsid w:val="00C87592"/>
    <w:rsid w:val="00C87A0D"/>
    <w:rsid w:val="00C901FA"/>
    <w:rsid w:val="00C912B0"/>
    <w:rsid w:val="00C92DE2"/>
    <w:rsid w:val="00C93068"/>
    <w:rsid w:val="00C9590A"/>
    <w:rsid w:val="00C96C14"/>
    <w:rsid w:val="00C9722D"/>
    <w:rsid w:val="00CA0AC5"/>
    <w:rsid w:val="00CA2994"/>
    <w:rsid w:val="00CA5786"/>
    <w:rsid w:val="00CA5F65"/>
    <w:rsid w:val="00CA6F32"/>
    <w:rsid w:val="00CB22DA"/>
    <w:rsid w:val="00CB66C7"/>
    <w:rsid w:val="00CC39E6"/>
    <w:rsid w:val="00CC41BC"/>
    <w:rsid w:val="00CC68AF"/>
    <w:rsid w:val="00CC77D0"/>
    <w:rsid w:val="00CD4939"/>
    <w:rsid w:val="00CE0A96"/>
    <w:rsid w:val="00CE33FC"/>
    <w:rsid w:val="00CE4A9B"/>
    <w:rsid w:val="00CE681F"/>
    <w:rsid w:val="00CE76FD"/>
    <w:rsid w:val="00CF0116"/>
    <w:rsid w:val="00CF036D"/>
    <w:rsid w:val="00CF1B4B"/>
    <w:rsid w:val="00CF7920"/>
    <w:rsid w:val="00D06093"/>
    <w:rsid w:val="00D06B0E"/>
    <w:rsid w:val="00D07760"/>
    <w:rsid w:val="00D07C38"/>
    <w:rsid w:val="00D10D8C"/>
    <w:rsid w:val="00D150A5"/>
    <w:rsid w:val="00D220C2"/>
    <w:rsid w:val="00D22622"/>
    <w:rsid w:val="00D25B9C"/>
    <w:rsid w:val="00D26713"/>
    <w:rsid w:val="00D33526"/>
    <w:rsid w:val="00D337F7"/>
    <w:rsid w:val="00D34F95"/>
    <w:rsid w:val="00D363D3"/>
    <w:rsid w:val="00D371DC"/>
    <w:rsid w:val="00D42E8E"/>
    <w:rsid w:val="00D44558"/>
    <w:rsid w:val="00D44EA8"/>
    <w:rsid w:val="00D527E9"/>
    <w:rsid w:val="00D54619"/>
    <w:rsid w:val="00D62A4E"/>
    <w:rsid w:val="00D645E8"/>
    <w:rsid w:val="00D706F3"/>
    <w:rsid w:val="00D71404"/>
    <w:rsid w:val="00D71A75"/>
    <w:rsid w:val="00D7775E"/>
    <w:rsid w:val="00D779A2"/>
    <w:rsid w:val="00D77C30"/>
    <w:rsid w:val="00D806B3"/>
    <w:rsid w:val="00D85DA6"/>
    <w:rsid w:val="00D9458B"/>
    <w:rsid w:val="00D95881"/>
    <w:rsid w:val="00D96D0E"/>
    <w:rsid w:val="00D97779"/>
    <w:rsid w:val="00D97EA2"/>
    <w:rsid w:val="00DA1E1D"/>
    <w:rsid w:val="00DA293C"/>
    <w:rsid w:val="00DA3542"/>
    <w:rsid w:val="00DB0334"/>
    <w:rsid w:val="00DB3673"/>
    <w:rsid w:val="00DB40D7"/>
    <w:rsid w:val="00DB65AB"/>
    <w:rsid w:val="00DB7F2B"/>
    <w:rsid w:val="00DC5E13"/>
    <w:rsid w:val="00DC61DC"/>
    <w:rsid w:val="00DC75CF"/>
    <w:rsid w:val="00DD0444"/>
    <w:rsid w:val="00DD0EF1"/>
    <w:rsid w:val="00DD1FB6"/>
    <w:rsid w:val="00DD5BB3"/>
    <w:rsid w:val="00DE1BAC"/>
    <w:rsid w:val="00DE202B"/>
    <w:rsid w:val="00DE76E3"/>
    <w:rsid w:val="00DE7F86"/>
    <w:rsid w:val="00DF2C43"/>
    <w:rsid w:val="00DF3B9A"/>
    <w:rsid w:val="00E01509"/>
    <w:rsid w:val="00E06AE6"/>
    <w:rsid w:val="00E10238"/>
    <w:rsid w:val="00E104CF"/>
    <w:rsid w:val="00E12CCD"/>
    <w:rsid w:val="00E15DA9"/>
    <w:rsid w:val="00E178C4"/>
    <w:rsid w:val="00E213C3"/>
    <w:rsid w:val="00E2223C"/>
    <w:rsid w:val="00E24A22"/>
    <w:rsid w:val="00E325C4"/>
    <w:rsid w:val="00E32CC5"/>
    <w:rsid w:val="00E33EDB"/>
    <w:rsid w:val="00E34DBD"/>
    <w:rsid w:val="00E3597F"/>
    <w:rsid w:val="00E36F6B"/>
    <w:rsid w:val="00E37D07"/>
    <w:rsid w:val="00E40B0F"/>
    <w:rsid w:val="00E42DE4"/>
    <w:rsid w:val="00E455FD"/>
    <w:rsid w:val="00E4685C"/>
    <w:rsid w:val="00E5204A"/>
    <w:rsid w:val="00E52C0B"/>
    <w:rsid w:val="00E53C52"/>
    <w:rsid w:val="00E549AB"/>
    <w:rsid w:val="00E566E7"/>
    <w:rsid w:val="00E61215"/>
    <w:rsid w:val="00E64007"/>
    <w:rsid w:val="00E71E39"/>
    <w:rsid w:val="00E746D1"/>
    <w:rsid w:val="00E747F6"/>
    <w:rsid w:val="00E80415"/>
    <w:rsid w:val="00E80784"/>
    <w:rsid w:val="00E81C20"/>
    <w:rsid w:val="00E81FB4"/>
    <w:rsid w:val="00E87109"/>
    <w:rsid w:val="00E93F78"/>
    <w:rsid w:val="00EA0176"/>
    <w:rsid w:val="00EA0788"/>
    <w:rsid w:val="00EA0F91"/>
    <w:rsid w:val="00EA38D6"/>
    <w:rsid w:val="00EA3BD2"/>
    <w:rsid w:val="00EB1E3A"/>
    <w:rsid w:val="00EB50BD"/>
    <w:rsid w:val="00EB7075"/>
    <w:rsid w:val="00EC1596"/>
    <w:rsid w:val="00EC2AFB"/>
    <w:rsid w:val="00EC3F49"/>
    <w:rsid w:val="00EC5AA5"/>
    <w:rsid w:val="00ED3911"/>
    <w:rsid w:val="00EE479E"/>
    <w:rsid w:val="00EE589D"/>
    <w:rsid w:val="00EE6498"/>
    <w:rsid w:val="00EF3804"/>
    <w:rsid w:val="00EF6364"/>
    <w:rsid w:val="00EF76B5"/>
    <w:rsid w:val="00EF7C04"/>
    <w:rsid w:val="00F018D7"/>
    <w:rsid w:val="00F071F0"/>
    <w:rsid w:val="00F110CE"/>
    <w:rsid w:val="00F15342"/>
    <w:rsid w:val="00F1655E"/>
    <w:rsid w:val="00F17DFC"/>
    <w:rsid w:val="00F24296"/>
    <w:rsid w:val="00F25257"/>
    <w:rsid w:val="00F253D2"/>
    <w:rsid w:val="00F262E2"/>
    <w:rsid w:val="00F313BB"/>
    <w:rsid w:val="00F40A5E"/>
    <w:rsid w:val="00F40D5C"/>
    <w:rsid w:val="00F446FC"/>
    <w:rsid w:val="00F45179"/>
    <w:rsid w:val="00F516C7"/>
    <w:rsid w:val="00F5563B"/>
    <w:rsid w:val="00F55ED9"/>
    <w:rsid w:val="00F617DE"/>
    <w:rsid w:val="00F61A4D"/>
    <w:rsid w:val="00F622BC"/>
    <w:rsid w:val="00F62591"/>
    <w:rsid w:val="00F659AF"/>
    <w:rsid w:val="00F67C0F"/>
    <w:rsid w:val="00F7102F"/>
    <w:rsid w:val="00F71377"/>
    <w:rsid w:val="00F74293"/>
    <w:rsid w:val="00F81EAF"/>
    <w:rsid w:val="00F822BE"/>
    <w:rsid w:val="00F82AB1"/>
    <w:rsid w:val="00F84B68"/>
    <w:rsid w:val="00F85718"/>
    <w:rsid w:val="00F90328"/>
    <w:rsid w:val="00F90AC0"/>
    <w:rsid w:val="00F928C6"/>
    <w:rsid w:val="00F94FCA"/>
    <w:rsid w:val="00F95E45"/>
    <w:rsid w:val="00FA6EA8"/>
    <w:rsid w:val="00FB0A06"/>
    <w:rsid w:val="00FB0C9D"/>
    <w:rsid w:val="00FB23AC"/>
    <w:rsid w:val="00FB5241"/>
    <w:rsid w:val="00FC0F56"/>
    <w:rsid w:val="00FC2DD9"/>
    <w:rsid w:val="00FC3B68"/>
    <w:rsid w:val="00FC3BE9"/>
    <w:rsid w:val="00FC5FFF"/>
    <w:rsid w:val="00FC69EE"/>
    <w:rsid w:val="00FD67BD"/>
    <w:rsid w:val="00FD6F84"/>
    <w:rsid w:val="00FD75F6"/>
    <w:rsid w:val="00FF014B"/>
    <w:rsid w:val="00FF09B3"/>
    <w:rsid w:val="00FF1031"/>
    <w:rsid w:val="00FF287F"/>
    <w:rsid w:val="00FF36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8C81E9"/>
  <w15:docId w15:val="{573E1857-0A32-4436-8A92-3665800E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FC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uiPriority w:val="39"/>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99"/>
    <w:qFormat/>
    <w:rsid w:val="002B6A53"/>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960D17"/>
    <w:rPr>
      <w:rFonts w:ascii="Times New Roman" w:eastAsia="Times New Roman" w:hAnsi="Times New Roman" w:cs="Times New Roman"/>
      <w:kern w:val="28"/>
      <w:sz w:val="20"/>
      <w:szCs w:val="20"/>
      <w:lang w:val="en-GB" w:eastAsia="lv-LV"/>
    </w:rPr>
  </w:style>
  <w:style w:type="paragraph" w:customStyle="1" w:styleId="Stils1">
    <w:name w:val="Stils1"/>
    <w:basedOn w:val="Normal"/>
    <w:rsid w:val="00960D17"/>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tabs>
        <w:tab w:val="num" w:pos="454"/>
      </w:tabs>
      <w:overflowPunct/>
      <w:autoSpaceDE/>
      <w:autoSpaceDN/>
      <w:adjustRightInd/>
      <w:ind w:left="454" w:hanging="454"/>
      <w:jc w:val="both"/>
    </w:pPr>
    <w:rPr>
      <w:color w:val="000000"/>
      <w:kern w:val="0"/>
      <w:lang w:val="lv-LV" w:bidi="lo-LA"/>
    </w:rPr>
  </w:style>
  <w:style w:type="paragraph" w:customStyle="1" w:styleId="Stils3">
    <w:name w:val="Stils3"/>
    <w:basedOn w:val="Normal"/>
    <w:rsid w:val="00960D17"/>
    <w:pPr>
      <w:widowControl/>
      <w:tabs>
        <w:tab w:val="num" w:pos="1985"/>
      </w:tabs>
      <w:overflowPunct/>
      <w:autoSpaceDE/>
      <w:autoSpaceDN/>
      <w:adjustRightInd/>
      <w:ind w:left="1985" w:hanging="567"/>
      <w:jc w:val="both"/>
    </w:pPr>
    <w:rPr>
      <w:kern w:val="0"/>
      <w:lang w:val="lv-LV" w:bidi="lo-LA"/>
    </w:rPr>
  </w:style>
  <w:style w:type="paragraph" w:customStyle="1" w:styleId="Stils4">
    <w:name w:val="Stils4"/>
    <w:basedOn w:val="Normal"/>
    <w:rsid w:val="00960D17"/>
    <w:pPr>
      <w:widowControl/>
      <w:tabs>
        <w:tab w:val="num" w:pos="2438"/>
      </w:tabs>
      <w:overflowPunct/>
      <w:autoSpaceDE/>
      <w:autoSpaceDN/>
      <w:adjustRightInd/>
      <w:ind w:left="2438" w:hanging="737"/>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styleId="FootnoteReference">
    <w:name w:val="footnote reference"/>
    <w:rsid w:val="002B72A9"/>
    <w:rPr>
      <w:rFonts w:cs="Times New Roman"/>
      <w:vertAlign w:val="superscript"/>
    </w:rPr>
  </w:style>
  <w:style w:type="character" w:customStyle="1" w:styleId="UnresolvedMention1">
    <w:name w:val="Unresolved Mention1"/>
    <w:basedOn w:val="DefaultParagraphFont"/>
    <w:uiPriority w:val="99"/>
    <w:semiHidden/>
    <w:unhideWhenUsed/>
    <w:rsid w:val="00802491"/>
    <w:rPr>
      <w:color w:val="808080"/>
      <w:shd w:val="clear" w:color="auto" w:fill="E6E6E6"/>
    </w:rPr>
  </w:style>
  <w:style w:type="character" w:customStyle="1" w:styleId="telefons">
    <w:name w:val="telefons"/>
    <w:basedOn w:val="DefaultParagraphFont"/>
    <w:rsid w:val="006911A5"/>
  </w:style>
  <w:style w:type="character" w:customStyle="1" w:styleId="UnresolvedMention2">
    <w:name w:val="Unresolved Mention2"/>
    <w:basedOn w:val="DefaultParagraphFont"/>
    <w:uiPriority w:val="99"/>
    <w:semiHidden/>
    <w:unhideWhenUsed/>
    <w:rsid w:val="00226E4E"/>
    <w:rPr>
      <w:color w:val="605E5C"/>
      <w:shd w:val="clear" w:color="auto" w:fill="E1DFDD"/>
    </w:rPr>
  </w:style>
  <w:style w:type="paragraph" w:customStyle="1" w:styleId="tabulai">
    <w:name w:val="tabulai"/>
    <w:basedOn w:val="Normal"/>
    <w:qFormat/>
    <w:rsid w:val="003125E4"/>
    <w:pPr>
      <w:widowControl/>
      <w:numPr>
        <w:ilvl w:val="2"/>
        <w:numId w:val="17"/>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3125E4"/>
    <w:pPr>
      <w:widowControl/>
      <w:numPr>
        <w:ilvl w:val="3"/>
        <w:numId w:val="17"/>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3125E4"/>
    <w:rPr>
      <w:rFonts w:ascii="Times New Roman" w:eastAsia="Times New Roman" w:hAnsi="Times New Roman" w:cs="Times New Roman"/>
      <w:sz w:val="24"/>
      <w:lang w:val="en-GB"/>
    </w:rPr>
  </w:style>
  <w:style w:type="paragraph" w:styleId="Revision">
    <w:name w:val="Revision"/>
    <w:hidden/>
    <w:uiPriority w:val="99"/>
    <w:semiHidden/>
    <w:rsid w:val="003125E4"/>
    <w:pPr>
      <w:spacing w:after="0" w:line="240" w:lineRule="auto"/>
    </w:pPr>
    <w:rPr>
      <w:rFonts w:ascii="Times New Roman" w:eastAsia="Times New Roman" w:hAnsi="Times New Roman" w:cs="Times New Roman"/>
      <w:kern w:val="28"/>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321">
      <w:bodyDiv w:val="1"/>
      <w:marLeft w:val="0"/>
      <w:marRight w:val="0"/>
      <w:marTop w:val="0"/>
      <w:marBottom w:val="0"/>
      <w:divBdr>
        <w:top w:val="none" w:sz="0" w:space="0" w:color="auto"/>
        <w:left w:val="none" w:sz="0" w:space="0" w:color="auto"/>
        <w:bottom w:val="none" w:sz="0" w:space="0" w:color="auto"/>
        <w:right w:val="none" w:sz="0" w:space="0" w:color="auto"/>
      </w:divBdr>
    </w:div>
    <w:div w:id="539901073">
      <w:bodyDiv w:val="1"/>
      <w:marLeft w:val="0"/>
      <w:marRight w:val="0"/>
      <w:marTop w:val="0"/>
      <w:marBottom w:val="0"/>
      <w:divBdr>
        <w:top w:val="none" w:sz="0" w:space="0" w:color="auto"/>
        <w:left w:val="none" w:sz="0" w:space="0" w:color="auto"/>
        <w:bottom w:val="none" w:sz="0" w:space="0" w:color="auto"/>
        <w:right w:val="none" w:sz="0" w:space="0" w:color="auto"/>
      </w:divBdr>
    </w:div>
    <w:div w:id="594095196">
      <w:bodyDiv w:val="1"/>
      <w:marLeft w:val="0"/>
      <w:marRight w:val="0"/>
      <w:marTop w:val="0"/>
      <w:marBottom w:val="0"/>
      <w:divBdr>
        <w:top w:val="none" w:sz="0" w:space="0" w:color="auto"/>
        <w:left w:val="none" w:sz="0" w:space="0" w:color="auto"/>
        <w:bottom w:val="none" w:sz="0" w:space="0" w:color="auto"/>
        <w:right w:val="none" w:sz="0" w:space="0" w:color="auto"/>
      </w:divBdr>
    </w:div>
    <w:div w:id="636683306">
      <w:bodyDiv w:val="1"/>
      <w:marLeft w:val="0"/>
      <w:marRight w:val="0"/>
      <w:marTop w:val="0"/>
      <w:marBottom w:val="0"/>
      <w:divBdr>
        <w:top w:val="none" w:sz="0" w:space="0" w:color="auto"/>
        <w:left w:val="none" w:sz="0" w:space="0" w:color="auto"/>
        <w:bottom w:val="none" w:sz="0" w:space="0" w:color="auto"/>
        <w:right w:val="none" w:sz="0" w:space="0" w:color="auto"/>
      </w:divBdr>
    </w:div>
    <w:div w:id="688139220">
      <w:bodyDiv w:val="1"/>
      <w:marLeft w:val="0"/>
      <w:marRight w:val="0"/>
      <w:marTop w:val="0"/>
      <w:marBottom w:val="0"/>
      <w:divBdr>
        <w:top w:val="none" w:sz="0" w:space="0" w:color="auto"/>
        <w:left w:val="none" w:sz="0" w:space="0" w:color="auto"/>
        <w:bottom w:val="none" w:sz="0" w:space="0" w:color="auto"/>
        <w:right w:val="none" w:sz="0" w:space="0" w:color="auto"/>
      </w:divBdr>
      <w:divsChild>
        <w:div w:id="162939923">
          <w:marLeft w:val="0"/>
          <w:marRight w:val="0"/>
          <w:marTop w:val="0"/>
          <w:marBottom w:val="0"/>
          <w:divBdr>
            <w:top w:val="none" w:sz="0" w:space="0" w:color="auto"/>
            <w:left w:val="none" w:sz="0" w:space="0" w:color="auto"/>
            <w:bottom w:val="none" w:sz="0" w:space="0" w:color="auto"/>
            <w:right w:val="none" w:sz="0" w:space="0" w:color="auto"/>
          </w:divBdr>
        </w:div>
        <w:div w:id="572393201">
          <w:marLeft w:val="0"/>
          <w:marRight w:val="0"/>
          <w:marTop w:val="0"/>
          <w:marBottom w:val="0"/>
          <w:divBdr>
            <w:top w:val="none" w:sz="0" w:space="0" w:color="auto"/>
            <w:left w:val="none" w:sz="0" w:space="0" w:color="auto"/>
            <w:bottom w:val="none" w:sz="0" w:space="0" w:color="auto"/>
            <w:right w:val="none" w:sz="0" w:space="0" w:color="auto"/>
          </w:divBdr>
        </w:div>
        <w:div w:id="1744445155">
          <w:marLeft w:val="0"/>
          <w:marRight w:val="0"/>
          <w:marTop w:val="0"/>
          <w:marBottom w:val="0"/>
          <w:divBdr>
            <w:top w:val="none" w:sz="0" w:space="0" w:color="auto"/>
            <w:left w:val="none" w:sz="0" w:space="0" w:color="auto"/>
            <w:bottom w:val="none" w:sz="0" w:space="0" w:color="auto"/>
            <w:right w:val="none" w:sz="0" w:space="0" w:color="auto"/>
          </w:divBdr>
        </w:div>
        <w:div w:id="2099717371">
          <w:marLeft w:val="0"/>
          <w:marRight w:val="0"/>
          <w:marTop w:val="0"/>
          <w:marBottom w:val="0"/>
          <w:divBdr>
            <w:top w:val="none" w:sz="0" w:space="0" w:color="auto"/>
            <w:left w:val="none" w:sz="0" w:space="0" w:color="auto"/>
            <w:bottom w:val="none" w:sz="0" w:space="0" w:color="auto"/>
            <w:right w:val="none" w:sz="0" w:space="0" w:color="auto"/>
          </w:divBdr>
        </w:div>
        <w:div w:id="1082869880">
          <w:marLeft w:val="0"/>
          <w:marRight w:val="0"/>
          <w:marTop w:val="0"/>
          <w:marBottom w:val="0"/>
          <w:divBdr>
            <w:top w:val="none" w:sz="0" w:space="0" w:color="auto"/>
            <w:left w:val="none" w:sz="0" w:space="0" w:color="auto"/>
            <w:bottom w:val="none" w:sz="0" w:space="0" w:color="auto"/>
            <w:right w:val="none" w:sz="0" w:space="0" w:color="auto"/>
          </w:divBdr>
        </w:div>
        <w:div w:id="983778108">
          <w:marLeft w:val="0"/>
          <w:marRight w:val="0"/>
          <w:marTop w:val="0"/>
          <w:marBottom w:val="0"/>
          <w:divBdr>
            <w:top w:val="none" w:sz="0" w:space="0" w:color="auto"/>
            <w:left w:val="none" w:sz="0" w:space="0" w:color="auto"/>
            <w:bottom w:val="none" w:sz="0" w:space="0" w:color="auto"/>
            <w:right w:val="none" w:sz="0" w:space="0" w:color="auto"/>
          </w:divBdr>
        </w:div>
        <w:div w:id="1806196281">
          <w:marLeft w:val="0"/>
          <w:marRight w:val="0"/>
          <w:marTop w:val="0"/>
          <w:marBottom w:val="0"/>
          <w:divBdr>
            <w:top w:val="none" w:sz="0" w:space="0" w:color="auto"/>
            <w:left w:val="none" w:sz="0" w:space="0" w:color="auto"/>
            <w:bottom w:val="none" w:sz="0" w:space="0" w:color="auto"/>
            <w:right w:val="none" w:sz="0" w:space="0" w:color="auto"/>
          </w:divBdr>
        </w:div>
        <w:div w:id="1351445953">
          <w:marLeft w:val="0"/>
          <w:marRight w:val="0"/>
          <w:marTop w:val="0"/>
          <w:marBottom w:val="0"/>
          <w:divBdr>
            <w:top w:val="none" w:sz="0" w:space="0" w:color="auto"/>
            <w:left w:val="none" w:sz="0" w:space="0" w:color="auto"/>
            <w:bottom w:val="none" w:sz="0" w:space="0" w:color="auto"/>
            <w:right w:val="none" w:sz="0" w:space="0" w:color="auto"/>
          </w:divBdr>
        </w:div>
        <w:div w:id="1061054606">
          <w:marLeft w:val="0"/>
          <w:marRight w:val="0"/>
          <w:marTop w:val="0"/>
          <w:marBottom w:val="0"/>
          <w:divBdr>
            <w:top w:val="none" w:sz="0" w:space="0" w:color="auto"/>
            <w:left w:val="none" w:sz="0" w:space="0" w:color="auto"/>
            <w:bottom w:val="none" w:sz="0" w:space="0" w:color="auto"/>
            <w:right w:val="none" w:sz="0" w:space="0" w:color="auto"/>
          </w:divBdr>
        </w:div>
        <w:div w:id="976300259">
          <w:marLeft w:val="0"/>
          <w:marRight w:val="0"/>
          <w:marTop w:val="0"/>
          <w:marBottom w:val="0"/>
          <w:divBdr>
            <w:top w:val="none" w:sz="0" w:space="0" w:color="auto"/>
            <w:left w:val="none" w:sz="0" w:space="0" w:color="auto"/>
            <w:bottom w:val="none" w:sz="0" w:space="0" w:color="auto"/>
            <w:right w:val="none" w:sz="0" w:space="0" w:color="auto"/>
          </w:divBdr>
        </w:div>
        <w:div w:id="311105102">
          <w:marLeft w:val="0"/>
          <w:marRight w:val="0"/>
          <w:marTop w:val="0"/>
          <w:marBottom w:val="0"/>
          <w:divBdr>
            <w:top w:val="none" w:sz="0" w:space="0" w:color="auto"/>
            <w:left w:val="none" w:sz="0" w:space="0" w:color="auto"/>
            <w:bottom w:val="none" w:sz="0" w:space="0" w:color="auto"/>
            <w:right w:val="none" w:sz="0" w:space="0" w:color="auto"/>
          </w:divBdr>
        </w:div>
        <w:div w:id="789015387">
          <w:marLeft w:val="0"/>
          <w:marRight w:val="0"/>
          <w:marTop w:val="0"/>
          <w:marBottom w:val="0"/>
          <w:divBdr>
            <w:top w:val="none" w:sz="0" w:space="0" w:color="auto"/>
            <w:left w:val="none" w:sz="0" w:space="0" w:color="auto"/>
            <w:bottom w:val="none" w:sz="0" w:space="0" w:color="auto"/>
            <w:right w:val="none" w:sz="0" w:space="0" w:color="auto"/>
          </w:divBdr>
        </w:div>
      </w:divsChild>
    </w:div>
    <w:div w:id="1163353885">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9356172">
      <w:bodyDiv w:val="1"/>
      <w:marLeft w:val="0"/>
      <w:marRight w:val="0"/>
      <w:marTop w:val="0"/>
      <w:marBottom w:val="0"/>
      <w:divBdr>
        <w:top w:val="none" w:sz="0" w:space="0" w:color="auto"/>
        <w:left w:val="none" w:sz="0" w:space="0" w:color="auto"/>
        <w:bottom w:val="none" w:sz="0" w:space="0" w:color="auto"/>
        <w:right w:val="none" w:sz="0" w:space="0" w:color="auto"/>
      </w:divBdr>
    </w:div>
    <w:div w:id="1849900274">
      <w:bodyDiv w:val="1"/>
      <w:marLeft w:val="0"/>
      <w:marRight w:val="0"/>
      <w:marTop w:val="0"/>
      <w:marBottom w:val="0"/>
      <w:divBdr>
        <w:top w:val="none" w:sz="0" w:space="0" w:color="auto"/>
        <w:left w:val="none" w:sz="0" w:space="0" w:color="auto"/>
        <w:bottom w:val="none" w:sz="0" w:space="0" w:color="auto"/>
        <w:right w:val="none" w:sz="0" w:space="0" w:color="auto"/>
      </w:divBdr>
    </w:div>
    <w:div w:id="2061441453">
      <w:bodyDiv w:val="1"/>
      <w:marLeft w:val="0"/>
      <w:marRight w:val="0"/>
      <w:marTop w:val="0"/>
      <w:marBottom w:val="0"/>
      <w:divBdr>
        <w:top w:val="none" w:sz="0" w:space="0" w:color="auto"/>
        <w:left w:val="none" w:sz="0" w:space="0" w:color="auto"/>
        <w:bottom w:val="none" w:sz="0" w:space="0" w:color="auto"/>
        <w:right w:val="none" w:sz="0" w:space="0" w:color="auto"/>
      </w:divBdr>
    </w:div>
    <w:div w:id="21288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mailto:linda.tarasova@kandav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hyperlink" Target="http://www.kandava.lv" TargetMode="External"/><Relationship Id="rId10" Type="http://schemas.openxmlformats.org/officeDocument/2006/relationships/hyperlink" Target="http://www.kandava.lv/iepirkumi" TargetMode="External"/><Relationship Id="rId19" Type="http://schemas.openxmlformats.org/officeDocument/2006/relationships/hyperlink" Target="mailto:linda.tarasova@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s://bis.gov.lv/bisp/lv/construction_compan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B9634-2B77-403B-808A-2ACC6A86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27</Pages>
  <Words>43243</Words>
  <Characters>24649</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9</cp:revision>
  <cp:lastPrinted>2018-11-05T11:00:00Z</cp:lastPrinted>
  <dcterms:created xsi:type="dcterms:W3CDTF">2018-11-05T09:11:00Z</dcterms:created>
  <dcterms:modified xsi:type="dcterms:W3CDTF">2019-01-04T11:10:00Z</dcterms:modified>
</cp:coreProperties>
</file>