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05093E">
        <w:rPr>
          <w:sz w:val="24"/>
          <w:szCs w:val="24"/>
          <w:lang w:val="lv-LV"/>
        </w:rPr>
        <w:t>201</w:t>
      </w:r>
      <w:r w:rsidR="00003400">
        <w:rPr>
          <w:sz w:val="24"/>
          <w:szCs w:val="24"/>
          <w:lang w:val="lv-LV"/>
        </w:rPr>
        <w:t>8</w:t>
      </w:r>
      <w:r w:rsidRPr="0005093E">
        <w:rPr>
          <w:sz w:val="24"/>
          <w:szCs w:val="24"/>
          <w:lang w:val="lv-LV"/>
        </w:rPr>
        <w:t>.</w:t>
      </w:r>
      <w:r w:rsidR="00290F98">
        <w:rPr>
          <w:sz w:val="24"/>
          <w:szCs w:val="24"/>
          <w:lang w:val="lv-LV"/>
        </w:rPr>
        <w:t xml:space="preserve"> </w:t>
      </w:r>
      <w:r w:rsidRPr="00D317F1">
        <w:rPr>
          <w:sz w:val="24"/>
          <w:szCs w:val="24"/>
          <w:lang w:val="lv-LV"/>
        </w:rPr>
        <w:t xml:space="preserve">gada </w:t>
      </w:r>
      <w:r w:rsidR="00985136">
        <w:rPr>
          <w:sz w:val="24"/>
          <w:szCs w:val="24"/>
          <w:lang w:val="lv-LV"/>
        </w:rPr>
        <w:t>20</w:t>
      </w:r>
      <w:r w:rsidR="00EE2817">
        <w:rPr>
          <w:sz w:val="24"/>
          <w:szCs w:val="24"/>
          <w:lang w:val="lv-LV"/>
        </w:rPr>
        <w:t>.</w:t>
      </w:r>
      <w:r w:rsidR="0079413A">
        <w:rPr>
          <w:sz w:val="24"/>
          <w:szCs w:val="24"/>
          <w:lang w:val="lv-LV"/>
        </w:rPr>
        <w:t xml:space="preserve"> </w:t>
      </w:r>
      <w:r w:rsidR="00EE2817">
        <w:rPr>
          <w:sz w:val="24"/>
          <w:szCs w:val="24"/>
          <w:lang w:val="lv-LV"/>
        </w:rPr>
        <w:t>decembrī</w:t>
      </w:r>
    </w:p>
    <w:p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w:t>
      </w:r>
      <w:r w:rsidR="00797EB4">
        <w:rPr>
          <w:sz w:val="24"/>
          <w:szCs w:val="24"/>
          <w:lang w:val="lv-LV"/>
        </w:rPr>
        <w:t>2</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A3DAC" w:rsidRDefault="00290F98" w:rsidP="006D1DA9">
      <w:pPr>
        <w:spacing w:before="120" w:after="120"/>
        <w:jc w:val="center"/>
        <w:rPr>
          <w:sz w:val="32"/>
          <w:szCs w:val="32"/>
          <w:lang w:val="lv-LV"/>
        </w:rPr>
      </w:pPr>
      <w:bookmarkStart w:id="2" w:name="_Hlk529872180"/>
      <w:r>
        <w:rPr>
          <w:sz w:val="32"/>
          <w:szCs w:val="32"/>
          <w:lang w:val="lv-LV"/>
        </w:rPr>
        <w:t xml:space="preserve">Kandavas novada domes </w:t>
      </w:r>
      <w:r w:rsidR="005023D5">
        <w:rPr>
          <w:sz w:val="32"/>
          <w:szCs w:val="32"/>
          <w:lang w:val="lv-LV"/>
        </w:rPr>
        <w:t xml:space="preserve">sauszemes </w:t>
      </w:r>
      <w:r>
        <w:rPr>
          <w:sz w:val="32"/>
          <w:szCs w:val="32"/>
          <w:lang w:val="lv-LV"/>
        </w:rPr>
        <w:t>transportlīdzekļu</w:t>
      </w:r>
      <w:r w:rsidR="009D7C43">
        <w:rPr>
          <w:sz w:val="32"/>
          <w:szCs w:val="32"/>
          <w:lang w:val="lv-LV"/>
        </w:rPr>
        <w:t xml:space="preserve"> </w:t>
      </w:r>
      <w:r w:rsidR="005023D5">
        <w:rPr>
          <w:sz w:val="32"/>
          <w:szCs w:val="32"/>
          <w:lang w:val="lv-LV"/>
        </w:rPr>
        <w:t>īpašnieku civiltiesiskās atbildības obligātā</w:t>
      </w:r>
      <w:r w:rsidR="000D7B5B">
        <w:rPr>
          <w:sz w:val="32"/>
          <w:szCs w:val="32"/>
          <w:lang w:val="lv-LV"/>
        </w:rPr>
        <w:t>s</w:t>
      </w:r>
      <w:r>
        <w:rPr>
          <w:sz w:val="32"/>
          <w:szCs w:val="32"/>
          <w:lang w:val="lv-LV"/>
        </w:rPr>
        <w:t xml:space="preserve"> </w:t>
      </w:r>
      <w:r w:rsidR="005023D5">
        <w:rPr>
          <w:sz w:val="32"/>
          <w:szCs w:val="32"/>
          <w:lang w:val="lv-LV"/>
        </w:rPr>
        <w:t>apdrošināšana</w:t>
      </w:r>
      <w:r w:rsidR="000D7B5B">
        <w:rPr>
          <w:sz w:val="32"/>
          <w:szCs w:val="32"/>
          <w:lang w:val="lv-LV"/>
        </w:rPr>
        <w:t>s</w:t>
      </w:r>
      <w:r w:rsidR="005023D5">
        <w:rPr>
          <w:sz w:val="32"/>
          <w:szCs w:val="32"/>
          <w:lang w:val="lv-LV"/>
        </w:rPr>
        <w:t xml:space="preserve"> (</w:t>
      </w:r>
      <w:r>
        <w:rPr>
          <w:sz w:val="32"/>
          <w:szCs w:val="32"/>
          <w:lang w:val="lv-LV"/>
        </w:rPr>
        <w:t>OCTA</w:t>
      </w:r>
      <w:r w:rsidR="005023D5">
        <w:rPr>
          <w:sz w:val="32"/>
          <w:szCs w:val="32"/>
          <w:lang w:val="lv-LV"/>
        </w:rPr>
        <w:t>)</w:t>
      </w:r>
      <w:r>
        <w:rPr>
          <w:sz w:val="32"/>
          <w:szCs w:val="32"/>
          <w:lang w:val="lv-LV"/>
        </w:rPr>
        <w:t xml:space="preserve"> un </w:t>
      </w:r>
      <w:r w:rsidR="005023D5">
        <w:rPr>
          <w:sz w:val="32"/>
          <w:szCs w:val="32"/>
          <w:lang w:val="lv-LV"/>
        </w:rPr>
        <w:t>sauszemes transport</w:t>
      </w:r>
      <w:r w:rsidR="00E634D3">
        <w:rPr>
          <w:sz w:val="32"/>
          <w:szCs w:val="32"/>
          <w:lang w:val="lv-LV"/>
        </w:rPr>
        <w:t>līdzekļu</w:t>
      </w:r>
      <w:r w:rsidR="005023D5">
        <w:rPr>
          <w:sz w:val="32"/>
          <w:szCs w:val="32"/>
          <w:lang w:val="lv-LV"/>
        </w:rPr>
        <w:t xml:space="preserve"> brīvprātīgā</w:t>
      </w:r>
      <w:r w:rsidR="000D7B5B">
        <w:rPr>
          <w:sz w:val="32"/>
          <w:szCs w:val="32"/>
          <w:lang w:val="lv-LV"/>
        </w:rPr>
        <w:t>s</w:t>
      </w:r>
      <w:r w:rsidR="005023D5">
        <w:rPr>
          <w:sz w:val="32"/>
          <w:szCs w:val="32"/>
          <w:lang w:val="lv-LV"/>
        </w:rPr>
        <w:t xml:space="preserve"> apdrošināšana</w:t>
      </w:r>
      <w:r w:rsidR="000D7B5B">
        <w:rPr>
          <w:sz w:val="32"/>
          <w:szCs w:val="32"/>
          <w:lang w:val="lv-LV"/>
        </w:rPr>
        <w:t>s</w:t>
      </w:r>
      <w:r w:rsidR="005023D5">
        <w:rPr>
          <w:sz w:val="32"/>
          <w:szCs w:val="32"/>
          <w:lang w:val="lv-LV"/>
        </w:rPr>
        <w:t xml:space="preserve"> (</w:t>
      </w:r>
      <w:r>
        <w:rPr>
          <w:sz w:val="32"/>
          <w:szCs w:val="32"/>
          <w:lang w:val="lv-LV"/>
        </w:rPr>
        <w:t>KASKO</w:t>
      </w:r>
      <w:r w:rsidR="005023D5">
        <w:rPr>
          <w:sz w:val="32"/>
          <w:szCs w:val="32"/>
          <w:lang w:val="lv-LV"/>
        </w:rPr>
        <w:t>)</w:t>
      </w:r>
      <w:r w:rsidR="000D7B5B">
        <w:rPr>
          <w:sz w:val="32"/>
          <w:szCs w:val="32"/>
          <w:lang w:val="lv-LV"/>
        </w:rPr>
        <w:t xml:space="preserve"> pakalpojum</w:t>
      </w:r>
      <w:r w:rsidR="00520078">
        <w:rPr>
          <w:sz w:val="32"/>
          <w:szCs w:val="32"/>
          <w:lang w:val="lv-LV"/>
        </w:rPr>
        <w:t>s</w:t>
      </w:r>
    </w:p>
    <w:bookmarkEnd w:id="2"/>
    <w:p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F54487">
        <w:rPr>
          <w:sz w:val="32"/>
          <w:szCs w:val="32"/>
          <w:lang w:val="lv-LV"/>
        </w:rPr>
        <w:t>201</w:t>
      </w:r>
      <w:r w:rsidR="00003400">
        <w:rPr>
          <w:sz w:val="32"/>
          <w:szCs w:val="32"/>
          <w:lang w:val="lv-LV"/>
        </w:rPr>
        <w:t>8</w:t>
      </w:r>
      <w:r w:rsidR="00F54487">
        <w:rPr>
          <w:sz w:val="32"/>
          <w:szCs w:val="32"/>
          <w:lang w:val="lv-LV"/>
        </w:rPr>
        <w:t>/</w:t>
      </w:r>
      <w:r w:rsidR="00290F98">
        <w:rPr>
          <w:sz w:val="32"/>
          <w:szCs w:val="32"/>
          <w:lang w:val="lv-LV"/>
        </w:rPr>
        <w:t>4</w:t>
      </w:r>
      <w:r w:rsidR="000E5A56">
        <w:rPr>
          <w:sz w:val="32"/>
          <w:szCs w:val="32"/>
          <w:lang w:val="lv-LV"/>
        </w:rPr>
        <w:t>2</w:t>
      </w:r>
      <w:r w:rsidRPr="0005093E">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290F98" w:rsidRDefault="00765BEA" w:rsidP="00BF3867">
      <w:pPr>
        <w:tabs>
          <w:tab w:val="left" w:pos="3481"/>
        </w:tabs>
        <w:jc w:val="center"/>
        <w:rPr>
          <w:bCs/>
          <w:sz w:val="28"/>
          <w:szCs w:val="28"/>
          <w:lang w:val="lv-LV"/>
        </w:rPr>
      </w:pPr>
      <w:r w:rsidRPr="00290F98">
        <w:rPr>
          <w:bCs/>
          <w:sz w:val="28"/>
          <w:szCs w:val="28"/>
          <w:lang w:val="lv-LV"/>
        </w:rPr>
        <w:t>(CPV kods</w:t>
      </w:r>
      <w:r w:rsidR="00961A6C" w:rsidRPr="00290F98">
        <w:rPr>
          <w:bCs/>
          <w:sz w:val="28"/>
          <w:szCs w:val="28"/>
          <w:lang w:val="lv-LV"/>
        </w:rPr>
        <w:t xml:space="preserve"> </w:t>
      </w:r>
      <w:r w:rsidR="00290F98" w:rsidRPr="00290F98">
        <w:rPr>
          <w:sz w:val="28"/>
          <w:szCs w:val="28"/>
        </w:rPr>
        <w:t>66514110-0</w:t>
      </w:r>
      <w:r w:rsidR="00290F98">
        <w:rPr>
          <w:sz w:val="28"/>
          <w:szCs w:val="28"/>
        </w:rPr>
        <w:t>)</w:t>
      </w:r>
    </w:p>
    <w:p w:rsidR="00753210" w:rsidRDefault="00753210" w:rsidP="00BF3867">
      <w:pPr>
        <w:tabs>
          <w:tab w:val="left" w:pos="3481"/>
        </w:tabs>
        <w:jc w:val="center"/>
        <w:rPr>
          <w:b/>
          <w:bCs/>
          <w:sz w:val="28"/>
          <w:szCs w:val="28"/>
          <w:lang w:val="lv-LV"/>
        </w:rPr>
      </w:pPr>
    </w:p>
    <w:p w:rsidR="00753210" w:rsidRPr="00A277E2"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w:t>
      </w:r>
      <w:r w:rsidR="00133E96">
        <w:rPr>
          <w:bCs/>
          <w:sz w:val="28"/>
          <w:szCs w:val="28"/>
          <w:lang w:val="lv-LV"/>
        </w:rPr>
        <w:t xml:space="preserve"> (turpmāk-PIL)</w:t>
      </w:r>
      <w:r w:rsidR="00C40C6F">
        <w:rPr>
          <w:bCs/>
          <w:sz w:val="28"/>
          <w:szCs w:val="28"/>
          <w:lang w:val="lv-LV"/>
        </w:rPr>
        <w:t xml:space="preserve"> 9</w:t>
      </w:r>
      <w:r w:rsidRPr="00753210">
        <w:rPr>
          <w:bCs/>
          <w:sz w:val="28"/>
          <w:szCs w:val="28"/>
          <w:lang w:val="lv-LV"/>
        </w:rPr>
        <w:t>.</w:t>
      </w:r>
      <w:r w:rsidR="000E5A56">
        <w:rPr>
          <w:bCs/>
          <w:sz w:val="28"/>
          <w:szCs w:val="28"/>
          <w:lang w:val="lv-LV"/>
        </w:rPr>
        <w:t xml:space="preserve"> </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F32301" w:rsidRDefault="00F32301" w:rsidP="00BF3867">
      <w:pPr>
        <w:pStyle w:val="Footer"/>
        <w:jc w:val="cen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AA3DAC">
        <w:rPr>
          <w:sz w:val="24"/>
          <w:szCs w:val="24"/>
          <w:lang w:val="lv-LV"/>
        </w:rPr>
        <w:t>8</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3" w:name="_Ref38341330"/>
      <w:bookmarkStart w:id="4" w:name="_Toc59334717"/>
      <w:bookmarkStart w:id="5" w:name="_Toc61422120"/>
      <w:r w:rsidRPr="00A34F6F">
        <w:rPr>
          <w:b/>
          <w:bCs/>
          <w:sz w:val="24"/>
          <w:szCs w:val="24"/>
          <w:lang w:val="lv-LV"/>
        </w:rPr>
        <w:lastRenderedPageBreak/>
        <w:t>Vispārīgā informācija</w:t>
      </w:r>
      <w:bookmarkEnd w:id="3"/>
      <w:bookmarkEnd w:id="4"/>
      <w:bookmarkEnd w:id="5"/>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6" w:name="_Toc59334719"/>
      <w:bookmarkStart w:id="7" w:name="_Toc61422122"/>
      <w:r w:rsidRPr="00A34F6F">
        <w:t>Pasūtītājs</w:t>
      </w:r>
      <w:bookmarkEnd w:id="6"/>
      <w:bookmarkEnd w:id="7"/>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32301" w:rsidRPr="007F5C69" w:rsidRDefault="00F32301" w:rsidP="00F32301">
            <w:pPr>
              <w:rPr>
                <w:sz w:val="24"/>
                <w:szCs w:val="24"/>
                <w:lang w:val="lv-LV"/>
              </w:rPr>
            </w:pPr>
            <w:r w:rsidRPr="007F5C69">
              <w:rPr>
                <w:sz w:val="24"/>
                <w:szCs w:val="24"/>
                <w:lang w:val="lv-LV"/>
              </w:rPr>
              <w:t>A/S „SEB banka”</w:t>
            </w:r>
          </w:p>
          <w:p w:rsidR="00F32301" w:rsidRPr="007F5C69" w:rsidRDefault="00F32301" w:rsidP="00F32301">
            <w:pPr>
              <w:rPr>
                <w:sz w:val="24"/>
                <w:szCs w:val="24"/>
                <w:lang w:val="lv-LV"/>
              </w:rPr>
            </w:pPr>
            <w:bookmarkStart w:id="8" w:name="_Hlk510617943"/>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rsidR="00765BEA" w:rsidRPr="00595046" w:rsidRDefault="00F32301" w:rsidP="00F32301">
            <w:pPr>
              <w:rPr>
                <w:sz w:val="24"/>
                <w:szCs w:val="24"/>
                <w:lang w:val="lv-LV"/>
              </w:rPr>
            </w:pPr>
            <w:r w:rsidRPr="007F5C69">
              <w:rPr>
                <w:sz w:val="24"/>
                <w:szCs w:val="24"/>
                <w:lang w:val="lv-LV"/>
              </w:rPr>
              <w:t>UNLALV2X</w:t>
            </w:r>
            <w:bookmarkEnd w:id="8"/>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554CF2" w:rsidP="000D7412">
            <w:pPr>
              <w:rPr>
                <w:sz w:val="24"/>
                <w:szCs w:val="24"/>
                <w:lang w:val="lv-LV"/>
              </w:rPr>
            </w:pPr>
            <w:r>
              <w:rPr>
                <w:sz w:val="24"/>
                <w:szCs w:val="24"/>
                <w:lang w:val="lv-LV"/>
              </w:rPr>
              <w:t>Valda Stova</w:t>
            </w:r>
            <w:r w:rsidR="000D7412" w:rsidRPr="00191486">
              <w:rPr>
                <w:sz w:val="24"/>
                <w:szCs w:val="24"/>
                <w:lang w:val="lv-LV"/>
              </w:rPr>
              <w:t>, t. 63107375</w:t>
            </w:r>
          </w:p>
          <w:p w:rsidR="00697C7F" w:rsidRPr="00AA3DAC" w:rsidRDefault="005B0350" w:rsidP="00697C7F">
            <w:pPr>
              <w:rPr>
                <w:rFonts w:eastAsiaTheme="majorEastAsia"/>
                <w:color w:val="0000FF"/>
                <w:sz w:val="24"/>
                <w:szCs w:val="24"/>
                <w:u w:val="single"/>
                <w:lang w:val="lv-LV"/>
              </w:rPr>
            </w:pPr>
            <w:hyperlink r:id="rId8" w:history="1">
              <w:r w:rsidR="00554CF2" w:rsidRPr="008576AE">
                <w:rPr>
                  <w:rStyle w:val="Hyperlink"/>
                  <w:sz w:val="24"/>
                  <w:szCs w:val="24"/>
                </w:rPr>
                <w:t>valda.stova</w:t>
              </w:r>
              <w:r w:rsidR="00554CF2" w:rsidRPr="008576AE">
                <w:rPr>
                  <w:rStyle w:val="Hyperlink"/>
                  <w:rFonts w:eastAsiaTheme="majorEastAsia"/>
                  <w:sz w:val="24"/>
                  <w:szCs w:val="24"/>
                  <w:lang w:val="lv-LV"/>
                </w:rPr>
                <w:t>@kandava.lv</w:t>
              </w:r>
            </w:hyperlink>
            <w:r w:rsidR="00697C7F">
              <w:rPr>
                <w:rStyle w:val="Hyperlink"/>
                <w:rFonts w:eastAsiaTheme="majorEastAsia"/>
                <w:sz w:val="24"/>
                <w:szCs w:val="24"/>
                <w:lang w:val="lv-LV"/>
              </w:rPr>
              <w:t xml:space="preserve"> </w:t>
            </w:r>
            <w:r w:rsidR="008E6C46">
              <w:rPr>
                <w:rFonts w:eastAsiaTheme="majorEastAsia"/>
                <w:sz w:val="24"/>
                <w:szCs w:val="24"/>
              </w:rPr>
              <w:t xml:space="preserve"> </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5B0350"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DC7578"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DC7578" w:rsidRDefault="00765BEA" w:rsidP="00BF3867">
            <w:pPr>
              <w:rPr>
                <w:color w:val="000000"/>
                <w:sz w:val="24"/>
                <w:szCs w:val="24"/>
                <w:lang w:val="lv-LV"/>
              </w:rPr>
            </w:pPr>
            <w:r w:rsidRPr="00DC7578">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DC7578" w:rsidRDefault="000D7412" w:rsidP="000D7412">
            <w:pPr>
              <w:rPr>
                <w:color w:val="000000"/>
                <w:sz w:val="24"/>
                <w:szCs w:val="24"/>
                <w:lang w:val="lv-LV"/>
              </w:rPr>
            </w:pPr>
            <w:r w:rsidRPr="00DC7578">
              <w:rPr>
                <w:color w:val="000000"/>
                <w:sz w:val="24"/>
                <w:szCs w:val="24"/>
                <w:lang w:val="lv-LV"/>
              </w:rPr>
              <w:t>Pirmdienās: 08:00 – 19:00</w:t>
            </w:r>
          </w:p>
          <w:p w:rsidR="000D7412" w:rsidRPr="00DC7578" w:rsidRDefault="000D7412" w:rsidP="000D7412">
            <w:pPr>
              <w:rPr>
                <w:color w:val="000000"/>
                <w:sz w:val="24"/>
                <w:szCs w:val="24"/>
                <w:lang w:val="lv-LV"/>
              </w:rPr>
            </w:pPr>
            <w:r w:rsidRPr="00DC7578">
              <w:rPr>
                <w:color w:val="000000"/>
                <w:sz w:val="24"/>
                <w:szCs w:val="24"/>
                <w:lang w:val="lv-LV"/>
              </w:rPr>
              <w:t>Piektdienās: 08:00 - 15:00</w:t>
            </w:r>
          </w:p>
          <w:p w:rsidR="000D7412" w:rsidRPr="00DC7578" w:rsidRDefault="000D7412" w:rsidP="000D7412">
            <w:pPr>
              <w:rPr>
                <w:color w:val="000000"/>
                <w:sz w:val="24"/>
                <w:szCs w:val="24"/>
                <w:lang w:val="lv-LV"/>
              </w:rPr>
            </w:pPr>
            <w:r w:rsidRPr="00DC7578">
              <w:rPr>
                <w:color w:val="000000"/>
                <w:sz w:val="24"/>
                <w:szCs w:val="24"/>
                <w:lang w:val="lv-LV"/>
              </w:rPr>
              <w:t>Pārējās darba dienās: 08:00 – 17:00</w:t>
            </w:r>
          </w:p>
          <w:p w:rsidR="00765BEA" w:rsidRPr="00DC7578" w:rsidRDefault="000D7412" w:rsidP="000D7412">
            <w:pPr>
              <w:rPr>
                <w:color w:val="000000"/>
                <w:sz w:val="24"/>
                <w:szCs w:val="24"/>
                <w:lang w:val="lv-LV"/>
              </w:rPr>
            </w:pPr>
            <w:r w:rsidRPr="00DC7578">
              <w:rPr>
                <w:color w:val="000000"/>
                <w:sz w:val="24"/>
                <w:szCs w:val="24"/>
                <w:lang w:val="lv-LV"/>
              </w:rPr>
              <w:t>Pusdienu pārtraukums: 12:00 – 13:00</w:t>
            </w:r>
          </w:p>
        </w:tc>
      </w:tr>
    </w:tbl>
    <w:p w:rsidR="00646006" w:rsidRPr="00051C48" w:rsidRDefault="007D5960" w:rsidP="00051C48">
      <w:pPr>
        <w:pStyle w:val="ListParagraph"/>
        <w:numPr>
          <w:ilvl w:val="1"/>
          <w:numId w:val="3"/>
        </w:numPr>
        <w:spacing w:before="120" w:after="120"/>
        <w:ind w:left="426" w:hanging="426"/>
        <w:jc w:val="both"/>
      </w:pPr>
      <w:r w:rsidRPr="00051C48">
        <w:t>Iepirkuma priekšmeta un apjoms:</w:t>
      </w:r>
      <w:r w:rsidR="00AA3DAC" w:rsidRPr="00051C48">
        <w:t xml:space="preserve"> </w:t>
      </w:r>
      <w:r w:rsidR="00F2490E">
        <w:t xml:space="preserve">sauszemes </w:t>
      </w:r>
      <w:r w:rsidR="00F2490E" w:rsidRPr="00051C48">
        <w:t>transportlīdzekļu</w:t>
      </w:r>
      <w:r w:rsidR="00F2490E">
        <w:t xml:space="preserve"> īpašnieku civiltiesiskās atbildības obligātās</w:t>
      </w:r>
      <w:r w:rsidR="00F2490E" w:rsidRPr="00051C48">
        <w:t xml:space="preserve"> </w:t>
      </w:r>
      <w:r w:rsidR="00290F98" w:rsidRPr="00051C48">
        <w:t>apdrošināšanas</w:t>
      </w:r>
      <w:r w:rsidR="00F2490E">
        <w:t xml:space="preserve"> (turpmāk- OCTA)</w:t>
      </w:r>
      <w:r w:rsidR="00290F98" w:rsidRPr="00051C48">
        <w:t xml:space="preserve"> </w:t>
      </w:r>
      <w:r w:rsidR="00F2490E">
        <w:t>un sauszemes tranport</w:t>
      </w:r>
      <w:r w:rsidR="00E634D3">
        <w:t>līdzekļu</w:t>
      </w:r>
      <w:r w:rsidR="00F2490E">
        <w:t xml:space="preserve"> brīvprātīgās apdrošināšanas (turpmāk- </w:t>
      </w:r>
      <w:r w:rsidR="00F2490E" w:rsidRPr="00051C48">
        <w:t>KASKO</w:t>
      </w:r>
      <w:r w:rsidR="00F2490E">
        <w:t xml:space="preserve">) </w:t>
      </w:r>
      <w:r w:rsidR="00290F98" w:rsidRPr="00051C48">
        <w:t>pakalpojuma</w:t>
      </w:r>
      <w:r w:rsidR="00051C48" w:rsidRPr="00051C48">
        <w:t xml:space="preserve"> nodrošināšana</w:t>
      </w:r>
      <w:r w:rsidR="002743D8">
        <w:t xml:space="preserve"> Kandavas novada domes transportlīdzekļiem</w:t>
      </w:r>
      <w:r w:rsidR="00662F2D" w:rsidRPr="00051C48">
        <w:t xml:space="preserve">, </w:t>
      </w:r>
      <w:r w:rsidR="000D7412" w:rsidRPr="00051C48">
        <w:t xml:space="preserve">saskaņā ar tehnisko </w:t>
      </w:r>
      <w:r w:rsidR="000D7412" w:rsidRPr="000D7B5B">
        <w:t>specifikāciju (</w:t>
      </w:r>
      <w:r w:rsidR="000D7B5B" w:rsidRPr="000D7B5B">
        <w:t>7</w:t>
      </w:r>
      <w:r w:rsidR="000D7412" w:rsidRPr="000D7B5B">
        <w:t>.pielikums)</w:t>
      </w:r>
      <w:r w:rsidR="000D7412" w:rsidRPr="00051C48">
        <w:t xml:space="preserve"> un </w:t>
      </w:r>
      <w:r w:rsidR="0039332F" w:rsidRPr="00051C48">
        <w:t>I</w:t>
      </w:r>
      <w:r w:rsidR="000D7412" w:rsidRPr="00051C48">
        <w:t xml:space="preserve">epirkuma </w:t>
      </w:r>
      <w:r w:rsidR="002743D8">
        <w:t>“</w:t>
      </w:r>
      <w:r w:rsidR="00051C48" w:rsidRPr="00051C48">
        <w:t xml:space="preserve">Kandavas novada domes </w:t>
      </w:r>
      <w:bookmarkStart w:id="9" w:name="_Hlk529880159"/>
      <w:r w:rsidR="005023D5">
        <w:t xml:space="preserve">sauszemes </w:t>
      </w:r>
      <w:r w:rsidR="00051C48" w:rsidRPr="00051C48">
        <w:t>transportlīdzekļu</w:t>
      </w:r>
      <w:r w:rsidR="005023D5">
        <w:t xml:space="preserve"> īpašnieku civiltiesiskās atbildības obligātā</w:t>
      </w:r>
      <w:bookmarkEnd w:id="9"/>
      <w:r w:rsidR="000D7B5B">
        <w:t>s</w:t>
      </w:r>
      <w:r w:rsidR="005023D5">
        <w:t xml:space="preserve"> apdrošināšana</w:t>
      </w:r>
      <w:r w:rsidR="000D7B5B">
        <w:t>s</w:t>
      </w:r>
      <w:r w:rsidR="00051C48" w:rsidRPr="00051C48">
        <w:t xml:space="preserve"> </w:t>
      </w:r>
      <w:r w:rsidR="005023D5">
        <w:t>(</w:t>
      </w:r>
      <w:r w:rsidR="00051C48" w:rsidRPr="00051C48">
        <w:t>OCTA</w:t>
      </w:r>
      <w:r w:rsidR="005023D5">
        <w:t>)</w:t>
      </w:r>
      <w:r w:rsidR="00051C48" w:rsidRPr="00051C48">
        <w:t xml:space="preserve"> un </w:t>
      </w:r>
      <w:r w:rsidR="005023D5">
        <w:t>sauszemes tranport</w:t>
      </w:r>
      <w:r w:rsidR="00E634D3">
        <w:t>līdzekļu</w:t>
      </w:r>
      <w:r w:rsidR="005023D5">
        <w:t xml:space="preserve"> </w:t>
      </w:r>
      <w:r w:rsidR="00F2490E">
        <w:t>brīvprātīgā</w:t>
      </w:r>
      <w:r w:rsidR="000D7B5B">
        <w:t>s</w:t>
      </w:r>
      <w:r w:rsidR="00F2490E">
        <w:t xml:space="preserve"> apdrošināšana</w:t>
      </w:r>
      <w:r w:rsidR="000D7B5B">
        <w:t xml:space="preserve">s </w:t>
      </w:r>
      <w:r w:rsidR="00F2490E">
        <w:t>(</w:t>
      </w:r>
      <w:r w:rsidR="00051C48" w:rsidRPr="00051C48">
        <w:t>KASKO</w:t>
      </w:r>
      <w:r w:rsidR="00F2490E">
        <w:t>)</w:t>
      </w:r>
      <w:r w:rsidR="000D7B5B">
        <w:t xml:space="preserve"> pakalpojum</w:t>
      </w:r>
      <w:r w:rsidR="00FE7200">
        <w:t>s</w:t>
      </w:r>
      <w:r w:rsidR="00AA3DAC" w:rsidRPr="00051C48">
        <w:t>”</w:t>
      </w:r>
      <w:r w:rsidR="0039332F" w:rsidRPr="00051C48">
        <w:t xml:space="preserve"> </w:t>
      </w:r>
      <w:r w:rsidR="000D7412" w:rsidRPr="00051C48">
        <w:t xml:space="preserve">nolikuma </w:t>
      </w:r>
      <w:r w:rsidR="004C1EB3" w:rsidRPr="00051C48">
        <w:t xml:space="preserve">un tā pielikumu </w:t>
      </w:r>
      <w:r w:rsidR="0039332F" w:rsidRPr="00051C48">
        <w:t xml:space="preserve">(turpmāk- Nolikums) </w:t>
      </w:r>
      <w:r w:rsidR="001164DD" w:rsidRPr="00051C48">
        <w:t>prasībām</w:t>
      </w:r>
      <w:r w:rsidR="00497377" w:rsidRPr="00051C48">
        <w:t>.</w:t>
      </w:r>
      <w:r w:rsidR="0004562F" w:rsidRPr="00051C48">
        <w:t xml:space="preserve"> </w:t>
      </w:r>
    </w:p>
    <w:p w:rsidR="00AA3DAC" w:rsidRPr="00051C48" w:rsidRDefault="00D91B30" w:rsidP="00051C48">
      <w:pPr>
        <w:pStyle w:val="ListParagraph"/>
        <w:numPr>
          <w:ilvl w:val="1"/>
          <w:numId w:val="3"/>
        </w:numPr>
        <w:ind w:left="426" w:hanging="426"/>
        <w:jc w:val="both"/>
      </w:pPr>
      <w:r w:rsidRPr="00051C48">
        <w:t xml:space="preserve">Iepirkuma CPV </w:t>
      </w:r>
      <w:r w:rsidR="0004562F" w:rsidRPr="00051C48">
        <w:t xml:space="preserve">klasifikatora </w:t>
      </w:r>
      <w:r w:rsidRPr="00051C48">
        <w:t>kods:</w:t>
      </w:r>
      <w:r w:rsidR="00290F98" w:rsidRPr="00051C48">
        <w:rPr>
          <w:bCs/>
        </w:rPr>
        <w:t xml:space="preserve"> </w:t>
      </w:r>
      <w:r w:rsidR="00290F98" w:rsidRPr="00051C48">
        <w:t>66514110-0 (</w:t>
      </w:r>
      <w:r w:rsidR="00C53846">
        <w:t>A</w:t>
      </w:r>
      <w:r w:rsidR="00290F98" w:rsidRPr="00051C48">
        <w:t>utomašīnu apdrošināšanas pakalpojumi);</w:t>
      </w:r>
    </w:p>
    <w:p w:rsidR="00BE5BCC" w:rsidRDefault="00BE5BCC" w:rsidP="00051C48">
      <w:pPr>
        <w:pStyle w:val="ListParagraph"/>
        <w:numPr>
          <w:ilvl w:val="1"/>
          <w:numId w:val="3"/>
        </w:numPr>
        <w:tabs>
          <w:tab w:val="left" w:pos="851"/>
          <w:tab w:val="left" w:pos="993"/>
          <w:tab w:val="left" w:pos="5245"/>
        </w:tabs>
        <w:ind w:left="426" w:right="-1" w:hanging="426"/>
        <w:jc w:val="both"/>
      </w:pPr>
      <w:r w:rsidRPr="00051C48">
        <w:t>Iepirkuma identifikācijas numurs</w:t>
      </w:r>
      <w:r w:rsidR="00C40C6F" w:rsidRPr="00051C48">
        <w:t xml:space="preserve"> </w:t>
      </w:r>
      <w:r w:rsidRPr="00051C48">
        <w:t>-</w:t>
      </w:r>
      <w:r w:rsidR="00C40C6F" w:rsidRPr="00051C48">
        <w:t xml:space="preserve"> KND</w:t>
      </w:r>
      <w:r w:rsidR="00E63D9A" w:rsidRPr="00051C48">
        <w:t xml:space="preserve"> </w:t>
      </w:r>
      <w:r w:rsidR="00580019" w:rsidRPr="00051C48">
        <w:t>201</w:t>
      </w:r>
      <w:r w:rsidR="00646006" w:rsidRPr="00051C48">
        <w:t>8</w:t>
      </w:r>
      <w:r w:rsidR="00580019" w:rsidRPr="00051C48">
        <w:t>/</w:t>
      </w:r>
      <w:r w:rsidR="002743D8">
        <w:t>4</w:t>
      </w:r>
      <w:r w:rsidR="000E5A56">
        <w:t>2</w:t>
      </w:r>
      <w:r w:rsidRPr="00051C48">
        <w:t>.</w:t>
      </w:r>
    </w:p>
    <w:p w:rsidR="0074363A" w:rsidRPr="00051C48" w:rsidRDefault="0074363A" w:rsidP="00051C48">
      <w:pPr>
        <w:pStyle w:val="ListParagraph"/>
        <w:numPr>
          <w:ilvl w:val="1"/>
          <w:numId w:val="3"/>
        </w:numPr>
        <w:tabs>
          <w:tab w:val="left" w:pos="851"/>
          <w:tab w:val="left" w:pos="993"/>
          <w:tab w:val="left" w:pos="5245"/>
        </w:tabs>
        <w:ind w:left="426" w:right="-1" w:hanging="426"/>
        <w:jc w:val="both"/>
      </w:pPr>
      <w:r>
        <w:t xml:space="preserve">Iepirkuma līguma ietvaros </w:t>
      </w:r>
      <w:r w:rsidR="00523929">
        <w:t>Pretendents</w:t>
      </w:r>
      <w:r w:rsidR="000E5A56">
        <w:t xml:space="preserve"> </w:t>
      </w:r>
      <w:r w:rsidR="00B7748E">
        <w:t>nodrošina</w:t>
      </w:r>
      <w:r>
        <w:t xml:space="preserve"> apdrošināšanas polises katram iepirkuma dokumentācijā </w:t>
      </w:r>
      <w:r w:rsidR="00B7748E">
        <w:t>norādītajam transportlīdzeklim</w:t>
      </w:r>
      <w:r w:rsidR="00523929">
        <w:t>.</w:t>
      </w:r>
      <w:r w:rsidR="00B7748E">
        <w:t xml:space="preserve"> </w:t>
      </w:r>
    </w:p>
    <w:p w:rsidR="002743D8" w:rsidRDefault="000F1FBA" w:rsidP="00A728DC">
      <w:pPr>
        <w:pStyle w:val="ListParagraph"/>
        <w:numPr>
          <w:ilvl w:val="1"/>
          <w:numId w:val="3"/>
        </w:numPr>
        <w:tabs>
          <w:tab w:val="left" w:pos="0"/>
          <w:tab w:val="left" w:pos="426"/>
        </w:tabs>
        <w:ind w:left="426" w:right="-1" w:hanging="426"/>
        <w:jc w:val="both"/>
      </w:pPr>
      <w:r w:rsidRPr="00D317F1">
        <w:t>Līguma</w:t>
      </w:r>
      <w:r w:rsidR="00F033AB" w:rsidRPr="00D317F1">
        <w:t xml:space="preserve"> izpil</w:t>
      </w:r>
      <w:r w:rsidR="00110421" w:rsidRPr="00D317F1">
        <w:t>des te</w:t>
      </w:r>
      <w:r w:rsidR="00AA3AE9" w:rsidRPr="00D317F1">
        <w:t>rmiņš</w:t>
      </w:r>
      <w:r w:rsidR="00580019">
        <w:t>:</w:t>
      </w:r>
      <w:r w:rsidR="006B45B7">
        <w:t xml:space="preserve"> </w:t>
      </w:r>
      <w:r w:rsidR="006911E7">
        <w:t>līdz</w:t>
      </w:r>
      <w:r w:rsidR="000F2AA0">
        <w:t xml:space="preserve"> līgumslēdzēju savstarpējo</w:t>
      </w:r>
      <w:r w:rsidR="006911E7">
        <w:t xml:space="preserve"> </w:t>
      </w:r>
      <w:r w:rsidR="000F2AA0">
        <w:t xml:space="preserve">saistību pilnīgai izpildei t.i. </w:t>
      </w:r>
      <w:r w:rsidR="00B7748E">
        <w:t xml:space="preserve"> </w:t>
      </w:r>
      <w:r w:rsidR="006D350B">
        <w:t xml:space="preserve">          </w:t>
      </w:r>
      <w:r w:rsidR="00646006">
        <w:t>12 (divpadsmit) mēneši no</w:t>
      </w:r>
      <w:r w:rsidR="00B7748E">
        <w:t xml:space="preserve"> transportlīdzekļu </w:t>
      </w:r>
      <w:r w:rsidR="00390749">
        <w:t xml:space="preserve">iepriekšējo </w:t>
      </w:r>
      <w:r w:rsidR="00AD4AD8" w:rsidRPr="00832518">
        <w:t xml:space="preserve">apdrošināšanas polišu beigu termiņa. Nepieciešamības gadījumā, pēc </w:t>
      </w:r>
      <w:r w:rsidR="00AD4AD8">
        <w:t>P</w:t>
      </w:r>
      <w:r w:rsidR="00AD4AD8" w:rsidRPr="00832518">
        <w:t>asūtītāja pieprasījuma, Pretendents nodrošina īsāku OCTA un KASKO polišu darbības periodu.</w:t>
      </w:r>
    </w:p>
    <w:p w:rsidR="005F3731" w:rsidRDefault="002743D8" w:rsidP="00A728DC">
      <w:pPr>
        <w:pStyle w:val="ListParagraph"/>
        <w:numPr>
          <w:ilvl w:val="1"/>
          <w:numId w:val="3"/>
        </w:numPr>
        <w:tabs>
          <w:tab w:val="left" w:pos="0"/>
          <w:tab w:val="left" w:pos="426"/>
        </w:tabs>
        <w:ind w:left="426" w:right="-1" w:hanging="426"/>
        <w:jc w:val="both"/>
      </w:pPr>
      <w:r>
        <w:t xml:space="preserve">Iepirkuma priekšmets ir sadalīts </w:t>
      </w:r>
      <w:r w:rsidR="00C247B2" w:rsidRPr="00D317F1">
        <w:t xml:space="preserve"> </w:t>
      </w:r>
      <w:r>
        <w:t>2(divās) daļās:</w:t>
      </w:r>
    </w:p>
    <w:p w:rsidR="002743D8" w:rsidRDefault="002743D8" w:rsidP="002743D8">
      <w:pPr>
        <w:pStyle w:val="ListParagraph"/>
        <w:numPr>
          <w:ilvl w:val="2"/>
          <w:numId w:val="3"/>
        </w:numPr>
        <w:tabs>
          <w:tab w:val="left" w:pos="0"/>
          <w:tab w:val="left" w:pos="426"/>
        </w:tabs>
        <w:ind w:right="-1"/>
        <w:jc w:val="both"/>
      </w:pPr>
      <w:r>
        <w:t>1.daļa. Kandavas novada domes transportlīdzekļu OCTA apdrošināšana;</w:t>
      </w:r>
    </w:p>
    <w:p w:rsidR="002743D8" w:rsidRDefault="002743D8" w:rsidP="002743D8">
      <w:pPr>
        <w:pStyle w:val="ListParagraph"/>
        <w:numPr>
          <w:ilvl w:val="2"/>
          <w:numId w:val="3"/>
        </w:numPr>
        <w:tabs>
          <w:tab w:val="left" w:pos="0"/>
          <w:tab w:val="left" w:pos="426"/>
        </w:tabs>
        <w:ind w:right="-1"/>
        <w:jc w:val="both"/>
      </w:pPr>
      <w:r>
        <w:t>2. daļa. Kandavas novada domes transportlīdzekļu KASKO apdrošināšana.</w:t>
      </w:r>
    </w:p>
    <w:p w:rsidR="002743D8" w:rsidRDefault="002743D8" w:rsidP="002743D8">
      <w:pPr>
        <w:pStyle w:val="ListParagraph"/>
        <w:numPr>
          <w:ilvl w:val="1"/>
          <w:numId w:val="3"/>
        </w:numPr>
        <w:tabs>
          <w:tab w:val="left" w:pos="0"/>
          <w:tab w:val="left" w:pos="426"/>
        </w:tabs>
        <w:ind w:left="426" w:right="-1" w:hanging="426"/>
        <w:jc w:val="both"/>
      </w:pPr>
      <w:r>
        <w:t xml:space="preserve"> Pretendenti drīkst iesniegt piedāvājumu par katru daļu atsevišķi vai par visu iepirkuma priekšmetu kopā.</w:t>
      </w:r>
    </w:p>
    <w:p w:rsidR="00AD4AD8" w:rsidRDefault="00AD4AD8" w:rsidP="00AD4AD8">
      <w:pPr>
        <w:pStyle w:val="ListParagraph"/>
        <w:numPr>
          <w:ilvl w:val="1"/>
          <w:numId w:val="3"/>
        </w:numPr>
        <w:tabs>
          <w:tab w:val="left" w:pos="426"/>
        </w:tabs>
        <w:ind w:right="-1" w:hanging="1070"/>
        <w:jc w:val="both"/>
      </w:pPr>
      <w:r w:rsidRPr="00051C48">
        <w:t xml:space="preserve">Pretendents nedrīkst iesniegt piedāvājuma variantus. </w:t>
      </w:r>
    </w:p>
    <w:p w:rsidR="009E4D09" w:rsidRDefault="009E4D09" w:rsidP="00421DB9">
      <w:pPr>
        <w:pStyle w:val="ListParagraph"/>
        <w:ind w:left="567"/>
        <w:rPr>
          <w:b/>
        </w:rPr>
      </w:pPr>
    </w:p>
    <w:p w:rsidR="00A424D1" w:rsidRPr="00595046" w:rsidRDefault="006570CE" w:rsidP="006F49C0">
      <w:pPr>
        <w:pStyle w:val="ListParagraph"/>
        <w:numPr>
          <w:ilvl w:val="0"/>
          <w:numId w:val="3"/>
        </w:numPr>
        <w:ind w:left="567" w:hanging="567"/>
        <w:rPr>
          <w:b/>
        </w:rPr>
      </w:pPr>
      <w:r>
        <w:rPr>
          <w:b/>
        </w:rPr>
        <w:t>N</w:t>
      </w:r>
      <w:r w:rsidR="00A424D1" w:rsidRPr="00595046">
        <w:rPr>
          <w:b/>
        </w:rPr>
        <w:t>olikuma saņemšana</w:t>
      </w:r>
      <w:r w:rsidR="00403F90" w:rsidRPr="00595046">
        <w:rPr>
          <w:b/>
        </w:rPr>
        <w:t xml:space="preserve"> un</w:t>
      </w:r>
      <w:r w:rsidR="00A424D1" w:rsidRPr="00595046">
        <w:rPr>
          <w:b/>
        </w:rPr>
        <w:t xml:space="preserve"> informācijas </w:t>
      </w:r>
      <w:r w:rsidR="00994862">
        <w:rPr>
          <w:b/>
        </w:rPr>
        <w:t>apmaiņas kārtība</w:t>
      </w:r>
    </w:p>
    <w:p w:rsidR="00283913" w:rsidRDefault="00994862" w:rsidP="00A728DC">
      <w:pPr>
        <w:pStyle w:val="Stils2"/>
        <w:numPr>
          <w:ilvl w:val="1"/>
          <w:numId w:val="3"/>
        </w:numPr>
        <w:tabs>
          <w:tab w:val="left" w:pos="142"/>
        </w:tabs>
        <w:ind w:left="426" w:hanging="426"/>
        <w:rPr>
          <w:sz w:val="24"/>
          <w:szCs w:val="24"/>
        </w:rPr>
      </w:pPr>
      <w:r>
        <w:rPr>
          <w:spacing w:val="-2"/>
          <w:sz w:val="24"/>
          <w:szCs w:val="24"/>
        </w:rPr>
        <w:t>Ar</w:t>
      </w:r>
      <w:r w:rsidR="00EC7550" w:rsidRPr="00595046">
        <w:rPr>
          <w:sz w:val="24"/>
          <w:szCs w:val="24"/>
        </w:rPr>
        <w:t xml:space="preserve"> </w:t>
      </w:r>
      <w:r w:rsidR="0039332F">
        <w:rPr>
          <w:sz w:val="24"/>
          <w:szCs w:val="24"/>
        </w:rPr>
        <w:t>Nolikum</w:t>
      </w:r>
      <w:r w:rsidR="00474AD8">
        <w:rPr>
          <w:sz w:val="24"/>
          <w:szCs w:val="24"/>
        </w:rPr>
        <w:t xml:space="preserve">u </w:t>
      </w:r>
      <w:r w:rsidR="00EC7550" w:rsidRPr="00595046">
        <w:rPr>
          <w:sz w:val="24"/>
          <w:szCs w:val="24"/>
        </w:rPr>
        <w:t>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994862" w:rsidRDefault="00994862" w:rsidP="00A728DC">
      <w:pPr>
        <w:pStyle w:val="Stils2"/>
        <w:numPr>
          <w:ilvl w:val="1"/>
          <w:numId w:val="3"/>
        </w:numPr>
        <w:tabs>
          <w:tab w:val="left" w:pos="142"/>
        </w:tabs>
        <w:ind w:left="426" w:hanging="426"/>
        <w:rPr>
          <w:sz w:val="24"/>
          <w:szCs w:val="24"/>
        </w:rPr>
      </w:pPr>
      <w:r>
        <w:rPr>
          <w:sz w:val="24"/>
          <w:szCs w:val="24"/>
        </w:rPr>
        <w:t xml:space="preserve">Informāciju par Iepirkumu Pasūtītājs publicē savā mājas lapā internetā </w:t>
      </w:r>
      <w:hyperlink r:id="rId11" w:history="1">
        <w:r w:rsidRPr="008712FD">
          <w:rPr>
            <w:rStyle w:val="Hyperlink"/>
            <w:sz w:val="24"/>
            <w:szCs w:val="24"/>
          </w:rPr>
          <w:t>http://kandava.lv/iepirkumi</w:t>
        </w:r>
      </w:hyperlink>
      <w:r>
        <w:rPr>
          <w:sz w:val="24"/>
          <w:szCs w:val="24"/>
        </w:rPr>
        <w:t xml:space="preserve">. </w:t>
      </w:r>
    </w:p>
    <w:p w:rsidR="00692401" w:rsidRPr="00994862" w:rsidRDefault="00692401" w:rsidP="00A728DC">
      <w:pPr>
        <w:pStyle w:val="Stils2"/>
        <w:numPr>
          <w:ilvl w:val="1"/>
          <w:numId w:val="3"/>
        </w:numPr>
        <w:tabs>
          <w:tab w:val="left" w:pos="142"/>
        </w:tabs>
        <w:ind w:left="426" w:hanging="426"/>
        <w:rPr>
          <w:sz w:val="24"/>
          <w:szCs w:val="24"/>
        </w:rPr>
      </w:pPr>
      <w:r>
        <w:rPr>
          <w:sz w:val="24"/>
          <w:szCs w:val="24"/>
        </w:rPr>
        <w:lastRenderedPageBreak/>
        <w:t xml:space="preserve">Ieinteresēto </w:t>
      </w:r>
      <w:r w:rsidR="00D7578B">
        <w:rPr>
          <w:sz w:val="24"/>
          <w:szCs w:val="24"/>
        </w:rPr>
        <w:t>P</w:t>
      </w:r>
      <w:r>
        <w:rPr>
          <w:sz w:val="24"/>
          <w:szCs w:val="24"/>
        </w:rPr>
        <w:t>retendentu pienākums ir</w:t>
      </w:r>
      <w:r w:rsidR="00407BE6">
        <w:rPr>
          <w:sz w:val="24"/>
          <w:szCs w:val="24"/>
        </w:rPr>
        <w:t xml:space="preserve"> </w:t>
      </w:r>
      <w:r>
        <w:rPr>
          <w:sz w:val="24"/>
          <w:szCs w:val="24"/>
        </w:rPr>
        <w:t xml:space="preserve">pastāvīgi sekot mājas lapā publicētajai informācijai. </w:t>
      </w:r>
    </w:p>
    <w:p w:rsidR="00692401" w:rsidRPr="00C300FF" w:rsidRDefault="00BF0F3D" w:rsidP="00A728DC">
      <w:pPr>
        <w:pStyle w:val="Stils2"/>
        <w:numPr>
          <w:ilvl w:val="1"/>
          <w:numId w:val="3"/>
        </w:numPr>
        <w:tabs>
          <w:tab w:val="left" w:pos="142"/>
        </w:tabs>
        <w:ind w:left="426" w:hanging="426"/>
        <w:rPr>
          <w:sz w:val="24"/>
          <w:szCs w:val="24"/>
        </w:rPr>
      </w:pPr>
      <w:r w:rsidRPr="00595046">
        <w:rPr>
          <w:sz w:val="24"/>
          <w:szCs w:val="24"/>
        </w:rPr>
        <w:t>Pasūtītājs un Pretendents ar informāciju apmainās rakstveidā.</w:t>
      </w:r>
    </w:p>
    <w:p w:rsidR="00692401" w:rsidRPr="00692401" w:rsidRDefault="00692401" w:rsidP="00A728DC">
      <w:pPr>
        <w:pStyle w:val="Stils2"/>
        <w:numPr>
          <w:ilvl w:val="1"/>
          <w:numId w:val="3"/>
        </w:numPr>
        <w:tabs>
          <w:tab w:val="left" w:pos="142"/>
        </w:tabs>
        <w:ind w:left="426" w:hanging="426"/>
        <w:rPr>
          <w:bCs/>
          <w:snapToGrid w:val="0"/>
          <w:sz w:val="24"/>
          <w:szCs w:val="24"/>
        </w:rPr>
      </w:pPr>
      <w:r w:rsidRPr="00692401">
        <w:rPr>
          <w:sz w:val="24"/>
          <w:szCs w:val="24"/>
        </w:rPr>
        <w:t>Rakstisku skaidrojumu pieprasījumu par</w:t>
      </w:r>
      <w:r>
        <w:rPr>
          <w:sz w:val="24"/>
          <w:szCs w:val="24"/>
        </w:rPr>
        <w:t xml:space="preserve"> </w:t>
      </w:r>
      <w:r w:rsidR="004A52AE">
        <w:rPr>
          <w:sz w:val="24"/>
          <w:szCs w:val="24"/>
        </w:rPr>
        <w:t>N</w:t>
      </w:r>
      <w:r w:rsidRPr="00692401">
        <w:rPr>
          <w:sz w:val="24"/>
          <w:szCs w:val="24"/>
        </w:rPr>
        <w:t xml:space="preserve">olikumu ieinteresētā persona var nosūtīt pa pastu, faksu </w:t>
      </w:r>
      <w:r w:rsidRPr="00191486">
        <w:rPr>
          <w:sz w:val="24"/>
          <w:szCs w:val="24"/>
        </w:rPr>
        <w:t>63182027</w:t>
      </w:r>
      <w:r w:rsidRPr="00692401">
        <w:rPr>
          <w:sz w:val="24"/>
          <w:szCs w:val="24"/>
        </w:rPr>
        <w:t xml:space="preserve"> vai uz e-pastu: </w:t>
      </w:r>
      <w:hyperlink r:id="rId12" w:history="1">
        <w:r w:rsidRPr="008712FD">
          <w:rPr>
            <w:rStyle w:val="Hyperlink"/>
            <w:sz w:val="24"/>
            <w:szCs w:val="24"/>
          </w:rPr>
          <w:t>dome@kandava.lv</w:t>
        </w:r>
      </w:hyperlink>
      <w:r w:rsidRPr="00692401">
        <w:rPr>
          <w:sz w:val="24"/>
          <w:szCs w:val="24"/>
        </w:rPr>
        <w:t xml:space="preserve"> bez droša elektroniskā paraksta </w:t>
      </w:r>
      <w:r w:rsidRPr="00474AD8">
        <w:rPr>
          <w:sz w:val="24"/>
          <w:szCs w:val="24"/>
        </w:rPr>
        <w:t>(vienlaicīgi nosūtot to pa pastu), adresējot</w:t>
      </w:r>
      <w:r w:rsidR="00474AD8" w:rsidRPr="00474AD8">
        <w:rPr>
          <w:sz w:val="24"/>
          <w:szCs w:val="24"/>
        </w:rPr>
        <w:t xml:space="preserve"> Kandavas novada Iepirkuma komisijai (turpmāk-</w:t>
      </w:r>
      <w:r w:rsidRPr="00474AD8">
        <w:rPr>
          <w:sz w:val="24"/>
          <w:szCs w:val="24"/>
        </w:rPr>
        <w:t xml:space="preserve"> K</w:t>
      </w:r>
      <w:r w:rsidR="00474AD8" w:rsidRPr="00474AD8">
        <w:rPr>
          <w:sz w:val="24"/>
          <w:szCs w:val="24"/>
        </w:rPr>
        <w:t>omisija)</w:t>
      </w:r>
      <w:r w:rsidRPr="00474AD8">
        <w:rPr>
          <w:sz w:val="24"/>
          <w:szCs w:val="24"/>
        </w:rPr>
        <w:t>.</w:t>
      </w:r>
    </w:p>
    <w:p w:rsidR="00F33CBB" w:rsidRDefault="00692401" w:rsidP="00A728DC">
      <w:pPr>
        <w:pStyle w:val="Stils2"/>
        <w:numPr>
          <w:ilvl w:val="1"/>
          <w:numId w:val="3"/>
        </w:numPr>
        <w:tabs>
          <w:tab w:val="left" w:pos="426"/>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 xml:space="preserve">asījis papildu informāciju par </w:t>
      </w:r>
      <w:r w:rsidR="004A52AE">
        <w:rPr>
          <w:bCs/>
          <w:snapToGrid w:val="0"/>
          <w:sz w:val="24"/>
          <w:szCs w:val="24"/>
        </w:rPr>
        <w:t>N</w:t>
      </w:r>
      <w:r>
        <w:rPr>
          <w:bCs/>
          <w:snapToGrid w:val="0"/>
          <w:sz w:val="24"/>
          <w:szCs w:val="24"/>
        </w:rPr>
        <w:t>olikumā iekļautajām prasībām, P</w:t>
      </w:r>
      <w:r w:rsidRPr="00692401">
        <w:rPr>
          <w:bCs/>
          <w:snapToGrid w:val="0"/>
          <w:sz w:val="24"/>
          <w:szCs w:val="24"/>
        </w:rPr>
        <w:t xml:space="preserve">asūtītājs to sniedz </w:t>
      </w:r>
      <w:r w:rsidRPr="00C300FF">
        <w:rPr>
          <w:bCs/>
          <w:snapToGrid w:val="0"/>
          <w:sz w:val="24"/>
          <w:szCs w:val="24"/>
          <w:u w:val="single"/>
        </w:rPr>
        <w:t>triju darbdienu laikā, bet ne vēlāk kā četras dienas pirms piedāvājumu iesniegšanas termiņa beigām.</w:t>
      </w:r>
      <w:r w:rsidRPr="00692401">
        <w:rPr>
          <w:bCs/>
          <w:snapToGrid w:val="0"/>
          <w:sz w:val="24"/>
          <w:szCs w:val="24"/>
        </w:rPr>
        <w:t xml:space="preserve">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w:t>
      </w:r>
      <w:r w:rsidR="004A52AE">
        <w:rPr>
          <w:bCs/>
          <w:snapToGrid w:val="0"/>
          <w:sz w:val="24"/>
          <w:szCs w:val="24"/>
        </w:rPr>
        <w:t>N</w:t>
      </w:r>
      <w:r w:rsidRPr="00692401">
        <w:rPr>
          <w:bCs/>
          <w:snapToGrid w:val="0"/>
          <w:sz w:val="24"/>
          <w:szCs w:val="24"/>
        </w:rPr>
        <w:t>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692401" w:rsidRDefault="00692401" w:rsidP="00A728DC">
      <w:pPr>
        <w:pStyle w:val="Stils2"/>
        <w:numPr>
          <w:ilvl w:val="1"/>
          <w:numId w:val="3"/>
        </w:numPr>
        <w:tabs>
          <w:tab w:val="left" w:pos="426"/>
        </w:tabs>
        <w:ind w:left="426" w:hanging="426"/>
        <w:rPr>
          <w:bCs/>
          <w:snapToGrid w:val="0"/>
          <w:sz w:val="24"/>
          <w:szCs w:val="24"/>
        </w:rPr>
      </w:pPr>
      <w:r w:rsidRPr="00692401">
        <w:rPr>
          <w:bCs/>
          <w:sz w:val="24"/>
          <w:szCs w:val="24"/>
        </w:rPr>
        <w:t xml:space="preserve">Skaidrojumi par </w:t>
      </w:r>
      <w:r w:rsidR="004A52AE">
        <w:rPr>
          <w:bCs/>
          <w:sz w:val="24"/>
          <w:szCs w:val="24"/>
        </w:rPr>
        <w:t>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5" w:history="1">
        <w:hyperlink r:id="rId16" w:history="1">
          <w:r w:rsidRPr="008712FD">
            <w:rPr>
              <w:rStyle w:val="Hyperlink"/>
              <w:sz w:val="24"/>
              <w:szCs w:val="24"/>
            </w:rPr>
            <w:t>http://kandava.lv/iepirkumi</w:t>
          </w:r>
        </w:hyperlink>
      </w:hyperlink>
      <w:r>
        <w:rPr>
          <w:sz w:val="24"/>
          <w:szCs w:val="24"/>
        </w:rPr>
        <w:t xml:space="preserve">. </w:t>
      </w:r>
    </w:p>
    <w:p w:rsidR="00EC7550" w:rsidRPr="0005093E" w:rsidRDefault="00EC7550" w:rsidP="00A728DC">
      <w:pPr>
        <w:pStyle w:val="Stils2"/>
        <w:numPr>
          <w:ilvl w:val="1"/>
          <w:numId w:val="3"/>
        </w:numPr>
        <w:tabs>
          <w:tab w:val="left" w:pos="426"/>
        </w:tabs>
        <w:ind w:left="426" w:hanging="426"/>
        <w:rPr>
          <w:bCs/>
          <w:snapToGrid w:val="0"/>
          <w:sz w:val="24"/>
          <w:szCs w:val="24"/>
        </w:rPr>
      </w:pPr>
      <w:r w:rsidRPr="00692401">
        <w:rPr>
          <w:sz w:val="24"/>
          <w:szCs w:val="24"/>
        </w:rPr>
        <w:t xml:space="preserve">Papildu informācija par </w:t>
      </w:r>
      <w:r w:rsidR="004A52AE">
        <w:rPr>
          <w:sz w:val="24"/>
          <w:szCs w:val="24"/>
        </w:rPr>
        <w:t>N</w:t>
      </w:r>
      <w:r w:rsidRPr="00692401">
        <w:rPr>
          <w:sz w:val="24"/>
          <w:szCs w:val="24"/>
        </w:rPr>
        <w:t>olikumu pieprasāma tikai</w:t>
      </w:r>
      <w:r w:rsidR="00692401">
        <w:rPr>
          <w:sz w:val="24"/>
          <w:szCs w:val="24"/>
        </w:rPr>
        <w:t xml:space="preserve"> </w:t>
      </w:r>
      <w:r w:rsidR="004A52AE">
        <w:rPr>
          <w:sz w:val="24"/>
          <w:szCs w:val="24"/>
        </w:rPr>
        <w:t>N</w:t>
      </w:r>
      <w:r w:rsidRPr="00692401">
        <w:rPr>
          <w:sz w:val="24"/>
          <w:szCs w:val="24"/>
        </w:rPr>
        <w:t xml:space="preserve">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D317F1" w:rsidRDefault="002C16B9" w:rsidP="006F49C0">
      <w:pPr>
        <w:pStyle w:val="ListParagraph"/>
        <w:numPr>
          <w:ilvl w:val="0"/>
          <w:numId w:val="3"/>
        </w:numPr>
        <w:ind w:left="567" w:hanging="567"/>
        <w:rPr>
          <w:b/>
        </w:rPr>
      </w:pPr>
      <w:r w:rsidRPr="00D317F1">
        <w:rPr>
          <w:b/>
        </w:rPr>
        <w:t>Piedāvājuma iesniegšanas kārtība</w:t>
      </w:r>
    </w:p>
    <w:p w:rsidR="008605AE" w:rsidRPr="00C97CED" w:rsidRDefault="00705006" w:rsidP="00A728DC">
      <w:pPr>
        <w:widowControl/>
        <w:numPr>
          <w:ilvl w:val="1"/>
          <w:numId w:val="3"/>
        </w:numPr>
        <w:overflowPunct/>
        <w:autoSpaceDE/>
        <w:autoSpaceDN/>
        <w:adjustRightInd/>
        <w:ind w:left="426" w:hanging="426"/>
        <w:jc w:val="both"/>
        <w:rPr>
          <w:sz w:val="24"/>
          <w:szCs w:val="24"/>
          <w:u w:val="single"/>
          <w:lang w:val="lv-LV"/>
        </w:rPr>
      </w:pPr>
      <w:r w:rsidRPr="00C97CED">
        <w:rPr>
          <w:sz w:val="24"/>
          <w:szCs w:val="24"/>
          <w:lang w:val="lv-LV"/>
        </w:rPr>
        <w:t xml:space="preserve">Pretendenti savus piedāvājumus Iepirkumam var iesniegt līdz </w:t>
      </w:r>
      <w:r w:rsidR="00580019">
        <w:rPr>
          <w:b/>
          <w:sz w:val="24"/>
          <w:szCs w:val="24"/>
          <w:lang w:val="lv-LV"/>
        </w:rPr>
        <w:t>201</w:t>
      </w:r>
      <w:r w:rsidR="00EE2817">
        <w:rPr>
          <w:b/>
          <w:sz w:val="24"/>
          <w:szCs w:val="24"/>
          <w:lang w:val="lv-LV"/>
        </w:rPr>
        <w:t>9</w:t>
      </w:r>
      <w:r w:rsidR="00580019">
        <w:rPr>
          <w:b/>
          <w:sz w:val="24"/>
          <w:szCs w:val="24"/>
          <w:lang w:val="lv-LV"/>
        </w:rPr>
        <w:t>.</w:t>
      </w:r>
      <w:r w:rsidR="002743D8">
        <w:rPr>
          <w:b/>
          <w:sz w:val="24"/>
          <w:szCs w:val="24"/>
          <w:lang w:val="lv-LV"/>
        </w:rPr>
        <w:t xml:space="preserve"> </w:t>
      </w:r>
      <w:r w:rsidR="00580019">
        <w:rPr>
          <w:b/>
          <w:sz w:val="24"/>
          <w:szCs w:val="24"/>
          <w:lang w:val="lv-LV"/>
        </w:rPr>
        <w:t xml:space="preserve">gada </w:t>
      </w:r>
      <w:r w:rsidR="00AE6CBB">
        <w:rPr>
          <w:b/>
          <w:sz w:val="24"/>
          <w:szCs w:val="24"/>
          <w:lang w:val="lv-LV"/>
        </w:rPr>
        <w:t>7</w:t>
      </w:r>
      <w:r w:rsidR="00EE2817">
        <w:rPr>
          <w:b/>
          <w:sz w:val="24"/>
          <w:szCs w:val="24"/>
          <w:lang w:val="lv-LV"/>
        </w:rPr>
        <w:t>. janvārim</w:t>
      </w:r>
      <w:r w:rsidR="0098360C" w:rsidRPr="00C97CED">
        <w:rPr>
          <w:b/>
          <w:sz w:val="24"/>
          <w:szCs w:val="24"/>
          <w:lang w:val="lv-LV"/>
        </w:rPr>
        <w:t>, plkst. 11:00,</w:t>
      </w:r>
      <w:r w:rsidR="006D1DA9" w:rsidRPr="00C97CED">
        <w:rPr>
          <w:sz w:val="24"/>
          <w:szCs w:val="24"/>
          <w:lang w:val="lv-LV"/>
        </w:rPr>
        <w:t xml:space="preserve"> Kandavas novada domē, 202</w:t>
      </w:r>
      <w:r w:rsidRPr="00C97CED">
        <w:rPr>
          <w:sz w:val="24"/>
          <w:szCs w:val="24"/>
          <w:lang w:val="lv-LV"/>
        </w:rPr>
        <w:t>.kabinetā (</w:t>
      </w:r>
      <w:r w:rsidRPr="00C97CED">
        <w:rPr>
          <w:color w:val="000000"/>
          <w:sz w:val="24"/>
          <w:szCs w:val="24"/>
          <w:lang w:val="lv-LV"/>
        </w:rPr>
        <w:t>Dārza iela 6, Kandavā, Kandavas novadā</w:t>
      </w:r>
      <w:r w:rsidRPr="00C97CED">
        <w:rPr>
          <w:sz w:val="24"/>
          <w:szCs w:val="24"/>
          <w:lang w:val="lv-LV"/>
        </w:rPr>
        <w:t>). Piedāvājumi, kuri būs iesniegti pēc minētā laika, paziņo</w:t>
      </w:r>
      <w:r w:rsidR="00F67EBB" w:rsidRPr="00C97CED">
        <w:rPr>
          <w:sz w:val="24"/>
          <w:szCs w:val="24"/>
          <w:lang w:val="lv-LV"/>
        </w:rPr>
        <w:t>jumā par līgumu noteiktā termiņā</w:t>
      </w:r>
      <w:r w:rsidRPr="00C97CED">
        <w:rPr>
          <w:sz w:val="24"/>
          <w:szCs w:val="24"/>
          <w:lang w:val="lv-LV"/>
        </w:rPr>
        <w:t xml:space="preserve">, netiks </w:t>
      </w:r>
      <w:r w:rsidRPr="00C97CED">
        <w:rPr>
          <w:bCs/>
          <w:sz w:val="24"/>
          <w:szCs w:val="24"/>
          <w:lang w:val="lv-LV"/>
        </w:rPr>
        <w:t xml:space="preserve">izskatīti </w:t>
      </w:r>
      <w:r w:rsidRPr="00C97CED">
        <w:rPr>
          <w:sz w:val="24"/>
          <w:szCs w:val="24"/>
          <w:lang w:val="lv-LV"/>
        </w:rPr>
        <w:t>un neatvērti tiks atgriezti atpakaļ Pretendentam</w:t>
      </w:r>
      <w:r w:rsidR="008605AE" w:rsidRPr="00C97CED">
        <w:rPr>
          <w:sz w:val="24"/>
          <w:szCs w:val="24"/>
          <w:lang w:val="lv-LV"/>
        </w:rPr>
        <w:t>.</w:t>
      </w:r>
    </w:p>
    <w:p w:rsidR="008605AE" w:rsidRPr="00C97CED" w:rsidRDefault="008605AE" w:rsidP="00A728DC">
      <w:pPr>
        <w:widowControl/>
        <w:numPr>
          <w:ilvl w:val="1"/>
          <w:numId w:val="3"/>
        </w:numPr>
        <w:overflowPunct/>
        <w:autoSpaceDE/>
        <w:autoSpaceDN/>
        <w:adjustRightInd/>
        <w:ind w:left="426" w:hanging="426"/>
        <w:jc w:val="both"/>
        <w:rPr>
          <w:sz w:val="24"/>
          <w:szCs w:val="24"/>
          <w:u w:val="single"/>
          <w:lang w:val="lv-LV"/>
        </w:rPr>
      </w:pPr>
      <w:r w:rsidRPr="00C97CED">
        <w:rPr>
          <w:sz w:val="24"/>
          <w:szCs w:val="24"/>
          <w:lang w:val="lv-LV"/>
        </w:rPr>
        <w:t xml:space="preserve">Pretendents ir atbildīgs par savlaicīgu piedāvājuma izsūtīšanu, lai nodrošinātu piedāvājuma saņemšanu </w:t>
      </w:r>
      <w:r w:rsidR="00893D0F" w:rsidRPr="00C97CED">
        <w:rPr>
          <w:sz w:val="24"/>
          <w:szCs w:val="24"/>
          <w:lang w:val="lv-LV"/>
        </w:rPr>
        <w:t xml:space="preserve">Dārza ielā 6, Kandava, Kandavas novads, LV-3120, </w:t>
      </w:r>
      <w:r w:rsidRPr="00C97CED">
        <w:rPr>
          <w:sz w:val="24"/>
          <w:szCs w:val="24"/>
          <w:lang w:val="lv-LV"/>
        </w:rPr>
        <w:t xml:space="preserve">ne vēlāk, kā līdz </w:t>
      </w:r>
      <w:r w:rsidR="004A52AE" w:rsidRPr="00C97CED">
        <w:rPr>
          <w:sz w:val="24"/>
          <w:szCs w:val="24"/>
          <w:lang w:val="lv-LV"/>
        </w:rPr>
        <w:t>N</w:t>
      </w:r>
      <w:r w:rsidRPr="00C97CED">
        <w:rPr>
          <w:sz w:val="24"/>
          <w:szCs w:val="24"/>
          <w:lang w:val="lv-LV"/>
        </w:rPr>
        <w:t>olikuma 3.1.</w:t>
      </w:r>
      <w:r w:rsidR="0079413A">
        <w:rPr>
          <w:sz w:val="24"/>
          <w:szCs w:val="24"/>
          <w:lang w:val="lv-LV"/>
        </w:rPr>
        <w:t xml:space="preserve"> </w:t>
      </w:r>
      <w:r w:rsidRPr="00C97CED">
        <w:rPr>
          <w:sz w:val="24"/>
          <w:szCs w:val="24"/>
          <w:lang w:val="lv-LV"/>
        </w:rPr>
        <w:t>punktā noteiktajam piedāvājumu iesniegšanas termiņam.</w:t>
      </w:r>
    </w:p>
    <w:p w:rsidR="008605AE" w:rsidRPr="00C97CED" w:rsidRDefault="008605AE" w:rsidP="00A728DC">
      <w:pPr>
        <w:widowControl/>
        <w:numPr>
          <w:ilvl w:val="1"/>
          <w:numId w:val="3"/>
        </w:numPr>
        <w:overflowPunct/>
        <w:autoSpaceDE/>
        <w:autoSpaceDN/>
        <w:adjustRightInd/>
        <w:ind w:left="426" w:hanging="426"/>
        <w:jc w:val="both"/>
        <w:rPr>
          <w:sz w:val="24"/>
          <w:szCs w:val="24"/>
          <w:u w:val="single"/>
          <w:lang w:val="lv-LV"/>
        </w:rPr>
      </w:pPr>
      <w:r w:rsidRPr="00C97CED">
        <w:rPr>
          <w:sz w:val="24"/>
          <w:szCs w:val="24"/>
          <w:lang w:val="lv-LV"/>
        </w:rPr>
        <w:t>Pretendents, iesniedzot piedāvājumu, var pieprasīt apliecinājumu, ka piedāvājums saņemts ar norādi par saņemšanas laiku.</w:t>
      </w:r>
    </w:p>
    <w:p w:rsidR="00A257DF" w:rsidRPr="00C97CED" w:rsidRDefault="00A257DF" w:rsidP="00A728DC">
      <w:pPr>
        <w:widowControl/>
        <w:numPr>
          <w:ilvl w:val="1"/>
          <w:numId w:val="3"/>
        </w:numPr>
        <w:overflowPunct/>
        <w:autoSpaceDE/>
        <w:autoSpaceDN/>
        <w:adjustRightInd/>
        <w:ind w:left="426" w:hanging="426"/>
        <w:jc w:val="both"/>
        <w:rPr>
          <w:sz w:val="24"/>
          <w:szCs w:val="24"/>
          <w:u w:val="single"/>
          <w:lang w:val="lv-LV"/>
        </w:rPr>
      </w:pPr>
      <w:r w:rsidRPr="00C97CED">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C97CED">
        <w:rPr>
          <w:sz w:val="24"/>
          <w:szCs w:val="24"/>
          <w:lang w:val="lv-LV"/>
        </w:rPr>
        <w:t>Iepirkumā</w:t>
      </w:r>
      <w:r w:rsidRPr="00C97CED">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C97CED">
        <w:rPr>
          <w:sz w:val="24"/>
          <w:szCs w:val="24"/>
          <w:lang w:val="lv-LV"/>
        </w:rPr>
        <w:t>.</w:t>
      </w:r>
    </w:p>
    <w:p w:rsidR="003443AC" w:rsidRPr="00C97CED" w:rsidRDefault="003443AC" w:rsidP="00A728DC">
      <w:pPr>
        <w:widowControl/>
        <w:numPr>
          <w:ilvl w:val="1"/>
          <w:numId w:val="3"/>
        </w:numPr>
        <w:overflowPunct/>
        <w:autoSpaceDE/>
        <w:autoSpaceDN/>
        <w:adjustRightInd/>
        <w:ind w:left="426" w:hanging="426"/>
        <w:jc w:val="both"/>
        <w:rPr>
          <w:sz w:val="24"/>
          <w:szCs w:val="24"/>
          <w:u w:val="single"/>
          <w:lang w:val="lv-LV"/>
        </w:rPr>
      </w:pPr>
      <w:r w:rsidRPr="00C97CED">
        <w:rPr>
          <w:sz w:val="24"/>
          <w:szCs w:val="24"/>
          <w:lang w:val="lv-LV"/>
        </w:rPr>
        <w:t xml:space="preserve">Atklāta iesniegto piedāvājumu atvēršanas sanāksme nav paredzēta.  </w:t>
      </w:r>
    </w:p>
    <w:p w:rsidR="00677D2F" w:rsidRPr="00C97CED" w:rsidRDefault="00677D2F" w:rsidP="00BF3867">
      <w:pPr>
        <w:widowControl/>
        <w:overflowPunct/>
        <w:autoSpaceDE/>
        <w:autoSpaceDN/>
        <w:adjustRightInd/>
        <w:jc w:val="both"/>
        <w:rPr>
          <w:sz w:val="24"/>
          <w:szCs w:val="24"/>
          <w:lang w:val="lv-LV"/>
        </w:rPr>
      </w:pPr>
    </w:p>
    <w:p w:rsidR="00705006" w:rsidRPr="00C97CED" w:rsidRDefault="00677D2F" w:rsidP="006F49C0">
      <w:pPr>
        <w:pStyle w:val="ListParagraph"/>
        <w:numPr>
          <w:ilvl w:val="0"/>
          <w:numId w:val="3"/>
        </w:numPr>
        <w:ind w:left="426" w:hanging="426"/>
        <w:rPr>
          <w:b/>
        </w:rPr>
      </w:pPr>
      <w:r w:rsidRPr="00C97CED">
        <w:rPr>
          <w:b/>
        </w:rPr>
        <w:t xml:space="preserve">Piedāvājuma </w:t>
      </w:r>
      <w:r w:rsidR="00F77108" w:rsidRPr="00C97CED">
        <w:rPr>
          <w:b/>
        </w:rPr>
        <w:t>noformēšana</w:t>
      </w:r>
    </w:p>
    <w:p w:rsidR="00A728DC" w:rsidRDefault="00A257DF" w:rsidP="00DC7578">
      <w:pPr>
        <w:pStyle w:val="ListParagraph"/>
        <w:numPr>
          <w:ilvl w:val="1"/>
          <w:numId w:val="3"/>
        </w:numPr>
        <w:ind w:left="426" w:hanging="426"/>
        <w:jc w:val="both"/>
      </w:pPr>
      <w:r w:rsidRPr="00C97CED">
        <w:t xml:space="preserve">Pretendentam jāiesniedz </w:t>
      </w:r>
      <w:r w:rsidR="00E95F1B" w:rsidRPr="00C97CED">
        <w:t>viens piedāvājuma</w:t>
      </w:r>
      <w:r w:rsidR="0079413A">
        <w:t xml:space="preserve"> eksemplārs. </w:t>
      </w:r>
      <w:r w:rsidRPr="00C97CED">
        <w:t xml:space="preserve">Jebkuru dokumentu kopijām, kas tiek pievienotas piedāvājumam, jābūt apliecinātām normatīvajos aktos noteiktajā kārtībā. </w:t>
      </w:r>
    </w:p>
    <w:p w:rsidR="00F33CBB" w:rsidRPr="00C97CED" w:rsidRDefault="00A257DF" w:rsidP="00A728DC">
      <w:pPr>
        <w:pStyle w:val="ListParagraph"/>
        <w:numPr>
          <w:ilvl w:val="2"/>
          <w:numId w:val="3"/>
        </w:numPr>
        <w:jc w:val="both"/>
      </w:pPr>
      <w:r w:rsidRPr="00C97CED">
        <w:t>Piedāvājums iesniedzams aizlīmētā, aizzīmogotā aploksnē (bandrolē), uz kuras jānorāda:</w:t>
      </w:r>
    </w:p>
    <w:p w:rsidR="00A257DF" w:rsidRPr="00C97CED" w:rsidRDefault="00A257DF" w:rsidP="00110421">
      <w:pPr>
        <w:pStyle w:val="ListParagraph"/>
        <w:numPr>
          <w:ilvl w:val="3"/>
          <w:numId w:val="3"/>
        </w:numPr>
        <w:tabs>
          <w:tab w:val="left" w:pos="851"/>
        </w:tabs>
        <w:ind w:left="1134" w:firstLine="0"/>
        <w:jc w:val="both"/>
      </w:pPr>
      <w:r w:rsidRPr="00C97CED">
        <w:t>Pasūtītāja nosaukums un adrese;</w:t>
      </w:r>
    </w:p>
    <w:p w:rsidR="00A257DF" w:rsidRPr="00C97CED" w:rsidRDefault="00A257DF" w:rsidP="00110421">
      <w:pPr>
        <w:pStyle w:val="ListParagraph"/>
        <w:numPr>
          <w:ilvl w:val="3"/>
          <w:numId w:val="3"/>
        </w:numPr>
        <w:tabs>
          <w:tab w:val="left" w:pos="851"/>
        </w:tabs>
        <w:ind w:left="1134" w:firstLine="0"/>
        <w:jc w:val="both"/>
      </w:pPr>
      <w:r w:rsidRPr="00C97CED">
        <w:t>Pretendenta nosaukums un adrese;</w:t>
      </w:r>
    </w:p>
    <w:p w:rsidR="00A257DF" w:rsidRPr="00C97CED" w:rsidRDefault="00F67EBB" w:rsidP="00110421">
      <w:pPr>
        <w:pStyle w:val="ListParagraph"/>
        <w:numPr>
          <w:ilvl w:val="3"/>
          <w:numId w:val="3"/>
        </w:numPr>
        <w:tabs>
          <w:tab w:val="left" w:pos="851"/>
        </w:tabs>
        <w:ind w:left="1134" w:firstLine="0"/>
        <w:jc w:val="both"/>
      </w:pPr>
      <w:r w:rsidRPr="00C97CED">
        <w:t>A</w:t>
      </w:r>
      <w:r w:rsidR="00E156A8">
        <w:t xml:space="preserve">tzīme </w:t>
      </w:r>
      <w:r w:rsidR="00BE5BCC" w:rsidRPr="00C97CED">
        <w:t>„</w:t>
      </w:r>
      <w:r w:rsidR="000D7B5B" w:rsidRPr="00051C48">
        <w:t xml:space="preserve">Kandavas novada domes </w:t>
      </w:r>
      <w:r w:rsidR="000D7B5B">
        <w:t xml:space="preserve">sauszemes </w:t>
      </w:r>
      <w:r w:rsidR="000D7B5B" w:rsidRPr="00051C48">
        <w:t>transportlīdzekļu</w:t>
      </w:r>
      <w:r w:rsidR="000D7B5B">
        <w:t xml:space="preserve"> īpašnieku civiltiesiskās atbildības obligātās apdrošināšanas</w:t>
      </w:r>
      <w:r w:rsidR="000D7B5B" w:rsidRPr="00051C48">
        <w:t xml:space="preserve"> </w:t>
      </w:r>
      <w:r w:rsidR="000D7B5B">
        <w:t>(</w:t>
      </w:r>
      <w:r w:rsidR="000D7B5B" w:rsidRPr="00051C48">
        <w:t>OCTA</w:t>
      </w:r>
      <w:r w:rsidR="000D7B5B">
        <w:t>)</w:t>
      </w:r>
      <w:r w:rsidR="000D7B5B" w:rsidRPr="00051C48">
        <w:t xml:space="preserve"> un </w:t>
      </w:r>
      <w:r w:rsidR="000D7B5B">
        <w:t>sauszeme</w:t>
      </w:r>
      <w:r w:rsidR="00F65194">
        <w:t>s tranportlīdzekļu</w:t>
      </w:r>
      <w:r w:rsidR="000D7B5B">
        <w:t xml:space="preserve"> brīvprātīgās apdrošināšanas (</w:t>
      </w:r>
      <w:r w:rsidR="000D7B5B" w:rsidRPr="00051C48">
        <w:t>KASKO</w:t>
      </w:r>
      <w:r w:rsidR="000D7B5B">
        <w:t>) pakalpojum</w:t>
      </w:r>
      <w:r w:rsidR="00FE7200">
        <w:t>s</w:t>
      </w:r>
      <w:r w:rsidR="000D7B5B">
        <w:t>”,</w:t>
      </w:r>
      <w:r w:rsidR="002743D8" w:rsidRPr="002743D8">
        <w:t xml:space="preserve"> </w:t>
      </w:r>
      <w:r w:rsidR="00A257DF" w:rsidRPr="00C97CED">
        <w:t>iepirkuma</w:t>
      </w:r>
      <w:r w:rsidR="00AC3D51" w:rsidRPr="00C97CED">
        <w:rPr>
          <w:iCs/>
        </w:rPr>
        <w:t xml:space="preserve"> identifikācijas numurs</w:t>
      </w:r>
      <w:r w:rsidR="000E6EFC">
        <w:rPr>
          <w:iCs/>
        </w:rPr>
        <w:t xml:space="preserve"> </w:t>
      </w:r>
      <w:r w:rsidR="00AC3D51" w:rsidRPr="00C97CED">
        <w:rPr>
          <w:iCs/>
        </w:rPr>
        <w:t>– KND</w:t>
      </w:r>
      <w:r w:rsidR="00A257DF" w:rsidRPr="00C97CED">
        <w:rPr>
          <w:iCs/>
        </w:rPr>
        <w:t xml:space="preserve"> 201</w:t>
      </w:r>
      <w:r w:rsidR="00A84600">
        <w:rPr>
          <w:iCs/>
        </w:rPr>
        <w:t>8</w:t>
      </w:r>
      <w:r w:rsidR="00A257DF" w:rsidRPr="00C97CED">
        <w:rPr>
          <w:iCs/>
        </w:rPr>
        <w:t>/</w:t>
      </w:r>
      <w:r w:rsidR="002743D8">
        <w:rPr>
          <w:iCs/>
        </w:rPr>
        <w:t>4</w:t>
      </w:r>
      <w:r w:rsidR="007740E6">
        <w:rPr>
          <w:iCs/>
        </w:rPr>
        <w:t>2</w:t>
      </w:r>
      <w:r w:rsidR="00A257DF" w:rsidRPr="00C97CED">
        <w:rPr>
          <w:iCs/>
        </w:rPr>
        <w:t>.</w:t>
      </w:r>
      <w:r w:rsidR="00A257DF" w:rsidRPr="00C97CED">
        <w:t xml:space="preserve"> Neatvērt līdz </w:t>
      </w:r>
      <w:r w:rsidR="00C84AFD" w:rsidRPr="00C97CED">
        <w:t>20</w:t>
      </w:r>
      <w:r w:rsidR="000136CF" w:rsidRPr="00C97CED">
        <w:t>1</w:t>
      </w:r>
      <w:r w:rsidR="00EE2817">
        <w:t>9</w:t>
      </w:r>
      <w:r w:rsidR="00A257DF" w:rsidRPr="00C97CED">
        <w:t>.</w:t>
      </w:r>
      <w:r w:rsidR="00EE2817">
        <w:t xml:space="preserve"> </w:t>
      </w:r>
      <w:r w:rsidR="00A257DF" w:rsidRPr="00C97CED">
        <w:t xml:space="preserve">gada </w:t>
      </w:r>
      <w:r w:rsidR="00AE6CBB">
        <w:t xml:space="preserve">              7</w:t>
      </w:r>
      <w:r w:rsidR="00EE2817">
        <w:t>. janvārim</w:t>
      </w:r>
      <w:r w:rsidR="006F1FC1" w:rsidRPr="00C97CED">
        <w:t>,</w:t>
      </w:r>
      <w:r w:rsidR="00757DBA" w:rsidRPr="00C97CED">
        <w:t xml:space="preserve"> </w:t>
      </w:r>
      <w:r w:rsidR="00A57A4A" w:rsidRPr="00C97CED">
        <w:t>p</w:t>
      </w:r>
      <w:r w:rsidR="00A257DF" w:rsidRPr="00C97CED">
        <w:t>lkst</w:t>
      </w:r>
      <w:r w:rsidR="00A57A4A" w:rsidRPr="00C97CED">
        <w:t>.</w:t>
      </w:r>
      <w:r w:rsidRPr="00C97CED">
        <w:t xml:space="preserve"> 11:00.</w:t>
      </w:r>
    </w:p>
    <w:p w:rsidR="00A257DF" w:rsidRPr="00C97CED" w:rsidRDefault="00A257DF" w:rsidP="00110421">
      <w:pPr>
        <w:pStyle w:val="ListParagraph"/>
        <w:numPr>
          <w:ilvl w:val="2"/>
          <w:numId w:val="3"/>
        </w:numPr>
        <w:ind w:left="709" w:hanging="283"/>
        <w:jc w:val="both"/>
      </w:pPr>
      <w:r w:rsidRPr="00C97CED">
        <w:t>Piedāvājums sastāv no trim daļām:</w:t>
      </w:r>
    </w:p>
    <w:p w:rsidR="00A257DF" w:rsidRPr="00C97CED" w:rsidRDefault="00A257DF" w:rsidP="00112607">
      <w:pPr>
        <w:pStyle w:val="ListParagraph"/>
        <w:numPr>
          <w:ilvl w:val="3"/>
          <w:numId w:val="3"/>
        </w:numPr>
        <w:ind w:left="1134" w:firstLine="0"/>
        <w:jc w:val="both"/>
      </w:pPr>
      <w:r w:rsidRPr="00C97CED">
        <w:t>Pretendenta atlases dokumentiem;</w:t>
      </w:r>
    </w:p>
    <w:p w:rsidR="00110421" w:rsidRPr="00595046" w:rsidRDefault="00A257DF" w:rsidP="00112607">
      <w:pPr>
        <w:pStyle w:val="ListParagraph"/>
        <w:numPr>
          <w:ilvl w:val="3"/>
          <w:numId w:val="3"/>
        </w:numPr>
        <w:ind w:left="1134" w:firstLine="0"/>
        <w:jc w:val="both"/>
      </w:pPr>
      <w:r w:rsidRPr="00595046">
        <w:t>Tehniskā piedāvājuma</w:t>
      </w:r>
      <w:r w:rsidR="008E14B9" w:rsidRPr="00595046">
        <w:t>;</w:t>
      </w:r>
      <w:r w:rsidR="00110421" w:rsidRPr="00110421">
        <w:t xml:space="preserve"> </w:t>
      </w:r>
    </w:p>
    <w:p w:rsidR="00A257DF" w:rsidRPr="00595046" w:rsidRDefault="00A257DF" w:rsidP="00112607">
      <w:pPr>
        <w:pStyle w:val="ListParagraph"/>
        <w:numPr>
          <w:ilvl w:val="3"/>
          <w:numId w:val="3"/>
        </w:numPr>
        <w:ind w:left="1134" w:firstLine="0"/>
        <w:jc w:val="both"/>
      </w:pPr>
      <w:r w:rsidRPr="00595046">
        <w:lastRenderedPageBreak/>
        <w:t>Finanšu piedāvājuma</w:t>
      </w:r>
      <w:r w:rsidR="008E14B9" w:rsidRPr="00595046">
        <w:t>.</w:t>
      </w:r>
    </w:p>
    <w:p w:rsidR="00A257DF" w:rsidRPr="00595046" w:rsidRDefault="00A257DF" w:rsidP="00DC7578">
      <w:pPr>
        <w:pStyle w:val="ListParagraph"/>
        <w:numPr>
          <w:ilvl w:val="1"/>
          <w:numId w:val="3"/>
        </w:numPr>
        <w:ind w:left="426" w:hanging="426"/>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DC7578">
      <w:pPr>
        <w:pStyle w:val="ListParagraph"/>
        <w:numPr>
          <w:ilvl w:val="1"/>
          <w:numId w:val="3"/>
        </w:numPr>
        <w:ind w:left="426" w:hanging="426"/>
        <w:jc w:val="both"/>
      </w:pPr>
      <w:r w:rsidRPr="00595046">
        <w:t>Pretendents iesniedz parakstītu piedāvājumu. Ja piedāvājumu iesniedz personu grupa, pieteikumu paraksta visas personas, kas ietilpst personu grupā;</w:t>
      </w:r>
    </w:p>
    <w:p w:rsidR="00A257DF" w:rsidRPr="00595046" w:rsidRDefault="00A257DF" w:rsidP="00A728DC">
      <w:pPr>
        <w:pStyle w:val="ListParagraph"/>
        <w:numPr>
          <w:ilvl w:val="1"/>
          <w:numId w:val="3"/>
        </w:numPr>
        <w:ind w:left="426" w:hanging="426"/>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DC7578" w:rsidRDefault="00A257DF" w:rsidP="00A728DC">
      <w:pPr>
        <w:pStyle w:val="ListParagraph"/>
        <w:numPr>
          <w:ilvl w:val="1"/>
          <w:numId w:val="3"/>
        </w:numPr>
        <w:ind w:left="426" w:hanging="426"/>
        <w:jc w:val="both"/>
      </w:pPr>
      <w:r w:rsidRPr="00595046">
        <w:t xml:space="preserve">Iesniegtie piedāvājumi ir Pasūtītāja īpašums un netiek atgriezti </w:t>
      </w:r>
      <w:r w:rsidR="006C2705" w:rsidRPr="00595046">
        <w:t xml:space="preserve">atpakaļ Pretendentiem, izņemot </w:t>
      </w:r>
      <w:r w:rsidR="004A52AE">
        <w:t>N</w:t>
      </w:r>
      <w:r w:rsidRPr="00595046">
        <w:t xml:space="preserve">olikuma </w:t>
      </w:r>
      <w:r w:rsidR="008E14B9" w:rsidRPr="00595046">
        <w:t>3.1.</w:t>
      </w:r>
      <w:r w:rsidRPr="00595046">
        <w:t xml:space="preserve"> punkta otrajā teikumā minētajā gadījumā.</w:t>
      </w:r>
    </w:p>
    <w:p w:rsidR="00A257DF" w:rsidRPr="000E6EFC" w:rsidRDefault="00A257DF" w:rsidP="000E6EFC">
      <w:pPr>
        <w:widowControl/>
        <w:overflowPunct/>
        <w:autoSpaceDE/>
        <w:autoSpaceDN/>
        <w:adjustRightInd/>
        <w:spacing w:after="200" w:line="276" w:lineRule="auto"/>
        <w:rPr>
          <w:rFonts w:eastAsia="SimSun"/>
          <w:kern w:val="0"/>
          <w:sz w:val="24"/>
          <w:szCs w:val="24"/>
          <w:lang w:val="lv-LV" w:eastAsia="zh-CN"/>
        </w:rPr>
      </w:pPr>
    </w:p>
    <w:tbl>
      <w:tblPr>
        <w:tblW w:w="9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5"/>
        <w:gridCol w:w="4395"/>
      </w:tblGrid>
      <w:tr w:rsidR="00BD2B62" w:rsidRPr="00595046" w:rsidTr="00A728DC">
        <w:trPr>
          <w:trHeight w:val="412"/>
        </w:trPr>
        <w:tc>
          <w:tcPr>
            <w:tcW w:w="5075" w:type="dxa"/>
          </w:tcPr>
          <w:p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0F2AA0">
        <w:trPr>
          <w:trHeight w:val="6900"/>
        </w:trPr>
        <w:tc>
          <w:tcPr>
            <w:tcW w:w="5075"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6D582F" w:rsidRPr="00297D38" w:rsidDel="00E37188" w:rsidTr="00306346">
              <w:trPr>
                <w:trHeight w:val="3006"/>
              </w:trPr>
              <w:tc>
                <w:tcPr>
                  <w:tcW w:w="0" w:type="auto"/>
                  <w:tcBorders>
                    <w:top w:val="nil"/>
                    <w:left w:val="nil"/>
                    <w:bottom w:val="nil"/>
                    <w:right w:val="nil"/>
                  </w:tcBorders>
                </w:tcPr>
                <w:p w:rsidR="006D582F" w:rsidRDefault="00A71A73" w:rsidP="00A728DC">
                  <w:pPr>
                    <w:pStyle w:val="Default"/>
                    <w:ind w:left="-83"/>
                    <w:jc w:val="both"/>
                  </w:pPr>
                  <w:r>
                    <w:t>5</w:t>
                  </w:r>
                  <w:r w:rsidR="006D582F" w:rsidRPr="00AC7DD9">
                    <w:t xml:space="preserve">.1. Pretendents ir reģistrēts </w:t>
                  </w:r>
                  <w:r w:rsidR="006308A2" w:rsidRPr="006308A2">
                    <w:t xml:space="preserve">vai sertificēts atbilstoši reģistrācijas vai pastāvīgās dzīvesvietas valsts normatīvo aktu prasībām. </w:t>
                  </w:r>
                  <w:r w:rsidR="006D582F" w:rsidRPr="00AC7DD9">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w:t>
                  </w:r>
                  <w:r w:rsidR="00D7578B">
                    <w:t>P</w:t>
                  </w:r>
                  <w:r w:rsidR="006D582F" w:rsidRPr="00AC7DD9">
                    <w:t xml:space="preserve">retendents plāno piesaistīt apakšuzņēmējus). </w:t>
                  </w:r>
                </w:p>
                <w:p w:rsidR="006308A2" w:rsidRDefault="006308A2" w:rsidP="008E7441">
                  <w:pPr>
                    <w:pStyle w:val="Default"/>
                    <w:jc w:val="both"/>
                  </w:pPr>
                </w:p>
                <w:p w:rsidR="00D97A4B" w:rsidRPr="00D317F1" w:rsidRDefault="00D97A4B" w:rsidP="00D317F1">
                  <w:pPr>
                    <w:widowControl/>
                    <w:overflowPunct/>
                    <w:autoSpaceDE/>
                    <w:autoSpaceDN/>
                    <w:adjustRightInd/>
                    <w:spacing w:line="20" w:lineRule="atLeast"/>
                    <w:ind w:left="567"/>
                    <w:jc w:val="both"/>
                    <w:rPr>
                      <w:lang w:val="lv-LV"/>
                    </w:rPr>
                  </w:pP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w:t>
            </w:r>
            <w:r w:rsidR="00D7578B">
              <w:rPr>
                <w:sz w:val="24"/>
                <w:szCs w:val="24"/>
              </w:rPr>
              <w:t>P</w:t>
            </w:r>
            <w:r w:rsidRPr="00AC7DD9">
              <w:rPr>
                <w:sz w:val="24"/>
                <w:szCs w:val="24"/>
              </w:rPr>
              <w:t xml:space="preserve">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0F2AA0" w:rsidRPr="00745AC9" w:rsidTr="000F2AA0">
        <w:trPr>
          <w:trHeight w:val="845"/>
        </w:trPr>
        <w:tc>
          <w:tcPr>
            <w:tcW w:w="5075" w:type="dxa"/>
          </w:tcPr>
          <w:p w:rsidR="000F2AA0" w:rsidRDefault="000F2AA0" w:rsidP="00A728DC">
            <w:pPr>
              <w:pStyle w:val="Default"/>
              <w:ind w:left="-83"/>
              <w:jc w:val="both"/>
            </w:pPr>
            <w:r>
              <w:t xml:space="preserve">5.2. </w:t>
            </w:r>
            <w:r w:rsidR="003805DC">
              <w:t>Pretendentam</w:t>
            </w:r>
            <w:r w:rsidR="003130E8">
              <w:t xml:space="preserve"> </w:t>
            </w:r>
            <w:r w:rsidR="006A57EC">
              <w:t>atbilst</w:t>
            </w:r>
            <w:r w:rsidR="003130E8">
              <w:t>oši</w:t>
            </w:r>
            <w:r w:rsidR="006A57EC">
              <w:t xml:space="preserve"> Apdrošināšanas un pārapdrošināšanas likuma </w:t>
            </w:r>
            <w:r w:rsidR="003130E8">
              <w:t>nosacījumiem,</w:t>
            </w:r>
            <w:r w:rsidR="006A57EC">
              <w:t xml:space="preserve"> jābūt Finanšu un kapitāla tirgus</w:t>
            </w:r>
            <w:r w:rsidR="00EA5F0B">
              <w:t xml:space="preserve"> komisijas (FKTK)</w:t>
            </w:r>
            <w:r w:rsidR="003130E8">
              <w:t xml:space="preserve"> izsniegtās licences turētājam.</w:t>
            </w:r>
          </w:p>
        </w:tc>
        <w:tc>
          <w:tcPr>
            <w:tcW w:w="4395" w:type="dxa"/>
          </w:tcPr>
          <w:p w:rsidR="00EA5F0B" w:rsidRDefault="00353991" w:rsidP="008E7441">
            <w:pPr>
              <w:tabs>
                <w:tab w:val="left" w:pos="318"/>
              </w:tabs>
              <w:jc w:val="both"/>
              <w:rPr>
                <w:sz w:val="24"/>
                <w:szCs w:val="24"/>
              </w:rPr>
            </w:pPr>
            <w:r>
              <w:rPr>
                <w:sz w:val="24"/>
                <w:szCs w:val="24"/>
              </w:rPr>
              <w:t xml:space="preserve">6.2. Pasūtītājs </w:t>
            </w:r>
            <w:r w:rsidR="00EA5F0B">
              <w:rPr>
                <w:sz w:val="24"/>
                <w:szCs w:val="24"/>
              </w:rPr>
              <w:t xml:space="preserve">informāciju par pretendenta licences esamību pārbauda FKTK interneta tīmekļvietnē </w:t>
            </w:r>
            <w:hyperlink r:id="rId17" w:history="1">
              <w:r w:rsidR="00EA5F0B" w:rsidRPr="00A92716">
                <w:rPr>
                  <w:rStyle w:val="Hyperlink"/>
                  <w:sz w:val="24"/>
                  <w:szCs w:val="24"/>
                </w:rPr>
                <w:t>http://www.fktk.lv/lv/</w:t>
              </w:r>
            </w:hyperlink>
            <w:r w:rsidR="00EA5F0B">
              <w:rPr>
                <w:sz w:val="24"/>
                <w:szCs w:val="24"/>
              </w:rPr>
              <w:t xml:space="preserve"> </w:t>
            </w:r>
          </w:p>
        </w:tc>
      </w:tr>
      <w:tr w:rsidR="002A12EC" w:rsidRPr="00A05782" w:rsidTr="005B47ED">
        <w:trPr>
          <w:trHeight w:val="1650"/>
        </w:trPr>
        <w:tc>
          <w:tcPr>
            <w:tcW w:w="5075" w:type="dxa"/>
          </w:tcPr>
          <w:p w:rsidR="00A84600" w:rsidRPr="00D50FC4" w:rsidRDefault="00A71A73" w:rsidP="00EC3B1F">
            <w:pPr>
              <w:widowControl/>
              <w:overflowPunct/>
              <w:jc w:val="both"/>
              <w:rPr>
                <w:spacing w:val="-4"/>
                <w:sz w:val="24"/>
                <w:szCs w:val="24"/>
                <w:lang w:val="lv-LV"/>
              </w:rPr>
            </w:pPr>
            <w:r w:rsidRPr="00EC3B1F">
              <w:rPr>
                <w:spacing w:val="-4"/>
                <w:sz w:val="24"/>
                <w:szCs w:val="24"/>
                <w:lang w:val="lv-LV"/>
              </w:rPr>
              <w:t>5</w:t>
            </w:r>
            <w:r w:rsidR="00946A68" w:rsidRPr="00EC3B1F">
              <w:rPr>
                <w:spacing w:val="-4"/>
                <w:sz w:val="24"/>
                <w:szCs w:val="24"/>
                <w:lang w:val="lv-LV"/>
              </w:rPr>
              <w:t>.</w:t>
            </w:r>
            <w:r w:rsidR="00EA5F0B">
              <w:rPr>
                <w:spacing w:val="-4"/>
                <w:sz w:val="24"/>
                <w:szCs w:val="24"/>
                <w:lang w:val="lv-LV"/>
              </w:rPr>
              <w:t>3</w:t>
            </w:r>
            <w:r w:rsidR="00495F82">
              <w:rPr>
                <w:spacing w:val="-4"/>
                <w:sz w:val="24"/>
                <w:szCs w:val="24"/>
                <w:lang w:val="lv-LV"/>
              </w:rPr>
              <w:t>.</w:t>
            </w:r>
            <w:r w:rsidR="00216F3A" w:rsidRPr="00C9197D">
              <w:rPr>
                <w:sz w:val="24"/>
                <w:szCs w:val="24"/>
                <w:lang w:val="lv-LV"/>
              </w:rPr>
              <w:t xml:space="preserve"> Pretendenta gada vidējais finanšu apgrozījums pēdējo </w:t>
            </w:r>
            <w:r w:rsidR="00216F3A" w:rsidRPr="00314C97">
              <w:rPr>
                <w:sz w:val="24"/>
                <w:szCs w:val="24"/>
              </w:rPr>
              <w:t>3 (trīs) gados (t.i. 201</w:t>
            </w:r>
            <w:r w:rsidR="002C2E24">
              <w:rPr>
                <w:sz w:val="24"/>
                <w:szCs w:val="24"/>
              </w:rPr>
              <w:t>5</w:t>
            </w:r>
            <w:r w:rsidR="00216F3A" w:rsidRPr="00314C97">
              <w:rPr>
                <w:sz w:val="24"/>
                <w:szCs w:val="24"/>
              </w:rPr>
              <w:t>.; 201</w:t>
            </w:r>
            <w:r w:rsidR="002C2E24">
              <w:rPr>
                <w:sz w:val="24"/>
                <w:szCs w:val="24"/>
              </w:rPr>
              <w:t>6</w:t>
            </w:r>
            <w:r w:rsidR="00216F3A" w:rsidRPr="00314C97">
              <w:rPr>
                <w:sz w:val="24"/>
                <w:szCs w:val="24"/>
              </w:rPr>
              <w:t>. un 201</w:t>
            </w:r>
            <w:r w:rsidR="002C2E24">
              <w:rPr>
                <w:sz w:val="24"/>
                <w:szCs w:val="24"/>
              </w:rPr>
              <w:t>7</w:t>
            </w:r>
            <w:r w:rsidR="00216F3A" w:rsidRPr="00314C97">
              <w:rPr>
                <w:sz w:val="24"/>
                <w:szCs w:val="24"/>
              </w:rPr>
              <w:t>.)</w:t>
            </w:r>
            <w:r w:rsidR="00216F3A" w:rsidRPr="00C9197D">
              <w:rPr>
                <w:sz w:val="24"/>
                <w:szCs w:val="24"/>
                <w:lang w:val="lv-LV"/>
              </w:rPr>
              <w:t xml:space="preserve"> </w:t>
            </w:r>
            <w:r w:rsidR="00216F3A">
              <w:rPr>
                <w:sz w:val="24"/>
                <w:szCs w:val="24"/>
                <w:lang w:val="lv-LV"/>
              </w:rPr>
              <w:t>ir ne</w:t>
            </w:r>
            <w:r w:rsidR="00216F3A" w:rsidRPr="00C9197D">
              <w:rPr>
                <w:sz w:val="24"/>
                <w:szCs w:val="24"/>
                <w:lang w:val="lv-LV"/>
              </w:rPr>
              <w:t xml:space="preserve"> mazāks</w:t>
            </w:r>
            <w:r w:rsidR="00216F3A">
              <w:rPr>
                <w:sz w:val="24"/>
                <w:szCs w:val="24"/>
                <w:lang w:val="lv-LV"/>
              </w:rPr>
              <w:t xml:space="preserve"> kā </w:t>
            </w:r>
            <w:r w:rsidR="002743D8">
              <w:rPr>
                <w:sz w:val="24"/>
                <w:szCs w:val="24"/>
                <w:lang w:val="lv-LV"/>
              </w:rPr>
              <w:t>2</w:t>
            </w:r>
            <w:r w:rsidR="00216F3A" w:rsidRPr="006736DE">
              <w:rPr>
                <w:sz w:val="24"/>
                <w:szCs w:val="24"/>
                <w:lang w:val="lv-LV"/>
              </w:rPr>
              <w:t>0 000</w:t>
            </w:r>
            <w:r w:rsidR="00216F3A" w:rsidRPr="00C9197D">
              <w:rPr>
                <w:sz w:val="24"/>
                <w:szCs w:val="24"/>
                <w:lang w:val="lv-LV"/>
              </w:rPr>
              <w:t xml:space="preserve"> EUR. </w:t>
            </w:r>
            <w:r w:rsidR="00216F3A" w:rsidRPr="00106654">
              <w:rPr>
                <w:sz w:val="24"/>
                <w:szCs w:val="24"/>
                <w:lang w:val="lv-LV"/>
              </w:rPr>
              <w:t>Ja Pretendents ir dibināts vēlāk, tad Pretendenta finanšu apgrozījumam jāatbilst augstāk minētajai prasībai attiecīgi īsākā laika periodā</w:t>
            </w:r>
            <w:r w:rsidR="00A728DC">
              <w:rPr>
                <w:sz w:val="24"/>
                <w:szCs w:val="24"/>
                <w:lang w:val="lv-LV"/>
              </w:rPr>
              <w:t>.</w:t>
            </w:r>
          </w:p>
        </w:tc>
        <w:tc>
          <w:tcPr>
            <w:tcW w:w="4395" w:type="dxa"/>
          </w:tcPr>
          <w:p w:rsidR="007A0834" w:rsidRPr="00A84600" w:rsidRDefault="00216F3A" w:rsidP="007B5DF6">
            <w:pPr>
              <w:tabs>
                <w:tab w:val="left" w:pos="318"/>
                <w:tab w:val="left" w:pos="600"/>
              </w:tabs>
              <w:ind w:left="34"/>
              <w:jc w:val="both"/>
              <w:rPr>
                <w:sz w:val="24"/>
                <w:szCs w:val="24"/>
                <w:lang w:val="lv-LV"/>
              </w:rPr>
            </w:pPr>
            <w:r>
              <w:rPr>
                <w:sz w:val="24"/>
                <w:szCs w:val="24"/>
                <w:lang w:val="lv-LV"/>
              </w:rPr>
              <w:t>6</w:t>
            </w:r>
            <w:r w:rsidRPr="00106654">
              <w:rPr>
                <w:sz w:val="24"/>
                <w:szCs w:val="24"/>
                <w:lang w:val="lv-LV"/>
              </w:rPr>
              <w:t>.</w:t>
            </w:r>
            <w:r w:rsidR="00EA5F0B">
              <w:rPr>
                <w:sz w:val="24"/>
                <w:szCs w:val="24"/>
                <w:lang w:val="lv-LV"/>
              </w:rPr>
              <w:t>3</w:t>
            </w:r>
            <w:r>
              <w:rPr>
                <w:sz w:val="24"/>
                <w:szCs w:val="24"/>
                <w:lang w:val="lv-LV"/>
              </w:rPr>
              <w:t>.</w:t>
            </w:r>
            <w:r w:rsidRPr="00106654">
              <w:rPr>
                <w:sz w:val="24"/>
                <w:szCs w:val="24"/>
                <w:lang w:val="lv-LV"/>
              </w:rPr>
              <w:t xml:space="preserve"> Pretendents</w:t>
            </w:r>
            <w:r>
              <w:rPr>
                <w:sz w:val="24"/>
                <w:szCs w:val="24"/>
                <w:lang w:val="lv-LV"/>
              </w:rPr>
              <w:t xml:space="preserve"> </w:t>
            </w:r>
            <w:r w:rsidRPr="00C9197D">
              <w:rPr>
                <w:sz w:val="24"/>
                <w:szCs w:val="24"/>
                <w:lang w:val="lv-LV"/>
              </w:rPr>
              <w:t>iesnie</w:t>
            </w:r>
            <w:r>
              <w:rPr>
                <w:sz w:val="24"/>
                <w:szCs w:val="24"/>
                <w:lang w:val="lv-LV"/>
              </w:rPr>
              <w:t>dz</w:t>
            </w:r>
            <w:r w:rsidRPr="00C9197D">
              <w:rPr>
                <w:sz w:val="24"/>
                <w:szCs w:val="24"/>
                <w:lang w:val="lv-LV"/>
              </w:rPr>
              <w:t xml:space="preserve"> </w:t>
            </w:r>
            <w:r>
              <w:rPr>
                <w:sz w:val="24"/>
                <w:szCs w:val="24"/>
                <w:lang w:val="lv-LV"/>
              </w:rPr>
              <w:t xml:space="preserve">aizpildītu </w:t>
            </w:r>
            <w:r w:rsidRPr="00A728DC">
              <w:rPr>
                <w:sz w:val="24"/>
                <w:szCs w:val="24"/>
                <w:lang w:val="lv-LV"/>
              </w:rPr>
              <w:t>Pretendenta Fin</w:t>
            </w:r>
            <w:r w:rsidR="00F65580">
              <w:rPr>
                <w:sz w:val="24"/>
                <w:szCs w:val="24"/>
                <w:lang w:val="lv-LV"/>
              </w:rPr>
              <w:t>ansiālais</w:t>
            </w:r>
            <w:r w:rsidRPr="00A728DC">
              <w:rPr>
                <w:sz w:val="24"/>
                <w:szCs w:val="24"/>
                <w:lang w:val="lv-LV"/>
              </w:rPr>
              <w:t xml:space="preserve"> stāvoklis veidlapu (</w:t>
            </w:r>
            <w:r w:rsidR="00A728DC" w:rsidRPr="00A728DC">
              <w:rPr>
                <w:sz w:val="24"/>
                <w:szCs w:val="24"/>
                <w:lang w:val="lv-LV"/>
              </w:rPr>
              <w:t>2</w:t>
            </w:r>
            <w:r w:rsidRPr="00A728DC">
              <w:rPr>
                <w:sz w:val="24"/>
                <w:szCs w:val="24"/>
                <w:lang w:val="lv-LV"/>
              </w:rPr>
              <w:t>.pielikums)</w:t>
            </w:r>
            <w:r w:rsidR="007B5DF6">
              <w:rPr>
                <w:sz w:val="24"/>
                <w:szCs w:val="24"/>
                <w:lang w:val="lv-LV"/>
              </w:rPr>
              <w:t xml:space="preserve">. </w:t>
            </w:r>
          </w:p>
        </w:tc>
      </w:tr>
      <w:tr w:rsidR="005B47ED" w:rsidRPr="00297D38" w:rsidTr="00D543DC">
        <w:trPr>
          <w:trHeight w:val="1666"/>
        </w:trPr>
        <w:tc>
          <w:tcPr>
            <w:tcW w:w="5075" w:type="dxa"/>
          </w:tcPr>
          <w:p w:rsidR="00462D57" w:rsidRPr="009F60A7" w:rsidRDefault="00DC7578" w:rsidP="00462D57">
            <w:pPr>
              <w:jc w:val="both"/>
              <w:rPr>
                <w:spacing w:val="-4"/>
                <w:sz w:val="24"/>
                <w:szCs w:val="24"/>
                <w:highlight w:val="yellow"/>
                <w:lang w:val="lv-LV"/>
              </w:rPr>
            </w:pPr>
            <w:r>
              <w:rPr>
                <w:sz w:val="24"/>
                <w:szCs w:val="24"/>
                <w:lang w:val="lv-LV"/>
              </w:rPr>
              <w:lastRenderedPageBreak/>
              <w:t>5.</w:t>
            </w:r>
            <w:r w:rsidR="00EA5F0B">
              <w:rPr>
                <w:sz w:val="24"/>
                <w:szCs w:val="24"/>
                <w:lang w:val="lv-LV"/>
              </w:rPr>
              <w:t>4</w:t>
            </w:r>
            <w:r>
              <w:rPr>
                <w:sz w:val="24"/>
                <w:szCs w:val="24"/>
                <w:lang w:val="lv-LV"/>
              </w:rPr>
              <w:t>.</w:t>
            </w:r>
            <w:r w:rsidR="00EE2817">
              <w:rPr>
                <w:sz w:val="24"/>
                <w:szCs w:val="24"/>
                <w:lang w:val="lv-LV"/>
              </w:rPr>
              <w:t xml:space="preserve"> </w:t>
            </w:r>
            <w:r w:rsidR="009F60A7" w:rsidRPr="009F60A7">
              <w:rPr>
                <w:sz w:val="24"/>
                <w:szCs w:val="24"/>
                <w:lang w:val="lv-LV"/>
              </w:rPr>
              <w:t>Pretendent</w:t>
            </w:r>
            <w:r w:rsidR="00027CFE">
              <w:rPr>
                <w:sz w:val="24"/>
                <w:szCs w:val="24"/>
                <w:lang w:val="lv-LV"/>
              </w:rPr>
              <w:t>am</w:t>
            </w:r>
            <w:r w:rsidR="009F60A7" w:rsidRPr="009F60A7">
              <w:rPr>
                <w:sz w:val="24"/>
                <w:szCs w:val="24"/>
                <w:lang w:val="lv-LV"/>
              </w:rPr>
              <w:t xml:space="preserve"> iepriekšējo 3 (trīs) gadu laikā (2015., 2016., 2017. cik tālu informācija par šo periodu ir iespējama, ņemot vērā Pretendenta dibināšanas gadu vai darbības uzsākšanas laiku) ir pieredze</w:t>
            </w:r>
            <w:r w:rsidR="00EE2817">
              <w:rPr>
                <w:sz w:val="24"/>
                <w:szCs w:val="24"/>
                <w:lang w:val="lv-LV"/>
              </w:rPr>
              <w:t xml:space="preserve"> vismaz divu</w:t>
            </w:r>
            <w:r w:rsidR="00DA66ED">
              <w:rPr>
                <w:sz w:val="24"/>
                <w:szCs w:val="24"/>
                <w:lang w:val="lv-LV"/>
              </w:rPr>
              <w:t xml:space="preserve"> sauszemes</w:t>
            </w:r>
            <w:r w:rsidR="009F60A7" w:rsidRPr="009F60A7">
              <w:rPr>
                <w:sz w:val="24"/>
                <w:szCs w:val="24"/>
                <w:lang w:val="lv-LV"/>
              </w:rPr>
              <w:t xml:space="preserve"> </w:t>
            </w:r>
            <w:r>
              <w:rPr>
                <w:sz w:val="24"/>
                <w:szCs w:val="24"/>
                <w:lang w:val="lv-LV"/>
              </w:rPr>
              <w:t>transportlīd</w:t>
            </w:r>
            <w:r w:rsidR="002743D8">
              <w:rPr>
                <w:sz w:val="24"/>
                <w:szCs w:val="24"/>
                <w:lang w:val="lv-LV"/>
              </w:rPr>
              <w:t>zekļu apdrošināšanas līgumu</w:t>
            </w:r>
            <w:r w:rsidR="00EE2817">
              <w:rPr>
                <w:sz w:val="24"/>
                <w:szCs w:val="24"/>
                <w:lang w:val="lv-LV"/>
              </w:rPr>
              <w:t xml:space="preserve"> (OCTA un/vai KASKO), </w:t>
            </w:r>
            <w:r w:rsidR="002743D8">
              <w:rPr>
                <w:sz w:val="24"/>
                <w:szCs w:val="24"/>
                <w:lang w:val="lv-LV"/>
              </w:rPr>
              <w:t xml:space="preserve"> izpildē</w:t>
            </w:r>
            <w:r w:rsidR="00462D57">
              <w:rPr>
                <w:sz w:val="24"/>
                <w:szCs w:val="24"/>
                <w:lang w:val="lv-LV"/>
              </w:rPr>
              <w:t xml:space="preserve">. </w:t>
            </w:r>
            <w:r w:rsidR="00EE2817">
              <w:rPr>
                <w:sz w:val="24"/>
                <w:szCs w:val="24"/>
                <w:lang w:val="lv-LV"/>
              </w:rPr>
              <w:t>Katram līgumam sevī jāietver vismaz desmit automašīnas.</w:t>
            </w:r>
          </w:p>
        </w:tc>
        <w:tc>
          <w:tcPr>
            <w:tcW w:w="4395" w:type="dxa"/>
          </w:tcPr>
          <w:p w:rsidR="003E2C6A" w:rsidRPr="009F60A7" w:rsidRDefault="00DC7578" w:rsidP="007B5DF6">
            <w:pPr>
              <w:tabs>
                <w:tab w:val="left" w:pos="318"/>
                <w:tab w:val="left" w:pos="600"/>
              </w:tabs>
              <w:ind w:left="34"/>
              <w:jc w:val="both"/>
              <w:rPr>
                <w:sz w:val="24"/>
                <w:szCs w:val="24"/>
                <w:highlight w:val="yellow"/>
                <w:lang w:val="lv-LV"/>
              </w:rPr>
            </w:pPr>
            <w:r>
              <w:rPr>
                <w:sz w:val="24"/>
                <w:szCs w:val="24"/>
                <w:lang w:val="lv-LV"/>
              </w:rPr>
              <w:t>6.</w:t>
            </w:r>
            <w:r w:rsidR="00EA5F0B">
              <w:rPr>
                <w:sz w:val="24"/>
                <w:szCs w:val="24"/>
                <w:lang w:val="lv-LV"/>
              </w:rPr>
              <w:t>4</w:t>
            </w:r>
            <w:r>
              <w:rPr>
                <w:sz w:val="24"/>
                <w:szCs w:val="24"/>
                <w:lang w:val="lv-LV"/>
              </w:rPr>
              <w:t xml:space="preserve">. </w:t>
            </w:r>
            <w:r w:rsidR="003E2C6A" w:rsidRPr="00112607">
              <w:rPr>
                <w:sz w:val="24"/>
                <w:szCs w:val="24"/>
                <w:lang w:val="lv-LV"/>
              </w:rPr>
              <w:t xml:space="preserve">Izvērtējot </w:t>
            </w:r>
            <w:r w:rsidR="003E2C6A">
              <w:rPr>
                <w:sz w:val="24"/>
                <w:szCs w:val="24"/>
                <w:lang w:val="lv-LV"/>
              </w:rPr>
              <w:t>P</w:t>
            </w:r>
            <w:r w:rsidR="003E2C6A" w:rsidRPr="00112607">
              <w:rPr>
                <w:sz w:val="24"/>
                <w:szCs w:val="24"/>
                <w:lang w:val="lv-LV"/>
              </w:rPr>
              <w:t xml:space="preserve">retendenta piedāvājumā iekļauto, parakstīto </w:t>
            </w:r>
            <w:r w:rsidR="003E2C6A">
              <w:rPr>
                <w:sz w:val="24"/>
                <w:szCs w:val="24"/>
                <w:lang w:val="lv-LV"/>
              </w:rPr>
              <w:t>Kvalifikāciju</w:t>
            </w:r>
            <w:r w:rsidR="003E2C6A" w:rsidRPr="00112607">
              <w:rPr>
                <w:sz w:val="24"/>
                <w:szCs w:val="24"/>
                <w:lang w:val="lv-LV"/>
              </w:rPr>
              <w:t xml:space="preserve">, kas </w:t>
            </w:r>
            <w:r w:rsidR="003E2C6A">
              <w:rPr>
                <w:sz w:val="24"/>
                <w:szCs w:val="24"/>
                <w:lang w:val="lv-LV"/>
              </w:rPr>
              <w:t xml:space="preserve">izstrādāta atbilstoši Nolikuma </w:t>
            </w:r>
            <w:r w:rsidR="00D543DC">
              <w:rPr>
                <w:sz w:val="24"/>
                <w:szCs w:val="24"/>
                <w:lang w:val="lv-LV"/>
              </w:rPr>
              <w:t>3</w:t>
            </w:r>
            <w:r w:rsidR="003E2C6A" w:rsidRPr="00D543DC">
              <w:rPr>
                <w:sz w:val="24"/>
                <w:szCs w:val="24"/>
                <w:lang w:val="lv-LV"/>
              </w:rPr>
              <w:t>.pielikumam,</w:t>
            </w:r>
            <w:r w:rsidR="003E2C6A" w:rsidRPr="00112607">
              <w:rPr>
                <w:sz w:val="24"/>
                <w:szCs w:val="24"/>
                <w:lang w:val="lv-LV"/>
              </w:rPr>
              <w:t xml:space="preserve"> klāt pievienojot 2 (divas) atsauksmes</w:t>
            </w:r>
            <w:r w:rsidR="003E2C6A" w:rsidRPr="00462D57">
              <w:rPr>
                <w:sz w:val="24"/>
                <w:szCs w:val="24"/>
                <w:lang w:val="lv-LV"/>
              </w:rPr>
              <w:t xml:space="preserve"> un pasūtītāja kontaktinformācij</w:t>
            </w:r>
            <w:r w:rsidR="007B5DF6">
              <w:rPr>
                <w:sz w:val="24"/>
                <w:szCs w:val="24"/>
                <w:lang w:val="lv-LV"/>
              </w:rPr>
              <w:t>u.</w:t>
            </w:r>
            <w:r w:rsidR="003E2C6A">
              <w:rPr>
                <w:sz w:val="24"/>
                <w:szCs w:val="24"/>
                <w:lang w:val="lv-LV"/>
              </w:rPr>
              <w:t xml:space="preserve"> </w:t>
            </w:r>
          </w:p>
        </w:tc>
      </w:tr>
      <w:tr w:rsidR="008E7441" w:rsidRPr="00297D38" w:rsidTr="00A728DC">
        <w:trPr>
          <w:trHeight w:val="273"/>
        </w:trPr>
        <w:tc>
          <w:tcPr>
            <w:tcW w:w="5075" w:type="dxa"/>
          </w:tcPr>
          <w:p w:rsidR="008E7441" w:rsidRPr="00584636" w:rsidRDefault="00425C1E" w:rsidP="008E7441">
            <w:pPr>
              <w:ind w:right="-58"/>
              <w:jc w:val="both"/>
              <w:rPr>
                <w:sz w:val="24"/>
                <w:szCs w:val="24"/>
                <w:lang w:val="lv-LV"/>
              </w:rPr>
            </w:pPr>
            <w:r w:rsidRPr="00584636">
              <w:rPr>
                <w:sz w:val="24"/>
                <w:szCs w:val="24"/>
                <w:lang w:val="lv-LV"/>
              </w:rPr>
              <w:t>5</w:t>
            </w:r>
            <w:r w:rsidR="00D758F0" w:rsidRPr="00584636">
              <w:rPr>
                <w:sz w:val="24"/>
                <w:szCs w:val="24"/>
                <w:lang w:val="lv-LV"/>
              </w:rPr>
              <w:t>.</w:t>
            </w:r>
            <w:r w:rsidR="00EA5F0B">
              <w:rPr>
                <w:sz w:val="24"/>
                <w:szCs w:val="24"/>
                <w:lang w:val="lv-LV"/>
              </w:rPr>
              <w:t>5</w:t>
            </w:r>
            <w:r w:rsidR="008E7441" w:rsidRPr="00584636">
              <w:rPr>
                <w:sz w:val="24"/>
                <w:szCs w:val="24"/>
                <w:lang w:val="lv-LV"/>
              </w:rPr>
              <w:t xml:space="preserve">. Pretendents var balstīties uz trešo personu iespējām, lai izpildītu prasības attiecībā uz </w:t>
            </w:r>
            <w:r w:rsidR="00D7578B">
              <w:rPr>
                <w:sz w:val="24"/>
                <w:szCs w:val="24"/>
                <w:lang w:val="lv-LV"/>
              </w:rPr>
              <w:t>P</w:t>
            </w:r>
            <w:r w:rsidR="008E7441" w:rsidRPr="00584636">
              <w:rPr>
                <w:sz w:val="24"/>
                <w:szCs w:val="24"/>
                <w:lang w:val="lv-LV"/>
              </w:rPr>
              <w:t xml:space="preserve">retendenta atbilstību profesionālās darbības veikšanai, kā arī prasības attiecībā uz </w:t>
            </w:r>
            <w:r w:rsidR="00D7578B">
              <w:rPr>
                <w:sz w:val="24"/>
                <w:szCs w:val="24"/>
                <w:lang w:val="lv-LV"/>
              </w:rPr>
              <w:t>P</w:t>
            </w:r>
            <w:r w:rsidR="008E7441" w:rsidRPr="00584636">
              <w:rPr>
                <w:sz w:val="24"/>
                <w:szCs w:val="24"/>
                <w:lang w:val="lv-LV"/>
              </w:rPr>
              <w:t>retendenta tehniskajām un profesionālajām spējām.</w:t>
            </w:r>
          </w:p>
          <w:p w:rsidR="008E7441" w:rsidRPr="00584636" w:rsidRDefault="008E7441" w:rsidP="008E7441">
            <w:pPr>
              <w:numPr>
                <w:ilvl w:val="2"/>
                <w:numId w:val="0"/>
              </w:numPr>
              <w:tabs>
                <w:tab w:val="left" w:pos="709"/>
              </w:tabs>
              <w:jc w:val="both"/>
              <w:rPr>
                <w:sz w:val="24"/>
                <w:szCs w:val="24"/>
                <w:lang w:val="lv-LV"/>
              </w:rPr>
            </w:pPr>
            <w:r w:rsidRPr="00584636">
              <w:rPr>
                <w:sz w:val="24"/>
                <w:szCs w:val="24"/>
              </w:rPr>
              <w:t xml:space="preserve">Ja </w:t>
            </w:r>
            <w:r w:rsidR="00D7578B">
              <w:rPr>
                <w:sz w:val="24"/>
                <w:szCs w:val="24"/>
              </w:rPr>
              <w:t>P</w:t>
            </w:r>
            <w:r w:rsidRPr="00584636">
              <w:rPr>
                <w:sz w:val="24"/>
                <w:szCs w:val="24"/>
              </w:rPr>
              <w:t xml:space="preserve">retendents balstās uz trešo personu iespējām, tad </w:t>
            </w:r>
            <w:r w:rsidR="00D7578B">
              <w:rPr>
                <w:sz w:val="24"/>
                <w:szCs w:val="24"/>
              </w:rPr>
              <w:t>P</w:t>
            </w:r>
            <w:r w:rsidRPr="00584636">
              <w:rPr>
                <w:sz w:val="24"/>
                <w:szCs w:val="24"/>
              </w:rPr>
              <w:t>retendents pierāda, ka viņa rīcībā būs attiecīgie resursi.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EA5F0B">
              <w:rPr>
                <w:sz w:val="24"/>
                <w:szCs w:val="24"/>
                <w:lang w:val="lv-LV"/>
              </w:rPr>
              <w:t>5</w:t>
            </w:r>
            <w:r w:rsidR="008E7441" w:rsidRPr="00AC7DD9">
              <w:rPr>
                <w:sz w:val="24"/>
                <w:szCs w:val="24"/>
                <w:lang w:val="lv-LV"/>
              </w:rPr>
              <w:t>. Personas, uz kuras iespējām Pretendents balstās</w:t>
            </w:r>
            <w:r w:rsidR="008E6C46">
              <w:rPr>
                <w:sz w:val="24"/>
                <w:szCs w:val="24"/>
                <w:lang w:val="lv-LV"/>
              </w:rPr>
              <w:t xml:space="preserve"> (</w:t>
            </w:r>
            <w:r w:rsidR="00D543DC">
              <w:rPr>
                <w:sz w:val="24"/>
                <w:szCs w:val="24"/>
                <w:lang w:val="lv-LV"/>
              </w:rPr>
              <w:t>5</w:t>
            </w:r>
            <w:r w:rsidR="008E6C46">
              <w:rPr>
                <w:sz w:val="24"/>
                <w:szCs w:val="24"/>
                <w:lang w:val="lv-LV"/>
              </w:rPr>
              <w:t>.</w:t>
            </w:r>
            <w:r w:rsidR="00A728DC">
              <w:rPr>
                <w:sz w:val="24"/>
                <w:szCs w:val="24"/>
                <w:lang w:val="lv-LV"/>
              </w:rPr>
              <w:t xml:space="preserve"> </w:t>
            </w:r>
            <w:r w:rsidR="008E6C46">
              <w:rPr>
                <w:sz w:val="24"/>
                <w:szCs w:val="24"/>
                <w:lang w:val="lv-LV"/>
              </w:rPr>
              <w:t>pielikums)</w:t>
            </w:r>
            <w:r w:rsidR="008E7441"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w:t>
            </w:r>
            <w:r w:rsidR="005D4214">
              <w:rPr>
                <w:sz w:val="24"/>
                <w:szCs w:val="24"/>
                <w:lang w:val="lv-LV"/>
              </w:rPr>
              <w:t xml:space="preserve"> (piemēram, darba līgums, vienošanās)</w:t>
            </w:r>
            <w:r w:rsidRPr="00AC7DD9">
              <w:rPr>
                <w:sz w:val="24"/>
                <w:szCs w:val="24"/>
                <w:lang w:val="lv-LV"/>
              </w:rPr>
              <w:t>,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297D38" w:rsidTr="00A728DC">
        <w:trPr>
          <w:trHeight w:val="698"/>
        </w:trPr>
        <w:tc>
          <w:tcPr>
            <w:tcW w:w="5075" w:type="dxa"/>
          </w:tcPr>
          <w:p w:rsidR="008E7441" w:rsidRDefault="00425C1E" w:rsidP="00A728DC">
            <w:pPr>
              <w:widowControl/>
              <w:overflowPunct/>
              <w:autoSpaceDE/>
              <w:autoSpaceDN/>
              <w:adjustRightInd/>
              <w:rPr>
                <w:bCs/>
                <w:color w:val="000000"/>
                <w:kern w:val="0"/>
                <w:sz w:val="24"/>
                <w:szCs w:val="24"/>
                <w:lang w:val="lv-LV" w:bidi="lo-LA"/>
              </w:rPr>
            </w:pPr>
            <w:r>
              <w:rPr>
                <w:sz w:val="24"/>
                <w:szCs w:val="24"/>
                <w:lang w:val="lv-LV"/>
              </w:rPr>
              <w:t>5</w:t>
            </w:r>
            <w:r w:rsidR="00D758F0" w:rsidRPr="00987F41">
              <w:rPr>
                <w:sz w:val="24"/>
                <w:szCs w:val="24"/>
                <w:lang w:val="lv-LV"/>
              </w:rPr>
              <w:t>.</w:t>
            </w:r>
            <w:r w:rsidR="00EA5F0B">
              <w:rPr>
                <w:sz w:val="24"/>
                <w:szCs w:val="24"/>
                <w:lang w:val="lv-LV"/>
              </w:rPr>
              <w:t>6</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EA5F0B">
              <w:rPr>
                <w:sz w:val="24"/>
                <w:szCs w:val="24"/>
                <w:lang w:val="lv-LV"/>
              </w:rPr>
              <w:t>6</w:t>
            </w:r>
            <w:r w:rsidR="00D758F0">
              <w:rPr>
                <w:sz w:val="24"/>
                <w:szCs w:val="24"/>
                <w:lang w:val="lv-LV"/>
              </w:rPr>
              <w:t>.</w:t>
            </w:r>
            <w:r w:rsidR="008E7441" w:rsidRPr="00AC7DD9">
              <w:rPr>
                <w:sz w:val="24"/>
                <w:szCs w:val="24"/>
                <w:lang w:val="lv-LV"/>
              </w:rPr>
              <w:t xml:space="preserve"> Pretendenta piesaistīto apakšuzņēmēju saraksts</w:t>
            </w:r>
            <w:r w:rsidR="00AE2B7C">
              <w:rPr>
                <w:sz w:val="24"/>
                <w:szCs w:val="24"/>
                <w:lang w:val="lv-LV"/>
              </w:rPr>
              <w:t xml:space="preserve"> (</w:t>
            </w:r>
            <w:r w:rsidR="00D543DC">
              <w:rPr>
                <w:sz w:val="24"/>
                <w:szCs w:val="24"/>
                <w:lang w:val="lv-LV"/>
              </w:rPr>
              <w:t>4</w:t>
            </w:r>
            <w:r w:rsidR="002A217F">
              <w:rPr>
                <w:sz w:val="24"/>
                <w:szCs w:val="24"/>
                <w:lang w:val="lv-LV"/>
              </w:rPr>
              <w:t>.pielikums)</w:t>
            </w:r>
            <w:r w:rsidR="008E7441"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 xml:space="preserve">bu. </w:t>
            </w:r>
            <w:r w:rsidR="00EA5F0B">
              <w:rPr>
                <w:sz w:val="24"/>
                <w:szCs w:val="24"/>
                <w:lang w:val="lv-LV"/>
              </w:rPr>
              <w:t xml:space="preserve">      </w:t>
            </w:r>
            <w:r w:rsidR="00EA5F0B" w:rsidRPr="00A05782">
              <w:rPr>
                <w:lang w:val="lv-LV"/>
              </w:rPr>
              <w:t xml:space="preserve">    </w:t>
            </w:r>
            <w:r w:rsidR="009630F2">
              <w:rPr>
                <w:sz w:val="24"/>
                <w:szCs w:val="24"/>
                <w:lang w:val="lv-LV"/>
              </w:rPr>
              <w:t>P</w:t>
            </w:r>
            <w:r w:rsidR="00EA5F0B">
              <w:rPr>
                <w:sz w:val="24"/>
                <w:szCs w:val="24"/>
                <w:lang w:val="lv-LV"/>
              </w:rPr>
              <w:t>IL</w:t>
            </w:r>
            <w:r w:rsidR="009630F2">
              <w:rPr>
                <w:sz w:val="24"/>
                <w:szCs w:val="24"/>
                <w:lang w:val="lv-LV"/>
              </w:rPr>
              <w:t xml:space="preserve">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w:t>
            </w:r>
            <w:r w:rsidR="00EA5F0B">
              <w:rPr>
                <w:sz w:val="24"/>
                <w:szCs w:val="24"/>
                <w:lang w:val="lv-LV"/>
              </w:rPr>
              <w:t>6</w:t>
            </w:r>
            <w:r w:rsidR="00D758F0">
              <w:rPr>
                <w:sz w:val="24"/>
                <w:szCs w:val="24"/>
                <w:lang w:val="lv-LV"/>
              </w:rPr>
              <w:t>.</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w:t>
            </w:r>
            <w:r w:rsidR="00EA5F0B">
              <w:rPr>
                <w:sz w:val="24"/>
                <w:szCs w:val="24"/>
                <w:lang w:val="lv-LV"/>
              </w:rPr>
              <w:t>6</w:t>
            </w:r>
            <w:r w:rsidR="008E7441" w:rsidRPr="00AC7DD9">
              <w:rPr>
                <w:sz w:val="24"/>
                <w:szCs w:val="24"/>
                <w:lang w:val="lv-LV"/>
              </w:rPr>
              <w:t>.2. katra apakšuzņēmēja apliecinājums par tā gatavību veikt tam izpildei nododamo līguma daļu.</w:t>
            </w:r>
          </w:p>
        </w:tc>
      </w:tr>
    </w:tbl>
    <w:p w:rsidR="00B62B67" w:rsidRPr="00B62B67" w:rsidRDefault="00987E24" w:rsidP="00B62B67">
      <w:pPr>
        <w:widowControl/>
        <w:overflowPunct/>
        <w:autoSpaceDE/>
        <w:autoSpaceDN/>
        <w:adjustRightInd/>
        <w:spacing w:line="20" w:lineRule="atLeast"/>
        <w:jc w:val="both"/>
        <w:rPr>
          <w:b/>
          <w:sz w:val="24"/>
          <w:szCs w:val="24"/>
          <w:lang w:val="lv-LV"/>
        </w:rPr>
      </w:pPr>
      <w:r w:rsidRPr="00B62B67">
        <w:rPr>
          <w:b/>
          <w:sz w:val="24"/>
          <w:szCs w:val="24"/>
          <w:lang w:val="lv-LV"/>
        </w:rPr>
        <w:lastRenderedPageBreak/>
        <w:t>7. Tehniskais piedāvājums</w:t>
      </w:r>
    </w:p>
    <w:p w:rsidR="00B62B67" w:rsidRPr="00B62B67" w:rsidRDefault="00B62B67" w:rsidP="00B62B67">
      <w:pPr>
        <w:widowControl/>
        <w:overflowPunct/>
        <w:autoSpaceDE/>
        <w:autoSpaceDN/>
        <w:adjustRightInd/>
        <w:spacing w:line="20" w:lineRule="atLeast"/>
        <w:ind w:left="426" w:hanging="426"/>
        <w:jc w:val="both"/>
        <w:rPr>
          <w:b/>
          <w:sz w:val="24"/>
          <w:szCs w:val="24"/>
          <w:lang w:val="lv-LV"/>
        </w:rPr>
      </w:pPr>
      <w:r w:rsidRPr="00B62B67">
        <w:rPr>
          <w:sz w:val="24"/>
          <w:szCs w:val="24"/>
        </w:rPr>
        <w:t xml:space="preserve"> 7.1. </w:t>
      </w:r>
      <w:r w:rsidR="007B7374" w:rsidRPr="00EB6753">
        <w:rPr>
          <w:sz w:val="24"/>
          <w:szCs w:val="24"/>
          <w:lang w:val="lv-LV"/>
        </w:rPr>
        <w:t>Tehniskais piedāvājums tiek sagatavots Pretendentam parakstot</w:t>
      </w:r>
      <w:r w:rsidR="007B7374">
        <w:rPr>
          <w:sz w:val="24"/>
          <w:szCs w:val="24"/>
          <w:lang w:val="lv-LV"/>
        </w:rPr>
        <w:t xml:space="preserve"> Tehnisko specifikāciju </w:t>
      </w:r>
      <w:r w:rsidR="007B7374" w:rsidRPr="00EB6753">
        <w:rPr>
          <w:sz w:val="24"/>
          <w:szCs w:val="24"/>
          <w:lang w:val="lv-LV"/>
        </w:rPr>
        <w:t xml:space="preserve">(Nolikuma </w:t>
      </w:r>
      <w:r w:rsidR="007B7374">
        <w:rPr>
          <w:sz w:val="24"/>
          <w:szCs w:val="24"/>
          <w:lang w:val="lv-LV"/>
        </w:rPr>
        <w:t>7</w:t>
      </w:r>
      <w:r w:rsidR="007B7374" w:rsidRPr="00EB6753">
        <w:rPr>
          <w:sz w:val="24"/>
          <w:szCs w:val="24"/>
          <w:lang w:val="lv-LV"/>
        </w:rPr>
        <w:t>.</w:t>
      </w:r>
      <w:r w:rsidR="007B7374">
        <w:rPr>
          <w:sz w:val="24"/>
          <w:szCs w:val="24"/>
          <w:lang w:val="lv-LV"/>
        </w:rPr>
        <w:t xml:space="preserve"> </w:t>
      </w:r>
      <w:r w:rsidR="007B7374" w:rsidRPr="00EB6753">
        <w:rPr>
          <w:sz w:val="24"/>
          <w:szCs w:val="24"/>
          <w:lang w:val="lv-LV"/>
        </w:rPr>
        <w:t>pielikums)</w:t>
      </w:r>
      <w:r w:rsidR="007B7374">
        <w:rPr>
          <w:sz w:val="24"/>
          <w:szCs w:val="24"/>
          <w:lang w:val="lv-LV"/>
        </w:rPr>
        <w:t>.</w:t>
      </w:r>
    </w:p>
    <w:p w:rsidR="00987E24" w:rsidRPr="00B62B67" w:rsidRDefault="00987E24" w:rsidP="00EE2817">
      <w:pPr>
        <w:pStyle w:val="Stils1"/>
        <w:numPr>
          <w:ilvl w:val="0"/>
          <w:numId w:val="0"/>
        </w:numPr>
        <w:spacing w:line="20" w:lineRule="atLeast"/>
        <w:ind w:left="426" w:hanging="426"/>
        <w:rPr>
          <w:b w:val="0"/>
          <w:i w:val="0"/>
          <w:sz w:val="24"/>
          <w:szCs w:val="24"/>
        </w:rPr>
      </w:pPr>
      <w:r w:rsidRPr="00B62B67">
        <w:rPr>
          <w:b w:val="0"/>
          <w:i w:val="0"/>
          <w:sz w:val="24"/>
          <w:szCs w:val="24"/>
        </w:rPr>
        <w:t>7.2. Tehnisko specifikāciju paraksta Pretendenta pārstāvis, kura pārstāvības tiesības ir reģistrētas likumā noteiktajā kārtībā, vai pilnvarotā persona, pievienojot attiecīgo pilnvaru.</w:t>
      </w:r>
    </w:p>
    <w:p w:rsidR="00987E24" w:rsidRDefault="00987E24" w:rsidP="00987E24">
      <w:pPr>
        <w:pStyle w:val="Stils1"/>
        <w:numPr>
          <w:ilvl w:val="0"/>
          <w:numId w:val="0"/>
        </w:numPr>
        <w:rPr>
          <w:i w:val="0"/>
          <w:sz w:val="24"/>
          <w:szCs w:val="24"/>
        </w:rPr>
      </w:pPr>
    </w:p>
    <w:p w:rsidR="00987E24" w:rsidRDefault="00987E24" w:rsidP="00EE2817">
      <w:pPr>
        <w:pStyle w:val="Stils1"/>
        <w:numPr>
          <w:ilvl w:val="0"/>
          <w:numId w:val="6"/>
        </w:numPr>
        <w:ind w:left="284" w:hanging="284"/>
        <w:jc w:val="left"/>
        <w:rPr>
          <w:i w:val="0"/>
          <w:sz w:val="24"/>
          <w:szCs w:val="24"/>
        </w:rPr>
      </w:pPr>
      <w:r>
        <w:rPr>
          <w:i w:val="0"/>
          <w:sz w:val="24"/>
          <w:szCs w:val="24"/>
        </w:rPr>
        <w:t>Finanšu piedāvājums</w:t>
      </w:r>
    </w:p>
    <w:p w:rsidR="00987E24" w:rsidRPr="00595046" w:rsidRDefault="00987E24" w:rsidP="00133E96">
      <w:pPr>
        <w:pStyle w:val="Stils2"/>
        <w:numPr>
          <w:ilvl w:val="1"/>
          <w:numId w:val="6"/>
        </w:numPr>
        <w:tabs>
          <w:tab w:val="left" w:pos="426"/>
        </w:tabs>
        <w:ind w:left="426" w:hanging="426"/>
        <w:rPr>
          <w:sz w:val="24"/>
          <w:szCs w:val="24"/>
        </w:rPr>
      </w:pPr>
      <w:r w:rsidRPr="00595046">
        <w:rPr>
          <w:sz w:val="24"/>
          <w:szCs w:val="24"/>
        </w:rPr>
        <w:t xml:space="preserve">Pretendents finanšu piedāvājumu izstrādā, izmantojot </w:t>
      </w:r>
      <w:r>
        <w:rPr>
          <w:sz w:val="24"/>
          <w:szCs w:val="24"/>
        </w:rPr>
        <w:t>N</w:t>
      </w:r>
      <w:r w:rsidRPr="005274D2">
        <w:rPr>
          <w:sz w:val="24"/>
          <w:szCs w:val="24"/>
        </w:rPr>
        <w:t xml:space="preserve">olikuma </w:t>
      </w:r>
      <w:r w:rsidR="00B62B67">
        <w:rPr>
          <w:sz w:val="24"/>
          <w:szCs w:val="24"/>
        </w:rPr>
        <w:t>6</w:t>
      </w:r>
      <w:r w:rsidRPr="005274D2">
        <w:rPr>
          <w:sz w:val="24"/>
          <w:szCs w:val="24"/>
        </w:rPr>
        <w:t>.pielikuma formu</w:t>
      </w:r>
      <w:r w:rsidRPr="00595046">
        <w:rPr>
          <w:sz w:val="24"/>
          <w:szCs w:val="24"/>
        </w:rPr>
        <w:t>.</w:t>
      </w:r>
    </w:p>
    <w:p w:rsidR="00987E24" w:rsidRPr="00595046" w:rsidRDefault="00987E24" w:rsidP="00133E96">
      <w:pPr>
        <w:pStyle w:val="Stils2"/>
        <w:numPr>
          <w:ilvl w:val="1"/>
          <w:numId w:val="6"/>
        </w:numPr>
        <w:tabs>
          <w:tab w:val="left" w:pos="426"/>
        </w:tabs>
        <w:ind w:left="426" w:hanging="426"/>
        <w:rPr>
          <w:sz w:val="24"/>
          <w:szCs w:val="24"/>
        </w:rPr>
      </w:pPr>
      <w:r w:rsidRPr="00595046">
        <w:rPr>
          <w:sz w:val="24"/>
          <w:szCs w:val="24"/>
        </w:rPr>
        <w:t>Pretendent</w:t>
      </w:r>
      <w:r>
        <w:rPr>
          <w:sz w:val="24"/>
          <w:szCs w:val="24"/>
        </w:rPr>
        <w:t>s finanšu piedāvājumā</w:t>
      </w:r>
      <w:r w:rsidRPr="00595046">
        <w:rPr>
          <w:sz w:val="24"/>
          <w:szCs w:val="24"/>
        </w:rPr>
        <w:t>, n</w:t>
      </w:r>
      <w:r>
        <w:rPr>
          <w:sz w:val="24"/>
          <w:szCs w:val="24"/>
        </w:rPr>
        <w:t xml:space="preserve">orāda cenu </w:t>
      </w:r>
      <w:r w:rsidRPr="00595046">
        <w:rPr>
          <w:sz w:val="24"/>
          <w:szCs w:val="24"/>
        </w:rPr>
        <w:t>(</w:t>
      </w:r>
      <w:r w:rsidRPr="00595046">
        <w:rPr>
          <w:i/>
          <w:sz w:val="24"/>
          <w:szCs w:val="24"/>
        </w:rPr>
        <w:t>euro</w:t>
      </w:r>
      <w:r>
        <w:rPr>
          <w:i/>
          <w:sz w:val="24"/>
          <w:szCs w:val="24"/>
        </w:rPr>
        <w:t>)</w:t>
      </w:r>
      <w:r w:rsidRPr="00595046">
        <w:rPr>
          <w:sz w:val="24"/>
          <w:szCs w:val="24"/>
        </w:rPr>
        <w:t xml:space="preserve"> bez PVN.</w:t>
      </w:r>
    </w:p>
    <w:p w:rsidR="00987E24" w:rsidRPr="00167CD7" w:rsidRDefault="00987E24" w:rsidP="00133E96">
      <w:pPr>
        <w:pStyle w:val="Stils2"/>
        <w:numPr>
          <w:ilvl w:val="1"/>
          <w:numId w:val="6"/>
        </w:numPr>
        <w:tabs>
          <w:tab w:val="left" w:pos="426"/>
        </w:tabs>
        <w:ind w:left="426" w:hanging="426"/>
        <w:rPr>
          <w:sz w:val="24"/>
          <w:szCs w:val="24"/>
        </w:rPr>
      </w:pPr>
      <w:r w:rsidRPr="00167CD7">
        <w:rPr>
          <w:sz w:val="24"/>
          <w:szCs w:val="24"/>
        </w:rPr>
        <w:t>Pretendents finanšu piedāvājumā</w:t>
      </w:r>
      <w:r>
        <w:rPr>
          <w:sz w:val="24"/>
          <w:szCs w:val="24"/>
        </w:rPr>
        <w:t>,</w:t>
      </w:r>
      <w:r w:rsidRPr="00167CD7">
        <w:rPr>
          <w:sz w:val="24"/>
          <w:szCs w:val="24"/>
        </w:rPr>
        <w:t xml:space="preserve"> norāda cenu ar precizitāti divas zīmes aiz komata. </w:t>
      </w:r>
    </w:p>
    <w:p w:rsidR="00987E24" w:rsidRPr="00595046" w:rsidRDefault="00987E24" w:rsidP="00133E96">
      <w:pPr>
        <w:pStyle w:val="Stils2"/>
        <w:numPr>
          <w:ilvl w:val="1"/>
          <w:numId w:val="6"/>
        </w:numPr>
        <w:tabs>
          <w:tab w:val="left" w:pos="426"/>
        </w:tabs>
        <w:ind w:left="426" w:hanging="426"/>
        <w:rPr>
          <w:sz w:val="24"/>
          <w:szCs w:val="24"/>
        </w:rPr>
      </w:pPr>
      <w:r w:rsidRPr="00595046">
        <w:rPr>
          <w:sz w:val="24"/>
          <w:szCs w:val="24"/>
        </w:rPr>
        <w:t>Ja Pretendents finanšu piedāvājuma sagatavošanā neievēro šajā punktā noteikto kārtību, Komisija nevērtē Pretendenta finanšu piedāvāj</w:t>
      </w:r>
      <w:r>
        <w:rPr>
          <w:sz w:val="24"/>
          <w:szCs w:val="24"/>
        </w:rPr>
        <w:t>umu</w:t>
      </w:r>
      <w:r w:rsidRPr="00595046">
        <w:rPr>
          <w:sz w:val="24"/>
          <w:szCs w:val="24"/>
        </w:rPr>
        <w:t>.</w:t>
      </w:r>
    </w:p>
    <w:p w:rsidR="00987E24" w:rsidRPr="00595046" w:rsidRDefault="00987E24" w:rsidP="00133E96">
      <w:pPr>
        <w:pStyle w:val="Stils2"/>
        <w:numPr>
          <w:ilvl w:val="1"/>
          <w:numId w:val="6"/>
        </w:numPr>
        <w:tabs>
          <w:tab w:val="left" w:pos="426"/>
        </w:tabs>
        <w:ind w:left="426" w:hanging="426"/>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987E24" w:rsidRPr="00595046" w:rsidRDefault="00987E24" w:rsidP="00133E96">
      <w:pPr>
        <w:pStyle w:val="Stils2"/>
        <w:numPr>
          <w:ilvl w:val="1"/>
          <w:numId w:val="6"/>
        </w:numPr>
        <w:tabs>
          <w:tab w:val="left" w:pos="426"/>
        </w:tabs>
        <w:ind w:left="426" w:hanging="426"/>
        <w:rPr>
          <w:sz w:val="24"/>
          <w:szCs w:val="24"/>
        </w:rPr>
      </w:pPr>
      <w:r w:rsidRPr="00595046">
        <w:rPr>
          <w:sz w:val="24"/>
          <w:szCs w:val="24"/>
        </w:rPr>
        <w:t>Katram Pretendentam ir tiesības iesniegt tikai vienu finanšu pied</w:t>
      </w:r>
      <w:r>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987E24" w:rsidRPr="00595046" w:rsidRDefault="00987E24" w:rsidP="00133E96">
      <w:pPr>
        <w:pStyle w:val="Stils2"/>
        <w:numPr>
          <w:ilvl w:val="1"/>
          <w:numId w:val="6"/>
        </w:numPr>
        <w:tabs>
          <w:tab w:val="left" w:pos="426"/>
        </w:tabs>
        <w:ind w:left="426" w:hanging="426"/>
        <w:rPr>
          <w:sz w:val="24"/>
          <w:szCs w:val="24"/>
        </w:rPr>
      </w:pPr>
      <w:r w:rsidRPr="00595046">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765BEA" w:rsidRPr="00595046" w:rsidRDefault="00765BEA" w:rsidP="00A464FD">
      <w:pPr>
        <w:widowControl/>
        <w:overflowPunct/>
        <w:autoSpaceDE/>
        <w:autoSpaceDN/>
        <w:adjustRightInd/>
        <w:jc w:val="both"/>
        <w:rPr>
          <w:sz w:val="24"/>
          <w:szCs w:val="24"/>
          <w:lang w:val="lv-LV"/>
        </w:rPr>
      </w:pPr>
      <w:bookmarkStart w:id="10" w:name="_Toc59334730"/>
      <w:bookmarkStart w:id="11" w:name="_Toc61422135"/>
      <w:bookmarkEnd w:id="0"/>
      <w:bookmarkEnd w:id="1"/>
    </w:p>
    <w:p w:rsidR="006F49C0" w:rsidRPr="001108DA" w:rsidRDefault="00437792" w:rsidP="00987E24">
      <w:pPr>
        <w:pStyle w:val="ListParagraph"/>
        <w:spacing w:line="276" w:lineRule="auto"/>
        <w:ind w:left="0"/>
        <w:rPr>
          <w:b/>
          <w:bCs/>
        </w:rPr>
      </w:pPr>
      <w:r>
        <w:rPr>
          <w:b/>
          <w:bCs/>
        </w:rPr>
        <w:t>9</w:t>
      </w:r>
      <w:r w:rsidR="00987E24">
        <w:rPr>
          <w:b/>
          <w:bCs/>
        </w:rPr>
        <w:t>.</w:t>
      </w:r>
      <w:r>
        <w:rPr>
          <w:b/>
          <w:bCs/>
        </w:rPr>
        <w:t xml:space="preserve"> </w:t>
      </w:r>
      <w:r w:rsidR="006F49C0" w:rsidRPr="001108DA">
        <w:rPr>
          <w:b/>
          <w:bCs/>
        </w:rPr>
        <w:t>Piedāvājuma vērtēšana</w:t>
      </w:r>
      <w:r w:rsidR="00362A08">
        <w:rPr>
          <w:b/>
          <w:bCs/>
        </w:rPr>
        <w:t xml:space="preserve"> un piedāvājuma izvēle</w:t>
      </w:r>
    </w:p>
    <w:p w:rsidR="00B107A0" w:rsidRPr="00B107A0" w:rsidRDefault="00A076FD" w:rsidP="00A702A9">
      <w:pPr>
        <w:pStyle w:val="ListParagraph"/>
        <w:numPr>
          <w:ilvl w:val="1"/>
          <w:numId w:val="13"/>
        </w:numPr>
        <w:tabs>
          <w:tab w:val="left" w:pos="142"/>
          <w:tab w:val="left" w:pos="709"/>
        </w:tabs>
        <w:jc w:val="both"/>
      </w:pPr>
      <w:r>
        <w:t xml:space="preserve"> </w:t>
      </w:r>
      <w:r w:rsidR="00B107A0" w:rsidRPr="00B107A0">
        <w:t xml:space="preserve">Komisija pārbauda iesniegto piedāvājumu atbilstību noformējuma prasībām saskaņā ar  Nolikuma 4. punktu </w:t>
      </w:r>
    </w:p>
    <w:p w:rsidR="00B107A0" w:rsidRPr="00B107A0" w:rsidRDefault="00A076FD" w:rsidP="00A702A9">
      <w:pPr>
        <w:pStyle w:val="ListParagraph"/>
        <w:numPr>
          <w:ilvl w:val="1"/>
          <w:numId w:val="13"/>
        </w:numPr>
        <w:tabs>
          <w:tab w:val="left" w:pos="142"/>
          <w:tab w:val="left" w:pos="709"/>
        </w:tabs>
        <w:jc w:val="both"/>
      </w:pPr>
      <w:r>
        <w:t xml:space="preserve"> </w:t>
      </w:r>
      <w:r w:rsidR="00B107A0" w:rsidRPr="00B107A0">
        <w:t xml:space="preserve">Komisija piedāvājumu vērtēšanas laikā pārbauda pretendenta atbilstību Nolikuma 5.punktā noteiktajām prasībām pēc Nolikuma 6. punktā noteiktajiem un Pretendenta iesniegtajiem dokumentiem, no publiskajām datu bāzēm iegūtās informācijas. </w:t>
      </w:r>
    </w:p>
    <w:p w:rsidR="00B107A0" w:rsidRPr="00B107A0" w:rsidRDefault="00B107A0" w:rsidP="00A702A9">
      <w:pPr>
        <w:widowControl/>
        <w:numPr>
          <w:ilvl w:val="1"/>
          <w:numId w:val="13"/>
        </w:numPr>
        <w:tabs>
          <w:tab w:val="left" w:pos="142"/>
          <w:tab w:val="left" w:pos="709"/>
          <w:tab w:val="left" w:pos="851"/>
        </w:tabs>
        <w:overflowPunct/>
        <w:autoSpaceDE/>
        <w:autoSpaceDN/>
        <w:adjustRightInd/>
        <w:ind w:left="426" w:hanging="426"/>
        <w:contextualSpacing/>
        <w:jc w:val="both"/>
        <w:rPr>
          <w:sz w:val="24"/>
          <w:szCs w:val="24"/>
          <w:lang w:val="lv-LV"/>
        </w:rPr>
      </w:pPr>
      <w:r w:rsidRPr="00B107A0">
        <w:rPr>
          <w:sz w:val="24"/>
          <w:szCs w:val="24"/>
          <w:lang w:val="lv-LV"/>
        </w:rPr>
        <w:t>Ja kvalifikācija neatbilst Nolikuma 5.</w:t>
      </w:r>
      <w:r w:rsidR="0079413A">
        <w:rPr>
          <w:sz w:val="24"/>
          <w:szCs w:val="24"/>
          <w:lang w:val="lv-LV"/>
        </w:rPr>
        <w:t xml:space="preserve"> </w:t>
      </w:r>
      <w:r w:rsidRPr="00B107A0">
        <w:rPr>
          <w:sz w:val="24"/>
          <w:szCs w:val="24"/>
          <w:lang w:val="lv-LV"/>
        </w:rPr>
        <w:t>punktā noteiktajām prasībām vai nav iesniegts kāds no  6. punktā noteiktajiem kvalifikāciju apliecinošiem dokumentiem, Komisija lemj par piedāvājuma noraidīšanu.</w:t>
      </w:r>
    </w:p>
    <w:p w:rsidR="00B107A0" w:rsidRPr="00B107A0" w:rsidRDefault="00B107A0" w:rsidP="00A702A9">
      <w:pPr>
        <w:widowControl/>
        <w:numPr>
          <w:ilvl w:val="1"/>
          <w:numId w:val="13"/>
        </w:numPr>
        <w:tabs>
          <w:tab w:val="left" w:pos="142"/>
          <w:tab w:val="left" w:pos="709"/>
          <w:tab w:val="left" w:pos="851"/>
        </w:tabs>
        <w:overflowPunct/>
        <w:autoSpaceDE/>
        <w:autoSpaceDN/>
        <w:adjustRightInd/>
        <w:ind w:left="426" w:hanging="426"/>
        <w:contextualSpacing/>
        <w:jc w:val="both"/>
        <w:rPr>
          <w:sz w:val="24"/>
          <w:szCs w:val="24"/>
        </w:rPr>
      </w:pPr>
      <w:r w:rsidRPr="00B107A0">
        <w:rPr>
          <w:sz w:val="24"/>
          <w:szCs w:val="24"/>
          <w:lang w:val="lv-LV"/>
        </w:rPr>
        <w:t xml:space="preserve">Piedāvājumu vērtēšanas laikā Komisija pārbauda, vai piedāvājumos nav pieļautas aritmētiskās kļūdas. </w:t>
      </w:r>
      <w:r w:rsidRPr="00B107A0">
        <w:rPr>
          <w:sz w:val="24"/>
          <w:szCs w:val="24"/>
        </w:rPr>
        <w:t>Ja aritmētiskās kļūdas tiek konstatētas, Komisija tās izlabo un par to informē attiecīgo Pretendentu.</w:t>
      </w:r>
    </w:p>
    <w:p w:rsidR="00B107A0" w:rsidRPr="00B107A0" w:rsidRDefault="00B107A0" w:rsidP="00A702A9">
      <w:pPr>
        <w:widowControl/>
        <w:numPr>
          <w:ilvl w:val="1"/>
          <w:numId w:val="13"/>
        </w:numPr>
        <w:tabs>
          <w:tab w:val="left" w:pos="142"/>
          <w:tab w:val="left" w:pos="709"/>
          <w:tab w:val="left" w:pos="851"/>
        </w:tabs>
        <w:overflowPunct/>
        <w:autoSpaceDE/>
        <w:autoSpaceDN/>
        <w:adjustRightInd/>
        <w:ind w:left="426" w:hanging="426"/>
        <w:contextualSpacing/>
        <w:jc w:val="both"/>
        <w:rPr>
          <w:sz w:val="24"/>
          <w:szCs w:val="24"/>
        </w:rPr>
      </w:pPr>
      <w:r w:rsidRPr="00B107A0">
        <w:rPr>
          <w:sz w:val="24"/>
          <w:szCs w:val="24"/>
        </w:rPr>
        <w:t>Vērtējot Pretendenta piedāvājumu, Komisija ņem vērā piedāvājuma kopējo līgumcenu bez pievienotās vērtības nodokļa.</w:t>
      </w:r>
    </w:p>
    <w:p w:rsidR="00B107A0" w:rsidRPr="00B107A0" w:rsidRDefault="00B107A0" w:rsidP="00A702A9">
      <w:pPr>
        <w:widowControl/>
        <w:numPr>
          <w:ilvl w:val="1"/>
          <w:numId w:val="13"/>
        </w:numPr>
        <w:overflowPunct/>
        <w:autoSpaceDE/>
        <w:autoSpaceDN/>
        <w:adjustRightInd/>
        <w:ind w:left="426" w:hanging="426"/>
        <w:contextualSpacing/>
        <w:jc w:val="both"/>
        <w:rPr>
          <w:sz w:val="24"/>
          <w:szCs w:val="24"/>
          <w:lang w:val="lv-LV"/>
        </w:rPr>
      </w:pPr>
      <w:r w:rsidRPr="00B107A0">
        <w:rPr>
          <w:sz w:val="24"/>
          <w:szCs w:val="24"/>
          <w:lang w:val="lv-LV"/>
        </w:rPr>
        <w:t xml:space="preserve">Komisija līguma slēgšanas tiesības piešķir pretendentam, kurš izraudzīts atbilstoši Nolikumā noteiktajām prasībām un kritērijiem, ir iesniedzis saimnieciski visizdevīgāko piedāvājumu </w:t>
      </w:r>
      <w:r w:rsidRPr="00B107A0">
        <w:rPr>
          <w:b/>
          <w:sz w:val="24"/>
          <w:szCs w:val="24"/>
          <w:lang w:val="lv-LV"/>
        </w:rPr>
        <w:t xml:space="preserve">ņemot vērā cenu </w:t>
      </w:r>
      <w:r w:rsidRPr="00B107A0">
        <w:rPr>
          <w:sz w:val="24"/>
          <w:szCs w:val="24"/>
          <w:lang w:val="lv-LV"/>
        </w:rPr>
        <w:t xml:space="preserve">un nav izslēdzams no dalības Iepirkumā saskaņā ar PIL 9.panta astoto daļu un Starptautisko un Latvijas Republikas nacionālo sankciju likuma </w:t>
      </w:r>
      <w:r w:rsidR="0079413A">
        <w:rPr>
          <w:sz w:val="24"/>
          <w:szCs w:val="24"/>
          <w:lang w:val="lv-LV"/>
        </w:rPr>
        <w:t xml:space="preserve">  </w:t>
      </w:r>
      <w:r w:rsidRPr="00B107A0">
        <w:rPr>
          <w:sz w:val="24"/>
          <w:szCs w:val="24"/>
          <w:lang w:val="lv-LV"/>
        </w:rPr>
        <w:t>11.</w:t>
      </w:r>
      <w:r w:rsidRPr="00B107A0">
        <w:rPr>
          <w:sz w:val="24"/>
          <w:szCs w:val="24"/>
          <w:vertAlign w:val="superscript"/>
          <w:lang w:val="lv-LV"/>
        </w:rPr>
        <w:t>1</w:t>
      </w:r>
      <w:r w:rsidRPr="00B107A0">
        <w:rPr>
          <w:sz w:val="24"/>
          <w:szCs w:val="24"/>
          <w:lang w:val="lv-LV"/>
        </w:rPr>
        <w:t xml:space="preserve"> pantu.</w:t>
      </w:r>
    </w:p>
    <w:p w:rsidR="00B107A0" w:rsidRPr="00B107A0" w:rsidRDefault="00B107A0" w:rsidP="00A702A9">
      <w:pPr>
        <w:widowControl/>
        <w:numPr>
          <w:ilvl w:val="1"/>
          <w:numId w:val="13"/>
        </w:numPr>
        <w:overflowPunct/>
        <w:autoSpaceDE/>
        <w:autoSpaceDN/>
        <w:adjustRightInd/>
        <w:ind w:left="426" w:hanging="426"/>
        <w:contextualSpacing/>
        <w:jc w:val="both"/>
        <w:rPr>
          <w:sz w:val="24"/>
          <w:szCs w:val="24"/>
          <w:lang w:val="lv-LV"/>
        </w:rPr>
      </w:pPr>
      <w:r w:rsidRPr="00B107A0">
        <w:rPr>
          <w:sz w:val="24"/>
          <w:szCs w:val="24"/>
          <w:lang w:val="lv-LV"/>
        </w:rPr>
        <w:t xml:space="preserve">Ja iesniegti iepirkuma Nolikumā noteiktajām prasībām neatbilstoši piedāvājumi vai vispār nav iesniegti piedāvājumi, Komisija pieņem lēmumu izbeigt iepirkumu bez rezultāta. </w:t>
      </w:r>
    </w:p>
    <w:p w:rsidR="00216F3A" w:rsidRDefault="00B107A0" w:rsidP="00A702A9">
      <w:pPr>
        <w:widowControl/>
        <w:numPr>
          <w:ilvl w:val="1"/>
          <w:numId w:val="13"/>
        </w:numPr>
        <w:overflowPunct/>
        <w:autoSpaceDE/>
        <w:autoSpaceDN/>
        <w:adjustRightInd/>
        <w:ind w:left="426" w:hanging="426"/>
        <w:contextualSpacing/>
        <w:jc w:val="both"/>
        <w:rPr>
          <w:sz w:val="24"/>
          <w:szCs w:val="24"/>
          <w:lang w:val="lv-LV"/>
        </w:rPr>
      </w:pPr>
      <w:r w:rsidRPr="00B107A0">
        <w:rPr>
          <w:sz w:val="24"/>
          <w:szCs w:val="24"/>
          <w:lang w:val="lv-LV"/>
        </w:rPr>
        <w:t xml:space="preserve">Komisija var pieņemt lēmumu pārtraukt Iepirkumu un neslēgt līgumu, ja tam ir objektīvs pamatojums. </w:t>
      </w:r>
    </w:p>
    <w:p w:rsidR="00FB6E9F" w:rsidRPr="00FB6E9F" w:rsidRDefault="00FB6E9F" w:rsidP="00FB6E9F">
      <w:pPr>
        <w:widowControl/>
        <w:overflowPunct/>
        <w:autoSpaceDE/>
        <w:autoSpaceDN/>
        <w:adjustRightInd/>
        <w:ind w:left="426"/>
        <w:contextualSpacing/>
        <w:jc w:val="both"/>
        <w:rPr>
          <w:sz w:val="24"/>
          <w:szCs w:val="24"/>
          <w:lang w:val="lv-LV"/>
        </w:rPr>
      </w:pPr>
    </w:p>
    <w:p w:rsidR="00DE3BD3" w:rsidRPr="00DE3BD3" w:rsidRDefault="00DE3BD3" w:rsidP="00A702A9">
      <w:pPr>
        <w:pStyle w:val="ListParagraph"/>
        <w:numPr>
          <w:ilvl w:val="0"/>
          <w:numId w:val="10"/>
        </w:numPr>
        <w:tabs>
          <w:tab w:val="left" w:pos="567"/>
          <w:tab w:val="left" w:pos="851"/>
        </w:tabs>
        <w:jc w:val="both"/>
        <w:rPr>
          <w:b/>
        </w:rPr>
      </w:pPr>
      <w:r w:rsidRPr="00DE3BD3">
        <w:rPr>
          <w:b/>
        </w:rPr>
        <w:t>Līgum</w:t>
      </w:r>
      <w:r w:rsidR="00590BD4">
        <w:rPr>
          <w:b/>
        </w:rPr>
        <w:t xml:space="preserve">a </w:t>
      </w:r>
      <w:r w:rsidRPr="00DE3BD3">
        <w:rPr>
          <w:b/>
        </w:rPr>
        <w:t>slēgšanas tiesību piešķiršana</w:t>
      </w:r>
    </w:p>
    <w:p w:rsidR="00FB6E9F" w:rsidRDefault="00DE3BD3" w:rsidP="00A702A9">
      <w:pPr>
        <w:pStyle w:val="ListParagraph"/>
        <w:numPr>
          <w:ilvl w:val="1"/>
          <w:numId w:val="23"/>
        </w:numPr>
        <w:tabs>
          <w:tab w:val="left" w:pos="567"/>
          <w:tab w:val="left" w:pos="851"/>
        </w:tabs>
        <w:ind w:left="426" w:hanging="426"/>
        <w:jc w:val="both"/>
      </w:pPr>
      <w:r w:rsidRPr="004C24B9">
        <w:t xml:space="preserve">Lēmumu par </w:t>
      </w:r>
      <w:r w:rsidRPr="00FB6E9F">
        <w:t>Iepirkuma</w:t>
      </w:r>
      <w:r w:rsidR="00FB6E9F" w:rsidRPr="00FB6E9F">
        <w:t xml:space="preserve"> </w:t>
      </w:r>
      <w:r w:rsidR="00FB6E9F">
        <w:t>l</w:t>
      </w:r>
      <w:r w:rsidR="00FB6E9F" w:rsidRPr="00FB6E9F">
        <w:t>īguma slēgšanas tiesību piešķiršana</w:t>
      </w:r>
      <w:r w:rsidR="00FB6E9F">
        <w:t>s</w:t>
      </w:r>
      <w:r w:rsidRPr="004C24B9">
        <w:t xml:space="preserve"> rezultātiem Pasūtītājs Pretendentiem paziņo rakstiski 3 (trīs) darbdienu laikā no dienas, kad </w:t>
      </w:r>
      <w:r w:rsidR="00FB6E9F">
        <w:t>šis lēmums pieņemts.</w:t>
      </w:r>
    </w:p>
    <w:p w:rsidR="00D317F1" w:rsidRDefault="003603E5" w:rsidP="00A702A9">
      <w:pPr>
        <w:pStyle w:val="ListParagraph"/>
        <w:numPr>
          <w:ilvl w:val="1"/>
          <w:numId w:val="23"/>
        </w:numPr>
        <w:tabs>
          <w:tab w:val="left" w:pos="567"/>
          <w:tab w:val="left" w:pos="851"/>
        </w:tabs>
        <w:jc w:val="both"/>
      </w:pPr>
      <w:r w:rsidRPr="00FB6E9F">
        <w:rPr>
          <w:rFonts w:eastAsia="Calibri"/>
        </w:rPr>
        <w:t xml:space="preserve">Iepirkuma uzvarētājam iepirkuma līgums jāparaksta </w:t>
      </w:r>
      <w:r w:rsidR="002F3670" w:rsidRPr="00FB6E9F">
        <w:rPr>
          <w:rFonts w:eastAsia="Calibri"/>
        </w:rPr>
        <w:t>10</w:t>
      </w:r>
      <w:r w:rsidRPr="00FB6E9F">
        <w:rPr>
          <w:rFonts w:eastAsia="Calibri"/>
        </w:rPr>
        <w:t xml:space="preserve"> (</w:t>
      </w:r>
      <w:r w:rsidR="002F3670" w:rsidRPr="00FB6E9F">
        <w:rPr>
          <w:rFonts w:eastAsia="Calibri"/>
        </w:rPr>
        <w:t>desmit</w:t>
      </w:r>
      <w:r w:rsidRPr="00FB6E9F">
        <w:rPr>
          <w:rFonts w:eastAsia="Calibri"/>
        </w:rPr>
        <w:t xml:space="preserve">) darba dienu laikā no Pasūtītāja nosūtītā (arī uz elektroniskā pasta adresi) uzaicinājuma parakstīt Iepirkuma </w:t>
      </w:r>
      <w:r w:rsidRPr="00FB6E9F">
        <w:rPr>
          <w:rFonts w:eastAsia="Calibri"/>
        </w:rPr>
        <w:lastRenderedPageBreak/>
        <w:t>līgumu izsūtīšanas dienas. Ja norādītā termiņā uzvarētājs neparaksta iepirkuma līgumu, tas tiek uzskatīts par atteikumu slēgt iepirkuma līgumu.</w:t>
      </w:r>
      <w:r w:rsidR="00E37D6A" w:rsidRPr="0005093E">
        <w:t xml:space="preserve"> </w:t>
      </w:r>
    </w:p>
    <w:p w:rsidR="00DE3BD3" w:rsidRPr="0005093E" w:rsidRDefault="00D317F1" w:rsidP="001A2C32">
      <w:pPr>
        <w:pStyle w:val="ListParagraph"/>
        <w:ind w:left="426" w:hanging="426"/>
        <w:jc w:val="both"/>
      </w:pPr>
      <w:r>
        <w:t>1</w:t>
      </w:r>
      <w:r w:rsidR="001A2C32">
        <w:t>0</w:t>
      </w:r>
      <w:r>
        <w:t>.</w:t>
      </w:r>
      <w:r w:rsidR="00FB6E9F">
        <w:t>3</w:t>
      </w:r>
      <w:r>
        <w:t xml:space="preserve">. </w:t>
      </w:r>
      <w:r w:rsidR="000F2EDD">
        <w:t>Ja P</w:t>
      </w:r>
      <w:r w:rsidR="00E37D6A" w:rsidRPr="0005093E">
        <w:t xml:space="preserve">retendents, kuram piešķirtas </w:t>
      </w:r>
      <w:r w:rsidR="009C2233">
        <w:t>I</w:t>
      </w:r>
      <w:r w:rsidR="00E37D6A" w:rsidRPr="0005093E">
        <w:t xml:space="preserve">epirkuma līguma slēgšanas tiesības, atsakās slēgt </w:t>
      </w:r>
      <w:r w:rsidR="001A2C32">
        <w:t>I</w:t>
      </w:r>
      <w:r w:rsidR="00E37D6A" w:rsidRPr="0005093E">
        <w:t xml:space="preserve">epirkuma līgumu ar </w:t>
      </w:r>
      <w:r w:rsidR="00987E24">
        <w:t>P</w:t>
      </w:r>
      <w:r w:rsidR="00E37D6A" w:rsidRPr="0005093E">
        <w:t xml:space="preserve">asūtītāju, </w:t>
      </w:r>
      <w:r w:rsidR="00F33CBB">
        <w:t>K</w:t>
      </w:r>
      <w:r w:rsidR="00E37D6A" w:rsidRPr="0005093E">
        <w:t xml:space="preserve">omisija ir tiesīga pieņemt lēmumu </w:t>
      </w:r>
      <w:r w:rsidR="001A2C32">
        <w:t>I</w:t>
      </w:r>
      <w:r w:rsidR="00E37D6A" w:rsidRPr="0005093E">
        <w:t xml:space="preserve">epirkuma līguma slēgšanas tiesības piešķirt nākamajam </w:t>
      </w:r>
      <w:r w:rsidR="00987E24">
        <w:t>P</w:t>
      </w:r>
      <w:r w:rsidR="00E37D6A" w:rsidRPr="0005093E">
        <w:t>retendentam, kurš piedāvājis saimnieciski visizdevīgāko piedāvājumu,</w:t>
      </w:r>
      <w:r w:rsidR="0079413A">
        <w:t xml:space="preserve"> ņemot vērā cenu </w:t>
      </w:r>
      <w:r w:rsidR="00E37D6A" w:rsidRPr="0005093E">
        <w:t xml:space="preserve">vai pārtraukt iepirkuma procedūru, neizvēloties nevienu piedāvājumu. Ja pieņemts lēmums </w:t>
      </w:r>
      <w:r w:rsidR="001A2C32">
        <w:t>I</w:t>
      </w:r>
      <w:r w:rsidR="00E37D6A" w:rsidRPr="0005093E">
        <w:t xml:space="preserve">epirkuma līguma slēgšanas tiesības piešķirt nākamajam </w:t>
      </w:r>
      <w:r w:rsidR="00987E24">
        <w:t>P</w:t>
      </w:r>
      <w:r w:rsidR="00E37D6A" w:rsidRPr="0005093E">
        <w:t>retendentam, kurš piedāvājis saimnieciski visizdevīgāko piedāvājumu,</w:t>
      </w:r>
      <w:r w:rsidR="0079413A">
        <w:t xml:space="preserve"> ņemot vērā cenu,</w:t>
      </w:r>
      <w:r w:rsidR="00E37D6A" w:rsidRPr="0005093E">
        <w:t xml:space="preserve"> bet tas atsakās slēgt </w:t>
      </w:r>
      <w:r w:rsidR="001A2C32">
        <w:t>I</w:t>
      </w:r>
      <w:r w:rsidR="00E37D6A" w:rsidRPr="0005093E">
        <w:t xml:space="preserve">epirkuma līgumu, </w:t>
      </w:r>
      <w:r w:rsidR="00F33CBB">
        <w:t>K</w:t>
      </w:r>
      <w:r w:rsidR="00E37D6A" w:rsidRPr="0005093E">
        <w:t>omisija pieņem lēmumu pārtraukt iepirkuma procedūru, neizvēloties nevienu piedāvājumu.</w:t>
      </w:r>
    </w:p>
    <w:p w:rsidR="00DE3BD3" w:rsidRPr="00584636" w:rsidRDefault="00D317F1" w:rsidP="001A2C32">
      <w:pPr>
        <w:ind w:left="426" w:hanging="426"/>
        <w:jc w:val="both"/>
        <w:rPr>
          <w:sz w:val="24"/>
          <w:szCs w:val="24"/>
          <w:lang w:val="lv-LV"/>
        </w:rPr>
      </w:pPr>
      <w:r w:rsidRPr="00A277E2">
        <w:rPr>
          <w:sz w:val="24"/>
          <w:szCs w:val="24"/>
          <w:lang w:val="lv-LV"/>
        </w:rPr>
        <w:t>1</w:t>
      </w:r>
      <w:r w:rsidR="001A2C32">
        <w:rPr>
          <w:sz w:val="24"/>
          <w:szCs w:val="24"/>
          <w:lang w:val="lv-LV"/>
        </w:rPr>
        <w:t>0</w:t>
      </w:r>
      <w:r w:rsidRPr="00A277E2">
        <w:rPr>
          <w:sz w:val="24"/>
          <w:szCs w:val="24"/>
          <w:lang w:val="lv-LV"/>
        </w:rPr>
        <w:t>.</w:t>
      </w:r>
      <w:r w:rsidR="00FB6E9F">
        <w:rPr>
          <w:sz w:val="24"/>
          <w:szCs w:val="24"/>
          <w:lang w:val="lv-LV"/>
        </w:rPr>
        <w:t>4</w:t>
      </w:r>
      <w:r w:rsidRPr="00A277E2">
        <w:rPr>
          <w:sz w:val="24"/>
          <w:szCs w:val="24"/>
          <w:lang w:val="lv-LV"/>
        </w:rPr>
        <w:t xml:space="preserve">. </w:t>
      </w:r>
      <w:r w:rsidR="00E37D6A" w:rsidRPr="00A277E2">
        <w:rPr>
          <w:sz w:val="24"/>
          <w:szCs w:val="24"/>
          <w:lang w:val="lv-LV"/>
        </w:rPr>
        <w:t xml:space="preserve">Pirms lēmuma pieņemšanas par </w:t>
      </w:r>
      <w:r w:rsidR="001A2C32">
        <w:rPr>
          <w:sz w:val="24"/>
          <w:szCs w:val="24"/>
          <w:lang w:val="lv-LV"/>
        </w:rPr>
        <w:t>I</w:t>
      </w:r>
      <w:r w:rsidR="00E37D6A" w:rsidRPr="00A277E2">
        <w:rPr>
          <w:sz w:val="24"/>
          <w:szCs w:val="24"/>
          <w:lang w:val="lv-LV"/>
        </w:rPr>
        <w:t>epirkuma līguma slēgšanas</w:t>
      </w:r>
      <w:r w:rsidR="000F2EDD">
        <w:rPr>
          <w:sz w:val="24"/>
          <w:szCs w:val="24"/>
          <w:lang w:val="lv-LV"/>
        </w:rPr>
        <w:t xml:space="preserve"> tiesību piešķiršanu nākamajam P</w:t>
      </w:r>
      <w:r w:rsidR="00E37D6A" w:rsidRPr="00A277E2">
        <w:rPr>
          <w:sz w:val="24"/>
          <w:szCs w:val="24"/>
          <w:lang w:val="lv-LV"/>
        </w:rPr>
        <w:t>retendentam, kurš piedāvājis saimnieciski visizdevīgāko piedāvājumu,</w:t>
      </w:r>
      <w:r w:rsidR="0079413A">
        <w:rPr>
          <w:sz w:val="24"/>
          <w:szCs w:val="24"/>
          <w:lang w:val="lv-LV"/>
        </w:rPr>
        <w:t xml:space="preserve"> ņemot vērā cenu,</w:t>
      </w:r>
      <w:r w:rsidR="00E37D6A" w:rsidRPr="00A277E2">
        <w:rPr>
          <w:sz w:val="24"/>
          <w:szCs w:val="24"/>
          <w:lang w:val="lv-LV"/>
        </w:rPr>
        <w:t xml:space="preserve"> </w:t>
      </w:r>
      <w:r w:rsidR="00F33CBB" w:rsidRPr="00A277E2">
        <w:rPr>
          <w:sz w:val="24"/>
          <w:szCs w:val="24"/>
          <w:lang w:val="lv-LV"/>
        </w:rPr>
        <w:t>K</w:t>
      </w:r>
      <w:r w:rsidR="00E37D6A" w:rsidRPr="00A277E2">
        <w:rPr>
          <w:sz w:val="24"/>
          <w:szCs w:val="24"/>
          <w:lang w:val="lv-LV"/>
        </w:rPr>
        <w:t>omisija</w:t>
      </w:r>
      <w:r w:rsidR="004C5049">
        <w:rPr>
          <w:sz w:val="24"/>
          <w:szCs w:val="24"/>
          <w:lang w:val="lv-LV"/>
        </w:rPr>
        <w:t xml:space="preserve"> var</w:t>
      </w:r>
      <w:r w:rsidR="00E37D6A" w:rsidRPr="00A277E2">
        <w:rPr>
          <w:sz w:val="24"/>
          <w:szCs w:val="24"/>
          <w:lang w:val="lv-LV"/>
        </w:rPr>
        <w:t xml:space="preserve"> izvērtē</w:t>
      </w:r>
      <w:r w:rsidR="004C5049">
        <w:rPr>
          <w:sz w:val="24"/>
          <w:szCs w:val="24"/>
          <w:lang w:val="lv-LV"/>
        </w:rPr>
        <w:t>t</w:t>
      </w:r>
      <w:r w:rsidR="00E37D6A" w:rsidRPr="00A277E2">
        <w:rPr>
          <w:sz w:val="24"/>
          <w:szCs w:val="24"/>
          <w:lang w:val="lv-LV"/>
        </w:rPr>
        <w:t xml:space="preserve">, vai tas nav uzskatāms par vienu tirgus dalībnieku kopā ar sākotnēji izraudzīto </w:t>
      </w:r>
      <w:r w:rsidR="001A2C32">
        <w:rPr>
          <w:sz w:val="24"/>
          <w:szCs w:val="24"/>
          <w:lang w:val="lv-LV"/>
        </w:rPr>
        <w:t>P</w:t>
      </w:r>
      <w:r w:rsidR="00E37D6A" w:rsidRPr="00A277E2">
        <w:rPr>
          <w:sz w:val="24"/>
          <w:szCs w:val="24"/>
          <w:lang w:val="lv-LV"/>
        </w:rPr>
        <w:t xml:space="preserve">retendentu, kurš atteicās slēgt iepirkuma līgumu ar </w:t>
      </w:r>
      <w:r w:rsidR="00D7578B">
        <w:rPr>
          <w:sz w:val="24"/>
          <w:szCs w:val="24"/>
          <w:lang w:val="lv-LV"/>
        </w:rPr>
        <w:t>P</w:t>
      </w:r>
      <w:r w:rsidR="00E37D6A" w:rsidRPr="00A277E2">
        <w:rPr>
          <w:sz w:val="24"/>
          <w:szCs w:val="24"/>
          <w:lang w:val="lv-LV"/>
        </w:rPr>
        <w:t xml:space="preserve">asūtītāju. </w:t>
      </w:r>
      <w:r w:rsidR="00E37D6A" w:rsidRPr="00584636">
        <w:rPr>
          <w:sz w:val="24"/>
          <w:szCs w:val="24"/>
          <w:lang w:val="lv-LV"/>
        </w:rPr>
        <w:t xml:space="preserve">Ja nepieciešams, </w:t>
      </w:r>
      <w:r w:rsidR="00F33CBB" w:rsidRPr="00584636">
        <w:rPr>
          <w:sz w:val="24"/>
          <w:szCs w:val="24"/>
          <w:lang w:val="lv-LV"/>
        </w:rPr>
        <w:t>K</w:t>
      </w:r>
      <w:r w:rsidR="00E37D6A" w:rsidRPr="00584636">
        <w:rPr>
          <w:sz w:val="24"/>
          <w:szCs w:val="24"/>
          <w:lang w:val="lv-LV"/>
        </w:rPr>
        <w:t xml:space="preserve">omisija ir tiesīga pieprasīt no nākamā </w:t>
      </w:r>
      <w:r w:rsidR="001A2C32">
        <w:rPr>
          <w:sz w:val="24"/>
          <w:szCs w:val="24"/>
          <w:lang w:val="lv-LV"/>
        </w:rPr>
        <w:t>P</w:t>
      </w:r>
      <w:r w:rsidR="00E37D6A" w:rsidRPr="00584636">
        <w:rPr>
          <w:sz w:val="24"/>
          <w:szCs w:val="24"/>
          <w:lang w:val="lv-LV"/>
        </w:rPr>
        <w:t xml:space="preserve">retendenta apliecinājumu un, ja nepieciešams, pierādījumus, ka tas nav uzskatāms par vienu tirgus dalībnieku kopā ar sākotnēji izraudzīto </w:t>
      </w:r>
      <w:r w:rsidR="001A2C32">
        <w:rPr>
          <w:sz w:val="24"/>
          <w:szCs w:val="24"/>
          <w:lang w:val="lv-LV"/>
        </w:rPr>
        <w:t>P</w:t>
      </w:r>
      <w:r w:rsidR="00E37D6A" w:rsidRPr="00584636">
        <w:rPr>
          <w:sz w:val="24"/>
          <w:szCs w:val="24"/>
          <w:lang w:val="lv-LV"/>
        </w:rPr>
        <w:t xml:space="preserve">retendentu. Ja nākamais </w:t>
      </w:r>
      <w:r w:rsidR="001A2C32">
        <w:rPr>
          <w:sz w:val="24"/>
          <w:szCs w:val="24"/>
          <w:lang w:val="lv-LV"/>
        </w:rPr>
        <w:t>P</w:t>
      </w:r>
      <w:r w:rsidR="00E37D6A" w:rsidRPr="00584636">
        <w:rPr>
          <w:sz w:val="24"/>
          <w:szCs w:val="24"/>
          <w:lang w:val="lv-LV"/>
        </w:rPr>
        <w:t xml:space="preserve">retendents ir uzskatāms par vienu tirgus dalībnieku kopā ar sākotnēji izraudzīto pretendentu, </w:t>
      </w:r>
      <w:r w:rsidR="00F33CBB" w:rsidRPr="00584636">
        <w:rPr>
          <w:sz w:val="24"/>
          <w:szCs w:val="24"/>
          <w:lang w:val="lv-LV"/>
        </w:rPr>
        <w:t>K</w:t>
      </w:r>
      <w:r w:rsidR="00E37D6A" w:rsidRPr="00584636">
        <w:rPr>
          <w:sz w:val="24"/>
          <w:szCs w:val="24"/>
          <w:lang w:val="lv-LV"/>
        </w:rPr>
        <w:t>omisija pieņem lēmumu pārtraukt iepirkuma procedūru, neizvēloties nevienu piedāvājumu.</w:t>
      </w:r>
    </w:p>
    <w:p w:rsidR="00AF27CF" w:rsidRDefault="00D317F1" w:rsidP="00AF27CF">
      <w:pPr>
        <w:widowControl/>
        <w:overflowPunct/>
        <w:autoSpaceDE/>
        <w:autoSpaceDN/>
        <w:adjustRightInd/>
        <w:ind w:left="426"/>
        <w:jc w:val="both"/>
        <w:rPr>
          <w:sz w:val="24"/>
          <w:szCs w:val="24"/>
          <w:lang w:val="lv-LV"/>
        </w:rPr>
      </w:pPr>
      <w:r w:rsidRPr="00584636">
        <w:rPr>
          <w:sz w:val="24"/>
          <w:szCs w:val="24"/>
          <w:lang w:val="lv-LV"/>
        </w:rPr>
        <w:t>1</w:t>
      </w:r>
      <w:r w:rsidR="001A2C32">
        <w:rPr>
          <w:sz w:val="24"/>
          <w:szCs w:val="24"/>
          <w:lang w:val="lv-LV"/>
        </w:rPr>
        <w:t>0</w:t>
      </w:r>
      <w:r w:rsidRPr="00584636">
        <w:rPr>
          <w:sz w:val="24"/>
          <w:szCs w:val="24"/>
          <w:lang w:val="lv-LV"/>
        </w:rPr>
        <w:t>.</w:t>
      </w:r>
      <w:r w:rsidR="00FB6E9F">
        <w:rPr>
          <w:sz w:val="24"/>
          <w:szCs w:val="24"/>
          <w:lang w:val="lv-LV"/>
        </w:rPr>
        <w:t>4</w:t>
      </w:r>
      <w:r w:rsidRPr="00584636">
        <w:rPr>
          <w:sz w:val="24"/>
          <w:szCs w:val="24"/>
          <w:lang w:val="lv-LV"/>
        </w:rPr>
        <w:t xml:space="preserve">.1. </w:t>
      </w:r>
      <w:r w:rsidR="003603E5" w:rsidRPr="00584636">
        <w:rPr>
          <w:sz w:val="24"/>
          <w:szCs w:val="24"/>
          <w:lang w:val="lv-LV"/>
        </w:rPr>
        <w:t xml:space="preserve">Iepirkumā izraudzītā </w:t>
      </w:r>
      <w:r w:rsidR="000F2EDD">
        <w:rPr>
          <w:sz w:val="24"/>
          <w:szCs w:val="24"/>
          <w:lang w:val="lv-LV"/>
        </w:rPr>
        <w:t>P</w:t>
      </w:r>
      <w:r w:rsidR="003603E5" w:rsidRPr="00584636">
        <w:rPr>
          <w:sz w:val="24"/>
          <w:szCs w:val="24"/>
          <w:lang w:val="lv-LV"/>
        </w:rPr>
        <w:t>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r w:rsidR="00AF27CF" w:rsidRPr="00AF27CF">
        <w:rPr>
          <w:sz w:val="24"/>
          <w:szCs w:val="24"/>
          <w:lang w:val="lv-LV"/>
        </w:rPr>
        <w:t xml:space="preserve"> </w:t>
      </w:r>
    </w:p>
    <w:p w:rsidR="00EA57BD" w:rsidRDefault="00EA57BD" w:rsidP="00EA57BD">
      <w:pPr>
        <w:pStyle w:val="ListParagraph"/>
        <w:rPr>
          <w:b/>
          <w:bCs/>
        </w:rPr>
      </w:pPr>
    </w:p>
    <w:p w:rsidR="006F49C0" w:rsidRPr="007D39B2" w:rsidRDefault="006F49C0" w:rsidP="00A702A9">
      <w:pPr>
        <w:pStyle w:val="ListParagraph"/>
        <w:numPr>
          <w:ilvl w:val="0"/>
          <w:numId w:val="23"/>
        </w:numPr>
        <w:rPr>
          <w:b/>
          <w:bCs/>
        </w:rPr>
      </w:pPr>
      <w:r w:rsidRPr="007D39B2">
        <w:rPr>
          <w:b/>
          <w:bCs/>
        </w:rPr>
        <w:t>Iepirkuma līgums</w:t>
      </w:r>
    </w:p>
    <w:p w:rsidR="00F33CBB" w:rsidRPr="00CB67B7" w:rsidRDefault="00037694" w:rsidP="00037694">
      <w:pPr>
        <w:ind w:left="142" w:hanging="142"/>
        <w:jc w:val="both"/>
        <w:rPr>
          <w:sz w:val="24"/>
          <w:szCs w:val="24"/>
          <w:lang w:val="lv-LV"/>
        </w:rPr>
      </w:pPr>
      <w:r w:rsidRPr="00CB67B7">
        <w:rPr>
          <w:bCs/>
          <w:iCs/>
          <w:sz w:val="24"/>
          <w:szCs w:val="24"/>
          <w:lang w:val="lv-LV"/>
        </w:rPr>
        <w:t>1</w:t>
      </w:r>
      <w:r w:rsidR="00133E96" w:rsidRPr="00CB67B7">
        <w:rPr>
          <w:bCs/>
          <w:iCs/>
          <w:sz w:val="24"/>
          <w:szCs w:val="24"/>
          <w:lang w:val="lv-LV"/>
        </w:rPr>
        <w:t>1</w:t>
      </w:r>
      <w:r w:rsidRPr="00CB67B7">
        <w:rPr>
          <w:bCs/>
          <w:iCs/>
          <w:sz w:val="24"/>
          <w:szCs w:val="24"/>
          <w:lang w:val="lv-LV"/>
        </w:rPr>
        <w:t>.1.</w:t>
      </w:r>
      <w:r w:rsidR="008E6C46" w:rsidRPr="00CB67B7">
        <w:rPr>
          <w:bCs/>
          <w:iCs/>
          <w:sz w:val="24"/>
          <w:szCs w:val="24"/>
          <w:lang w:val="lv-LV"/>
        </w:rPr>
        <w:t xml:space="preserve"> Pasūtītājs </w:t>
      </w:r>
      <w:r w:rsidR="008E6C46" w:rsidRPr="00CB67B7">
        <w:rPr>
          <w:sz w:val="24"/>
          <w:szCs w:val="24"/>
          <w:lang w:val="lv-LV"/>
        </w:rPr>
        <w:t xml:space="preserve">slēgs </w:t>
      </w:r>
      <w:r w:rsidR="00133E96" w:rsidRPr="00CB67B7">
        <w:rPr>
          <w:sz w:val="24"/>
          <w:szCs w:val="24"/>
          <w:lang w:val="lv-LV"/>
        </w:rPr>
        <w:t>I</w:t>
      </w:r>
      <w:r w:rsidR="008E6C46" w:rsidRPr="00CB67B7">
        <w:rPr>
          <w:sz w:val="24"/>
          <w:szCs w:val="24"/>
          <w:lang w:val="lv-LV"/>
        </w:rPr>
        <w:t xml:space="preserve">epirkuma līgumu </w:t>
      </w:r>
      <w:r w:rsidR="006F49C0" w:rsidRPr="00CB67B7">
        <w:rPr>
          <w:sz w:val="24"/>
          <w:szCs w:val="24"/>
          <w:lang w:val="lv-LV"/>
        </w:rPr>
        <w:t>(</w:t>
      </w:r>
      <w:r w:rsidR="008E6C46" w:rsidRPr="00CB67B7">
        <w:rPr>
          <w:sz w:val="24"/>
          <w:szCs w:val="24"/>
          <w:lang w:val="lv-LV"/>
        </w:rPr>
        <w:t xml:space="preserve">Nolikuma  </w:t>
      </w:r>
      <w:r w:rsidR="00CB67B7">
        <w:rPr>
          <w:sz w:val="24"/>
          <w:szCs w:val="24"/>
          <w:lang w:val="lv-LV"/>
        </w:rPr>
        <w:t>8</w:t>
      </w:r>
      <w:r w:rsidR="006F49C0" w:rsidRPr="00CB67B7">
        <w:rPr>
          <w:sz w:val="24"/>
          <w:szCs w:val="24"/>
          <w:lang w:val="lv-LV"/>
        </w:rPr>
        <w:t>.</w:t>
      </w:r>
      <w:r w:rsidR="00FB6E9F">
        <w:rPr>
          <w:sz w:val="24"/>
          <w:szCs w:val="24"/>
          <w:lang w:val="lv-LV"/>
        </w:rPr>
        <w:t xml:space="preserve"> </w:t>
      </w:r>
      <w:r w:rsidR="006F49C0" w:rsidRPr="00CB67B7">
        <w:rPr>
          <w:sz w:val="24"/>
          <w:szCs w:val="24"/>
          <w:lang w:val="lv-LV"/>
        </w:rPr>
        <w:t>pielikums</w:t>
      </w:r>
      <w:r w:rsidR="008122E1">
        <w:rPr>
          <w:sz w:val="24"/>
          <w:szCs w:val="24"/>
          <w:lang w:val="lv-LV"/>
        </w:rPr>
        <w:t xml:space="preserve"> un/vai 9. pielikums</w:t>
      </w:r>
      <w:r w:rsidR="006F49C0" w:rsidRPr="00CB67B7">
        <w:rPr>
          <w:sz w:val="24"/>
          <w:szCs w:val="24"/>
          <w:lang w:val="lv-LV"/>
        </w:rPr>
        <w:t>) ar</w:t>
      </w:r>
      <w:r w:rsidR="005C7D3F" w:rsidRPr="00CB67B7">
        <w:rPr>
          <w:sz w:val="24"/>
          <w:szCs w:val="24"/>
          <w:lang w:val="lv-LV"/>
        </w:rPr>
        <w:t xml:space="preserve"> P</w:t>
      </w:r>
      <w:r w:rsidR="006F49C0" w:rsidRPr="00CB67B7">
        <w:rPr>
          <w:sz w:val="24"/>
          <w:szCs w:val="24"/>
          <w:lang w:val="lv-LV"/>
        </w:rPr>
        <w:t xml:space="preserve">retendentu, pamatojoties uz </w:t>
      </w:r>
      <w:r w:rsidR="005C7D3F" w:rsidRPr="00CB67B7">
        <w:rPr>
          <w:sz w:val="24"/>
          <w:szCs w:val="24"/>
          <w:lang w:val="lv-LV"/>
        </w:rPr>
        <w:t>P</w:t>
      </w:r>
      <w:r w:rsidR="006F49C0" w:rsidRPr="00CB67B7">
        <w:rPr>
          <w:sz w:val="24"/>
          <w:szCs w:val="24"/>
          <w:lang w:val="lv-LV"/>
        </w:rPr>
        <w:t xml:space="preserve">retendenta iesniegto piedāvājumu un saskaņā ar Nolikumā noteiktajām prasībām. </w:t>
      </w:r>
    </w:p>
    <w:p w:rsidR="00255AE6" w:rsidRPr="00CB67B7" w:rsidRDefault="00037694" w:rsidP="00037694">
      <w:pPr>
        <w:ind w:left="142" w:hanging="142"/>
        <w:jc w:val="both"/>
        <w:rPr>
          <w:sz w:val="24"/>
          <w:szCs w:val="24"/>
          <w:lang w:val="lv-LV"/>
        </w:rPr>
      </w:pPr>
      <w:r w:rsidRPr="00CB67B7">
        <w:rPr>
          <w:sz w:val="24"/>
          <w:szCs w:val="24"/>
          <w:lang w:val="lv-LV"/>
        </w:rPr>
        <w:t>1</w:t>
      </w:r>
      <w:r w:rsidR="00133E96" w:rsidRPr="00CB67B7">
        <w:rPr>
          <w:sz w:val="24"/>
          <w:szCs w:val="24"/>
          <w:lang w:val="lv-LV"/>
        </w:rPr>
        <w:t>1</w:t>
      </w:r>
      <w:r w:rsidRPr="00CB67B7">
        <w:rPr>
          <w:sz w:val="24"/>
          <w:szCs w:val="24"/>
          <w:lang w:val="lv-LV"/>
        </w:rPr>
        <w:t>.2.</w:t>
      </w:r>
      <w:r w:rsidR="006F49C0" w:rsidRPr="00CB67B7">
        <w:rPr>
          <w:sz w:val="24"/>
          <w:szCs w:val="24"/>
          <w:lang w:val="lv-LV"/>
        </w:rPr>
        <w:t xml:space="preserve"> Grozījumus </w:t>
      </w:r>
      <w:r w:rsidR="00133E96" w:rsidRPr="00CB67B7">
        <w:rPr>
          <w:sz w:val="24"/>
          <w:szCs w:val="24"/>
          <w:lang w:val="lv-LV"/>
        </w:rPr>
        <w:t>I</w:t>
      </w:r>
      <w:r w:rsidR="006F49C0" w:rsidRPr="00CB67B7">
        <w:rPr>
          <w:sz w:val="24"/>
          <w:szCs w:val="24"/>
          <w:lang w:val="lv-LV"/>
        </w:rPr>
        <w:t xml:space="preserve">epirkuma līgumā izdara, ievērojot </w:t>
      </w:r>
      <w:r w:rsidR="00CB67B7">
        <w:rPr>
          <w:sz w:val="24"/>
          <w:szCs w:val="24"/>
          <w:lang w:val="lv-LV"/>
        </w:rPr>
        <w:t>PIL</w:t>
      </w:r>
      <w:r w:rsidR="00D54B7C" w:rsidRPr="00CB67B7">
        <w:rPr>
          <w:sz w:val="24"/>
          <w:szCs w:val="24"/>
          <w:lang w:val="lv-LV"/>
        </w:rPr>
        <w:t xml:space="preserve"> 61.</w:t>
      </w:r>
      <w:r w:rsidR="007740E6">
        <w:rPr>
          <w:sz w:val="24"/>
          <w:szCs w:val="24"/>
          <w:lang w:val="lv-LV"/>
        </w:rPr>
        <w:t xml:space="preserve"> </w:t>
      </w:r>
      <w:r w:rsidR="006F49C0" w:rsidRPr="00CB67B7">
        <w:rPr>
          <w:sz w:val="24"/>
          <w:szCs w:val="24"/>
          <w:lang w:val="lv-LV"/>
        </w:rPr>
        <w:t xml:space="preserve">panta noteikumus. </w:t>
      </w:r>
    </w:p>
    <w:p w:rsidR="005C7D3F" w:rsidRDefault="00037694" w:rsidP="007740E6">
      <w:pPr>
        <w:ind w:left="142" w:hanging="142"/>
        <w:jc w:val="both"/>
        <w:rPr>
          <w:sz w:val="24"/>
          <w:szCs w:val="24"/>
          <w:lang w:val="lv-LV"/>
        </w:rPr>
      </w:pPr>
      <w:r w:rsidRPr="00CB67B7">
        <w:rPr>
          <w:sz w:val="24"/>
          <w:szCs w:val="24"/>
          <w:lang w:val="lv-LV"/>
        </w:rPr>
        <w:t>1</w:t>
      </w:r>
      <w:r w:rsidR="00133E96" w:rsidRPr="00CB67B7">
        <w:rPr>
          <w:sz w:val="24"/>
          <w:szCs w:val="24"/>
          <w:lang w:val="lv-LV"/>
        </w:rPr>
        <w:t>1</w:t>
      </w:r>
      <w:r w:rsidRPr="00CB67B7">
        <w:rPr>
          <w:sz w:val="24"/>
          <w:szCs w:val="24"/>
          <w:lang w:val="lv-LV"/>
        </w:rPr>
        <w:t>.3.</w:t>
      </w:r>
      <w:r w:rsidR="00CB67B7">
        <w:rPr>
          <w:sz w:val="24"/>
          <w:szCs w:val="24"/>
          <w:lang w:val="lv-LV"/>
        </w:rPr>
        <w:t xml:space="preserve"> </w:t>
      </w:r>
      <w:r w:rsidR="00F274C8" w:rsidRPr="00CB67B7">
        <w:rPr>
          <w:sz w:val="24"/>
          <w:szCs w:val="24"/>
          <w:lang w:val="lv-LV"/>
        </w:rPr>
        <w:t xml:space="preserve">Desmit darbdienu laikā pēc tam, kad stājas spēkā </w:t>
      </w:r>
      <w:r w:rsidR="00133E96" w:rsidRPr="00CB67B7">
        <w:rPr>
          <w:sz w:val="24"/>
          <w:szCs w:val="24"/>
          <w:lang w:val="lv-LV"/>
        </w:rPr>
        <w:t>I</w:t>
      </w:r>
      <w:r w:rsidR="00F274C8" w:rsidRPr="00CB67B7">
        <w:rPr>
          <w:sz w:val="24"/>
          <w:szCs w:val="24"/>
          <w:lang w:val="lv-LV"/>
        </w:rPr>
        <w:t xml:space="preserve">epirkuma līgums vai tā grozījumi, </w:t>
      </w:r>
      <w:r w:rsidR="00D7578B" w:rsidRPr="00CB67B7">
        <w:rPr>
          <w:sz w:val="24"/>
          <w:szCs w:val="24"/>
          <w:lang w:val="lv-LV"/>
        </w:rPr>
        <w:t>P</w:t>
      </w:r>
      <w:r w:rsidR="00F274C8" w:rsidRPr="00CB67B7">
        <w:rPr>
          <w:sz w:val="24"/>
          <w:szCs w:val="24"/>
          <w:lang w:val="lv-LV"/>
        </w:rPr>
        <w:t>asūtītājs savā pircēja profilā ievieto attiecīgi iepirkuma līguma vai tā grozījumu tekstu, atbilstoši normatīvajos aktos noteiktajai kārtībai ievērojot komercnoslēpuma aizsardzības prasības. Iepirkuma līguma un tā grozījumu (ja tādi tiks veikti) teksts ir pieejams pircēja profilā vismaz visā iepirkuma līguma darbības laikā, bet ne mazāk kā 36</w:t>
      </w:r>
      <w:r w:rsidR="0079413A">
        <w:rPr>
          <w:sz w:val="24"/>
          <w:szCs w:val="24"/>
          <w:lang w:val="lv-LV"/>
        </w:rPr>
        <w:t xml:space="preserve"> (trīsdesmit sešus)</w:t>
      </w:r>
      <w:r w:rsidR="00F274C8" w:rsidRPr="00CB67B7">
        <w:rPr>
          <w:sz w:val="24"/>
          <w:szCs w:val="24"/>
          <w:lang w:val="lv-LV"/>
        </w:rPr>
        <w:t xml:space="preserve"> mēnešus pēc iepirkuma līguma spēkā stāšanās dienas.</w:t>
      </w:r>
    </w:p>
    <w:p w:rsidR="007740E6" w:rsidRPr="007740E6" w:rsidRDefault="007740E6" w:rsidP="007740E6">
      <w:pPr>
        <w:ind w:left="142" w:hanging="142"/>
        <w:jc w:val="both"/>
        <w:rPr>
          <w:sz w:val="24"/>
          <w:szCs w:val="24"/>
          <w:lang w:val="lv-LV"/>
        </w:rPr>
      </w:pPr>
    </w:p>
    <w:p w:rsidR="006F49C0" w:rsidRPr="00037694" w:rsidRDefault="006F49C0" w:rsidP="00133E96">
      <w:pPr>
        <w:pStyle w:val="ListParagraph"/>
        <w:numPr>
          <w:ilvl w:val="0"/>
          <w:numId w:val="7"/>
        </w:numPr>
      </w:pPr>
      <w:r w:rsidRPr="00133E96">
        <w:rPr>
          <w:b/>
          <w:bCs/>
        </w:rPr>
        <w:t>Pretendenta pienākumi un tiesības:</w:t>
      </w:r>
    </w:p>
    <w:p w:rsidR="006F49C0" w:rsidRPr="00EA57BD" w:rsidRDefault="000B62CA" w:rsidP="00787750">
      <w:pPr>
        <w:pStyle w:val="ListParagraph"/>
        <w:numPr>
          <w:ilvl w:val="1"/>
          <w:numId w:val="7"/>
        </w:numPr>
        <w:ind w:left="426" w:hanging="426"/>
        <w:jc w:val="both"/>
        <w:rPr>
          <w:bCs/>
        </w:rPr>
      </w:pPr>
      <w:r>
        <w:rPr>
          <w:bCs/>
        </w:rPr>
        <w:t>K</w:t>
      </w:r>
      <w:r w:rsidR="006F49C0" w:rsidRPr="00EA57BD">
        <w:rPr>
          <w:bCs/>
        </w:rPr>
        <w:t xml:space="preserve">omisijas noteiktajā termiņā sniegt atbildes uz </w:t>
      </w:r>
      <w:r>
        <w:rPr>
          <w:bCs/>
        </w:rPr>
        <w:t>K</w:t>
      </w:r>
      <w:r w:rsidR="006F49C0" w:rsidRPr="00EA57BD">
        <w:rPr>
          <w:bCs/>
        </w:rPr>
        <w:t>omisijas pieprasījumiem par papildus informāciju;</w:t>
      </w:r>
    </w:p>
    <w:p w:rsidR="006F49C0" w:rsidRPr="00987F41" w:rsidRDefault="006F49C0" w:rsidP="00787750">
      <w:pPr>
        <w:widowControl/>
        <w:numPr>
          <w:ilvl w:val="1"/>
          <w:numId w:val="7"/>
        </w:numPr>
        <w:overflowPunct/>
        <w:autoSpaceDE/>
        <w:autoSpaceDN/>
        <w:adjustRightInd/>
        <w:ind w:left="426" w:hanging="426"/>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787750">
      <w:pPr>
        <w:widowControl/>
        <w:numPr>
          <w:ilvl w:val="1"/>
          <w:numId w:val="7"/>
        </w:numPr>
        <w:overflowPunct/>
        <w:autoSpaceDE/>
        <w:autoSpaceDN/>
        <w:adjustRightInd/>
        <w:ind w:left="426" w:hanging="426"/>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787750">
      <w:pPr>
        <w:widowControl/>
        <w:numPr>
          <w:ilvl w:val="1"/>
          <w:numId w:val="7"/>
        </w:numPr>
        <w:overflowPunct/>
        <w:autoSpaceDE/>
        <w:autoSpaceDN/>
        <w:adjustRightInd/>
        <w:ind w:left="426" w:hanging="426"/>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rsidR="006F49C0" w:rsidRDefault="006F49C0" w:rsidP="00525CFC">
      <w:pPr>
        <w:widowControl/>
        <w:numPr>
          <w:ilvl w:val="1"/>
          <w:numId w:val="7"/>
        </w:numPr>
        <w:overflowPunct/>
        <w:autoSpaceDE/>
        <w:autoSpaceDN/>
        <w:adjustRightInd/>
        <w:ind w:left="426" w:hanging="426"/>
        <w:jc w:val="both"/>
        <w:rPr>
          <w:bCs/>
          <w:sz w:val="24"/>
          <w:szCs w:val="24"/>
          <w:lang w:val="lv-LV"/>
        </w:rPr>
      </w:pPr>
      <w:r w:rsidRPr="00987F41">
        <w:rPr>
          <w:sz w:val="24"/>
          <w:szCs w:val="24"/>
          <w:lang w:val="lv-LV"/>
        </w:rPr>
        <w:t xml:space="preserve">Pretendenta tiesības saskaņā ar </w:t>
      </w:r>
      <w:r w:rsidR="000F2985">
        <w:rPr>
          <w:sz w:val="24"/>
          <w:szCs w:val="24"/>
          <w:lang w:val="lv-LV"/>
        </w:rPr>
        <w:t xml:space="preserve">PIL, </w:t>
      </w:r>
      <w:r w:rsidR="004A52AE">
        <w:rPr>
          <w:sz w:val="24"/>
          <w:szCs w:val="24"/>
          <w:lang w:val="lv-LV"/>
        </w:rPr>
        <w:t>N</w:t>
      </w:r>
      <w:r w:rsidRPr="00987F41">
        <w:rPr>
          <w:sz w:val="24"/>
          <w:szCs w:val="24"/>
          <w:lang w:val="lv-LV"/>
        </w:rPr>
        <w:t>olikumu un Latvijas Republikā spēkā esošajiem normatīvajiem aktiem.</w:t>
      </w:r>
    </w:p>
    <w:p w:rsidR="00FB6E9F" w:rsidRDefault="00FB6E9F">
      <w:pPr>
        <w:widowControl/>
        <w:overflowPunct/>
        <w:autoSpaceDE/>
        <w:autoSpaceDN/>
        <w:adjustRightInd/>
        <w:spacing w:after="200" w:line="276" w:lineRule="auto"/>
        <w:rPr>
          <w:bCs/>
          <w:sz w:val="24"/>
          <w:szCs w:val="24"/>
          <w:lang w:val="lv-LV"/>
        </w:rPr>
      </w:pPr>
      <w:r>
        <w:rPr>
          <w:bCs/>
          <w:sz w:val="24"/>
          <w:szCs w:val="24"/>
          <w:lang w:val="lv-LV"/>
        </w:rPr>
        <w:br w:type="page"/>
      </w:r>
    </w:p>
    <w:p w:rsidR="00525CFC" w:rsidRPr="00525CFC" w:rsidRDefault="00525CFC" w:rsidP="00525CFC">
      <w:pPr>
        <w:widowControl/>
        <w:overflowPunct/>
        <w:autoSpaceDE/>
        <w:autoSpaceDN/>
        <w:adjustRightInd/>
        <w:ind w:left="426"/>
        <w:jc w:val="both"/>
        <w:rPr>
          <w:bCs/>
          <w:sz w:val="24"/>
          <w:szCs w:val="24"/>
          <w:lang w:val="lv-LV"/>
        </w:rPr>
      </w:pPr>
    </w:p>
    <w:p w:rsidR="006F49C0" w:rsidRPr="00E373D8" w:rsidRDefault="00B4639E" w:rsidP="00E868B4">
      <w:pPr>
        <w:widowControl/>
        <w:numPr>
          <w:ilvl w:val="0"/>
          <w:numId w:val="7"/>
        </w:numPr>
        <w:overflowPunct/>
        <w:autoSpaceDE/>
        <w:autoSpaceDN/>
        <w:adjustRightInd/>
        <w:ind w:left="567" w:hanging="567"/>
        <w:jc w:val="both"/>
        <w:rPr>
          <w:b/>
          <w:bCs/>
          <w:sz w:val="24"/>
          <w:szCs w:val="24"/>
        </w:rPr>
      </w:pPr>
      <w:r>
        <w:rPr>
          <w:b/>
          <w:bCs/>
          <w:sz w:val="24"/>
          <w:szCs w:val="24"/>
        </w:rPr>
        <w:t>K</w:t>
      </w:r>
      <w:r w:rsidR="006F49C0" w:rsidRPr="00E373D8">
        <w:rPr>
          <w:b/>
          <w:bCs/>
          <w:sz w:val="24"/>
          <w:szCs w:val="24"/>
        </w:rPr>
        <w:t>omisijas pienākumi un tiesības:</w:t>
      </w:r>
    </w:p>
    <w:p w:rsidR="006F49C0" w:rsidRPr="00E373D8" w:rsidRDefault="006F49C0" w:rsidP="00787750">
      <w:pPr>
        <w:widowControl/>
        <w:numPr>
          <w:ilvl w:val="1"/>
          <w:numId w:val="7"/>
        </w:numPr>
        <w:overflowPunct/>
        <w:autoSpaceDE/>
        <w:autoSpaceDN/>
        <w:adjustRightInd/>
        <w:ind w:left="426" w:hanging="426"/>
        <w:jc w:val="both"/>
        <w:rPr>
          <w:bCs/>
          <w:sz w:val="24"/>
          <w:szCs w:val="24"/>
        </w:rPr>
      </w:pPr>
      <w:r w:rsidRPr="00E373D8">
        <w:rPr>
          <w:bCs/>
          <w:sz w:val="24"/>
          <w:szCs w:val="24"/>
        </w:rPr>
        <w:t xml:space="preserve">nodrošināt pretendentu brīvu konkurenci, kā arī vienlīdzīgu </w:t>
      </w:r>
      <w:r>
        <w:rPr>
          <w:bCs/>
          <w:sz w:val="24"/>
          <w:szCs w:val="24"/>
        </w:rPr>
        <w:t>un taisnīgu attieksmi pret tiem;</w:t>
      </w:r>
    </w:p>
    <w:p w:rsidR="006F49C0" w:rsidRPr="00E373D8" w:rsidRDefault="006F49C0" w:rsidP="00787750">
      <w:pPr>
        <w:widowControl/>
        <w:numPr>
          <w:ilvl w:val="1"/>
          <w:numId w:val="7"/>
        </w:numPr>
        <w:overflowPunct/>
        <w:autoSpaceDE/>
        <w:autoSpaceDN/>
        <w:adjustRightInd/>
        <w:ind w:left="426" w:hanging="426"/>
        <w:jc w:val="both"/>
        <w:rPr>
          <w:bCs/>
          <w:sz w:val="24"/>
          <w:szCs w:val="24"/>
        </w:rPr>
      </w:pPr>
      <w:r w:rsidRPr="00E373D8">
        <w:rPr>
          <w:bCs/>
          <w:sz w:val="24"/>
          <w:szCs w:val="24"/>
        </w:rPr>
        <w:t>pārbaudīt nepieciešamo informāciju kompetentā institūcijā, publiski pieejamās datu bāzēs vai citos publiski pieejamos avotos, kā arī lūgt, lai pretendents izskaidro dokumentus, ka</w:t>
      </w:r>
      <w:r>
        <w:rPr>
          <w:bCs/>
          <w:sz w:val="24"/>
          <w:szCs w:val="24"/>
        </w:rPr>
        <w:t xml:space="preserve">s iesniegti </w:t>
      </w:r>
      <w:r w:rsidR="00F33CBB">
        <w:rPr>
          <w:bCs/>
          <w:sz w:val="24"/>
          <w:szCs w:val="24"/>
        </w:rPr>
        <w:t>K</w:t>
      </w:r>
      <w:r>
        <w:rPr>
          <w:bCs/>
          <w:sz w:val="24"/>
          <w:szCs w:val="24"/>
        </w:rPr>
        <w:t>omisijai;</w:t>
      </w:r>
    </w:p>
    <w:p w:rsidR="006F49C0" w:rsidRPr="00E373D8" w:rsidRDefault="006F49C0" w:rsidP="00787750">
      <w:pPr>
        <w:widowControl/>
        <w:numPr>
          <w:ilvl w:val="1"/>
          <w:numId w:val="7"/>
        </w:numPr>
        <w:overflowPunct/>
        <w:autoSpaceDE/>
        <w:autoSpaceDN/>
        <w:adjustRightInd/>
        <w:ind w:left="426" w:hanging="426"/>
        <w:jc w:val="both"/>
        <w:rPr>
          <w:bCs/>
          <w:sz w:val="24"/>
          <w:szCs w:val="24"/>
        </w:rPr>
      </w:pPr>
      <w:r>
        <w:rPr>
          <w:bCs/>
          <w:sz w:val="24"/>
          <w:szCs w:val="24"/>
        </w:rPr>
        <w:t>p</w:t>
      </w:r>
      <w:r w:rsidRPr="00E373D8">
        <w:rPr>
          <w:bCs/>
          <w:sz w:val="24"/>
          <w:szCs w:val="24"/>
        </w:rPr>
        <w:t>ārbaudīt pretendentu sniegto informāciju, tai skaitā kontaktējoties arī ar pretendentu pieredzes aprakstā norādītajām kontaktpersonām, informācijas patiesuma pārbau</w:t>
      </w:r>
      <w:r>
        <w:rPr>
          <w:bCs/>
          <w:sz w:val="24"/>
          <w:szCs w:val="24"/>
        </w:rPr>
        <w:t>dīšanai un atsauksmju iegūšanai;</w:t>
      </w:r>
    </w:p>
    <w:p w:rsidR="006F49C0" w:rsidRPr="00E373D8" w:rsidRDefault="006F49C0" w:rsidP="00787750">
      <w:pPr>
        <w:widowControl/>
        <w:numPr>
          <w:ilvl w:val="1"/>
          <w:numId w:val="7"/>
        </w:numPr>
        <w:overflowPunct/>
        <w:autoSpaceDE/>
        <w:autoSpaceDN/>
        <w:adjustRightInd/>
        <w:ind w:left="426" w:hanging="426"/>
        <w:jc w:val="both"/>
        <w:rPr>
          <w:bCs/>
          <w:sz w:val="24"/>
          <w:szCs w:val="24"/>
        </w:rPr>
      </w:pPr>
      <w:r w:rsidRPr="00E373D8">
        <w:rPr>
          <w:bCs/>
          <w:sz w:val="24"/>
          <w:szCs w:val="24"/>
        </w:rPr>
        <w:t>labot aritmētiskās kļūdas pretendenta piedāvājumā</w:t>
      </w:r>
      <w:r>
        <w:rPr>
          <w:bCs/>
          <w:sz w:val="24"/>
          <w:szCs w:val="24"/>
        </w:rPr>
        <w:t>, informējot par to pretendentu;</w:t>
      </w:r>
    </w:p>
    <w:p w:rsidR="006F49C0" w:rsidRPr="00E373D8" w:rsidRDefault="006F49C0" w:rsidP="00787750">
      <w:pPr>
        <w:widowControl/>
        <w:numPr>
          <w:ilvl w:val="1"/>
          <w:numId w:val="7"/>
        </w:numPr>
        <w:overflowPunct/>
        <w:autoSpaceDE/>
        <w:autoSpaceDN/>
        <w:adjustRightInd/>
        <w:ind w:left="426" w:hanging="426"/>
        <w:jc w:val="both"/>
        <w:rPr>
          <w:bCs/>
          <w:sz w:val="24"/>
          <w:szCs w:val="24"/>
        </w:rPr>
      </w:pPr>
      <w:r w:rsidRPr="00E373D8">
        <w:rPr>
          <w:bCs/>
          <w:sz w:val="24"/>
          <w:szCs w:val="24"/>
        </w:rPr>
        <w:t>pieaicināt atzinumu sniegšanai neatkarīgus ek</w:t>
      </w:r>
      <w:r>
        <w:rPr>
          <w:bCs/>
          <w:sz w:val="24"/>
          <w:szCs w:val="24"/>
        </w:rPr>
        <w:t>spertus ar padomdevēja tiesībām;</w:t>
      </w:r>
    </w:p>
    <w:p w:rsidR="006F49C0" w:rsidRPr="00E373D8" w:rsidRDefault="00D7578B" w:rsidP="00787750">
      <w:pPr>
        <w:widowControl/>
        <w:numPr>
          <w:ilvl w:val="1"/>
          <w:numId w:val="7"/>
        </w:numPr>
        <w:overflowPunct/>
        <w:autoSpaceDE/>
        <w:autoSpaceDN/>
        <w:adjustRightInd/>
        <w:ind w:left="426" w:hanging="426"/>
        <w:jc w:val="both"/>
        <w:rPr>
          <w:bCs/>
          <w:sz w:val="24"/>
          <w:szCs w:val="24"/>
        </w:rPr>
      </w:pPr>
      <w:r>
        <w:rPr>
          <w:bCs/>
          <w:sz w:val="24"/>
          <w:szCs w:val="24"/>
        </w:rPr>
        <w:t>P</w:t>
      </w:r>
      <w:r w:rsidR="006F49C0" w:rsidRPr="00E373D8">
        <w:rPr>
          <w:bCs/>
          <w:sz w:val="24"/>
          <w:szCs w:val="24"/>
        </w:rPr>
        <w:t>asūtītājs ir tiesīgs pārtraukt iepirkumu un neslēgt iepirkuma līgumu,</w:t>
      </w:r>
      <w:r w:rsidR="006F49C0">
        <w:rPr>
          <w:bCs/>
          <w:sz w:val="24"/>
          <w:szCs w:val="24"/>
        </w:rPr>
        <w:t xml:space="preserve"> ja tam ir objektīvs pamatojums;</w:t>
      </w:r>
    </w:p>
    <w:p w:rsidR="006F49C0" w:rsidRPr="00E373D8" w:rsidRDefault="006F49C0" w:rsidP="00787750">
      <w:pPr>
        <w:widowControl/>
        <w:numPr>
          <w:ilvl w:val="1"/>
          <w:numId w:val="7"/>
        </w:numPr>
        <w:overflowPunct/>
        <w:autoSpaceDE/>
        <w:autoSpaceDN/>
        <w:adjustRightInd/>
        <w:ind w:left="426" w:hanging="426"/>
        <w:jc w:val="both"/>
        <w:rPr>
          <w:bCs/>
          <w:sz w:val="24"/>
          <w:szCs w:val="24"/>
        </w:rPr>
      </w:pPr>
      <w:r w:rsidRPr="00E373D8">
        <w:rPr>
          <w:bCs/>
          <w:sz w:val="24"/>
          <w:szCs w:val="24"/>
        </w:rPr>
        <w:t xml:space="preserve">ja izraudzītais pretendents atsakās slēgt iepirkuma līgumu ar </w:t>
      </w:r>
      <w:r w:rsidR="00D7578B">
        <w:rPr>
          <w:bCs/>
          <w:sz w:val="24"/>
          <w:szCs w:val="24"/>
        </w:rPr>
        <w:t>P</w:t>
      </w:r>
      <w:r w:rsidRPr="00E373D8">
        <w:rPr>
          <w:bCs/>
          <w:sz w:val="24"/>
          <w:szCs w:val="24"/>
        </w:rPr>
        <w:t xml:space="preserve">asūtītāju, izvēlēties nākamo piedāvājumu, kurš atbilst </w:t>
      </w:r>
      <w:r w:rsidR="004A52AE">
        <w:rPr>
          <w:bCs/>
          <w:sz w:val="24"/>
          <w:szCs w:val="24"/>
        </w:rPr>
        <w:t>N</w:t>
      </w:r>
      <w:r w:rsidRPr="00E373D8">
        <w:rPr>
          <w:bCs/>
          <w:sz w:val="24"/>
          <w:szCs w:val="24"/>
        </w:rPr>
        <w:t>olikumā izvirzītajām prasī</w:t>
      </w:r>
      <w:r>
        <w:rPr>
          <w:bCs/>
          <w:sz w:val="24"/>
          <w:szCs w:val="24"/>
        </w:rPr>
        <w:t>bām un ir ar nākamo zemāko cenu;</w:t>
      </w:r>
      <w:r w:rsidRPr="00E373D8">
        <w:rPr>
          <w:bCs/>
          <w:sz w:val="24"/>
          <w:szCs w:val="24"/>
        </w:rPr>
        <w:t xml:space="preserve"> </w:t>
      </w:r>
    </w:p>
    <w:p w:rsidR="008E6C46" w:rsidRDefault="00F33CBB" w:rsidP="00787750">
      <w:pPr>
        <w:widowControl/>
        <w:numPr>
          <w:ilvl w:val="1"/>
          <w:numId w:val="7"/>
        </w:numPr>
        <w:overflowPunct/>
        <w:autoSpaceDE/>
        <w:autoSpaceDN/>
        <w:adjustRightInd/>
        <w:ind w:left="426" w:hanging="426"/>
        <w:jc w:val="both"/>
        <w:rPr>
          <w:sz w:val="24"/>
          <w:szCs w:val="24"/>
        </w:rPr>
      </w:pPr>
      <w:r>
        <w:rPr>
          <w:sz w:val="24"/>
          <w:szCs w:val="24"/>
        </w:rPr>
        <w:t>K</w:t>
      </w:r>
      <w:r w:rsidR="006F49C0" w:rsidRPr="00E373D8">
        <w:rPr>
          <w:sz w:val="24"/>
          <w:szCs w:val="24"/>
        </w:rPr>
        <w:t>omisijas tiesības saskaņā ar</w:t>
      </w:r>
      <w:r w:rsidR="000F2985">
        <w:rPr>
          <w:sz w:val="24"/>
          <w:szCs w:val="24"/>
        </w:rPr>
        <w:t xml:space="preserve"> PIL</w:t>
      </w:r>
      <w:r w:rsidR="006F49C0" w:rsidRPr="00E373D8">
        <w:rPr>
          <w:sz w:val="24"/>
          <w:szCs w:val="24"/>
        </w:rPr>
        <w:t xml:space="preserve">, </w:t>
      </w:r>
      <w:r w:rsidR="004A52AE">
        <w:rPr>
          <w:sz w:val="24"/>
          <w:szCs w:val="24"/>
        </w:rPr>
        <w:t>N</w:t>
      </w:r>
      <w:r w:rsidR="006F49C0" w:rsidRPr="00E373D8">
        <w:rPr>
          <w:sz w:val="24"/>
          <w:szCs w:val="24"/>
        </w:rPr>
        <w:t>olikumu un Latvijas Republikā spēkā esošajiem normatīvajiem aktiem.</w:t>
      </w:r>
    </w:p>
    <w:p w:rsidR="006F49C0" w:rsidRPr="004C5049" w:rsidRDefault="006F49C0" w:rsidP="004C5049">
      <w:pPr>
        <w:widowControl/>
        <w:overflowPunct/>
        <w:autoSpaceDE/>
        <w:autoSpaceDN/>
        <w:adjustRightInd/>
        <w:spacing w:after="200" w:line="276" w:lineRule="auto"/>
        <w:rPr>
          <w:sz w:val="24"/>
          <w:szCs w:val="24"/>
        </w:rPr>
      </w:pPr>
    </w:p>
    <w:p w:rsidR="006F49C0" w:rsidRPr="009E34B2" w:rsidRDefault="006F49C0" w:rsidP="004A7C1D">
      <w:pPr>
        <w:tabs>
          <w:tab w:val="left" w:pos="7895"/>
        </w:tabs>
        <w:ind w:left="567"/>
        <w:jc w:val="both"/>
        <w:rPr>
          <w:b/>
          <w:sz w:val="24"/>
          <w:szCs w:val="24"/>
        </w:rPr>
      </w:pPr>
      <w:r w:rsidRPr="009E34B2">
        <w:rPr>
          <w:b/>
          <w:sz w:val="24"/>
          <w:szCs w:val="24"/>
        </w:rPr>
        <w:t>Pielikumā:</w:t>
      </w:r>
    </w:p>
    <w:p w:rsidR="006F49C0" w:rsidRDefault="006F49C0" w:rsidP="004A7C1D">
      <w:pPr>
        <w:tabs>
          <w:tab w:val="left" w:pos="851"/>
        </w:tabs>
        <w:ind w:left="567" w:right="28"/>
        <w:jc w:val="both"/>
        <w:rPr>
          <w:sz w:val="24"/>
          <w:szCs w:val="24"/>
        </w:rPr>
      </w:pPr>
      <w:r w:rsidRPr="009E34B2">
        <w:rPr>
          <w:sz w:val="24"/>
          <w:szCs w:val="24"/>
        </w:rPr>
        <w:t>1.pielikums – Pieteikums dalīb</w:t>
      </w:r>
      <w:r w:rsidR="00523BF2" w:rsidRPr="009E34B2">
        <w:rPr>
          <w:sz w:val="24"/>
          <w:szCs w:val="24"/>
        </w:rPr>
        <w:t>ai</w:t>
      </w:r>
      <w:r w:rsidRPr="009E34B2">
        <w:rPr>
          <w:sz w:val="24"/>
          <w:szCs w:val="24"/>
        </w:rPr>
        <w:t xml:space="preserve"> iepirkumā</w:t>
      </w:r>
      <w:r w:rsidR="00185E90" w:rsidRPr="009E34B2">
        <w:rPr>
          <w:sz w:val="24"/>
          <w:szCs w:val="24"/>
        </w:rPr>
        <w:t xml:space="preserve"> uz </w:t>
      </w:r>
      <w:r w:rsidR="007B7374">
        <w:rPr>
          <w:sz w:val="24"/>
          <w:szCs w:val="24"/>
        </w:rPr>
        <w:t>1</w:t>
      </w:r>
      <w:r w:rsidR="00185E90" w:rsidRPr="009E34B2">
        <w:rPr>
          <w:sz w:val="24"/>
          <w:szCs w:val="24"/>
        </w:rPr>
        <w:t xml:space="preserve"> (</w:t>
      </w:r>
      <w:r w:rsidR="007B7374">
        <w:rPr>
          <w:sz w:val="24"/>
          <w:szCs w:val="24"/>
        </w:rPr>
        <w:t>vienas</w:t>
      </w:r>
      <w:r w:rsidRPr="009E34B2">
        <w:rPr>
          <w:sz w:val="24"/>
          <w:szCs w:val="24"/>
        </w:rPr>
        <w:t>) lp.;</w:t>
      </w:r>
    </w:p>
    <w:p w:rsidR="00B00E31" w:rsidRDefault="00B00E31" w:rsidP="004A7C1D">
      <w:pPr>
        <w:tabs>
          <w:tab w:val="left" w:pos="851"/>
        </w:tabs>
        <w:ind w:left="567" w:right="28"/>
        <w:jc w:val="both"/>
        <w:rPr>
          <w:sz w:val="24"/>
          <w:szCs w:val="24"/>
        </w:rPr>
      </w:pPr>
      <w:r>
        <w:rPr>
          <w:sz w:val="24"/>
          <w:szCs w:val="24"/>
        </w:rPr>
        <w:t>2. pielikums- Pretendenta finansiālais stāvoklis uz 1(vienas)</w:t>
      </w:r>
      <w:r w:rsidR="00CB67B7">
        <w:rPr>
          <w:sz w:val="24"/>
          <w:szCs w:val="24"/>
        </w:rPr>
        <w:t xml:space="preserve"> </w:t>
      </w:r>
      <w:r>
        <w:rPr>
          <w:sz w:val="24"/>
          <w:szCs w:val="24"/>
        </w:rPr>
        <w:t>lp;</w:t>
      </w:r>
    </w:p>
    <w:p w:rsidR="00D543DC" w:rsidRDefault="00D543DC" w:rsidP="004A7C1D">
      <w:pPr>
        <w:tabs>
          <w:tab w:val="left" w:pos="851"/>
        </w:tabs>
        <w:ind w:left="567" w:right="28"/>
        <w:jc w:val="both"/>
        <w:rPr>
          <w:sz w:val="24"/>
          <w:szCs w:val="24"/>
        </w:rPr>
      </w:pPr>
      <w:r>
        <w:rPr>
          <w:sz w:val="24"/>
          <w:szCs w:val="24"/>
        </w:rPr>
        <w:t xml:space="preserve">3. pielikums- </w:t>
      </w:r>
      <w:r w:rsidR="00CE6C99">
        <w:rPr>
          <w:sz w:val="24"/>
          <w:szCs w:val="24"/>
        </w:rPr>
        <w:t>Kvalifikācija</w:t>
      </w:r>
      <w:r w:rsidR="00CB67B7">
        <w:rPr>
          <w:sz w:val="24"/>
          <w:szCs w:val="24"/>
        </w:rPr>
        <w:t xml:space="preserve"> uz 1(vienas) lp;</w:t>
      </w:r>
    </w:p>
    <w:p w:rsidR="00776EEA" w:rsidRDefault="00CB67B7" w:rsidP="00776EEA">
      <w:pPr>
        <w:widowControl/>
        <w:overflowPunct/>
        <w:autoSpaceDE/>
        <w:autoSpaceDN/>
        <w:adjustRightInd/>
        <w:ind w:left="1985" w:hanging="1418"/>
        <w:jc w:val="both"/>
        <w:rPr>
          <w:sz w:val="24"/>
          <w:szCs w:val="24"/>
        </w:rPr>
      </w:pPr>
      <w:r>
        <w:rPr>
          <w:sz w:val="24"/>
          <w:szCs w:val="24"/>
        </w:rPr>
        <w:t>4</w:t>
      </w:r>
      <w:r w:rsidR="00776EEA" w:rsidRPr="009E34B2">
        <w:rPr>
          <w:sz w:val="24"/>
          <w:szCs w:val="24"/>
        </w:rPr>
        <w:t>.pielikums- Apakšuzņēmē</w:t>
      </w:r>
      <w:r w:rsidR="009F78D6">
        <w:rPr>
          <w:sz w:val="24"/>
          <w:szCs w:val="24"/>
        </w:rPr>
        <w:t>ju saraksts</w:t>
      </w:r>
      <w:r w:rsidR="00776EEA" w:rsidRPr="009E34B2">
        <w:rPr>
          <w:sz w:val="24"/>
          <w:szCs w:val="24"/>
        </w:rPr>
        <w:t xml:space="preserve"> uz 1 (vienas) lp;</w:t>
      </w:r>
    </w:p>
    <w:p w:rsidR="00AD2837" w:rsidRPr="009E34B2" w:rsidRDefault="00CB67B7" w:rsidP="00776EEA">
      <w:pPr>
        <w:widowControl/>
        <w:overflowPunct/>
        <w:autoSpaceDE/>
        <w:autoSpaceDN/>
        <w:adjustRightInd/>
        <w:ind w:left="1985" w:hanging="1418"/>
        <w:jc w:val="both"/>
        <w:rPr>
          <w:i/>
          <w:sz w:val="24"/>
          <w:szCs w:val="24"/>
        </w:rPr>
      </w:pPr>
      <w:r>
        <w:rPr>
          <w:sz w:val="24"/>
          <w:szCs w:val="24"/>
        </w:rPr>
        <w:t>5</w:t>
      </w:r>
      <w:r w:rsidR="00AD2837">
        <w:rPr>
          <w:sz w:val="24"/>
          <w:szCs w:val="24"/>
        </w:rPr>
        <w:t xml:space="preserve">.pielikums – </w:t>
      </w:r>
      <w:r w:rsidR="009F78D6">
        <w:rPr>
          <w:sz w:val="24"/>
          <w:szCs w:val="24"/>
        </w:rPr>
        <w:t xml:space="preserve">Personu, uz kuru iespējām pretendents balstās, lai apliecinātu ka tā kvalifikācija atbilst </w:t>
      </w:r>
      <w:r w:rsidR="006570CE">
        <w:rPr>
          <w:sz w:val="24"/>
          <w:szCs w:val="24"/>
        </w:rPr>
        <w:t>N</w:t>
      </w:r>
      <w:r w:rsidR="009F78D6">
        <w:rPr>
          <w:sz w:val="24"/>
          <w:szCs w:val="24"/>
        </w:rPr>
        <w:t>olikuma noteiktajām, saraksts</w:t>
      </w:r>
      <w:r w:rsidR="00AD2837">
        <w:rPr>
          <w:sz w:val="24"/>
          <w:szCs w:val="24"/>
        </w:rPr>
        <w:t xml:space="preserve"> uz 1 lp.;</w:t>
      </w:r>
    </w:p>
    <w:p w:rsidR="00084020" w:rsidRPr="009E34B2" w:rsidRDefault="00CB67B7" w:rsidP="004A7C1D">
      <w:pPr>
        <w:tabs>
          <w:tab w:val="left" w:pos="851"/>
        </w:tabs>
        <w:ind w:left="567" w:right="28"/>
        <w:jc w:val="both"/>
        <w:rPr>
          <w:sz w:val="24"/>
          <w:szCs w:val="24"/>
        </w:rPr>
      </w:pPr>
      <w:r>
        <w:rPr>
          <w:sz w:val="24"/>
          <w:szCs w:val="24"/>
        </w:rPr>
        <w:t>6</w:t>
      </w:r>
      <w:r w:rsidR="00D54B7C" w:rsidRPr="009E34B2">
        <w:rPr>
          <w:sz w:val="24"/>
          <w:szCs w:val="24"/>
        </w:rPr>
        <w:t xml:space="preserve">. pielikums </w:t>
      </w:r>
      <w:r w:rsidR="00084020" w:rsidRPr="009E34B2">
        <w:rPr>
          <w:sz w:val="24"/>
          <w:szCs w:val="24"/>
        </w:rPr>
        <w:t>–</w:t>
      </w:r>
      <w:r w:rsidR="00D54B7C" w:rsidRPr="009E34B2">
        <w:rPr>
          <w:sz w:val="24"/>
          <w:szCs w:val="24"/>
        </w:rPr>
        <w:t xml:space="preserve"> </w:t>
      </w:r>
      <w:r w:rsidR="003A0958" w:rsidRPr="009E34B2">
        <w:rPr>
          <w:sz w:val="24"/>
          <w:szCs w:val="24"/>
        </w:rPr>
        <w:t xml:space="preserve">Finanšu </w:t>
      </w:r>
      <w:proofErr w:type="gramStart"/>
      <w:r w:rsidR="003A0958" w:rsidRPr="009E34B2">
        <w:rPr>
          <w:sz w:val="24"/>
          <w:szCs w:val="24"/>
        </w:rPr>
        <w:t>piedāvājums</w:t>
      </w:r>
      <w:r w:rsidR="00084020" w:rsidRPr="009E34B2">
        <w:rPr>
          <w:sz w:val="24"/>
          <w:szCs w:val="24"/>
        </w:rPr>
        <w:t xml:space="preserve">  uz</w:t>
      </w:r>
      <w:proofErr w:type="gramEnd"/>
      <w:r w:rsidR="00084020" w:rsidRPr="009E34B2">
        <w:rPr>
          <w:sz w:val="24"/>
          <w:szCs w:val="24"/>
        </w:rPr>
        <w:t xml:space="preserve"> </w:t>
      </w:r>
      <w:r w:rsidR="006D350B">
        <w:rPr>
          <w:sz w:val="24"/>
          <w:szCs w:val="24"/>
        </w:rPr>
        <w:t>2</w:t>
      </w:r>
      <w:r w:rsidR="00084020" w:rsidRPr="009E34B2">
        <w:rPr>
          <w:sz w:val="24"/>
          <w:szCs w:val="24"/>
        </w:rPr>
        <w:t xml:space="preserve"> (</w:t>
      </w:r>
      <w:r w:rsidR="006D350B">
        <w:rPr>
          <w:sz w:val="24"/>
          <w:szCs w:val="24"/>
        </w:rPr>
        <w:t>divām</w:t>
      </w:r>
      <w:r w:rsidR="00084020" w:rsidRPr="009E34B2">
        <w:rPr>
          <w:sz w:val="24"/>
          <w:szCs w:val="24"/>
        </w:rPr>
        <w:t>) lp.;</w:t>
      </w:r>
    </w:p>
    <w:p w:rsidR="00F33CBB" w:rsidRPr="009E34B2" w:rsidRDefault="00CB67B7" w:rsidP="004A7C1D">
      <w:pPr>
        <w:tabs>
          <w:tab w:val="left" w:pos="851"/>
        </w:tabs>
        <w:ind w:left="567" w:right="28"/>
        <w:jc w:val="both"/>
        <w:rPr>
          <w:sz w:val="24"/>
          <w:szCs w:val="24"/>
        </w:rPr>
      </w:pPr>
      <w:r>
        <w:rPr>
          <w:sz w:val="24"/>
          <w:szCs w:val="24"/>
        </w:rPr>
        <w:t>7</w:t>
      </w:r>
      <w:r w:rsidR="00B350EB" w:rsidRPr="009E34B2">
        <w:rPr>
          <w:sz w:val="24"/>
          <w:szCs w:val="24"/>
        </w:rPr>
        <w:t>. pielikum</w:t>
      </w:r>
      <w:r w:rsidR="0011537F" w:rsidRPr="009E34B2">
        <w:rPr>
          <w:sz w:val="24"/>
          <w:szCs w:val="24"/>
        </w:rPr>
        <w:t xml:space="preserve">s – Tehniskā specifikācija uz </w:t>
      </w:r>
      <w:r w:rsidR="00F65580">
        <w:rPr>
          <w:sz w:val="24"/>
          <w:szCs w:val="24"/>
        </w:rPr>
        <w:t>3</w:t>
      </w:r>
      <w:r w:rsidR="0011537F" w:rsidRPr="009E34B2">
        <w:rPr>
          <w:sz w:val="24"/>
          <w:szCs w:val="24"/>
        </w:rPr>
        <w:t xml:space="preserve"> (</w:t>
      </w:r>
      <w:r w:rsidR="00F65580">
        <w:rPr>
          <w:sz w:val="24"/>
          <w:szCs w:val="24"/>
        </w:rPr>
        <w:t>trijām</w:t>
      </w:r>
      <w:r w:rsidR="00B350EB" w:rsidRPr="009E34B2">
        <w:rPr>
          <w:sz w:val="24"/>
          <w:szCs w:val="24"/>
        </w:rPr>
        <w:t>) lp.;</w:t>
      </w:r>
    </w:p>
    <w:p w:rsidR="00F33CBB" w:rsidRDefault="00CB67B7" w:rsidP="006D350B">
      <w:pPr>
        <w:tabs>
          <w:tab w:val="left" w:pos="851"/>
        </w:tabs>
        <w:ind w:left="1843" w:right="28" w:hanging="1276"/>
        <w:jc w:val="both"/>
        <w:rPr>
          <w:sz w:val="24"/>
          <w:szCs w:val="24"/>
        </w:rPr>
      </w:pPr>
      <w:r>
        <w:rPr>
          <w:sz w:val="24"/>
          <w:szCs w:val="24"/>
        </w:rPr>
        <w:t>8</w:t>
      </w:r>
      <w:r w:rsidR="009B09B6" w:rsidRPr="009E34B2">
        <w:rPr>
          <w:sz w:val="24"/>
          <w:szCs w:val="24"/>
        </w:rPr>
        <w:t xml:space="preserve">. pielikums </w:t>
      </w:r>
      <w:r w:rsidR="00007A1A" w:rsidRPr="009E34B2">
        <w:rPr>
          <w:sz w:val="24"/>
          <w:szCs w:val="24"/>
        </w:rPr>
        <w:t>–</w:t>
      </w:r>
      <w:r w:rsidR="009B09B6" w:rsidRPr="009E34B2">
        <w:rPr>
          <w:sz w:val="24"/>
          <w:szCs w:val="24"/>
        </w:rPr>
        <w:t xml:space="preserve"> </w:t>
      </w:r>
      <w:r w:rsidR="00007A1A" w:rsidRPr="009E34B2">
        <w:rPr>
          <w:sz w:val="24"/>
          <w:szCs w:val="24"/>
        </w:rPr>
        <w:t xml:space="preserve">Līguma </w:t>
      </w:r>
      <w:r w:rsidR="008135F8" w:rsidRPr="009E34B2">
        <w:rPr>
          <w:sz w:val="24"/>
          <w:szCs w:val="24"/>
        </w:rPr>
        <w:t>projek</w:t>
      </w:r>
      <w:r w:rsidR="00365D9E">
        <w:rPr>
          <w:sz w:val="24"/>
          <w:szCs w:val="24"/>
        </w:rPr>
        <w:t>ts</w:t>
      </w:r>
      <w:r w:rsidR="003C4CE2">
        <w:rPr>
          <w:sz w:val="24"/>
          <w:szCs w:val="24"/>
        </w:rPr>
        <w:t xml:space="preserve"> sauszemes tranpsortlīdzekļu brīvprātīgā apdrošināšana</w:t>
      </w:r>
      <w:r w:rsidR="008B3CAC" w:rsidRPr="009E34B2">
        <w:rPr>
          <w:sz w:val="24"/>
          <w:szCs w:val="24"/>
        </w:rPr>
        <w:t xml:space="preserve"> </w:t>
      </w:r>
      <w:r w:rsidR="008B3CAC" w:rsidRPr="003F4941">
        <w:rPr>
          <w:sz w:val="24"/>
          <w:szCs w:val="24"/>
        </w:rPr>
        <w:t xml:space="preserve">uz </w:t>
      </w:r>
      <w:r w:rsidR="003C4CE2">
        <w:rPr>
          <w:sz w:val="24"/>
          <w:szCs w:val="24"/>
        </w:rPr>
        <w:t>4</w:t>
      </w:r>
      <w:r w:rsidR="008B3CAC" w:rsidRPr="003F4941">
        <w:rPr>
          <w:sz w:val="24"/>
          <w:szCs w:val="24"/>
        </w:rPr>
        <w:t xml:space="preserve"> (</w:t>
      </w:r>
      <w:r w:rsidR="003C4CE2">
        <w:rPr>
          <w:sz w:val="24"/>
          <w:szCs w:val="24"/>
        </w:rPr>
        <w:t>četr</w:t>
      </w:r>
      <w:r w:rsidR="003F4941">
        <w:rPr>
          <w:sz w:val="24"/>
          <w:szCs w:val="24"/>
        </w:rPr>
        <w:t>ām</w:t>
      </w:r>
      <w:r w:rsidR="00007A1A" w:rsidRPr="003F4941">
        <w:rPr>
          <w:sz w:val="24"/>
          <w:szCs w:val="24"/>
        </w:rPr>
        <w:t>)</w:t>
      </w:r>
      <w:r w:rsidR="00007A1A" w:rsidRPr="009E34B2">
        <w:rPr>
          <w:sz w:val="24"/>
          <w:szCs w:val="24"/>
        </w:rPr>
        <w:t xml:space="preserve"> lp.</w:t>
      </w:r>
      <w:r w:rsidR="006D350B">
        <w:rPr>
          <w:sz w:val="24"/>
          <w:szCs w:val="24"/>
        </w:rPr>
        <w:t>;</w:t>
      </w:r>
    </w:p>
    <w:p w:rsidR="003C4CE2" w:rsidRDefault="003C4CE2" w:rsidP="006D350B">
      <w:pPr>
        <w:tabs>
          <w:tab w:val="left" w:pos="851"/>
        </w:tabs>
        <w:ind w:left="1843" w:right="28" w:hanging="1276"/>
        <w:jc w:val="both"/>
        <w:rPr>
          <w:sz w:val="24"/>
          <w:szCs w:val="24"/>
        </w:rPr>
      </w:pPr>
      <w:r>
        <w:rPr>
          <w:sz w:val="24"/>
          <w:szCs w:val="24"/>
        </w:rPr>
        <w:t xml:space="preserve">9. pielikums – Līguma projekts sauszemes transportlīdzekļu īpašnieku civiltiesiskās atbidības obligātā apdrošināšana </w:t>
      </w:r>
      <w:r w:rsidR="006D350B">
        <w:rPr>
          <w:sz w:val="24"/>
          <w:szCs w:val="24"/>
        </w:rPr>
        <w:t xml:space="preserve">(OCTA) </w:t>
      </w:r>
      <w:r w:rsidRPr="003F4941">
        <w:rPr>
          <w:sz w:val="24"/>
          <w:szCs w:val="24"/>
        </w:rPr>
        <w:t xml:space="preserve">uz </w:t>
      </w:r>
      <w:r>
        <w:rPr>
          <w:sz w:val="24"/>
          <w:szCs w:val="24"/>
        </w:rPr>
        <w:t>4</w:t>
      </w:r>
      <w:r w:rsidRPr="003F4941">
        <w:rPr>
          <w:sz w:val="24"/>
          <w:szCs w:val="24"/>
        </w:rPr>
        <w:t xml:space="preserve"> (</w:t>
      </w:r>
      <w:r>
        <w:rPr>
          <w:sz w:val="24"/>
          <w:szCs w:val="24"/>
        </w:rPr>
        <w:t>četrām</w:t>
      </w:r>
      <w:r w:rsidRPr="003F4941">
        <w:rPr>
          <w:sz w:val="24"/>
          <w:szCs w:val="24"/>
        </w:rPr>
        <w:t>)</w:t>
      </w:r>
      <w:r w:rsidRPr="009E34B2">
        <w:rPr>
          <w:sz w:val="24"/>
          <w:szCs w:val="24"/>
        </w:rPr>
        <w:t xml:space="preserve"> lp.</w:t>
      </w:r>
    </w:p>
    <w:p w:rsidR="003C4CE2" w:rsidRDefault="003C4CE2" w:rsidP="004A7C1D">
      <w:pPr>
        <w:tabs>
          <w:tab w:val="left" w:pos="851"/>
        </w:tabs>
        <w:ind w:left="567" w:right="28"/>
        <w:jc w:val="both"/>
        <w:rPr>
          <w:sz w:val="24"/>
          <w:szCs w:val="24"/>
        </w:rPr>
      </w:pPr>
    </w:p>
    <w:p w:rsidR="00186F32" w:rsidRDefault="00186F32" w:rsidP="0079413A">
      <w:pPr>
        <w:tabs>
          <w:tab w:val="left" w:pos="851"/>
        </w:tabs>
        <w:jc w:val="right"/>
        <w:rPr>
          <w:sz w:val="24"/>
          <w:szCs w:val="24"/>
        </w:rPr>
      </w:pPr>
    </w:p>
    <w:p w:rsidR="0079413A" w:rsidRPr="0079413A" w:rsidRDefault="0079413A" w:rsidP="0079413A">
      <w:pPr>
        <w:tabs>
          <w:tab w:val="left" w:pos="851"/>
        </w:tabs>
        <w:jc w:val="right"/>
        <w:rPr>
          <w:bCs/>
          <w:lang w:val="lv-LV"/>
        </w:rPr>
      </w:pPr>
    </w:p>
    <w:p w:rsidR="00186F32" w:rsidRDefault="00186F32" w:rsidP="00186F32">
      <w:pPr>
        <w:widowControl/>
        <w:overflowPunct/>
        <w:autoSpaceDE/>
        <w:autoSpaceDN/>
        <w:adjustRightInd/>
        <w:spacing w:after="200" w:line="276" w:lineRule="auto"/>
        <w:rPr>
          <w:b/>
        </w:rPr>
      </w:pPr>
    </w:p>
    <w:p w:rsidR="00186F32" w:rsidRDefault="00FB6E9F" w:rsidP="00186F32">
      <w:pPr>
        <w:widowControl/>
        <w:overflowPunct/>
        <w:autoSpaceDE/>
        <w:autoSpaceDN/>
        <w:adjustRightInd/>
        <w:spacing w:after="200" w:line="276" w:lineRule="auto"/>
        <w:rPr>
          <w:b/>
        </w:rPr>
      </w:pPr>
      <w:r>
        <w:rPr>
          <w:b/>
        </w:rPr>
        <w:br w:type="page"/>
      </w:r>
    </w:p>
    <w:p w:rsidR="00B107A0" w:rsidRPr="0079413A" w:rsidRDefault="0079413A" w:rsidP="0079413A">
      <w:pPr>
        <w:widowControl/>
        <w:overflowPunct/>
        <w:autoSpaceDE/>
        <w:autoSpaceDN/>
        <w:adjustRightInd/>
        <w:spacing w:line="20" w:lineRule="atLeast"/>
        <w:rPr>
          <w:b/>
        </w:rPr>
      </w:pPr>
      <w:bookmarkStart w:id="12" w:name="_Hlk529971291"/>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00765BEA" w:rsidRPr="00525CFC">
        <w:rPr>
          <w:b/>
        </w:rPr>
        <w:t>1.p</w:t>
      </w:r>
      <w:r w:rsidR="00765BEA" w:rsidRPr="00525CFC">
        <w:rPr>
          <w:b/>
          <w:bCs/>
        </w:rPr>
        <w:t>ielikum</w:t>
      </w:r>
      <w:r>
        <w:rPr>
          <w:b/>
          <w:bCs/>
        </w:rPr>
        <w:t xml:space="preserve">s. </w:t>
      </w:r>
      <w:r>
        <w:rPr>
          <w:b/>
          <w:bCs/>
        </w:rPr>
        <w:tab/>
      </w:r>
      <w:r>
        <w:rPr>
          <w:b/>
          <w:bCs/>
        </w:rPr>
        <w:tab/>
      </w:r>
      <w:r>
        <w:rPr>
          <w:b/>
          <w:bCs/>
        </w:rPr>
        <w:tab/>
      </w:r>
      <w:r>
        <w:rPr>
          <w:b/>
          <w:bCs/>
        </w:rPr>
        <w:tab/>
      </w:r>
      <w:r w:rsidR="00BA0DFE" w:rsidRPr="00525CFC">
        <w:t>Iepirkuma “</w:t>
      </w:r>
      <w:r w:rsidR="00B107A0" w:rsidRPr="00525CFC">
        <w:t xml:space="preserve">Kandavas novada domes sauszemes transportlīdzekļu īpašnieku </w:t>
      </w:r>
    </w:p>
    <w:p w:rsidR="00B107A0" w:rsidRPr="00525CFC" w:rsidRDefault="00B107A0" w:rsidP="0079413A">
      <w:pPr>
        <w:pStyle w:val="BlockText"/>
        <w:spacing w:line="20" w:lineRule="atLeast"/>
        <w:ind w:left="0" w:right="24" w:firstLine="284"/>
        <w:jc w:val="right"/>
        <w:rPr>
          <w:sz w:val="20"/>
        </w:rPr>
      </w:pPr>
      <w:r w:rsidRPr="00525CFC">
        <w:rPr>
          <w:sz w:val="20"/>
        </w:rPr>
        <w:t>civiltiesiskās atbildības obligātā</w:t>
      </w:r>
      <w:r w:rsidR="000D7B5B">
        <w:rPr>
          <w:sz w:val="20"/>
        </w:rPr>
        <w:t>s</w:t>
      </w:r>
      <w:r w:rsidRPr="00525CFC">
        <w:rPr>
          <w:sz w:val="20"/>
        </w:rPr>
        <w:t xml:space="preserve"> apdrošināšana</w:t>
      </w:r>
      <w:r w:rsidR="000D7B5B">
        <w:rPr>
          <w:sz w:val="20"/>
        </w:rPr>
        <w:t>s</w:t>
      </w:r>
      <w:r w:rsidRPr="00525CFC">
        <w:rPr>
          <w:sz w:val="20"/>
        </w:rPr>
        <w:t xml:space="preserve"> (OCTA) un </w:t>
      </w:r>
    </w:p>
    <w:p w:rsidR="00DD3DFC" w:rsidRPr="00525CFC" w:rsidRDefault="00B107A0" w:rsidP="0079413A">
      <w:pPr>
        <w:pStyle w:val="BlockText"/>
        <w:spacing w:line="20" w:lineRule="atLeast"/>
        <w:ind w:left="0" w:right="24" w:firstLine="284"/>
        <w:jc w:val="right"/>
        <w:rPr>
          <w:sz w:val="20"/>
        </w:rPr>
      </w:pPr>
      <w:r w:rsidRPr="00525CFC">
        <w:rPr>
          <w:sz w:val="20"/>
        </w:rPr>
        <w:t>sauszemes tranport</w:t>
      </w:r>
      <w:r w:rsidR="00F65194">
        <w:rPr>
          <w:sz w:val="20"/>
        </w:rPr>
        <w:t>līdzekļu</w:t>
      </w:r>
      <w:r w:rsidRPr="00525CFC">
        <w:rPr>
          <w:sz w:val="20"/>
        </w:rPr>
        <w:t xml:space="preserve"> brīvprātīgā</w:t>
      </w:r>
      <w:r w:rsidR="000D7B5B">
        <w:rPr>
          <w:sz w:val="20"/>
        </w:rPr>
        <w:t>s</w:t>
      </w:r>
      <w:r w:rsidRPr="00525CFC">
        <w:rPr>
          <w:sz w:val="20"/>
        </w:rPr>
        <w:t xml:space="preserve"> apdrošināšana</w:t>
      </w:r>
      <w:r w:rsidR="000D7B5B">
        <w:rPr>
          <w:sz w:val="20"/>
        </w:rPr>
        <w:t>s</w:t>
      </w:r>
      <w:r w:rsidRPr="00525CFC">
        <w:rPr>
          <w:sz w:val="20"/>
        </w:rPr>
        <w:t xml:space="preserve"> (KASKO)</w:t>
      </w:r>
      <w:r w:rsidR="000D7B5B">
        <w:rPr>
          <w:sz w:val="20"/>
        </w:rPr>
        <w:t xml:space="preserve"> pakalpojum</w:t>
      </w:r>
      <w:r w:rsidR="00FE7200">
        <w:rPr>
          <w:sz w:val="20"/>
        </w:rPr>
        <w:t>s</w:t>
      </w:r>
      <w:r w:rsidRPr="00525CFC">
        <w:rPr>
          <w:sz w:val="20"/>
        </w:rPr>
        <w:t>”</w:t>
      </w:r>
    </w:p>
    <w:p w:rsidR="00BA0DFE" w:rsidRPr="00525CFC" w:rsidRDefault="00A36DF3" w:rsidP="0079413A">
      <w:pPr>
        <w:pStyle w:val="BlockText"/>
        <w:spacing w:line="20" w:lineRule="atLeast"/>
        <w:ind w:left="0" w:right="24" w:firstLine="284"/>
        <w:jc w:val="right"/>
        <w:rPr>
          <w:sz w:val="20"/>
        </w:rPr>
      </w:pPr>
      <w:r w:rsidRPr="00525CFC">
        <w:rPr>
          <w:sz w:val="20"/>
        </w:rPr>
        <w:t>ID Nr. KND 2018/</w:t>
      </w:r>
      <w:r w:rsidR="00B107A0" w:rsidRPr="00525CFC">
        <w:rPr>
          <w:sz w:val="20"/>
        </w:rPr>
        <w:t>4</w:t>
      </w:r>
      <w:r w:rsidR="00FB6E9F">
        <w:rPr>
          <w:sz w:val="20"/>
        </w:rPr>
        <w:t>2</w:t>
      </w:r>
    </w:p>
    <w:p w:rsidR="009B4AF8" w:rsidRDefault="009B4AF8" w:rsidP="00F5665A">
      <w:pPr>
        <w:ind w:right="-1"/>
        <w:jc w:val="center"/>
        <w:rPr>
          <w:b/>
          <w:sz w:val="24"/>
          <w:szCs w:val="24"/>
          <w:lang w:val="lv-LV"/>
        </w:rPr>
      </w:pPr>
    </w:p>
    <w:p w:rsidR="00765BEA" w:rsidRPr="00525CFC" w:rsidRDefault="00765BEA" w:rsidP="00F5665A">
      <w:pPr>
        <w:ind w:right="-1"/>
        <w:jc w:val="center"/>
        <w:rPr>
          <w:b/>
          <w:sz w:val="24"/>
          <w:szCs w:val="24"/>
          <w:lang w:val="lv-LV"/>
        </w:rPr>
      </w:pPr>
      <w:r w:rsidRPr="00525CFC">
        <w:rPr>
          <w:b/>
          <w:sz w:val="24"/>
          <w:szCs w:val="24"/>
          <w:lang w:val="lv-LV"/>
        </w:rPr>
        <w:t xml:space="preserve">PIETEIKUMS DALĪBAI </w:t>
      </w:r>
      <w:r w:rsidR="00772766" w:rsidRPr="00525CFC">
        <w:rPr>
          <w:b/>
          <w:sz w:val="24"/>
          <w:szCs w:val="24"/>
          <w:lang w:val="lv-LV"/>
        </w:rPr>
        <w:t>IEPIRKUMĀ</w:t>
      </w:r>
    </w:p>
    <w:p w:rsidR="007B7374" w:rsidRPr="007B7374" w:rsidRDefault="007B7374" w:rsidP="007B7374">
      <w:pPr>
        <w:ind w:right="-1"/>
        <w:rPr>
          <w:b/>
          <w:sz w:val="24"/>
          <w:szCs w:val="24"/>
          <w:lang w:val="lv-LV"/>
        </w:rPr>
      </w:pPr>
      <w:r w:rsidRPr="007B7374">
        <w:rPr>
          <w:b/>
          <w:sz w:val="24"/>
          <w:szCs w:val="24"/>
          <w:lang w:val="lv-LV"/>
        </w:rPr>
        <w:t>_______________</w:t>
      </w:r>
      <w:r w:rsidRPr="007B7374">
        <w:rPr>
          <w:b/>
          <w:sz w:val="24"/>
          <w:szCs w:val="24"/>
          <w:lang w:val="lv-LV"/>
        </w:rPr>
        <w:tab/>
      </w:r>
      <w:r w:rsidRPr="007B7374">
        <w:rPr>
          <w:b/>
          <w:sz w:val="24"/>
          <w:szCs w:val="24"/>
          <w:lang w:val="lv-LV"/>
        </w:rPr>
        <w:tab/>
      </w:r>
      <w:r w:rsidRPr="007B7374">
        <w:rPr>
          <w:b/>
          <w:sz w:val="24"/>
          <w:szCs w:val="24"/>
          <w:lang w:val="lv-LV"/>
        </w:rPr>
        <w:tab/>
      </w:r>
      <w:r w:rsidRPr="007B7374">
        <w:rPr>
          <w:b/>
          <w:sz w:val="24"/>
          <w:szCs w:val="24"/>
          <w:lang w:val="lv-LV"/>
        </w:rPr>
        <w:tab/>
      </w:r>
      <w:r w:rsidRPr="007B7374">
        <w:rPr>
          <w:b/>
          <w:sz w:val="24"/>
          <w:szCs w:val="24"/>
          <w:lang w:val="lv-LV"/>
        </w:rPr>
        <w:tab/>
      </w:r>
      <w:r w:rsidRPr="007B7374">
        <w:rPr>
          <w:b/>
          <w:sz w:val="24"/>
          <w:szCs w:val="24"/>
          <w:lang w:val="lv-LV"/>
        </w:rPr>
        <w:tab/>
      </w:r>
      <w:r w:rsidRPr="007B7374">
        <w:rPr>
          <w:b/>
          <w:sz w:val="24"/>
          <w:szCs w:val="24"/>
          <w:lang w:val="lv-LV"/>
        </w:rPr>
        <w:tab/>
      </w:r>
      <w:r w:rsidRPr="007B7374">
        <w:rPr>
          <w:b/>
          <w:sz w:val="24"/>
          <w:szCs w:val="24"/>
          <w:lang w:val="lv-LV"/>
        </w:rPr>
        <w:tab/>
        <w:t>_____________</w:t>
      </w:r>
    </w:p>
    <w:p w:rsidR="007B7374" w:rsidRPr="007B7374" w:rsidRDefault="007B7374" w:rsidP="007B7374">
      <w:pPr>
        <w:widowControl/>
        <w:ind w:right="-1"/>
        <w:rPr>
          <w:i/>
          <w:kern w:val="0"/>
          <w:sz w:val="24"/>
          <w:szCs w:val="24"/>
          <w:lang w:val="lv-LV" w:eastAsia="en-US"/>
        </w:rPr>
      </w:pPr>
      <w:r w:rsidRPr="007B7374">
        <w:rPr>
          <w:i/>
          <w:kern w:val="0"/>
          <w:sz w:val="24"/>
          <w:szCs w:val="24"/>
          <w:lang w:val="lv-LV" w:eastAsia="en-US"/>
        </w:rPr>
        <w:t>sastādīšanas vieta</w:t>
      </w:r>
      <w:r w:rsidRPr="007B7374">
        <w:rPr>
          <w:i/>
          <w:kern w:val="0"/>
          <w:sz w:val="24"/>
          <w:szCs w:val="24"/>
          <w:lang w:val="lv-LV" w:eastAsia="en-US"/>
        </w:rPr>
        <w:tab/>
      </w:r>
      <w:r w:rsidRPr="007B7374">
        <w:rPr>
          <w:i/>
          <w:kern w:val="0"/>
          <w:sz w:val="24"/>
          <w:szCs w:val="24"/>
          <w:lang w:val="lv-LV" w:eastAsia="en-US"/>
        </w:rPr>
        <w:tab/>
      </w:r>
      <w:r w:rsidRPr="007B7374">
        <w:rPr>
          <w:i/>
          <w:kern w:val="0"/>
          <w:sz w:val="24"/>
          <w:szCs w:val="24"/>
          <w:lang w:val="lv-LV" w:eastAsia="en-US"/>
        </w:rPr>
        <w:tab/>
      </w:r>
      <w:r w:rsidRPr="007B7374">
        <w:rPr>
          <w:i/>
          <w:kern w:val="0"/>
          <w:sz w:val="24"/>
          <w:szCs w:val="24"/>
          <w:lang w:val="lv-LV" w:eastAsia="en-US"/>
        </w:rPr>
        <w:tab/>
      </w:r>
      <w:r w:rsidRPr="007B7374">
        <w:rPr>
          <w:i/>
          <w:kern w:val="0"/>
          <w:sz w:val="24"/>
          <w:szCs w:val="24"/>
          <w:lang w:val="lv-LV" w:eastAsia="en-US"/>
        </w:rPr>
        <w:tab/>
      </w:r>
      <w:r w:rsidRPr="007B7374">
        <w:rPr>
          <w:i/>
          <w:kern w:val="0"/>
          <w:sz w:val="24"/>
          <w:szCs w:val="24"/>
          <w:lang w:val="lv-LV" w:eastAsia="en-US"/>
        </w:rPr>
        <w:tab/>
      </w:r>
      <w:r w:rsidRPr="007B7374">
        <w:rPr>
          <w:i/>
          <w:kern w:val="0"/>
          <w:sz w:val="24"/>
          <w:szCs w:val="24"/>
          <w:lang w:val="lv-LV" w:eastAsia="en-US"/>
        </w:rPr>
        <w:tab/>
      </w:r>
      <w:r w:rsidRPr="007B7374">
        <w:rPr>
          <w:i/>
          <w:kern w:val="0"/>
          <w:sz w:val="24"/>
          <w:szCs w:val="24"/>
          <w:lang w:val="lv-LV" w:eastAsia="en-US"/>
        </w:rPr>
        <w:tab/>
        <w:t xml:space="preserve">        datums</w:t>
      </w:r>
    </w:p>
    <w:p w:rsidR="007B7374" w:rsidRPr="007B7374" w:rsidRDefault="007B7374" w:rsidP="007B7374">
      <w:pPr>
        <w:keepNext/>
        <w:jc w:val="both"/>
        <w:rPr>
          <w:b/>
          <w:sz w:val="24"/>
          <w:szCs w:val="24"/>
        </w:rPr>
      </w:pPr>
      <w:r w:rsidRPr="007B7374">
        <w:rPr>
          <w:b/>
          <w:sz w:val="24"/>
          <w:szCs w:val="24"/>
        </w:rPr>
        <w:t>Pretendents:</w:t>
      </w:r>
    </w:p>
    <w:tbl>
      <w:tblPr>
        <w:tblW w:w="0" w:type="auto"/>
        <w:tblLook w:val="04A0" w:firstRow="1" w:lastRow="0" w:firstColumn="1" w:lastColumn="0" w:noHBand="0" w:noVBand="1"/>
      </w:tblPr>
      <w:tblGrid>
        <w:gridCol w:w="2850"/>
        <w:gridCol w:w="6176"/>
      </w:tblGrid>
      <w:tr w:rsidR="007B7374" w:rsidRPr="007B7374" w:rsidTr="0004780F">
        <w:tc>
          <w:tcPr>
            <w:tcW w:w="2943" w:type="dxa"/>
            <w:shd w:val="clear" w:color="auto" w:fill="auto"/>
          </w:tcPr>
          <w:p w:rsidR="007B7374" w:rsidRPr="007B7374" w:rsidRDefault="007B7374" w:rsidP="007B7374">
            <w:pPr>
              <w:keepNext/>
              <w:jc w:val="both"/>
              <w:rPr>
                <w:sz w:val="24"/>
                <w:szCs w:val="24"/>
              </w:rPr>
            </w:pPr>
            <w:r w:rsidRPr="007B7374">
              <w:rPr>
                <w:sz w:val="24"/>
                <w:szCs w:val="24"/>
              </w:rPr>
              <w:t>nosaukums:</w:t>
            </w:r>
          </w:p>
        </w:tc>
        <w:tc>
          <w:tcPr>
            <w:tcW w:w="6344" w:type="dxa"/>
            <w:shd w:val="clear" w:color="auto" w:fill="auto"/>
          </w:tcPr>
          <w:p w:rsidR="007B7374" w:rsidRPr="007B7374" w:rsidRDefault="007B7374" w:rsidP="007B7374">
            <w:pPr>
              <w:keepNext/>
              <w:jc w:val="both"/>
              <w:rPr>
                <w:sz w:val="24"/>
                <w:szCs w:val="24"/>
              </w:rPr>
            </w:pPr>
            <w:r w:rsidRPr="007B7374">
              <w:rPr>
                <w:sz w:val="24"/>
                <w:szCs w:val="24"/>
              </w:rPr>
              <w:t>__________________________________________</w:t>
            </w:r>
          </w:p>
        </w:tc>
      </w:tr>
      <w:tr w:rsidR="007B7374" w:rsidRPr="007B7374" w:rsidTr="0004780F">
        <w:tc>
          <w:tcPr>
            <w:tcW w:w="2943" w:type="dxa"/>
            <w:shd w:val="clear" w:color="auto" w:fill="auto"/>
          </w:tcPr>
          <w:p w:rsidR="007B7374" w:rsidRPr="007B7374" w:rsidRDefault="007B7374" w:rsidP="007B7374">
            <w:pPr>
              <w:keepNext/>
              <w:jc w:val="both"/>
              <w:rPr>
                <w:sz w:val="24"/>
                <w:szCs w:val="24"/>
              </w:rPr>
            </w:pPr>
            <w:r w:rsidRPr="007B7374">
              <w:rPr>
                <w:sz w:val="24"/>
                <w:szCs w:val="24"/>
              </w:rPr>
              <w:t>reģ. Nr.</w:t>
            </w:r>
          </w:p>
        </w:tc>
        <w:tc>
          <w:tcPr>
            <w:tcW w:w="6344" w:type="dxa"/>
            <w:shd w:val="clear" w:color="auto" w:fill="auto"/>
          </w:tcPr>
          <w:p w:rsidR="007B7374" w:rsidRPr="007B7374" w:rsidRDefault="007B7374" w:rsidP="007B7374">
            <w:pPr>
              <w:keepNext/>
              <w:jc w:val="both"/>
              <w:rPr>
                <w:sz w:val="24"/>
                <w:szCs w:val="24"/>
              </w:rPr>
            </w:pPr>
            <w:r w:rsidRPr="007B7374">
              <w:rPr>
                <w:sz w:val="24"/>
                <w:szCs w:val="24"/>
              </w:rPr>
              <w:t>__________________________________________</w:t>
            </w:r>
          </w:p>
        </w:tc>
      </w:tr>
      <w:tr w:rsidR="007B7374" w:rsidRPr="007B7374" w:rsidTr="0004780F">
        <w:tc>
          <w:tcPr>
            <w:tcW w:w="2943" w:type="dxa"/>
            <w:shd w:val="clear" w:color="auto" w:fill="auto"/>
          </w:tcPr>
          <w:p w:rsidR="007B7374" w:rsidRPr="007B7374" w:rsidRDefault="007B7374" w:rsidP="007B7374">
            <w:pPr>
              <w:keepNext/>
              <w:jc w:val="both"/>
              <w:rPr>
                <w:sz w:val="24"/>
                <w:szCs w:val="24"/>
              </w:rPr>
            </w:pPr>
            <w:r w:rsidRPr="007B7374">
              <w:rPr>
                <w:sz w:val="24"/>
                <w:szCs w:val="24"/>
              </w:rPr>
              <w:t>juridiskā adrese:</w:t>
            </w:r>
          </w:p>
        </w:tc>
        <w:tc>
          <w:tcPr>
            <w:tcW w:w="6344" w:type="dxa"/>
            <w:shd w:val="clear" w:color="auto" w:fill="auto"/>
          </w:tcPr>
          <w:p w:rsidR="007B7374" w:rsidRPr="007B7374" w:rsidRDefault="007B7374" w:rsidP="007B7374">
            <w:pPr>
              <w:keepNext/>
              <w:jc w:val="both"/>
              <w:rPr>
                <w:sz w:val="24"/>
                <w:szCs w:val="24"/>
              </w:rPr>
            </w:pPr>
            <w:r w:rsidRPr="007B7374">
              <w:rPr>
                <w:sz w:val="24"/>
                <w:szCs w:val="24"/>
              </w:rPr>
              <w:t>__________________________________________</w:t>
            </w:r>
          </w:p>
        </w:tc>
      </w:tr>
      <w:tr w:rsidR="007B7374" w:rsidRPr="007B7374" w:rsidTr="0004780F">
        <w:tc>
          <w:tcPr>
            <w:tcW w:w="2943" w:type="dxa"/>
            <w:shd w:val="clear" w:color="auto" w:fill="auto"/>
          </w:tcPr>
          <w:p w:rsidR="007B7374" w:rsidRPr="007B7374" w:rsidRDefault="007B7374" w:rsidP="007B7374">
            <w:pPr>
              <w:keepNext/>
              <w:jc w:val="both"/>
              <w:rPr>
                <w:sz w:val="24"/>
                <w:szCs w:val="24"/>
              </w:rPr>
            </w:pPr>
            <w:r w:rsidRPr="007B7374">
              <w:rPr>
                <w:sz w:val="24"/>
                <w:szCs w:val="24"/>
              </w:rPr>
              <w:t>pasta adrese (</w:t>
            </w:r>
            <w:r w:rsidRPr="007B7374">
              <w:rPr>
                <w:i/>
                <w:sz w:val="24"/>
                <w:szCs w:val="24"/>
              </w:rPr>
              <w:t>ja atšķiras</w:t>
            </w:r>
            <w:r w:rsidRPr="007B7374">
              <w:rPr>
                <w:sz w:val="24"/>
                <w:szCs w:val="24"/>
              </w:rPr>
              <w:t>):</w:t>
            </w:r>
          </w:p>
        </w:tc>
        <w:tc>
          <w:tcPr>
            <w:tcW w:w="6344" w:type="dxa"/>
            <w:shd w:val="clear" w:color="auto" w:fill="auto"/>
          </w:tcPr>
          <w:p w:rsidR="007B7374" w:rsidRPr="007B7374" w:rsidRDefault="007B7374" w:rsidP="007B7374">
            <w:pPr>
              <w:keepNext/>
              <w:jc w:val="both"/>
              <w:rPr>
                <w:sz w:val="24"/>
                <w:szCs w:val="24"/>
              </w:rPr>
            </w:pPr>
            <w:r w:rsidRPr="007B7374">
              <w:rPr>
                <w:sz w:val="24"/>
                <w:szCs w:val="24"/>
              </w:rPr>
              <w:t>__________________________________________</w:t>
            </w:r>
          </w:p>
        </w:tc>
      </w:tr>
      <w:tr w:rsidR="007B7374" w:rsidRPr="007B7374" w:rsidTr="0004780F">
        <w:tc>
          <w:tcPr>
            <w:tcW w:w="2943" w:type="dxa"/>
            <w:shd w:val="clear" w:color="auto" w:fill="auto"/>
          </w:tcPr>
          <w:p w:rsidR="007B7374" w:rsidRPr="007B7374" w:rsidRDefault="007B7374" w:rsidP="007B7374">
            <w:pPr>
              <w:keepNext/>
              <w:jc w:val="both"/>
              <w:rPr>
                <w:sz w:val="24"/>
                <w:szCs w:val="24"/>
              </w:rPr>
            </w:pPr>
            <w:r w:rsidRPr="007B7374">
              <w:rPr>
                <w:sz w:val="24"/>
                <w:szCs w:val="24"/>
              </w:rPr>
              <w:t>telefona/faksa numurs:</w:t>
            </w:r>
          </w:p>
          <w:p w:rsidR="007B7374" w:rsidRPr="007B7374" w:rsidRDefault="007B7374" w:rsidP="007B7374">
            <w:pPr>
              <w:keepNext/>
              <w:jc w:val="both"/>
              <w:rPr>
                <w:sz w:val="24"/>
                <w:szCs w:val="24"/>
              </w:rPr>
            </w:pPr>
            <w:r w:rsidRPr="007B7374">
              <w:rPr>
                <w:sz w:val="24"/>
                <w:szCs w:val="24"/>
              </w:rPr>
              <w:t>e-pasts:</w:t>
            </w:r>
          </w:p>
        </w:tc>
        <w:tc>
          <w:tcPr>
            <w:tcW w:w="6344" w:type="dxa"/>
            <w:shd w:val="clear" w:color="auto" w:fill="auto"/>
          </w:tcPr>
          <w:p w:rsidR="007B7374" w:rsidRPr="007B7374" w:rsidRDefault="007B7374" w:rsidP="007B7374">
            <w:pPr>
              <w:keepNext/>
              <w:jc w:val="both"/>
              <w:rPr>
                <w:sz w:val="24"/>
                <w:szCs w:val="24"/>
              </w:rPr>
            </w:pPr>
            <w:r w:rsidRPr="007B7374">
              <w:rPr>
                <w:sz w:val="24"/>
                <w:szCs w:val="24"/>
              </w:rPr>
              <w:t>__________________________________________</w:t>
            </w:r>
          </w:p>
          <w:p w:rsidR="007B7374" w:rsidRPr="007B7374" w:rsidRDefault="007B7374" w:rsidP="007B7374">
            <w:pPr>
              <w:keepNext/>
              <w:jc w:val="both"/>
              <w:rPr>
                <w:sz w:val="24"/>
                <w:szCs w:val="24"/>
              </w:rPr>
            </w:pPr>
            <w:r w:rsidRPr="007B7374">
              <w:rPr>
                <w:sz w:val="24"/>
                <w:szCs w:val="24"/>
              </w:rPr>
              <w:t>__________________________________________</w:t>
            </w:r>
          </w:p>
        </w:tc>
      </w:tr>
      <w:tr w:rsidR="007B7374" w:rsidRPr="007B7374" w:rsidTr="0004780F">
        <w:tc>
          <w:tcPr>
            <w:tcW w:w="2943" w:type="dxa"/>
            <w:shd w:val="clear" w:color="auto" w:fill="auto"/>
          </w:tcPr>
          <w:p w:rsidR="007B7374" w:rsidRPr="007B7374" w:rsidRDefault="007B7374" w:rsidP="007B7374">
            <w:pPr>
              <w:keepNext/>
              <w:jc w:val="both"/>
              <w:rPr>
                <w:b/>
                <w:sz w:val="24"/>
                <w:szCs w:val="24"/>
              </w:rPr>
            </w:pPr>
            <w:r w:rsidRPr="007B7374">
              <w:rPr>
                <w:b/>
                <w:sz w:val="24"/>
                <w:szCs w:val="24"/>
              </w:rPr>
              <w:t>Bankas rekvizīti:</w:t>
            </w:r>
          </w:p>
        </w:tc>
        <w:tc>
          <w:tcPr>
            <w:tcW w:w="6344" w:type="dxa"/>
            <w:shd w:val="clear" w:color="auto" w:fill="auto"/>
          </w:tcPr>
          <w:p w:rsidR="007B7374" w:rsidRPr="007B7374" w:rsidRDefault="007B7374" w:rsidP="007B7374">
            <w:pPr>
              <w:keepNext/>
              <w:jc w:val="both"/>
              <w:rPr>
                <w:sz w:val="24"/>
                <w:szCs w:val="24"/>
              </w:rPr>
            </w:pPr>
          </w:p>
        </w:tc>
      </w:tr>
      <w:tr w:rsidR="007B7374" w:rsidRPr="007B7374" w:rsidTr="0004780F">
        <w:tc>
          <w:tcPr>
            <w:tcW w:w="2943" w:type="dxa"/>
            <w:shd w:val="clear" w:color="auto" w:fill="auto"/>
          </w:tcPr>
          <w:p w:rsidR="007B7374" w:rsidRPr="007B7374" w:rsidRDefault="007B7374" w:rsidP="007B7374">
            <w:pPr>
              <w:keepNext/>
              <w:jc w:val="both"/>
              <w:rPr>
                <w:sz w:val="24"/>
                <w:szCs w:val="24"/>
              </w:rPr>
            </w:pPr>
            <w:r w:rsidRPr="007B7374">
              <w:rPr>
                <w:sz w:val="24"/>
                <w:szCs w:val="24"/>
              </w:rPr>
              <w:t>nosaukums:</w:t>
            </w:r>
          </w:p>
        </w:tc>
        <w:tc>
          <w:tcPr>
            <w:tcW w:w="6344" w:type="dxa"/>
            <w:shd w:val="clear" w:color="auto" w:fill="auto"/>
          </w:tcPr>
          <w:p w:rsidR="007B7374" w:rsidRPr="007B7374" w:rsidRDefault="007B7374" w:rsidP="007B7374">
            <w:pPr>
              <w:keepNext/>
              <w:jc w:val="both"/>
              <w:rPr>
                <w:sz w:val="24"/>
                <w:szCs w:val="24"/>
              </w:rPr>
            </w:pPr>
            <w:r w:rsidRPr="007B7374">
              <w:rPr>
                <w:sz w:val="24"/>
                <w:szCs w:val="24"/>
              </w:rPr>
              <w:t>__________________________________________</w:t>
            </w:r>
          </w:p>
        </w:tc>
      </w:tr>
      <w:tr w:rsidR="007B7374" w:rsidRPr="007B7374" w:rsidTr="0004780F">
        <w:tc>
          <w:tcPr>
            <w:tcW w:w="2943" w:type="dxa"/>
            <w:shd w:val="clear" w:color="auto" w:fill="auto"/>
          </w:tcPr>
          <w:p w:rsidR="007B7374" w:rsidRPr="007B7374" w:rsidRDefault="007B7374" w:rsidP="007B7374">
            <w:pPr>
              <w:keepNext/>
              <w:jc w:val="both"/>
              <w:rPr>
                <w:sz w:val="24"/>
                <w:szCs w:val="24"/>
              </w:rPr>
            </w:pPr>
            <w:r w:rsidRPr="007B7374">
              <w:rPr>
                <w:sz w:val="24"/>
                <w:szCs w:val="24"/>
              </w:rPr>
              <w:t>kods:</w:t>
            </w:r>
          </w:p>
        </w:tc>
        <w:tc>
          <w:tcPr>
            <w:tcW w:w="6344" w:type="dxa"/>
            <w:shd w:val="clear" w:color="auto" w:fill="auto"/>
          </w:tcPr>
          <w:p w:rsidR="007B7374" w:rsidRPr="007B7374" w:rsidRDefault="007B7374" w:rsidP="007B7374">
            <w:pPr>
              <w:keepNext/>
              <w:jc w:val="both"/>
              <w:rPr>
                <w:sz w:val="24"/>
                <w:szCs w:val="24"/>
              </w:rPr>
            </w:pPr>
            <w:r w:rsidRPr="007B7374">
              <w:rPr>
                <w:sz w:val="24"/>
                <w:szCs w:val="24"/>
              </w:rPr>
              <w:t>__________________________________________</w:t>
            </w:r>
          </w:p>
        </w:tc>
      </w:tr>
      <w:tr w:rsidR="007B7374" w:rsidRPr="007B7374" w:rsidTr="0004780F">
        <w:tc>
          <w:tcPr>
            <w:tcW w:w="2943" w:type="dxa"/>
            <w:shd w:val="clear" w:color="auto" w:fill="auto"/>
          </w:tcPr>
          <w:p w:rsidR="007B7374" w:rsidRPr="007B7374" w:rsidRDefault="007B7374" w:rsidP="007B7374">
            <w:pPr>
              <w:keepNext/>
              <w:jc w:val="both"/>
              <w:rPr>
                <w:sz w:val="24"/>
                <w:szCs w:val="24"/>
              </w:rPr>
            </w:pPr>
            <w:r w:rsidRPr="007B7374">
              <w:rPr>
                <w:sz w:val="24"/>
                <w:szCs w:val="24"/>
              </w:rPr>
              <w:t>konts:</w:t>
            </w:r>
          </w:p>
        </w:tc>
        <w:tc>
          <w:tcPr>
            <w:tcW w:w="6344" w:type="dxa"/>
            <w:shd w:val="clear" w:color="auto" w:fill="auto"/>
          </w:tcPr>
          <w:p w:rsidR="007B7374" w:rsidRPr="007B7374" w:rsidRDefault="007B7374" w:rsidP="007B7374">
            <w:pPr>
              <w:keepNext/>
              <w:jc w:val="both"/>
              <w:rPr>
                <w:sz w:val="24"/>
                <w:szCs w:val="24"/>
              </w:rPr>
            </w:pPr>
            <w:r w:rsidRPr="007B7374">
              <w:rPr>
                <w:sz w:val="24"/>
                <w:szCs w:val="24"/>
              </w:rPr>
              <w:t>__________________________________________</w:t>
            </w:r>
          </w:p>
        </w:tc>
      </w:tr>
      <w:tr w:rsidR="007B7374" w:rsidRPr="007B7374" w:rsidTr="0004780F">
        <w:tc>
          <w:tcPr>
            <w:tcW w:w="2943" w:type="dxa"/>
            <w:shd w:val="clear" w:color="auto" w:fill="auto"/>
          </w:tcPr>
          <w:p w:rsidR="007B7374" w:rsidRPr="007B7374" w:rsidRDefault="007B7374" w:rsidP="007B7374">
            <w:pPr>
              <w:keepNext/>
              <w:jc w:val="both"/>
              <w:rPr>
                <w:sz w:val="24"/>
                <w:szCs w:val="24"/>
              </w:rPr>
            </w:pPr>
            <w:r w:rsidRPr="007B7374">
              <w:rPr>
                <w:sz w:val="24"/>
                <w:szCs w:val="24"/>
              </w:rPr>
              <w:t>persona, kura tiesīga pārstāvēt pretendentu jeb pilnvarotās personas/amats/vārds/ uzvārds</w:t>
            </w:r>
          </w:p>
        </w:tc>
        <w:tc>
          <w:tcPr>
            <w:tcW w:w="6344" w:type="dxa"/>
            <w:shd w:val="clear" w:color="auto" w:fill="auto"/>
          </w:tcPr>
          <w:p w:rsidR="007B7374" w:rsidRPr="007B7374" w:rsidRDefault="007B7374" w:rsidP="007B7374">
            <w:pPr>
              <w:keepNext/>
              <w:jc w:val="both"/>
              <w:rPr>
                <w:sz w:val="24"/>
                <w:szCs w:val="24"/>
              </w:rPr>
            </w:pPr>
          </w:p>
          <w:p w:rsidR="007B7374" w:rsidRPr="007B7374" w:rsidRDefault="007B7374" w:rsidP="007B7374">
            <w:pPr>
              <w:keepNext/>
              <w:jc w:val="both"/>
              <w:rPr>
                <w:sz w:val="24"/>
                <w:szCs w:val="24"/>
              </w:rPr>
            </w:pPr>
          </w:p>
          <w:p w:rsidR="007B7374" w:rsidRPr="007B7374" w:rsidRDefault="007B7374" w:rsidP="007B7374">
            <w:pPr>
              <w:keepNext/>
              <w:jc w:val="both"/>
              <w:rPr>
                <w:sz w:val="24"/>
                <w:szCs w:val="24"/>
              </w:rPr>
            </w:pPr>
            <w:r w:rsidRPr="007B7374">
              <w:rPr>
                <w:sz w:val="24"/>
                <w:szCs w:val="24"/>
              </w:rPr>
              <w:t>__________________________________________</w:t>
            </w:r>
          </w:p>
        </w:tc>
      </w:tr>
    </w:tbl>
    <w:p w:rsidR="007B7374" w:rsidRPr="007B7374" w:rsidRDefault="007B7374" w:rsidP="007B7374">
      <w:pPr>
        <w:keepNext/>
        <w:jc w:val="both"/>
        <w:rPr>
          <w:sz w:val="24"/>
          <w:szCs w:val="24"/>
        </w:rPr>
      </w:pPr>
      <w:r w:rsidRPr="007B7374">
        <w:rPr>
          <w:sz w:val="24"/>
          <w:szCs w:val="24"/>
          <w:lang w:val="lv-LV"/>
        </w:rPr>
        <w:t xml:space="preserve">ar </w:t>
      </w:r>
      <w:r w:rsidRPr="007B7374">
        <w:rPr>
          <w:sz w:val="24"/>
          <w:szCs w:val="24"/>
        </w:rPr>
        <w:t>šī pieteikuma iesniegšanu Pretendents:</w:t>
      </w:r>
    </w:p>
    <w:p w:rsidR="007B7374" w:rsidRPr="007B7374" w:rsidRDefault="007B7374" w:rsidP="007B7374">
      <w:pPr>
        <w:keepNext/>
        <w:widowControl/>
        <w:numPr>
          <w:ilvl w:val="0"/>
          <w:numId w:val="8"/>
        </w:numPr>
        <w:overflowPunct/>
        <w:autoSpaceDE/>
        <w:autoSpaceDN/>
        <w:adjustRightInd/>
        <w:ind w:left="709" w:hanging="436"/>
        <w:jc w:val="both"/>
        <w:rPr>
          <w:sz w:val="24"/>
          <w:szCs w:val="24"/>
        </w:rPr>
      </w:pPr>
      <w:r w:rsidRPr="007B7374">
        <w:rPr>
          <w:sz w:val="24"/>
          <w:szCs w:val="24"/>
        </w:rPr>
        <w:t xml:space="preserve">uzņemas pilnu atbildību par </w:t>
      </w:r>
      <w:r w:rsidRPr="007B7374">
        <w:rPr>
          <w:sz w:val="24"/>
          <w:szCs w:val="24"/>
          <w:lang w:val="lv-LV"/>
        </w:rPr>
        <w:t>Konkursam</w:t>
      </w:r>
      <w:r w:rsidRPr="007B7374">
        <w:rPr>
          <w:sz w:val="24"/>
          <w:szCs w:val="24"/>
        </w:rPr>
        <w:t xml:space="preserve"> iesniegto </w:t>
      </w:r>
      <w:r w:rsidRPr="007B7374">
        <w:rPr>
          <w:sz w:val="24"/>
          <w:szCs w:val="24"/>
          <w:lang w:val="lv-LV"/>
        </w:rPr>
        <w:t>piedāvājumu</w:t>
      </w:r>
      <w:r w:rsidRPr="007B7374">
        <w:rPr>
          <w:sz w:val="24"/>
          <w:szCs w:val="24"/>
        </w:rPr>
        <w:t>, taj</w:t>
      </w:r>
      <w:r w:rsidRPr="007B7374">
        <w:rPr>
          <w:sz w:val="24"/>
          <w:szCs w:val="24"/>
          <w:lang w:val="lv-LV"/>
        </w:rPr>
        <w:t>ā</w:t>
      </w:r>
      <w:r w:rsidRPr="007B7374">
        <w:rPr>
          <w:sz w:val="24"/>
          <w:szCs w:val="24"/>
        </w:rPr>
        <w:t xml:space="preserve"> ietverto informāciju, noformējumu, atbilstību </w:t>
      </w:r>
      <w:r w:rsidRPr="007B7374">
        <w:rPr>
          <w:sz w:val="24"/>
          <w:szCs w:val="24"/>
          <w:lang w:val="lv-LV"/>
        </w:rPr>
        <w:t>N</w:t>
      </w:r>
      <w:r w:rsidRPr="007B7374">
        <w:rPr>
          <w:sz w:val="24"/>
          <w:szCs w:val="24"/>
        </w:rPr>
        <w:t>olikuma prasībām;</w:t>
      </w:r>
    </w:p>
    <w:p w:rsidR="007B7374" w:rsidRPr="007B7374" w:rsidRDefault="007B7374" w:rsidP="007B7374">
      <w:pPr>
        <w:keepNext/>
        <w:widowControl/>
        <w:numPr>
          <w:ilvl w:val="0"/>
          <w:numId w:val="8"/>
        </w:numPr>
        <w:overflowPunct/>
        <w:autoSpaceDE/>
        <w:autoSpaceDN/>
        <w:adjustRightInd/>
        <w:ind w:left="709" w:hanging="436"/>
        <w:jc w:val="both"/>
        <w:rPr>
          <w:sz w:val="24"/>
          <w:szCs w:val="24"/>
        </w:rPr>
      </w:pPr>
      <w:r w:rsidRPr="007B7374">
        <w:rPr>
          <w:sz w:val="24"/>
          <w:szCs w:val="24"/>
        </w:rPr>
        <w:t>apliecina, ka noslēgtā Iepirkuma līguma izpildē nesniegs nepatiesu informāciju, ka izpildītāja kvalifikācija atbilst noteiktajām prasībām, un tas ir iesniedzis visu pieprasīto informāciju;</w:t>
      </w:r>
    </w:p>
    <w:p w:rsidR="007B7374" w:rsidRPr="007B7374" w:rsidRDefault="007B7374" w:rsidP="007B7374">
      <w:pPr>
        <w:widowControl/>
        <w:numPr>
          <w:ilvl w:val="0"/>
          <w:numId w:val="5"/>
        </w:numPr>
        <w:tabs>
          <w:tab w:val="left" w:pos="709"/>
        </w:tabs>
        <w:overflowPunct/>
        <w:autoSpaceDE/>
        <w:autoSpaceDN/>
        <w:adjustRightInd/>
        <w:ind w:left="709" w:hanging="436"/>
        <w:jc w:val="both"/>
        <w:rPr>
          <w:sz w:val="24"/>
          <w:szCs w:val="24"/>
          <w:lang w:val="lv-LV"/>
        </w:rPr>
      </w:pPr>
      <w:r w:rsidRPr="007B7374">
        <w:rPr>
          <w:sz w:val="24"/>
          <w:szCs w:val="24"/>
          <w:lang w:val="lv-LV"/>
        </w:rPr>
        <w:t>atļauj Pasūtītājam apstrādāt savus fiziskas personas datus</w:t>
      </w:r>
      <w:r w:rsidRPr="007B7374">
        <w:rPr>
          <w:b/>
          <w:sz w:val="24"/>
          <w:szCs w:val="24"/>
          <w:lang w:val="lv-LV"/>
        </w:rPr>
        <w:t xml:space="preserve"> </w:t>
      </w:r>
      <w:r w:rsidRPr="007B7374">
        <w:rPr>
          <w:sz w:val="24"/>
          <w:szCs w:val="24"/>
          <w:lang w:val="lv-LV"/>
        </w:rPr>
        <w:t>saskaņā ar Fizisko personu datu aizsardzības likumu;</w:t>
      </w:r>
    </w:p>
    <w:p w:rsidR="007B7374" w:rsidRPr="007B7374" w:rsidRDefault="007B7374" w:rsidP="00A702A9">
      <w:pPr>
        <w:widowControl/>
        <w:numPr>
          <w:ilvl w:val="0"/>
          <w:numId w:val="20"/>
        </w:numPr>
        <w:tabs>
          <w:tab w:val="left" w:pos="709"/>
        </w:tabs>
        <w:overflowPunct/>
        <w:autoSpaceDE/>
        <w:autoSpaceDN/>
        <w:adjustRightInd/>
        <w:ind w:left="709" w:hanging="425"/>
        <w:contextualSpacing/>
        <w:jc w:val="both"/>
        <w:rPr>
          <w:sz w:val="24"/>
          <w:szCs w:val="24"/>
          <w:lang w:val="lv-LV"/>
        </w:rPr>
      </w:pPr>
      <w:r w:rsidRPr="007B7374">
        <w:rPr>
          <w:sz w:val="24"/>
          <w:szCs w:val="24"/>
          <w:lang w:val="lv-LV"/>
        </w:rPr>
        <w:t>piekrīt, savstarpējā sarakstē Konkursa ietvaros un Konkursa rezultātā noslēgtā Iepirkuma līguma  ietvaros, izmantot Pretendenta aizpildītajā pieteikuma veidlapā norādīto e – pasta adresi.</w:t>
      </w:r>
    </w:p>
    <w:p w:rsidR="007B7374" w:rsidRPr="007B7374" w:rsidRDefault="007B7374" w:rsidP="00A702A9">
      <w:pPr>
        <w:keepNext/>
        <w:numPr>
          <w:ilvl w:val="0"/>
          <w:numId w:val="20"/>
        </w:numPr>
        <w:ind w:right="28" w:hanging="357"/>
        <w:rPr>
          <w:sz w:val="22"/>
          <w:szCs w:val="22"/>
          <w:lang w:val="lv-LV"/>
        </w:rPr>
      </w:pPr>
      <w:r w:rsidRPr="007B7374">
        <w:rPr>
          <w:b/>
          <w:sz w:val="22"/>
          <w:szCs w:val="22"/>
          <w:lang w:val="lv-LV"/>
        </w:rPr>
        <w:t>Lūdzam norādīt informāciju</w:t>
      </w:r>
      <w:r w:rsidRPr="007B7374">
        <w:rPr>
          <w:sz w:val="22"/>
          <w:szCs w:val="22"/>
          <w:lang w:val="lv-LV"/>
        </w:rPr>
        <w:t xml:space="preserve"> par to, vai Pretendenta uzņēmums vai tā piesaistītā apakšuzņēmēja uzņēmums atbilst mazā* vai vidējā uzņēmuma** statusam.</w:t>
      </w:r>
    </w:p>
    <w:p w:rsidR="007B7374" w:rsidRPr="007B7374" w:rsidRDefault="007B7374" w:rsidP="00A702A9">
      <w:pPr>
        <w:keepNext/>
        <w:numPr>
          <w:ilvl w:val="0"/>
          <w:numId w:val="20"/>
        </w:numPr>
        <w:ind w:right="28" w:hanging="357"/>
        <w:rPr>
          <w:sz w:val="22"/>
          <w:szCs w:val="22"/>
          <w:lang w:val="lv-LV"/>
        </w:rPr>
      </w:pPr>
      <w:r w:rsidRPr="007B7374">
        <w:rPr>
          <w:sz w:val="22"/>
          <w:szCs w:val="22"/>
          <w:lang w:val="lv-LV"/>
        </w:rPr>
        <w:t xml:space="preserve">Pretendents </w:t>
      </w:r>
      <w:r w:rsidRPr="007B7374">
        <w:rPr>
          <w:i/>
          <w:sz w:val="22"/>
          <w:szCs w:val="22"/>
          <w:lang w:val="lv-LV"/>
        </w:rPr>
        <w:t xml:space="preserve">/nosaukums/ </w:t>
      </w:r>
      <w:r w:rsidRPr="007B7374">
        <w:rPr>
          <w:sz w:val="22"/>
          <w:szCs w:val="22"/>
          <w:lang w:val="lv-LV"/>
        </w:rPr>
        <w:t xml:space="preserve"> ir _____________ </w:t>
      </w:r>
      <w:r w:rsidRPr="007B7374">
        <w:rPr>
          <w:i/>
          <w:sz w:val="22"/>
          <w:szCs w:val="22"/>
          <w:lang w:val="lv-LV"/>
        </w:rPr>
        <w:t>/jānorāda mazais vai vidējais/</w:t>
      </w:r>
      <w:r w:rsidRPr="007B7374">
        <w:rPr>
          <w:sz w:val="22"/>
          <w:szCs w:val="22"/>
          <w:lang w:val="lv-LV"/>
        </w:rPr>
        <w:t xml:space="preserve"> uzņēmums.</w:t>
      </w:r>
    </w:p>
    <w:p w:rsidR="007B7374" w:rsidRPr="007B7374" w:rsidRDefault="007B7374" w:rsidP="00A702A9">
      <w:pPr>
        <w:keepNext/>
        <w:numPr>
          <w:ilvl w:val="0"/>
          <w:numId w:val="20"/>
        </w:numPr>
        <w:ind w:right="28" w:hanging="357"/>
        <w:rPr>
          <w:sz w:val="22"/>
          <w:szCs w:val="22"/>
          <w:lang w:val="lv-LV"/>
        </w:rPr>
      </w:pPr>
      <w:r w:rsidRPr="007B7374">
        <w:rPr>
          <w:sz w:val="22"/>
          <w:szCs w:val="22"/>
          <w:lang w:val="lv-LV"/>
        </w:rPr>
        <w:t xml:space="preserve">Pretendenta piesaistītais apakšuzņēmējs </w:t>
      </w:r>
      <w:r w:rsidRPr="007B7374">
        <w:rPr>
          <w:i/>
          <w:sz w:val="22"/>
          <w:szCs w:val="22"/>
          <w:lang w:val="lv-LV"/>
        </w:rPr>
        <w:t>/nosaukums/</w:t>
      </w:r>
      <w:r w:rsidRPr="007B7374">
        <w:rPr>
          <w:sz w:val="22"/>
          <w:szCs w:val="22"/>
          <w:lang w:val="lv-LV"/>
        </w:rPr>
        <w:t xml:space="preserve"> ir _____________ </w:t>
      </w:r>
      <w:r w:rsidRPr="007B7374">
        <w:rPr>
          <w:i/>
          <w:sz w:val="22"/>
          <w:szCs w:val="22"/>
          <w:lang w:val="lv-LV"/>
        </w:rPr>
        <w:t>/jānorāda mazais vai vidējais/</w:t>
      </w:r>
      <w:r w:rsidRPr="007B7374">
        <w:rPr>
          <w:sz w:val="22"/>
          <w:szCs w:val="22"/>
          <w:lang w:val="lv-LV"/>
        </w:rPr>
        <w:t xml:space="preserve"> uzņēmums.</w:t>
      </w:r>
    </w:p>
    <w:p w:rsidR="007B7374" w:rsidRPr="007B7374" w:rsidRDefault="007B7374" w:rsidP="00A702A9">
      <w:pPr>
        <w:keepNext/>
        <w:numPr>
          <w:ilvl w:val="0"/>
          <w:numId w:val="20"/>
        </w:numPr>
        <w:ind w:right="28" w:hanging="357"/>
        <w:rPr>
          <w:sz w:val="22"/>
          <w:szCs w:val="22"/>
          <w:lang w:val="lv-LV"/>
        </w:rPr>
      </w:pPr>
      <w:r w:rsidRPr="007B7374">
        <w:rPr>
          <w:sz w:val="22"/>
          <w:szCs w:val="22"/>
          <w:lang w:val="lv-LV"/>
        </w:rPr>
        <w:t xml:space="preserve">Pretendenta piesaistītais apakšuzņēmējs </w:t>
      </w:r>
      <w:r w:rsidRPr="007B7374">
        <w:rPr>
          <w:i/>
          <w:sz w:val="22"/>
          <w:szCs w:val="22"/>
          <w:lang w:val="lv-LV"/>
        </w:rPr>
        <w:t>/nosaukums/</w:t>
      </w:r>
      <w:r w:rsidRPr="007B7374">
        <w:rPr>
          <w:sz w:val="22"/>
          <w:szCs w:val="22"/>
          <w:lang w:val="lv-LV"/>
        </w:rPr>
        <w:t xml:space="preserve"> ir _____________ </w:t>
      </w:r>
      <w:r w:rsidRPr="007B7374">
        <w:rPr>
          <w:i/>
          <w:sz w:val="22"/>
          <w:szCs w:val="22"/>
          <w:lang w:val="lv-LV"/>
        </w:rPr>
        <w:t>/jānorāda mazais vai vidējais/</w:t>
      </w:r>
      <w:r w:rsidRPr="007B7374">
        <w:rPr>
          <w:sz w:val="22"/>
          <w:szCs w:val="22"/>
          <w:lang w:val="lv-LV"/>
        </w:rPr>
        <w:t xml:space="preserve"> uzņēmums.</w:t>
      </w:r>
    </w:p>
    <w:p w:rsidR="007B7374" w:rsidRPr="007B7374" w:rsidRDefault="007B7374" w:rsidP="00A702A9">
      <w:pPr>
        <w:keepNext/>
        <w:numPr>
          <w:ilvl w:val="0"/>
          <w:numId w:val="20"/>
        </w:numPr>
        <w:ind w:right="28" w:hanging="357"/>
        <w:rPr>
          <w:lang w:val="lv-LV"/>
        </w:rPr>
      </w:pPr>
      <w:r w:rsidRPr="007B7374">
        <w:rPr>
          <w:lang w:val="lv-LV"/>
        </w:rPr>
        <w:t>*</w:t>
      </w:r>
      <w:r w:rsidRPr="007B7374">
        <w:rPr>
          <w:b/>
          <w:lang w:val="lv-LV"/>
        </w:rPr>
        <w:t>Mazais uzņēmums</w:t>
      </w:r>
      <w:r w:rsidRPr="007B7374">
        <w:rPr>
          <w:lang w:val="lv-LV"/>
        </w:rPr>
        <w:t xml:space="preserve">, kurā nodarbinātas mazāk nekā 50 personas un kura gala apgrozījums un/vai gada bilance kopā nepārsniedz 10 miljonus </w:t>
      </w:r>
      <w:r w:rsidRPr="007B7374">
        <w:rPr>
          <w:i/>
          <w:lang w:val="lv-LV"/>
        </w:rPr>
        <w:t>euro</w:t>
      </w:r>
      <w:r w:rsidRPr="007B7374">
        <w:rPr>
          <w:lang w:val="lv-LV"/>
        </w:rPr>
        <w:t>;</w:t>
      </w:r>
    </w:p>
    <w:p w:rsidR="007B7374" w:rsidRPr="007B7374" w:rsidRDefault="007B7374" w:rsidP="00A702A9">
      <w:pPr>
        <w:keepNext/>
        <w:numPr>
          <w:ilvl w:val="0"/>
          <w:numId w:val="20"/>
        </w:numPr>
        <w:ind w:right="28" w:hanging="357"/>
        <w:rPr>
          <w:lang w:val="lv-LV"/>
        </w:rPr>
      </w:pPr>
      <w:r w:rsidRPr="007B7374">
        <w:rPr>
          <w:lang w:val="lv-LV"/>
        </w:rPr>
        <w:t xml:space="preserve"> ** </w:t>
      </w:r>
      <w:r w:rsidRPr="007B7374">
        <w:rPr>
          <w:b/>
          <w:lang w:val="lv-LV"/>
        </w:rPr>
        <w:t>Vidējais uzņēmums</w:t>
      </w:r>
      <w:r w:rsidRPr="007B7374">
        <w:rPr>
          <w:lang w:val="lv-LV"/>
        </w:rPr>
        <w:t xml:space="preserve">, kas nav mazais uzņēmums, un kurā nodarbinātas mazāk nekā 250 personas un kura gada apgrozījums nepārsniedz 50 miljonus euro, un/vai , kura gada bilance kopā nepārsniedz 43 miljonus </w:t>
      </w:r>
      <w:r w:rsidRPr="007B7374">
        <w:rPr>
          <w:i/>
          <w:lang w:val="lv-LV"/>
        </w:rPr>
        <w:t>euro</w:t>
      </w:r>
      <w:r w:rsidRPr="007B7374">
        <w:rPr>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B7374" w:rsidRPr="007B7374" w:rsidTr="0004780F">
        <w:trPr>
          <w:trHeight w:val="240"/>
        </w:trPr>
        <w:tc>
          <w:tcPr>
            <w:tcW w:w="3671" w:type="dxa"/>
            <w:vAlign w:val="center"/>
          </w:tcPr>
          <w:p w:rsidR="007B7374" w:rsidRPr="007B7374" w:rsidRDefault="007B7374" w:rsidP="007B7374">
            <w:pPr>
              <w:tabs>
                <w:tab w:val="left" w:pos="9498"/>
              </w:tabs>
              <w:ind w:right="-115"/>
              <w:jc w:val="right"/>
              <w:rPr>
                <w:b/>
                <w:sz w:val="24"/>
                <w:szCs w:val="24"/>
              </w:rPr>
            </w:pPr>
            <w:bookmarkStart w:id="13" w:name="_Hlk525636045"/>
            <w:r w:rsidRPr="007B7374">
              <w:rPr>
                <w:b/>
                <w:sz w:val="24"/>
                <w:szCs w:val="24"/>
              </w:rPr>
              <w:t>Pretendenta nosaukums*:</w:t>
            </w:r>
          </w:p>
        </w:tc>
        <w:tc>
          <w:tcPr>
            <w:tcW w:w="4024" w:type="dxa"/>
            <w:vAlign w:val="center"/>
          </w:tcPr>
          <w:p w:rsidR="007B7374" w:rsidRPr="007B7374" w:rsidRDefault="007B7374" w:rsidP="007B7374">
            <w:pPr>
              <w:tabs>
                <w:tab w:val="left" w:pos="9498"/>
              </w:tabs>
              <w:ind w:right="-115"/>
              <w:rPr>
                <w:b/>
                <w:sz w:val="24"/>
                <w:szCs w:val="24"/>
              </w:rPr>
            </w:pPr>
          </w:p>
        </w:tc>
      </w:tr>
      <w:tr w:rsidR="007B7374" w:rsidRPr="007B7374" w:rsidTr="0004780F">
        <w:trPr>
          <w:trHeight w:val="131"/>
        </w:trPr>
        <w:tc>
          <w:tcPr>
            <w:tcW w:w="3671" w:type="dxa"/>
            <w:vAlign w:val="center"/>
          </w:tcPr>
          <w:p w:rsidR="007B7374" w:rsidRPr="007B7374" w:rsidRDefault="007B7374" w:rsidP="007B7374">
            <w:pPr>
              <w:tabs>
                <w:tab w:val="left" w:pos="9498"/>
              </w:tabs>
              <w:ind w:right="-115"/>
              <w:jc w:val="right"/>
              <w:rPr>
                <w:b/>
                <w:sz w:val="24"/>
                <w:szCs w:val="24"/>
              </w:rPr>
            </w:pPr>
            <w:r w:rsidRPr="007B7374">
              <w:rPr>
                <w:b/>
                <w:sz w:val="24"/>
                <w:szCs w:val="24"/>
              </w:rPr>
              <w:t>Amatpersonas vārds, uzvārds*:</w:t>
            </w:r>
          </w:p>
        </w:tc>
        <w:tc>
          <w:tcPr>
            <w:tcW w:w="4024" w:type="dxa"/>
            <w:vAlign w:val="center"/>
          </w:tcPr>
          <w:p w:rsidR="007B7374" w:rsidRPr="007B7374" w:rsidRDefault="007B7374" w:rsidP="007B7374">
            <w:pPr>
              <w:tabs>
                <w:tab w:val="left" w:pos="9498"/>
              </w:tabs>
              <w:ind w:right="-115"/>
              <w:rPr>
                <w:b/>
                <w:sz w:val="24"/>
                <w:szCs w:val="24"/>
              </w:rPr>
            </w:pPr>
          </w:p>
        </w:tc>
      </w:tr>
      <w:tr w:rsidR="007B7374" w:rsidRPr="007B7374" w:rsidTr="0004780F">
        <w:trPr>
          <w:trHeight w:val="70"/>
        </w:trPr>
        <w:tc>
          <w:tcPr>
            <w:tcW w:w="3671" w:type="dxa"/>
            <w:vAlign w:val="center"/>
          </w:tcPr>
          <w:p w:rsidR="007B7374" w:rsidRPr="007B7374" w:rsidRDefault="007B7374" w:rsidP="007B7374">
            <w:pPr>
              <w:tabs>
                <w:tab w:val="left" w:pos="9498"/>
              </w:tabs>
              <w:ind w:right="-115"/>
              <w:jc w:val="right"/>
              <w:rPr>
                <w:b/>
                <w:sz w:val="24"/>
                <w:szCs w:val="24"/>
              </w:rPr>
            </w:pPr>
            <w:r w:rsidRPr="007B7374">
              <w:rPr>
                <w:b/>
                <w:sz w:val="24"/>
                <w:szCs w:val="24"/>
              </w:rPr>
              <w:t>Ieņemamā amata nosaukums*:</w:t>
            </w:r>
          </w:p>
        </w:tc>
        <w:tc>
          <w:tcPr>
            <w:tcW w:w="4024" w:type="dxa"/>
            <w:vAlign w:val="center"/>
          </w:tcPr>
          <w:p w:rsidR="007B7374" w:rsidRPr="007B7374" w:rsidRDefault="007B7374" w:rsidP="007B7374">
            <w:pPr>
              <w:tabs>
                <w:tab w:val="left" w:pos="9498"/>
              </w:tabs>
              <w:ind w:right="-115"/>
              <w:rPr>
                <w:b/>
                <w:sz w:val="24"/>
                <w:szCs w:val="24"/>
              </w:rPr>
            </w:pPr>
          </w:p>
        </w:tc>
      </w:tr>
      <w:tr w:rsidR="007B7374" w:rsidRPr="007B7374" w:rsidTr="0004780F">
        <w:trPr>
          <w:trHeight w:val="70"/>
        </w:trPr>
        <w:tc>
          <w:tcPr>
            <w:tcW w:w="3671" w:type="dxa"/>
            <w:vAlign w:val="center"/>
          </w:tcPr>
          <w:p w:rsidR="007B7374" w:rsidRPr="007B7374" w:rsidRDefault="007B7374" w:rsidP="007B7374">
            <w:pPr>
              <w:tabs>
                <w:tab w:val="left" w:pos="9498"/>
              </w:tabs>
              <w:ind w:right="-115"/>
              <w:jc w:val="right"/>
              <w:rPr>
                <w:b/>
                <w:sz w:val="24"/>
                <w:szCs w:val="24"/>
              </w:rPr>
            </w:pPr>
            <w:r w:rsidRPr="007B7374">
              <w:rPr>
                <w:b/>
                <w:sz w:val="24"/>
                <w:szCs w:val="24"/>
              </w:rPr>
              <w:t>Amatpersonas paraksts*:</w:t>
            </w:r>
          </w:p>
        </w:tc>
        <w:tc>
          <w:tcPr>
            <w:tcW w:w="4024" w:type="dxa"/>
            <w:vAlign w:val="center"/>
          </w:tcPr>
          <w:p w:rsidR="007B7374" w:rsidRPr="007B7374" w:rsidRDefault="007B7374" w:rsidP="007B7374">
            <w:pPr>
              <w:tabs>
                <w:tab w:val="left" w:pos="9498"/>
              </w:tabs>
              <w:ind w:right="-115"/>
              <w:rPr>
                <w:b/>
                <w:sz w:val="24"/>
                <w:szCs w:val="24"/>
              </w:rPr>
            </w:pPr>
          </w:p>
        </w:tc>
      </w:tr>
      <w:bookmarkEnd w:id="13"/>
    </w:tbl>
    <w:p w:rsidR="00765BEA" w:rsidRPr="00525CFC" w:rsidRDefault="00765BEA" w:rsidP="00E711A3">
      <w:pPr>
        <w:pStyle w:val="BlockText"/>
        <w:ind w:left="0" w:right="24" w:firstLine="0"/>
        <w:jc w:val="center"/>
        <w:rPr>
          <w:szCs w:val="24"/>
        </w:rPr>
      </w:pPr>
    </w:p>
    <w:bookmarkEnd w:id="10"/>
    <w:bookmarkEnd w:id="11"/>
    <w:bookmarkEnd w:id="12"/>
    <w:p w:rsidR="00216F3A" w:rsidRPr="00FF5627" w:rsidRDefault="00216F3A" w:rsidP="007D4F1A">
      <w:pPr>
        <w:widowControl/>
        <w:overflowPunct/>
        <w:autoSpaceDE/>
        <w:autoSpaceDN/>
        <w:adjustRightInd/>
        <w:spacing w:line="20" w:lineRule="atLeast"/>
        <w:jc w:val="right"/>
        <w:rPr>
          <w:b/>
          <w:lang w:val="lv-LV"/>
        </w:rPr>
      </w:pPr>
      <w:r>
        <w:rPr>
          <w:b/>
        </w:rPr>
        <w:lastRenderedPageBreak/>
        <w:t>2</w:t>
      </w:r>
      <w:r w:rsidRPr="00EB0FDA">
        <w:rPr>
          <w:b/>
        </w:rPr>
        <w:t>.p</w:t>
      </w:r>
      <w:r w:rsidRPr="00EB0FDA">
        <w:rPr>
          <w:b/>
          <w:bCs/>
        </w:rPr>
        <w:t>ielikums</w:t>
      </w:r>
    </w:p>
    <w:p w:rsidR="007D4F1A" w:rsidRPr="00525CFC" w:rsidRDefault="007D4F1A" w:rsidP="007D4F1A">
      <w:pPr>
        <w:widowControl/>
        <w:overflowPunct/>
        <w:autoSpaceDE/>
        <w:autoSpaceDN/>
        <w:adjustRightInd/>
        <w:spacing w:line="20" w:lineRule="atLeast"/>
        <w:jc w:val="right"/>
        <w:rPr>
          <w:bCs/>
          <w:lang w:val="lv-LV"/>
        </w:rPr>
      </w:pPr>
      <w:r w:rsidRPr="00525CFC">
        <w:t xml:space="preserve">Iepirkuma “Kandavas novada domes sauszemes transportlīdzekļu īpašnieku </w:t>
      </w:r>
    </w:p>
    <w:p w:rsidR="007D4F1A" w:rsidRPr="00525CFC" w:rsidRDefault="007D4F1A" w:rsidP="007D4F1A">
      <w:pPr>
        <w:pStyle w:val="BlockText"/>
        <w:spacing w:line="20" w:lineRule="atLeast"/>
        <w:ind w:left="0" w:right="24" w:firstLine="284"/>
        <w:jc w:val="right"/>
        <w:rPr>
          <w:sz w:val="20"/>
        </w:rPr>
      </w:pPr>
      <w:r w:rsidRPr="00525CFC">
        <w:rPr>
          <w:sz w:val="20"/>
        </w:rPr>
        <w:t>civiltiesiskās atbildības obligātā</w:t>
      </w:r>
      <w:r w:rsidR="000D7B5B">
        <w:rPr>
          <w:sz w:val="20"/>
        </w:rPr>
        <w:t>s</w:t>
      </w:r>
      <w:r w:rsidRPr="00525CFC">
        <w:rPr>
          <w:sz w:val="20"/>
        </w:rPr>
        <w:t xml:space="preserve"> apdrošināšana</w:t>
      </w:r>
      <w:r w:rsidR="000D7B5B">
        <w:rPr>
          <w:sz w:val="20"/>
        </w:rPr>
        <w:t>s</w:t>
      </w:r>
      <w:r w:rsidRPr="00525CFC">
        <w:rPr>
          <w:sz w:val="20"/>
        </w:rPr>
        <w:t xml:space="preserve"> (OCTA) un </w:t>
      </w:r>
    </w:p>
    <w:p w:rsidR="007D4F1A" w:rsidRPr="00525CFC" w:rsidRDefault="007D4F1A" w:rsidP="007D4F1A">
      <w:pPr>
        <w:pStyle w:val="BlockText"/>
        <w:spacing w:line="20" w:lineRule="atLeast"/>
        <w:ind w:left="0" w:right="24" w:firstLine="284"/>
        <w:jc w:val="right"/>
        <w:rPr>
          <w:sz w:val="20"/>
        </w:rPr>
      </w:pPr>
      <w:r w:rsidRPr="00525CFC">
        <w:rPr>
          <w:sz w:val="20"/>
        </w:rPr>
        <w:t>sauszemes tranport</w:t>
      </w:r>
      <w:r w:rsidR="00F65194">
        <w:rPr>
          <w:sz w:val="20"/>
        </w:rPr>
        <w:t>līdzekļu</w:t>
      </w:r>
      <w:r w:rsidRPr="00525CFC">
        <w:rPr>
          <w:sz w:val="20"/>
        </w:rPr>
        <w:t xml:space="preserve"> brīvprātīgā</w:t>
      </w:r>
      <w:r w:rsidR="000D7B5B">
        <w:rPr>
          <w:sz w:val="20"/>
        </w:rPr>
        <w:t>s</w:t>
      </w:r>
      <w:r w:rsidRPr="00525CFC">
        <w:rPr>
          <w:sz w:val="20"/>
        </w:rPr>
        <w:t xml:space="preserve"> apdrošināšana</w:t>
      </w:r>
      <w:r w:rsidR="000D7B5B">
        <w:rPr>
          <w:sz w:val="20"/>
        </w:rPr>
        <w:t>s</w:t>
      </w:r>
      <w:r w:rsidRPr="00525CFC">
        <w:rPr>
          <w:sz w:val="20"/>
        </w:rPr>
        <w:t xml:space="preserve"> (KASKO)</w:t>
      </w:r>
      <w:r w:rsidR="000D7B5B">
        <w:rPr>
          <w:sz w:val="20"/>
        </w:rPr>
        <w:t xml:space="preserve"> pakalpojum</w:t>
      </w:r>
      <w:r w:rsidR="00FE7200">
        <w:rPr>
          <w:sz w:val="20"/>
        </w:rPr>
        <w:t>s</w:t>
      </w:r>
      <w:r w:rsidRPr="00525CFC">
        <w:rPr>
          <w:sz w:val="20"/>
        </w:rPr>
        <w:t>”</w:t>
      </w:r>
    </w:p>
    <w:p w:rsidR="007D4F1A" w:rsidRPr="00525CFC" w:rsidRDefault="007D4F1A" w:rsidP="007D4F1A">
      <w:pPr>
        <w:pStyle w:val="BlockText"/>
        <w:spacing w:line="20" w:lineRule="atLeast"/>
        <w:ind w:left="0" w:right="24" w:firstLine="284"/>
        <w:jc w:val="right"/>
        <w:rPr>
          <w:sz w:val="20"/>
        </w:rPr>
      </w:pPr>
      <w:r w:rsidRPr="00525CFC">
        <w:rPr>
          <w:sz w:val="20"/>
        </w:rPr>
        <w:t>ID Nr. KND 2018/4</w:t>
      </w:r>
      <w:r w:rsidR="00FB6E9F">
        <w:rPr>
          <w:sz w:val="20"/>
        </w:rPr>
        <w:t>2</w:t>
      </w:r>
    </w:p>
    <w:p w:rsidR="00216F3A" w:rsidRPr="00216F3A" w:rsidRDefault="00216F3A" w:rsidP="00216F3A">
      <w:pPr>
        <w:widowControl/>
        <w:ind w:left="5760" w:right="23"/>
        <w:jc w:val="right"/>
        <w:rPr>
          <w:kern w:val="0"/>
          <w:sz w:val="24"/>
          <w:szCs w:val="24"/>
          <w:lang w:val="lv-LV" w:eastAsia="en-US"/>
        </w:rPr>
      </w:pPr>
    </w:p>
    <w:p w:rsidR="00216F3A" w:rsidRPr="00216F3A" w:rsidRDefault="00216F3A" w:rsidP="00216F3A">
      <w:pPr>
        <w:jc w:val="center"/>
        <w:rPr>
          <w:b/>
          <w:sz w:val="24"/>
          <w:szCs w:val="24"/>
        </w:rPr>
      </w:pPr>
    </w:p>
    <w:p w:rsidR="00216F3A" w:rsidRPr="00216F3A" w:rsidRDefault="00216F3A" w:rsidP="00216F3A">
      <w:pPr>
        <w:jc w:val="center"/>
        <w:rPr>
          <w:b/>
          <w:sz w:val="24"/>
          <w:szCs w:val="24"/>
        </w:rPr>
      </w:pPr>
    </w:p>
    <w:p w:rsidR="00216F3A" w:rsidRPr="00216F3A" w:rsidRDefault="00216F3A" w:rsidP="00216F3A">
      <w:pPr>
        <w:jc w:val="center"/>
        <w:rPr>
          <w:i/>
          <w:sz w:val="24"/>
          <w:szCs w:val="24"/>
        </w:rPr>
      </w:pPr>
      <w:r w:rsidRPr="00216F3A">
        <w:rPr>
          <w:b/>
          <w:sz w:val="24"/>
          <w:szCs w:val="24"/>
        </w:rPr>
        <w:t>PRETENDENTA FINANSIĀLAIS STĀVOKLIS</w:t>
      </w:r>
    </w:p>
    <w:p w:rsidR="00216F3A" w:rsidRPr="00216F3A" w:rsidRDefault="00216F3A" w:rsidP="00216F3A">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16F3A" w:rsidRPr="00216F3A" w:rsidTr="00216F3A">
        <w:tc>
          <w:tcPr>
            <w:tcW w:w="1728" w:type="dxa"/>
          </w:tcPr>
          <w:p w:rsidR="00216F3A" w:rsidRPr="00216F3A" w:rsidRDefault="00216F3A" w:rsidP="00216F3A">
            <w:pPr>
              <w:tabs>
                <w:tab w:val="left" w:pos="2160"/>
              </w:tabs>
              <w:rPr>
                <w:sz w:val="24"/>
                <w:szCs w:val="24"/>
              </w:rPr>
            </w:pPr>
          </w:p>
        </w:tc>
        <w:tc>
          <w:tcPr>
            <w:tcW w:w="2520" w:type="dxa"/>
          </w:tcPr>
          <w:p w:rsidR="00216F3A" w:rsidRPr="00216F3A" w:rsidRDefault="00216F3A" w:rsidP="00216F3A">
            <w:pPr>
              <w:tabs>
                <w:tab w:val="left" w:pos="2160"/>
              </w:tabs>
              <w:jc w:val="center"/>
              <w:rPr>
                <w:sz w:val="24"/>
                <w:szCs w:val="24"/>
              </w:rPr>
            </w:pPr>
            <w:r w:rsidRPr="00216F3A">
              <w:rPr>
                <w:sz w:val="24"/>
                <w:szCs w:val="24"/>
              </w:rPr>
              <w:t>Gada finanšu (neto) apgrozījums</w:t>
            </w:r>
          </w:p>
        </w:tc>
      </w:tr>
      <w:tr w:rsidR="00216F3A" w:rsidRPr="00216F3A" w:rsidTr="00216F3A">
        <w:tc>
          <w:tcPr>
            <w:tcW w:w="1728" w:type="dxa"/>
          </w:tcPr>
          <w:p w:rsidR="00216F3A" w:rsidRPr="00216F3A" w:rsidRDefault="00216F3A" w:rsidP="00216F3A">
            <w:pPr>
              <w:tabs>
                <w:tab w:val="left" w:pos="2160"/>
              </w:tabs>
              <w:rPr>
                <w:sz w:val="24"/>
                <w:szCs w:val="24"/>
              </w:rPr>
            </w:pPr>
          </w:p>
          <w:p w:rsidR="00216F3A" w:rsidRPr="00216F3A" w:rsidRDefault="00216F3A" w:rsidP="00216F3A">
            <w:pPr>
              <w:tabs>
                <w:tab w:val="left" w:pos="2160"/>
              </w:tabs>
              <w:rPr>
                <w:sz w:val="24"/>
                <w:szCs w:val="24"/>
              </w:rPr>
            </w:pPr>
            <w:r w:rsidRPr="00216F3A">
              <w:rPr>
                <w:sz w:val="24"/>
                <w:szCs w:val="24"/>
              </w:rPr>
              <w:t>201</w:t>
            </w:r>
            <w:r w:rsidR="0052111C">
              <w:rPr>
                <w:sz w:val="24"/>
                <w:szCs w:val="24"/>
              </w:rPr>
              <w:t>7</w:t>
            </w:r>
            <w:r w:rsidRPr="00216F3A">
              <w:rPr>
                <w:sz w:val="24"/>
                <w:szCs w:val="24"/>
              </w:rPr>
              <w:t>.gads</w:t>
            </w:r>
          </w:p>
        </w:tc>
        <w:tc>
          <w:tcPr>
            <w:tcW w:w="2520" w:type="dxa"/>
          </w:tcPr>
          <w:p w:rsidR="00216F3A" w:rsidRPr="00216F3A" w:rsidRDefault="00216F3A" w:rsidP="00216F3A">
            <w:pPr>
              <w:tabs>
                <w:tab w:val="left" w:pos="2160"/>
              </w:tabs>
              <w:rPr>
                <w:sz w:val="24"/>
                <w:szCs w:val="24"/>
              </w:rPr>
            </w:pPr>
          </w:p>
        </w:tc>
      </w:tr>
      <w:tr w:rsidR="00216F3A" w:rsidRPr="00216F3A" w:rsidTr="00216F3A">
        <w:tc>
          <w:tcPr>
            <w:tcW w:w="1728" w:type="dxa"/>
          </w:tcPr>
          <w:p w:rsidR="00216F3A" w:rsidRPr="00216F3A" w:rsidRDefault="00216F3A" w:rsidP="00216F3A">
            <w:pPr>
              <w:tabs>
                <w:tab w:val="left" w:pos="2160"/>
              </w:tabs>
              <w:rPr>
                <w:sz w:val="24"/>
                <w:szCs w:val="24"/>
              </w:rPr>
            </w:pPr>
          </w:p>
          <w:p w:rsidR="00216F3A" w:rsidRPr="00216F3A" w:rsidRDefault="00216F3A" w:rsidP="00216F3A">
            <w:pPr>
              <w:tabs>
                <w:tab w:val="left" w:pos="2160"/>
              </w:tabs>
              <w:rPr>
                <w:sz w:val="24"/>
                <w:szCs w:val="24"/>
              </w:rPr>
            </w:pPr>
            <w:r w:rsidRPr="00216F3A">
              <w:rPr>
                <w:sz w:val="24"/>
                <w:szCs w:val="24"/>
              </w:rPr>
              <w:t>201</w:t>
            </w:r>
            <w:r w:rsidR="0052111C">
              <w:rPr>
                <w:sz w:val="24"/>
                <w:szCs w:val="24"/>
              </w:rPr>
              <w:t>6</w:t>
            </w:r>
            <w:r w:rsidRPr="00216F3A">
              <w:rPr>
                <w:sz w:val="24"/>
                <w:szCs w:val="24"/>
              </w:rPr>
              <w:t>.gads</w:t>
            </w:r>
          </w:p>
        </w:tc>
        <w:tc>
          <w:tcPr>
            <w:tcW w:w="2520" w:type="dxa"/>
          </w:tcPr>
          <w:p w:rsidR="00216F3A" w:rsidRPr="00216F3A" w:rsidRDefault="00216F3A" w:rsidP="00216F3A">
            <w:pPr>
              <w:tabs>
                <w:tab w:val="left" w:pos="2160"/>
              </w:tabs>
              <w:rPr>
                <w:sz w:val="24"/>
                <w:szCs w:val="24"/>
              </w:rPr>
            </w:pPr>
          </w:p>
        </w:tc>
      </w:tr>
      <w:tr w:rsidR="00216F3A" w:rsidRPr="00216F3A" w:rsidTr="00216F3A">
        <w:tc>
          <w:tcPr>
            <w:tcW w:w="1728" w:type="dxa"/>
          </w:tcPr>
          <w:p w:rsidR="00216F3A" w:rsidRPr="00216F3A" w:rsidRDefault="00216F3A" w:rsidP="00216F3A">
            <w:pPr>
              <w:tabs>
                <w:tab w:val="left" w:pos="2160"/>
              </w:tabs>
              <w:rPr>
                <w:sz w:val="24"/>
                <w:szCs w:val="24"/>
              </w:rPr>
            </w:pPr>
          </w:p>
          <w:p w:rsidR="00216F3A" w:rsidRPr="00216F3A" w:rsidRDefault="00216F3A" w:rsidP="00216F3A">
            <w:pPr>
              <w:tabs>
                <w:tab w:val="left" w:pos="2160"/>
              </w:tabs>
              <w:rPr>
                <w:sz w:val="24"/>
                <w:szCs w:val="24"/>
              </w:rPr>
            </w:pPr>
            <w:r w:rsidRPr="00216F3A">
              <w:rPr>
                <w:sz w:val="24"/>
                <w:szCs w:val="24"/>
              </w:rPr>
              <w:t>201</w:t>
            </w:r>
            <w:r w:rsidR="0052111C">
              <w:rPr>
                <w:sz w:val="24"/>
                <w:szCs w:val="24"/>
              </w:rPr>
              <w:t>5</w:t>
            </w:r>
            <w:r w:rsidRPr="00216F3A">
              <w:rPr>
                <w:sz w:val="24"/>
                <w:szCs w:val="24"/>
              </w:rPr>
              <w:t>.gads</w:t>
            </w:r>
          </w:p>
        </w:tc>
        <w:tc>
          <w:tcPr>
            <w:tcW w:w="2520" w:type="dxa"/>
          </w:tcPr>
          <w:p w:rsidR="00216F3A" w:rsidRPr="00216F3A" w:rsidRDefault="00216F3A" w:rsidP="00216F3A">
            <w:pPr>
              <w:tabs>
                <w:tab w:val="left" w:pos="2160"/>
              </w:tabs>
              <w:rPr>
                <w:sz w:val="24"/>
                <w:szCs w:val="24"/>
              </w:rPr>
            </w:pPr>
          </w:p>
        </w:tc>
      </w:tr>
      <w:tr w:rsidR="00216F3A" w:rsidRPr="00216F3A" w:rsidTr="00216F3A">
        <w:tc>
          <w:tcPr>
            <w:tcW w:w="1728" w:type="dxa"/>
          </w:tcPr>
          <w:p w:rsidR="00216F3A" w:rsidRPr="00216F3A" w:rsidRDefault="00216F3A" w:rsidP="00216F3A">
            <w:pPr>
              <w:tabs>
                <w:tab w:val="left" w:pos="2160"/>
              </w:tabs>
              <w:rPr>
                <w:b/>
                <w:bCs/>
                <w:sz w:val="24"/>
                <w:szCs w:val="24"/>
              </w:rPr>
            </w:pPr>
          </w:p>
          <w:p w:rsidR="00216F3A" w:rsidRPr="00216F3A" w:rsidRDefault="00216F3A" w:rsidP="00216F3A">
            <w:pPr>
              <w:tabs>
                <w:tab w:val="left" w:pos="2160"/>
              </w:tabs>
              <w:rPr>
                <w:b/>
                <w:bCs/>
                <w:sz w:val="24"/>
                <w:szCs w:val="24"/>
              </w:rPr>
            </w:pPr>
            <w:r w:rsidRPr="00216F3A">
              <w:rPr>
                <w:b/>
                <w:bCs/>
                <w:sz w:val="24"/>
                <w:szCs w:val="24"/>
              </w:rPr>
              <w:t>Vidēji gadā:</w:t>
            </w:r>
          </w:p>
        </w:tc>
        <w:tc>
          <w:tcPr>
            <w:tcW w:w="2520" w:type="dxa"/>
          </w:tcPr>
          <w:p w:rsidR="00216F3A" w:rsidRPr="00216F3A" w:rsidRDefault="00216F3A" w:rsidP="00216F3A">
            <w:pPr>
              <w:tabs>
                <w:tab w:val="left" w:pos="2160"/>
              </w:tabs>
              <w:rPr>
                <w:sz w:val="24"/>
                <w:szCs w:val="24"/>
              </w:rPr>
            </w:pPr>
          </w:p>
        </w:tc>
      </w:tr>
    </w:tbl>
    <w:p w:rsidR="00216F3A" w:rsidRPr="00216F3A" w:rsidRDefault="00216F3A" w:rsidP="00216F3A">
      <w:pPr>
        <w:tabs>
          <w:tab w:val="left" w:pos="2160"/>
        </w:tabs>
        <w:rPr>
          <w:sz w:val="24"/>
          <w:szCs w:val="24"/>
        </w:rPr>
      </w:pPr>
    </w:p>
    <w:p w:rsidR="00216F3A" w:rsidRPr="00216F3A" w:rsidRDefault="00216F3A" w:rsidP="00216F3A">
      <w:pPr>
        <w:tabs>
          <w:tab w:val="left" w:pos="2160"/>
        </w:tabs>
        <w:rPr>
          <w:sz w:val="24"/>
          <w:szCs w:val="24"/>
        </w:rPr>
      </w:pPr>
    </w:p>
    <w:p w:rsidR="00216F3A" w:rsidRPr="00216F3A" w:rsidRDefault="00216F3A" w:rsidP="00216F3A">
      <w:pPr>
        <w:tabs>
          <w:tab w:val="left" w:pos="2160"/>
        </w:tabs>
        <w:rPr>
          <w:sz w:val="24"/>
          <w:szCs w:val="24"/>
        </w:rPr>
      </w:pPr>
    </w:p>
    <w:p w:rsidR="00216F3A" w:rsidRPr="00216F3A" w:rsidRDefault="00216F3A" w:rsidP="00216F3A">
      <w:pPr>
        <w:tabs>
          <w:tab w:val="left" w:pos="2160"/>
        </w:tabs>
        <w:rPr>
          <w:sz w:val="24"/>
          <w:szCs w:val="24"/>
        </w:rPr>
      </w:pPr>
    </w:p>
    <w:p w:rsidR="00216F3A" w:rsidRPr="00216F3A" w:rsidRDefault="00216F3A" w:rsidP="00216F3A">
      <w:pPr>
        <w:rPr>
          <w:bCs/>
          <w:i/>
          <w:sz w:val="24"/>
          <w:szCs w:val="24"/>
        </w:rPr>
      </w:pPr>
    </w:p>
    <w:p w:rsidR="00216F3A" w:rsidRPr="00216F3A" w:rsidRDefault="00216F3A" w:rsidP="00216F3A">
      <w:pPr>
        <w:rPr>
          <w:bCs/>
          <w:i/>
          <w:sz w:val="24"/>
          <w:szCs w:val="24"/>
        </w:rPr>
      </w:pPr>
      <w:r w:rsidRPr="00216F3A">
        <w:rPr>
          <w:bCs/>
          <w:i/>
          <w:sz w:val="24"/>
          <w:szCs w:val="24"/>
        </w:rPr>
        <w:t>___________________________________________________________________________</w:t>
      </w:r>
    </w:p>
    <w:p w:rsidR="00216F3A" w:rsidRPr="00216F3A" w:rsidRDefault="00216F3A" w:rsidP="00216F3A">
      <w:pPr>
        <w:jc w:val="center"/>
        <w:rPr>
          <w:bCs/>
          <w:i/>
          <w:sz w:val="24"/>
          <w:szCs w:val="24"/>
        </w:rPr>
      </w:pPr>
      <w:r w:rsidRPr="00216F3A">
        <w:rPr>
          <w:bCs/>
          <w:i/>
          <w:sz w:val="24"/>
          <w:szCs w:val="24"/>
        </w:rPr>
        <w:t>(uzņēmuma vadītāja vai tā pilnvarotās personas (pievienot pilnvaras oriģinālu vai apliecinātu kopiju) paraksts, tā atšifrējums)</w:t>
      </w:r>
    </w:p>
    <w:p w:rsidR="00216F3A" w:rsidRPr="00216F3A" w:rsidRDefault="00216F3A" w:rsidP="00216F3A">
      <w:pPr>
        <w:ind w:left="426" w:hanging="426"/>
        <w:jc w:val="both"/>
        <w:rPr>
          <w:b/>
          <w:sz w:val="24"/>
          <w:szCs w:val="24"/>
        </w:rPr>
      </w:pPr>
    </w:p>
    <w:p w:rsidR="00216F3A" w:rsidRPr="00216F3A" w:rsidRDefault="00216F3A" w:rsidP="00216F3A">
      <w:pPr>
        <w:ind w:left="426" w:hanging="426"/>
        <w:jc w:val="both"/>
        <w:rPr>
          <w:b/>
          <w:sz w:val="24"/>
          <w:szCs w:val="24"/>
        </w:rPr>
      </w:pPr>
    </w:p>
    <w:p w:rsidR="00D543DC" w:rsidRDefault="00216F3A" w:rsidP="00216F3A">
      <w:pPr>
        <w:tabs>
          <w:tab w:val="left" w:pos="2160"/>
        </w:tabs>
        <w:jc w:val="both"/>
        <w:rPr>
          <w:bCs/>
          <w:sz w:val="24"/>
          <w:szCs w:val="24"/>
        </w:rPr>
      </w:pPr>
      <w:r w:rsidRPr="00216F3A">
        <w:rPr>
          <w:bCs/>
          <w:sz w:val="24"/>
          <w:szCs w:val="24"/>
        </w:rPr>
        <w:t>2018. gada __</w:t>
      </w:r>
      <w:proofErr w:type="gramStart"/>
      <w:r w:rsidRPr="00216F3A">
        <w:rPr>
          <w:bCs/>
          <w:sz w:val="24"/>
          <w:szCs w:val="24"/>
        </w:rPr>
        <w:t>_._</w:t>
      </w:r>
      <w:proofErr w:type="gramEnd"/>
      <w:r w:rsidRPr="00216F3A">
        <w:rPr>
          <w:bCs/>
          <w:sz w:val="24"/>
          <w:szCs w:val="24"/>
        </w:rPr>
        <w:t>____________</w:t>
      </w:r>
    </w:p>
    <w:p w:rsidR="00D543DC" w:rsidRDefault="00D543DC">
      <w:pPr>
        <w:widowControl/>
        <w:overflowPunct/>
        <w:autoSpaceDE/>
        <w:autoSpaceDN/>
        <w:adjustRightInd/>
        <w:spacing w:after="200" w:line="276" w:lineRule="auto"/>
        <w:rPr>
          <w:bCs/>
          <w:sz w:val="24"/>
          <w:szCs w:val="24"/>
        </w:rPr>
      </w:pPr>
      <w:r>
        <w:rPr>
          <w:bCs/>
          <w:sz w:val="24"/>
          <w:szCs w:val="24"/>
        </w:rPr>
        <w:br w:type="page"/>
      </w:r>
    </w:p>
    <w:p w:rsidR="00D543DC" w:rsidRPr="00EB0FDA" w:rsidRDefault="00D543DC" w:rsidP="00D543DC">
      <w:pPr>
        <w:tabs>
          <w:tab w:val="left" w:pos="851"/>
        </w:tabs>
        <w:jc w:val="right"/>
        <w:rPr>
          <w:b/>
          <w:bCs/>
        </w:rPr>
      </w:pPr>
      <w:r>
        <w:rPr>
          <w:b/>
        </w:rPr>
        <w:lastRenderedPageBreak/>
        <w:t>3</w:t>
      </w:r>
      <w:r w:rsidRPr="00EB0FDA">
        <w:rPr>
          <w:b/>
        </w:rPr>
        <w:t>.p</w:t>
      </w:r>
      <w:r w:rsidRPr="00EB0FDA">
        <w:rPr>
          <w:b/>
          <w:bCs/>
        </w:rPr>
        <w:t>ielikums</w:t>
      </w:r>
    </w:p>
    <w:p w:rsidR="007D4F1A" w:rsidRPr="00525CFC" w:rsidRDefault="007D4F1A" w:rsidP="007D4F1A">
      <w:pPr>
        <w:widowControl/>
        <w:overflowPunct/>
        <w:autoSpaceDE/>
        <w:autoSpaceDN/>
        <w:adjustRightInd/>
        <w:spacing w:line="20" w:lineRule="atLeast"/>
        <w:jc w:val="right"/>
        <w:rPr>
          <w:bCs/>
          <w:lang w:val="lv-LV"/>
        </w:rPr>
      </w:pPr>
      <w:r w:rsidRPr="00525CFC">
        <w:t xml:space="preserve">Iepirkuma “Kandavas novada domes sauszemes transportlīdzekļu īpašnieku </w:t>
      </w:r>
    </w:p>
    <w:p w:rsidR="007D4F1A" w:rsidRPr="00525CFC" w:rsidRDefault="007D4F1A" w:rsidP="007D4F1A">
      <w:pPr>
        <w:pStyle w:val="BlockText"/>
        <w:spacing w:line="20" w:lineRule="atLeast"/>
        <w:ind w:left="0" w:right="24" w:firstLine="284"/>
        <w:jc w:val="right"/>
        <w:rPr>
          <w:sz w:val="20"/>
        </w:rPr>
      </w:pPr>
      <w:r w:rsidRPr="00525CFC">
        <w:rPr>
          <w:sz w:val="20"/>
        </w:rPr>
        <w:t>civiltiesiskās atbildības obligātā</w:t>
      </w:r>
      <w:r w:rsidR="000D7B5B">
        <w:rPr>
          <w:sz w:val="20"/>
        </w:rPr>
        <w:t>s</w:t>
      </w:r>
      <w:r w:rsidRPr="00525CFC">
        <w:rPr>
          <w:sz w:val="20"/>
        </w:rPr>
        <w:t xml:space="preserve"> apdrošināšana</w:t>
      </w:r>
      <w:r w:rsidR="000D7B5B">
        <w:rPr>
          <w:sz w:val="20"/>
        </w:rPr>
        <w:t>s</w:t>
      </w:r>
      <w:r w:rsidRPr="00525CFC">
        <w:rPr>
          <w:sz w:val="20"/>
        </w:rPr>
        <w:t xml:space="preserve"> (OCTA) un </w:t>
      </w:r>
    </w:p>
    <w:p w:rsidR="007D4F1A" w:rsidRPr="00525CFC" w:rsidRDefault="007D4F1A" w:rsidP="007D4F1A">
      <w:pPr>
        <w:pStyle w:val="BlockText"/>
        <w:spacing w:line="20" w:lineRule="atLeast"/>
        <w:ind w:left="0" w:right="24" w:firstLine="284"/>
        <w:jc w:val="right"/>
        <w:rPr>
          <w:sz w:val="20"/>
        </w:rPr>
      </w:pPr>
      <w:r w:rsidRPr="00525CFC">
        <w:rPr>
          <w:sz w:val="20"/>
        </w:rPr>
        <w:t>sauszemes tranport</w:t>
      </w:r>
      <w:r w:rsidR="00F65194">
        <w:rPr>
          <w:sz w:val="20"/>
        </w:rPr>
        <w:t>līdzekļu</w:t>
      </w:r>
      <w:r w:rsidRPr="00525CFC">
        <w:rPr>
          <w:sz w:val="20"/>
        </w:rPr>
        <w:t xml:space="preserve"> brīvprātīgā</w:t>
      </w:r>
      <w:r w:rsidR="000D7B5B">
        <w:rPr>
          <w:sz w:val="20"/>
        </w:rPr>
        <w:t>s</w:t>
      </w:r>
      <w:r w:rsidRPr="00525CFC">
        <w:rPr>
          <w:sz w:val="20"/>
        </w:rPr>
        <w:t xml:space="preserve"> apdrošināšana</w:t>
      </w:r>
      <w:r w:rsidR="000D7B5B">
        <w:rPr>
          <w:sz w:val="20"/>
        </w:rPr>
        <w:t>s</w:t>
      </w:r>
      <w:r w:rsidRPr="00525CFC">
        <w:rPr>
          <w:sz w:val="20"/>
        </w:rPr>
        <w:t xml:space="preserve"> (KASKO)</w:t>
      </w:r>
      <w:r w:rsidR="000D7B5B">
        <w:rPr>
          <w:sz w:val="20"/>
        </w:rPr>
        <w:t xml:space="preserve"> pakalpojum</w:t>
      </w:r>
      <w:r w:rsidR="00FE7200">
        <w:rPr>
          <w:sz w:val="20"/>
        </w:rPr>
        <w:t>s</w:t>
      </w:r>
      <w:r w:rsidRPr="00525CFC">
        <w:rPr>
          <w:sz w:val="20"/>
        </w:rPr>
        <w:t>”</w:t>
      </w:r>
    </w:p>
    <w:p w:rsidR="007D4F1A" w:rsidRPr="00525CFC" w:rsidRDefault="007D4F1A" w:rsidP="007D4F1A">
      <w:pPr>
        <w:pStyle w:val="BlockText"/>
        <w:spacing w:line="20" w:lineRule="atLeast"/>
        <w:ind w:left="0" w:right="24" w:firstLine="284"/>
        <w:jc w:val="right"/>
        <w:rPr>
          <w:sz w:val="20"/>
        </w:rPr>
      </w:pPr>
      <w:r w:rsidRPr="00525CFC">
        <w:rPr>
          <w:sz w:val="20"/>
        </w:rPr>
        <w:t>ID Nr. KND 2018/4</w:t>
      </w:r>
      <w:r w:rsidR="00FB6E9F">
        <w:rPr>
          <w:sz w:val="20"/>
        </w:rPr>
        <w:t>2</w:t>
      </w:r>
    </w:p>
    <w:p w:rsidR="00216F3A" w:rsidRPr="00216F3A" w:rsidRDefault="00216F3A" w:rsidP="00216F3A">
      <w:pPr>
        <w:tabs>
          <w:tab w:val="left" w:pos="2160"/>
        </w:tabs>
        <w:jc w:val="both"/>
        <w:rPr>
          <w:bCs/>
          <w:sz w:val="24"/>
          <w:szCs w:val="24"/>
        </w:rPr>
      </w:pPr>
    </w:p>
    <w:p w:rsidR="00D543DC" w:rsidRPr="00604E6B" w:rsidRDefault="00D543DC" w:rsidP="00D543DC">
      <w:pPr>
        <w:pStyle w:val="Heading3"/>
        <w:jc w:val="center"/>
        <w:rPr>
          <w:rFonts w:ascii="Times New Roman" w:hAnsi="Times New Roman" w:cs="Times New Roman"/>
          <w:sz w:val="22"/>
          <w:szCs w:val="22"/>
          <w:lang w:val="lv-LV"/>
        </w:rPr>
      </w:pPr>
      <w:r>
        <w:rPr>
          <w:rFonts w:ascii="Times New Roman" w:hAnsi="Times New Roman" w:cs="Times New Roman"/>
          <w:sz w:val="22"/>
          <w:szCs w:val="22"/>
          <w:lang w:val="lv-LV"/>
        </w:rPr>
        <w:t>KVALIFIKĀCIJA</w:t>
      </w:r>
    </w:p>
    <w:p w:rsidR="00D543DC" w:rsidRDefault="00D543DC" w:rsidP="00D543DC">
      <w:pPr>
        <w:tabs>
          <w:tab w:val="left" w:pos="54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D543DC" w:rsidRPr="009E26E8" w:rsidRDefault="00D543DC" w:rsidP="00D543DC">
      <w:pPr>
        <w:widowControl/>
        <w:overflowPunct/>
        <w:autoSpaceDE/>
        <w:autoSpaceDN/>
        <w:adjustRightInd/>
        <w:ind w:left="284"/>
        <w:rPr>
          <w:kern w:val="0"/>
          <w:sz w:val="22"/>
          <w:szCs w:val="22"/>
          <w:u w:val="single"/>
          <w:lang w:val="lv-LV" w:eastAsia="en-US"/>
        </w:rPr>
      </w:pPr>
      <w:r w:rsidRPr="00C77614">
        <w:rPr>
          <w:b/>
          <w:sz w:val="24"/>
          <w:szCs w:val="24"/>
        </w:rPr>
        <w:t>1.</w:t>
      </w:r>
      <w:r w:rsidRPr="00C77614">
        <w:rPr>
          <w:sz w:val="24"/>
          <w:szCs w:val="24"/>
        </w:rPr>
        <w:t xml:space="preserve">   </w:t>
      </w:r>
      <w:r w:rsidRPr="009E26E8">
        <w:rPr>
          <w:sz w:val="24"/>
          <w:szCs w:val="24"/>
          <w:u w:val="single"/>
        </w:rPr>
        <w:t xml:space="preserve"> </w:t>
      </w:r>
      <w:r w:rsidRPr="009E26E8">
        <w:rPr>
          <w:b/>
          <w:kern w:val="0"/>
          <w:sz w:val="24"/>
          <w:szCs w:val="24"/>
          <w:u w:val="single"/>
          <w:lang w:val="lv-LV" w:eastAsia="en-US"/>
        </w:rPr>
        <w:t>Pretendenta pieredze</w:t>
      </w:r>
    </w:p>
    <w:p w:rsidR="00D543DC" w:rsidRPr="00862856" w:rsidRDefault="00D543DC" w:rsidP="00D543DC">
      <w:pPr>
        <w:widowControl/>
        <w:overflowPunct/>
        <w:autoSpaceDE/>
        <w:autoSpaceDN/>
        <w:adjustRightInd/>
        <w:jc w:val="both"/>
        <w:rPr>
          <w:b/>
          <w:i/>
          <w:kern w:val="0"/>
          <w:sz w:val="22"/>
          <w:szCs w:val="22"/>
          <w:lang w:val="lv-LV" w:eastAsia="en-US"/>
        </w:rPr>
      </w:pPr>
      <w:r w:rsidRPr="00862856">
        <w:rPr>
          <w:kern w:val="0"/>
          <w:sz w:val="22"/>
          <w:szCs w:val="22"/>
          <w:lang w:val="lv-LV" w:eastAsia="en-US"/>
        </w:rPr>
        <w:t>Pretendent</w:t>
      </w:r>
      <w:r w:rsidR="00027CFE">
        <w:rPr>
          <w:kern w:val="0"/>
          <w:sz w:val="22"/>
          <w:szCs w:val="22"/>
          <w:lang w:val="lv-LV" w:eastAsia="en-US"/>
        </w:rPr>
        <w:t>am</w:t>
      </w:r>
      <w:r w:rsidRPr="00862856">
        <w:rPr>
          <w:kern w:val="0"/>
          <w:sz w:val="22"/>
          <w:szCs w:val="22"/>
          <w:lang w:val="lv-LV" w:eastAsia="en-US"/>
        </w:rPr>
        <w:t xml:space="preserve"> iepriekšējo </w:t>
      </w:r>
      <w:r w:rsidRPr="009E26E8">
        <w:rPr>
          <w:color w:val="000000"/>
          <w:kern w:val="0"/>
          <w:sz w:val="24"/>
          <w:szCs w:val="24"/>
          <w:shd w:val="clear" w:color="auto" w:fill="FFFFFF"/>
          <w:lang w:val="lv-LV"/>
        </w:rPr>
        <w:t>3 (trīs) gadu laikā (t.i.  201</w:t>
      </w:r>
      <w:r w:rsidR="00CB67B7">
        <w:rPr>
          <w:color w:val="000000"/>
          <w:kern w:val="0"/>
          <w:sz w:val="24"/>
          <w:szCs w:val="24"/>
          <w:shd w:val="clear" w:color="auto" w:fill="FFFFFF"/>
          <w:lang w:val="lv-LV"/>
        </w:rPr>
        <w:t>5</w:t>
      </w:r>
      <w:r w:rsidRPr="009E26E8">
        <w:rPr>
          <w:color w:val="000000"/>
          <w:kern w:val="0"/>
          <w:sz w:val="24"/>
          <w:szCs w:val="24"/>
          <w:shd w:val="clear" w:color="auto" w:fill="FFFFFF"/>
          <w:lang w:val="lv-LV"/>
        </w:rPr>
        <w:t>., 201</w:t>
      </w:r>
      <w:r w:rsidR="00CB67B7">
        <w:rPr>
          <w:color w:val="000000"/>
          <w:kern w:val="0"/>
          <w:sz w:val="24"/>
          <w:szCs w:val="24"/>
          <w:shd w:val="clear" w:color="auto" w:fill="FFFFFF"/>
          <w:lang w:val="lv-LV"/>
        </w:rPr>
        <w:t>6</w:t>
      </w:r>
      <w:r w:rsidRPr="009E26E8">
        <w:rPr>
          <w:color w:val="000000"/>
          <w:kern w:val="0"/>
          <w:sz w:val="24"/>
          <w:szCs w:val="24"/>
          <w:shd w:val="clear" w:color="auto" w:fill="FFFFFF"/>
          <w:lang w:val="lv-LV"/>
        </w:rPr>
        <w:t>. un 201</w:t>
      </w:r>
      <w:r w:rsidR="00CB67B7">
        <w:rPr>
          <w:color w:val="000000"/>
          <w:kern w:val="0"/>
          <w:sz w:val="24"/>
          <w:szCs w:val="24"/>
          <w:shd w:val="clear" w:color="auto" w:fill="FFFFFF"/>
          <w:lang w:val="lv-LV"/>
        </w:rPr>
        <w:t>7</w:t>
      </w:r>
      <w:r w:rsidRPr="009E26E8">
        <w:rPr>
          <w:color w:val="000000"/>
          <w:kern w:val="0"/>
          <w:sz w:val="24"/>
          <w:szCs w:val="24"/>
          <w:shd w:val="clear" w:color="auto" w:fill="FFFFFF"/>
          <w:lang w:val="lv-LV"/>
        </w:rPr>
        <w:t>.gadā līdz piedāvājumu iesniegšanas dienai) ir bijusi pozitīva pieredze</w:t>
      </w:r>
      <w:r w:rsidR="007D4F1A">
        <w:rPr>
          <w:color w:val="000000"/>
          <w:kern w:val="0"/>
          <w:sz w:val="24"/>
          <w:szCs w:val="24"/>
          <w:shd w:val="clear" w:color="auto" w:fill="FFFFFF"/>
          <w:lang w:val="lv-LV"/>
        </w:rPr>
        <w:t xml:space="preserve"> </w:t>
      </w:r>
      <w:r w:rsidR="007D4F1A">
        <w:rPr>
          <w:sz w:val="24"/>
          <w:szCs w:val="24"/>
          <w:lang w:val="lv-LV"/>
        </w:rPr>
        <w:t xml:space="preserve">sauszemes </w:t>
      </w:r>
      <w:r w:rsidR="00CB67B7">
        <w:rPr>
          <w:sz w:val="24"/>
          <w:szCs w:val="24"/>
          <w:lang w:val="lv-LV"/>
        </w:rPr>
        <w:t>transportlīdzekļu</w:t>
      </w:r>
      <w:r w:rsidR="00CB67B7" w:rsidRPr="009F60A7">
        <w:rPr>
          <w:sz w:val="24"/>
          <w:szCs w:val="24"/>
          <w:lang w:val="lv-LV"/>
        </w:rPr>
        <w:t xml:space="preserve"> </w:t>
      </w:r>
      <w:r w:rsidR="007D4F1A">
        <w:rPr>
          <w:sz w:val="24"/>
          <w:szCs w:val="24"/>
          <w:lang w:val="lv-LV"/>
        </w:rPr>
        <w:t>apdrošināšanas OCTA un KASKO pakalpojuma sniegšanā.</w:t>
      </w:r>
    </w:p>
    <w:p w:rsidR="00D543DC" w:rsidRDefault="00D543DC" w:rsidP="00D543DC">
      <w:pPr>
        <w:widowControl/>
        <w:overflowPunct/>
        <w:autoSpaceDE/>
        <w:autoSpaceDN/>
        <w:adjustRightInd/>
        <w:jc w:val="both"/>
        <w:rPr>
          <w:kern w:val="0"/>
          <w:sz w:val="22"/>
          <w:szCs w:val="22"/>
          <w:lang w:val="lv-LV" w:eastAsia="en-US"/>
        </w:rPr>
      </w:pPr>
    </w:p>
    <w:p w:rsidR="00D543DC" w:rsidRPr="00862856" w:rsidRDefault="00D543DC" w:rsidP="00D543DC">
      <w:pPr>
        <w:widowControl/>
        <w:overflowPunct/>
        <w:autoSpaceDE/>
        <w:autoSpaceDN/>
        <w:adjustRightInd/>
        <w:jc w:val="both"/>
        <w:rPr>
          <w:kern w:val="0"/>
          <w:sz w:val="22"/>
          <w:szCs w:val="22"/>
          <w:lang w:val="lv-LV" w:eastAsia="en-US"/>
        </w:rPr>
      </w:pPr>
      <w:r w:rsidRPr="00862856">
        <w:rPr>
          <w:kern w:val="0"/>
          <w:sz w:val="22"/>
          <w:szCs w:val="22"/>
          <w:lang w:val="lv-LV" w:eastAsia="en-US"/>
        </w:rPr>
        <w:t>Lai apliecinātu pieredzi:</w:t>
      </w:r>
    </w:p>
    <w:p w:rsidR="00D543DC" w:rsidRPr="00862856" w:rsidRDefault="00D543DC" w:rsidP="00A702A9">
      <w:pPr>
        <w:widowControl/>
        <w:numPr>
          <w:ilvl w:val="0"/>
          <w:numId w:val="12"/>
        </w:numPr>
        <w:overflowPunct/>
        <w:autoSpaceDE/>
        <w:autoSpaceDN/>
        <w:adjustRightInd/>
        <w:spacing w:after="200" w:line="276" w:lineRule="auto"/>
        <w:contextualSpacing/>
        <w:jc w:val="both"/>
        <w:rPr>
          <w:kern w:val="0"/>
          <w:sz w:val="22"/>
          <w:szCs w:val="22"/>
          <w:lang w:val="lv-LV" w:eastAsia="en-US"/>
        </w:rPr>
      </w:pPr>
      <w:r w:rsidRPr="00862856">
        <w:rPr>
          <w:kern w:val="0"/>
          <w:sz w:val="22"/>
          <w:szCs w:val="22"/>
          <w:lang w:val="lv-LV" w:eastAsia="en-US"/>
        </w:rPr>
        <w:t xml:space="preserve">tabulā norādīt informāciju par </w:t>
      </w:r>
      <w:r w:rsidR="00FC2DFC">
        <w:rPr>
          <w:kern w:val="0"/>
          <w:sz w:val="22"/>
          <w:szCs w:val="22"/>
          <w:lang w:val="lv-LV" w:eastAsia="en-US"/>
        </w:rPr>
        <w:t>veiktajiem pakalpojumiem</w:t>
      </w:r>
      <w:r w:rsidRPr="00862856">
        <w:rPr>
          <w:kern w:val="0"/>
          <w:sz w:val="22"/>
          <w:szCs w:val="22"/>
          <w:lang w:val="lv-LV" w:eastAsia="en-US"/>
        </w:rPr>
        <w:t>, kas atbilst minētajai prasībai</w:t>
      </w:r>
      <w:r w:rsidR="00CB67B7">
        <w:rPr>
          <w:kern w:val="0"/>
          <w:sz w:val="22"/>
          <w:szCs w:val="22"/>
          <w:lang w:val="lv-LV" w:eastAsia="en-US"/>
        </w:rPr>
        <w:t>;</w:t>
      </w:r>
    </w:p>
    <w:p w:rsidR="00D543DC" w:rsidRPr="00FC2DFC" w:rsidRDefault="00D543DC" w:rsidP="00A702A9">
      <w:pPr>
        <w:widowControl/>
        <w:numPr>
          <w:ilvl w:val="0"/>
          <w:numId w:val="12"/>
        </w:numPr>
        <w:overflowPunct/>
        <w:autoSpaceDE/>
        <w:autoSpaceDN/>
        <w:adjustRightInd/>
        <w:ind w:left="777" w:hanging="357"/>
        <w:contextualSpacing/>
        <w:jc w:val="both"/>
        <w:rPr>
          <w:kern w:val="0"/>
          <w:sz w:val="22"/>
          <w:szCs w:val="22"/>
          <w:lang w:val="lv-LV" w:eastAsia="en-US"/>
        </w:rPr>
      </w:pPr>
      <w:r w:rsidRPr="00FC2DFC">
        <w:rPr>
          <w:rFonts w:eastAsia="Calibri"/>
          <w:kern w:val="0"/>
          <w:sz w:val="22"/>
          <w:szCs w:val="22"/>
          <w:lang w:val="lv-LV" w:eastAsia="en-US"/>
        </w:rPr>
        <w:t>pievienot  atsauksmes</w:t>
      </w:r>
      <w:r w:rsidR="00CB67B7" w:rsidRPr="00FC2DFC">
        <w:rPr>
          <w:rFonts w:eastAsia="Calibri"/>
          <w:kern w:val="0"/>
          <w:sz w:val="22"/>
          <w:szCs w:val="22"/>
          <w:lang w:val="lv-LV" w:eastAsia="en-US"/>
        </w:rPr>
        <w:t>.</w:t>
      </w:r>
    </w:p>
    <w:p w:rsidR="00D543DC" w:rsidRPr="004C4B71" w:rsidRDefault="00D543DC" w:rsidP="00D543DC">
      <w:pPr>
        <w:tabs>
          <w:tab w:val="left" w:pos="540"/>
        </w:tabs>
        <w:rPr>
          <w:sz w:val="22"/>
          <w:szCs w:val="22"/>
          <w:lang w:val="lv-LV"/>
        </w:rPr>
      </w:pPr>
    </w:p>
    <w:tbl>
      <w:tblPr>
        <w:tblW w:w="7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524"/>
        <w:gridCol w:w="2109"/>
        <w:gridCol w:w="2235"/>
      </w:tblGrid>
      <w:tr w:rsidR="00FC2DFC" w:rsidRPr="00862856" w:rsidTr="00FC2DFC">
        <w:trPr>
          <w:trHeight w:val="1242"/>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C2DFC" w:rsidRPr="00862856" w:rsidRDefault="00FC2DFC" w:rsidP="00551571">
            <w:pPr>
              <w:tabs>
                <w:tab w:val="left" w:pos="540"/>
              </w:tabs>
              <w:jc w:val="center"/>
              <w:rPr>
                <w:b/>
                <w:sz w:val="22"/>
                <w:szCs w:val="22"/>
                <w:lang w:val="lv-LV"/>
              </w:rPr>
            </w:pPr>
            <w:r w:rsidRPr="00862856">
              <w:rPr>
                <w:b/>
                <w:sz w:val="22"/>
                <w:szCs w:val="22"/>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rsidR="00FC2DFC" w:rsidRPr="00862856" w:rsidRDefault="00FC2DFC" w:rsidP="00551571">
            <w:pPr>
              <w:tabs>
                <w:tab w:val="left" w:pos="540"/>
              </w:tabs>
              <w:jc w:val="center"/>
              <w:rPr>
                <w:b/>
                <w:sz w:val="22"/>
                <w:szCs w:val="22"/>
                <w:lang w:val="lv-LV"/>
              </w:rPr>
            </w:pPr>
            <w:r>
              <w:rPr>
                <w:b/>
                <w:sz w:val="22"/>
                <w:szCs w:val="22"/>
                <w:lang w:val="lv-LV"/>
              </w:rPr>
              <w:t>Pasūtītājs</w:t>
            </w:r>
          </w:p>
        </w:tc>
        <w:tc>
          <w:tcPr>
            <w:tcW w:w="2109" w:type="dxa"/>
            <w:tcBorders>
              <w:top w:val="single" w:sz="4" w:space="0" w:color="auto"/>
              <w:left w:val="single" w:sz="4" w:space="0" w:color="auto"/>
              <w:bottom w:val="single" w:sz="4" w:space="0" w:color="auto"/>
              <w:right w:val="single" w:sz="4" w:space="0" w:color="auto"/>
            </w:tcBorders>
            <w:vAlign w:val="center"/>
            <w:hideMark/>
          </w:tcPr>
          <w:p w:rsidR="00FC2DFC" w:rsidRPr="00862856" w:rsidRDefault="00FC2DFC" w:rsidP="00551571">
            <w:pPr>
              <w:tabs>
                <w:tab w:val="left" w:pos="540"/>
              </w:tabs>
              <w:jc w:val="center"/>
              <w:rPr>
                <w:b/>
                <w:sz w:val="22"/>
                <w:szCs w:val="22"/>
                <w:lang w:val="lv-LV"/>
              </w:rPr>
            </w:pPr>
            <w:r>
              <w:rPr>
                <w:b/>
                <w:sz w:val="22"/>
                <w:szCs w:val="22"/>
                <w:lang w:val="lv-LV"/>
              </w:rPr>
              <w:t>V</w:t>
            </w:r>
            <w:r w:rsidRPr="00862856">
              <w:rPr>
                <w:b/>
                <w:sz w:val="22"/>
                <w:szCs w:val="22"/>
                <w:lang w:val="lv-LV"/>
              </w:rPr>
              <w:t>eikto darbu apraksts</w:t>
            </w:r>
          </w:p>
        </w:tc>
        <w:tc>
          <w:tcPr>
            <w:tcW w:w="2235" w:type="dxa"/>
            <w:tcBorders>
              <w:top w:val="single" w:sz="4" w:space="0" w:color="auto"/>
              <w:left w:val="single" w:sz="4" w:space="0" w:color="auto"/>
              <w:bottom w:val="single" w:sz="4" w:space="0" w:color="auto"/>
              <w:right w:val="single" w:sz="4" w:space="0" w:color="auto"/>
            </w:tcBorders>
            <w:vAlign w:val="center"/>
            <w:hideMark/>
          </w:tcPr>
          <w:p w:rsidR="00FC2DFC" w:rsidRPr="00862856" w:rsidRDefault="00FC2DFC" w:rsidP="00551571">
            <w:pPr>
              <w:tabs>
                <w:tab w:val="left" w:pos="540"/>
              </w:tabs>
              <w:jc w:val="center"/>
              <w:rPr>
                <w:b/>
                <w:sz w:val="22"/>
                <w:szCs w:val="22"/>
                <w:lang w:val="lv-LV"/>
              </w:rPr>
            </w:pPr>
            <w:r>
              <w:rPr>
                <w:b/>
                <w:sz w:val="22"/>
                <w:szCs w:val="22"/>
                <w:lang w:val="lv-LV"/>
              </w:rPr>
              <w:t>K</w:t>
            </w:r>
            <w:r w:rsidRPr="00862856">
              <w:rPr>
                <w:b/>
                <w:sz w:val="22"/>
                <w:szCs w:val="22"/>
                <w:lang w:val="lv-LV"/>
              </w:rPr>
              <w:t>ontaktpersona, tālrunis</w:t>
            </w:r>
          </w:p>
        </w:tc>
      </w:tr>
      <w:tr w:rsidR="00FC2DFC" w:rsidRPr="00862856" w:rsidTr="00FC2DFC">
        <w:trPr>
          <w:trHeight w:val="293"/>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C2DFC" w:rsidRPr="00862856" w:rsidRDefault="00FC2DFC" w:rsidP="00FC2DFC">
            <w:pPr>
              <w:tabs>
                <w:tab w:val="left" w:pos="540"/>
              </w:tabs>
              <w:jc w:val="center"/>
              <w:rPr>
                <w:sz w:val="22"/>
                <w:szCs w:val="22"/>
                <w:lang w:val="lv-LV"/>
              </w:rPr>
            </w:pPr>
            <w:r w:rsidRPr="00862856">
              <w:rPr>
                <w:sz w:val="22"/>
                <w:szCs w:val="22"/>
                <w:lang w:val="lv-LV"/>
              </w:rPr>
              <w:t>1</w:t>
            </w:r>
          </w:p>
        </w:tc>
        <w:tc>
          <w:tcPr>
            <w:tcW w:w="2524" w:type="dxa"/>
            <w:tcBorders>
              <w:top w:val="single" w:sz="4" w:space="0" w:color="auto"/>
              <w:left w:val="single" w:sz="4" w:space="0" w:color="auto"/>
              <w:bottom w:val="single" w:sz="4" w:space="0" w:color="auto"/>
              <w:right w:val="single" w:sz="4" w:space="0" w:color="auto"/>
            </w:tcBorders>
          </w:tcPr>
          <w:p w:rsidR="00FC2DFC" w:rsidRPr="00862856" w:rsidRDefault="00FC2DFC" w:rsidP="00551571">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FC2DFC" w:rsidRPr="00862856" w:rsidRDefault="00FC2DFC" w:rsidP="00551571">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FC2DFC" w:rsidRPr="00862856" w:rsidRDefault="00FC2DFC" w:rsidP="00551571">
            <w:pPr>
              <w:tabs>
                <w:tab w:val="left" w:pos="540"/>
              </w:tabs>
              <w:rPr>
                <w:sz w:val="22"/>
                <w:szCs w:val="22"/>
                <w:lang w:val="lv-LV"/>
              </w:rPr>
            </w:pPr>
          </w:p>
        </w:tc>
      </w:tr>
      <w:tr w:rsidR="00FC2DFC" w:rsidRPr="00862856" w:rsidTr="00FC2DFC">
        <w:trPr>
          <w:trHeight w:val="293"/>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FC2DFC" w:rsidRPr="00862856" w:rsidRDefault="00FC2DFC" w:rsidP="00FC2DFC">
            <w:pPr>
              <w:tabs>
                <w:tab w:val="left" w:pos="540"/>
              </w:tabs>
              <w:jc w:val="center"/>
              <w:rPr>
                <w:sz w:val="22"/>
                <w:szCs w:val="22"/>
                <w:lang w:val="lv-LV"/>
              </w:rPr>
            </w:pPr>
            <w:r w:rsidRPr="00862856">
              <w:rPr>
                <w:sz w:val="22"/>
                <w:szCs w:val="22"/>
                <w:lang w:val="lv-LV"/>
              </w:rPr>
              <w:t>2</w:t>
            </w:r>
          </w:p>
        </w:tc>
        <w:tc>
          <w:tcPr>
            <w:tcW w:w="2524" w:type="dxa"/>
            <w:tcBorders>
              <w:top w:val="single" w:sz="4" w:space="0" w:color="auto"/>
              <w:left w:val="single" w:sz="4" w:space="0" w:color="auto"/>
              <w:bottom w:val="single" w:sz="4" w:space="0" w:color="auto"/>
              <w:right w:val="single" w:sz="4" w:space="0" w:color="auto"/>
            </w:tcBorders>
          </w:tcPr>
          <w:p w:rsidR="00FC2DFC" w:rsidRPr="00862856" w:rsidRDefault="00FC2DFC" w:rsidP="00551571">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FC2DFC" w:rsidRPr="00862856" w:rsidRDefault="00FC2DFC" w:rsidP="00551571">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FC2DFC" w:rsidRPr="00862856" w:rsidRDefault="00FC2DFC" w:rsidP="00551571">
            <w:pPr>
              <w:tabs>
                <w:tab w:val="left" w:pos="540"/>
              </w:tabs>
              <w:rPr>
                <w:sz w:val="22"/>
                <w:szCs w:val="22"/>
                <w:lang w:val="lv-LV"/>
              </w:rPr>
            </w:pPr>
          </w:p>
        </w:tc>
      </w:tr>
    </w:tbl>
    <w:p w:rsidR="00CB67B7" w:rsidRDefault="00CB67B7" w:rsidP="00CB67B7">
      <w:pPr>
        <w:rPr>
          <w:bCs/>
          <w:i/>
          <w:sz w:val="24"/>
          <w:szCs w:val="24"/>
        </w:rPr>
      </w:pPr>
    </w:p>
    <w:p w:rsidR="00CB67B7" w:rsidRDefault="00CB67B7" w:rsidP="00CB67B7">
      <w:pPr>
        <w:rPr>
          <w:bCs/>
          <w:i/>
          <w:sz w:val="24"/>
          <w:szCs w:val="24"/>
        </w:rPr>
      </w:pPr>
    </w:p>
    <w:p w:rsidR="00CB67B7" w:rsidRDefault="00CB67B7" w:rsidP="00CB67B7">
      <w:pPr>
        <w:rPr>
          <w:bCs/>
          <w:i/>
          <w:sz w:val="24"/>
          <w:szCs w:val="24"/>
        </w:rPr>
      </w:pPr>
    </w:p>
    <w:p w:rsidR="00CB67B7" w:rsidRDefault="00CB67B7" w:rsidP="00CB67B7">
      <w:pPr>
        <w:rPr>
          <w:bCs/>
          <w:i/>
          <w:sz w:val="24"/>
          <w:szCs w:val="24"/>
        </w:rPr>
      </w:pPr>
    </w:p>
    <w:p w:rsidR="00CB67B7" w:rsidRDefault="00CB67B7" w:rsidP="00CB67B7">
      <w:pPr>
        <w:rPr>
          <w:bCs/>
          <w:i/>
          <w:sz w:val="24"/>
          <w:szCs w:val="24"/>
        </w:rPr>
      </w:pPr>
    </w:p>
    <w:p w:rsidR="00CB67B7" w:rsidRPr="00776EEA" w:rsidRDefault="00CB67B7" w:rsidP="00CB67B7">
      <w:pPr>
        <w:rPr>
          <w:bCs/>
          <w:i/>
          <w:sz w:val="24"/>
          <w:szCs w:val="24"/>
        </w:rPr>
      </w:pPr>
    </w:p>
    <w:p w:rsidR="00CB67B7" w:rsidRPr="00776EEA" w:rsidRDefault="00CB67B7" w:rsidP="00CB67B7">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FC2DFC" w:rsidRDefault="00CB67B7" w:rsidP="00CB67B7">
      <w:pPr>
        <w:widowControl/>
        <w:overflowPunct/>
        <w:autoSpaceDE/>
        <w:autoSpaceDN/>
        <w:adjustRightInd/>
        <w:spacing w:after="200" w:line="276" w:lineRule="auto"/>
        <w:rPr>
          <w:sz w:val="24"/>
          <w:szCs w:val="24"/>
        </w:rPr>
      </w:pPr>
      <w:r w:rsidRPr="00776EEA">
        <w:rPr>
          <w:sz w:val="24"/>
          <w:szCs w:val="24"/>
        </w:rPr>
        <w:tab/>
        <w:t xml:space="preserve">(amats) </w:t>
      </w:r>
      <w:r>
        <w:rPr>
          <w:sz w:val="24"/>
          <w:szCs w:val="24"/>
        </w:rPr>
        <w:tab/>
      </w:r>
      <w:r>
        <w:rPr>
          <w:sz w:val="24"/>
          <w:szCs w:val="24"/>
        </w:rPr>
        <w:tab/>
      </w:r>
      <w:r>
        <w:rPr>
          <w:sz w:val="24"/>
          <w:szCs w:val="24"/>
        </w:rPr>
        <w:tab/>
        <w:t>(paraksts)</w:t>
      </w:r>
      <w:r>
        <w:rPr>
          <w:sz w:val="24"/>
          <w:szCs w:val="24"/>
        </w:rPr>
        <w:tab/>
      </w:r>
      <w:r>
        <w:rPr>
          <w:sz w:val="24"/>
          <w:szCs w:val="24"/>
        </w:rPr>
        <w:tab/>
        <w:t>(vārds, uzvārds)</w:t>
      </w:r>
    </w:p>
    <w:p w:rsidR="00FC2DFC" w:rsidRDefault="00FC2DFC" w:rsidP="00CB67B7">
      <w:pPr>
        <w:widowControl/>
        <w:overflowPunct/>
        <w:autoSpaceDE/>
        <w:autoSpaceDN/>
        <w:adjustRightInd/>
        <w:spacing w:after="200" w:line="276" w:lineRule="auto"/>
        <w:rPr>
          <w:b/>
          <w:lang w:val="lv-LV"/>
        </w:rPr>
      </w:pPr>
    </w:p>
    <w:p w:rsidR="00FC2DFC" w:rsidRDefault="00FC2DFC" w:rsidP="00CB67B7">
      <w:pPr>
        <w:widowControl/>
        <w:overflowPunct/>
        <w:autoSpaceDE/>
        <w:autoSpaceDN/>
        <w:adjustRightInd/>
        <w:spacing w:after="200" w:line="276" w:lineRule="auto"/>
        <w:rPr>
          <w:b/>
          <w:lang w:val="lv-LV"/>
        </w:rPr>
      </w:pPr>
    </w:p>
    <w:p w:rsidR="00FC2DFC" w:rsidRDefault="00FC2DFC" w:rsidP="00CB67B7">
      <w:pPr>
        <w:widowControl/>
        <w:overflowPunct/>
        <w:autoSpaceDE/>
        <w:autoSpaceDN/>
        <w:adjustRightInd/>
        <w:spacing w:after="200" w:line="276" w:lineRule="auto"/>
        <w:rPr>
          <w:b/>
          <w:lang w:val="lv-LV"/>
        </w:rPr>
      </w:pPr>
    </w:p>
    <w:p w:rsidR="00FC2DFC" w:rsidRDefault="00FC2DFC" w:rsidP="00CB67B7">
      <w:pPr>
        <w:widowControl/>
        <w:overflowPunct/>
        <w:autoSpaceDE/>
        <w:autoSpaceDN/>
        <w:adjustRightInd/>
        <w:spacing w:after="200" w:line="276" w:lineRule="auto"/>
        <w:rPr>
          <w:b/>
          <w:lang w:val="lv-LV"/>
        </w:rPr>
      </w:pPr>
    </w:p>
    <w:p w:rsidR="00FC2DFC" w:rsidRDefault="00FC2DFC" w:rsidP="00CB67B7">
      <w:pPr>
        <w:widowControl/>
        <w:overflowPunct/>
        <w:autoSpaceDE/>
        <w:autoSpaceDN/>
        <w:adjustRightInd/>
        <w:spacing w:after="200" w:line="276" w:lineRule="auto"/>
        <w:rPr>
          <w:b/>
          <w:lang w:val="lv-LV"/>
        </w:rPr>
      </w:pPr>
    </w:p>
    <w:p w:rsidR="00FC2DFC" w:rsidRDefault="00FC2DFC" w:rsidP="00CB67B7">
      <w:pPr>
        <w:widowControl/>
        <w:overflowPunct/>
        <w:autoSpaceDE/>
        <w:autoSpaceDN/>
        <w:adjustRightInd/>
        <w:spacing w:after="200" w:line="276" w:lineRule="auto"/>
        <w:rPr>
          <w:b/>
          <w:lang w:val="lv-LV"/>
        </w:rPr>
      </w:pPr>
    </w:p>
    <w:p w:rsidR="00FC2DFC" w:rsidRDefault="00FC2DFC" w:rsidP="00CB67B7">
      <w:pPr>
        <w:widowControl/>
        <w:overflowPunct/>
        <w:autoSpaceDE/>
        <w:autoSpaceDN/>
        <w:adjustRightInd/>
        <w:spacing w:after="200" w:line="276" w:lineRule="auto"/>
        <w:rPr>
          <w:b/>
          <w:lang w:val="lv-LV"/>
        </w:rPr>
      </w:pPr>
    </w:p>
    <w:p w:rsidR="00FC2DFC" w:rsidRDefault="00FC2DFC" w:rsidP="00FC2DFC">
      <w:pPr>
        <w:tabs>
          <w:tab w:val="left" w:pos="2160"/>
        </w:tabs>
        <w:jc w:val="both"/>
        <w:rPr>
          <w:bCs/>
          <w:sz w:val="24"/>
          <w:szCs w:val="24"/>
        </w:rPr>
      </w:pPr>
      <w:r w:rsidRPr="00216F3A">
        <w:rPr>
          <w:bCs/>
          <w:sz w:val="24"/>
          <w:szCs w:val="24"/>
        </w:rPr>
        <w:t>2018. gada __</w:t>
      </w:r>
      <w:proofErr w:type="gramStart"/>
      <w:r w:rsidRPr="00216F3A">
        <w:rPr>
          <w:bCs/>
          <w:sz w:val="24"/>
          <w:szCs w:val="24"/>
        </w:rPr>
        <w:t>_._</w:t>
      </w:r>
      <w:proofErr w:type="gramEnd"/>
      <w:r w:rsidRPr="00216F3A">
        <w:rPr>
          <w:bCs/>
          <w:sz w:val="24"/>
          <w:szCs w:val="24"/>
        </w:rPr>
        <w:t>____________</w:t>
      </w:r>
    </w:p>
    <w:p w:rsidR="00216F3A" w:rsidRDefault="00216F3A" w:rsidP="00CB67B7">
      <w:pPr>
        <w:widowControl/>
        <w:overflowPunct/>
        <w:autoSpaceDE/>
        <w:autoSpaceDN/>
        <w:adjustRightInd/>
        <w:spacing w:after="200" w:line="276" w:lineRule="auto"/>
        <w:rPr>
          <w:b/>
          <w:lang w:val="lv-LV"/>
        </w:rPr>
      </w:pPr>
      <w:r>
        <w:rPr>
          <w:b/>
          <w:lang w:val="lv-LV"/>
        </w:rPr>
        <w:br w:type="page"/>
      </w:r>
    </w:p>
    <w:p w:rsidR="00776EEA" w:rsidRDefault="00B62B67" w:rsidP="00776EEA">
      <w:pPr>
        <w:jc w:val="right"/>
        <w:rPr>
          <w:b/>
          <w:bCs/>
          <w:lang w:val="lv-LV"/>
        </w:rPr>
      </w:pPr>
      <w:r>
        <w:rPr>
          <w:b/>
          <w:lang w:val="lv-LV"/>
        </w:rPr>
        <w:lastRenderedPageBreak/>
        <w:t>4</w:t>
      </w:r>
      <w:r w:rsidR="00776EEA" w:rsidRPr="007E751F">
        <w:rPr>
          <w:b/>
          <w:lang w:val="lv-LV"/>
        </w:rPr>
        <w:t>.p</w:t>
      </w:r>
      <w:r w:rsidR="00776EEA" w:rsidRPr="007E751F">
        <w:rPr>
          <w:b/>
          <w:bCs/>
          <w:lang w:val="lv-LV"/>
        </w:rPr>
        <w:t>ielikums</w:t>
      </w:r>
    </w:p>
    <w:p w:rsidR="007D4F1A" w:rsidRPr="00525CFC" w:rsidRDefault="007D4F1A" w:rsidP="007D4F1A">
      <w:pPr>
        <w:widowControl/>
        <w:overflowPunct/>
        <w:autoSpaceDE/>
        <w:autoSpaceDN/>
        <w:adjustRightInd/>
        <w:spacing w:line="20" w:lineRule="atLeast"/>
        <w:jc w:val="right"/>
        <w:rPr>
          <w:bCs/>
          <w:lang w:val="lv-LV"/>
        </w:rPr>
      </w:pPr>
      <w:bookmarkStart w:id="14" w:name="_Hlk530043589"/>
      <w:r w:rsidRPr="00525CFC">
        <w:t xml:space="preserve">Iepirkuma “Kandavas novada domes sauszemes transportlīdzekļu īpašnieku </w:t>
      </w:r>
    </w:p>
    <w:p w:rsidR="007D4F1A" w:rsidRPr="00525CFC" w:rsidRDefault="007D4F1A" w:rsidP="007D4F1A">
      <w:pPr>
        <w:pStyle w:val="BlockText"/>
        <w:spacing w:line="20" w:lineRule="atLeast"/>
        <w:ind w:left="0" w:right="24" w:firstLine="284"/>
        <w:jc w:val="right"/>
        <w:rPr>
          <w:sz w:val="20"/>
        </w:rPr>
      </w:pPr>
      <w:r w:rsidRPr="00525CFC">
        <w:rPr>
          <w:sz w:val="20"/>
        </w:rPr>
        <w:t>civiltiesiskās atbildības obligātā</w:t>
      </w:r>
      <w:r w:rsidR="000D7B5B">
        <w:rPr>
          <w:sz w:val="20"/>
        </w:rPr>
        <w:t>s</w:t>
      </w:r>
      <w:r w:rsidRPr="00525CFC">
        <w:rPr>
          <w:sz w:val="20"/>
        </w:rPr>
        <w:t xml:space="preserve"> apdrošināšana</w:t>
      </w:r>
      <w:r w:rsidR="000D7B5B">
        <w:rPr>
          <w:sz w:val="20"/>
        </w:rPr>
        <w:t>s</w:t>
      </w:r>
      <w:r w:rsidRPr="00525CFC">
        <w:rPr>
          <w:sz w:val="20"/>
        </w:rPr>
        <w:t xml:space="preserve"> (OCTA) un </w:t>
      </w:r>
    </w:p>
    <w:p w:rsidR="007D4F1A" w:rsidRPr="00525CFC" w:rsidRDefault="005265CC" w:rsidP="007D4F1A">
      <w:pPr>
        <w:pStyle w:val="BlockText"/>
        <w:spacing w:line="20" w:lineRule="atLeast"/>
        <w:ind w:left="0" w:right="24" w:firstLine="284"/>
        <w:jc w:val="right"/>
        <w:rPr>
          <w:sz w:val="20"/>
        </w:rPr>
      </w:pPr>
      <w:r>
        <w:rPr>
          <w:sz w:val="20"/>
        </w:rPr>
        <w:t>sauszemes tranportlīdzekļu</w:t>
      </w:r>
      <w:r w:rsidR="007D4F1A" w:rsidRPr="00525CFC">
        <w:rPr>
          <w:sz w:val="20"/>
        </w:rPr>
        <w:t xml:space="preserve"> brīvprātīgā</w:t>
      </w:r>
      <w:r w:rsidR="000D7B5B">
        <w:rPr>
          <w:sz w:val="20"/>
        </w:rPr>
        <w:t>s</w:t>
      </w:r>
      <w:r w:rsidR="007D4F1A" w:rsidRPr="00525CFC">
        <w:rPr>
          <w:sz w:val="20"/>
        </w:rPr>
        <w:t xml:space="preserve"> apdrošināšana</w:t>
      </w:r>
      <w:r w:rsidR="000D7B5B">
        <w:rPr>
          <w:sz w:val="20"/>
        </w:rPr>
        <w:t>s</w:t>
      </w:r>
      <w:r w:rsidR="007D4F1A" w:rsidRPr="00525CFC">
        <w:rPr>
          <w:sz w:val="20"/>
        </w:rPr>
        <w:t xml:space="preserve"> (KASKO)</w:t>
      </w:r>
      <w:r w:rsidR="000D7B5B">
        <w:rPr>
          <w:sz w:val="20"/>
        </w:rPr>
        <w:t xml:space="preserve"> pakalpojum</w:t>
      </w:r>
      <w:r w:rsidR="00FE7200">
        <w:rPr>
          <w:sz w:val="20"/>
        </w:rPr>
        <w:t>s</w:t>
      </w:r>
      <w:r w:rsidR="007D4F1A" w:rsidRPr="00525CFC">
        <w:rPr>
          <w:sz w:val="20"/>
        </w:rPr>
        <w:t>”</w:t>
      </w:r>
    </w:p>
    <w:p w:rsidR="007D4F1A" w:rsidRPr="00525CFC" w:rsidRDefault="007D4F1A" w:rsidP="007D4F1A">
      <w:pPr>
        <w:pStyle w:val="BlockText"/>
        <w:spacing w:line="20" w:lineRule="atLeast"/>
        <w:ind w:left="0" w:right="24" w:firstLine="284"/>
        <w:jc w:val="right"/>
        <w:rPr>
          <w:sz w:val="20"/>
        </w:rPr>
      </w:pPr>
      <w:r w:rsidRPr="00525CFC">
        <w:rPr>
          <w:sz w:val="20"/>
        </w:rPr>
        <w:t>ID Nr. KND 2018/4</w:t>
      </w:r>
      <w:r w:rsidR="00FB6E9F">
        <w:rPr>
          <w:sz w:val="20"/>
        </w:rPr>
        <w:t>2</w:t>
      </w:r>
    </w:p>
    <w:bookmarkEnd w:id="14"/>
    <w:p w:rsidR="007D4F1A" w:rsidRPr="007E751F" w:rsidRDefault="007D4F1A" w:rsidP="00776EEA">
      <w:pPr>
        <w:jc w:val="right"/>
        <w:rPr>
          <w:b/>
          <w:lang w:val="lv-LV"/>
        </w:rPr>
      </w:pPr>
    </w:p>
    <w:p w:rsidR="00776EEA" w:rsidRDefault="00776EEA" w:rsidP="00776EEA">
      <w:pPr>
        <w:jc w:val="center"/>
        <w:rPr>
          <w:b/>
          <w:sz w:val="24"/>
          <w:szCs w:val="24"/>
          <w:lang w:val="lv-LV"/>
        </w:rPr>
      </w:pPr>
      <w:bookmarkStart w:id="15" w:name="_Hlk493505406"/>
      <w:r w:rsidRPr="00776EEA">
        <w:rPr>
          <w:b/>
          <w:sz w:val="24"/>
          <w:szCs w:val="24"/>
          <w:lang w:val="lv-LV"/>
        </w:rPr>
        <w:t>APAKŠUZŅĒMĒJU SARAKSTS</w:t>
      </w:r>
    </w:p>
    <w:bookmarkEnd w:id="15"/>
    <w:p w:rsidR="00AE2B7C" w:rsidRDefault="00AE2B7C" w:rsidP="00776EEA">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AE2B7C" w:rsidRPr="009868B9" w:rsidTr="00D97A4B">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AE2B7C" w:rsidRPr="009868B9" w:rsidRDefault="00AE2B7C" w:rsidP="00D97A4B">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AE2B7C">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AE2B7C" w:rsidRPr="009868B9" w:rsidRDefault="00AE2B7C" w:rsidP="00AE2B7C">
            <w:pPr>
              <w:jc w:val="center"/>
              <w:rPr>
                <w:b/>
                <w:szCs w:val="24"/>
              </w:rPr>
            </w:pPr>
            <w:r>
              <w:rPr>
                <w:b/>
                <w:szCs w:val="24"/>
              </w:rPr>
              <w:t xml:space="preserve">Veicamā Darba daļa </w:t>
            </w:r>
          </w:p>
        </w:tc>
      </w:tr>
      <w:tr w:rsidR="00AE2B7C" w:rsidRPr="009868B9" w:rsidTr="00D97A4B">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Apjoms</w:t>
            </w:r>
          </w:p>
          <w:p w:rsidR="00AE2B7C" w:rsidRPr="009868B9" w:rsidRDefault="00AE2B7C" w:rsidP="00D97A4B">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AE2B7C" w:rsidRPr="009868B9" w:rsidRDefault="00AE2B7C" w:rsidP="00D97A4B">
            <w:pPr>
              <w:jc w:val="center"/>
              <w:rPr>
                <w:b/>
                <w:szCs w:val="24"/>
              </w:rPr>
            </w:pPr>
            <w:r w:rsidRPr="009868B9">
              <w:rPr>
                <w:b/>
                <w:szCs w:val="24"/>
              </w:rPr>
              <w:t>% no piedāvātās līguma summas</w:t>
            </w: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850" w:type="dxa"/>
            <w:tcBorders>
              <w:top w:val="single" w:sz="4" w:space="0" w:color="auto"/>
              <w:left w:val="single" w:sz="4" w:space="0" w:color="auto"/>
              <w:bottom w:val="single" w:sz="4" w:space="0" w:color="auto"/>
              <w:right w:val="single" w:sz="4" w:space="0" w:color="auto"/>
            </w:tcBorders>
            <w:hideMark/>
          </w:tcPr>
          <w:p w:rsidR="00AE2B7C" w:rsidRPr="009868B9" w:rsidRDefault="00AE2B7C" w:rsidP="00D97A4B">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40"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r w:rsidR="00AE2B7C" w:rsidRPr="009868B9" w:rsidTr="00D97A4B">
        <w:trPr>
          <w:cantSplit/>
        </w:trPr>
        <w:tc>
          <w:tcPr>
            <w:tcW w:w="5954" w:type="dxa"/>
            <w:gridSpan w:val="3"/>
            <w:tcBorders>
              <w:top w:val="single" w:sz="4" w:space="0" w:color="auto"/>
              <w:left w:val="single" w:sz="4" w:space="0" w:color="auto"/>
              <w:bottom w:val="single" w:sz="4" w:space="0" w:color="auto"/>
              <w:right w:val="single" w:sz="4" w:space="0" w:color="auto"/>
            </w:tcBorders>
          </w:tcPr>
          <w:p w:rsidR="00AE2B7C" w:rsidRPr="009868B9" w:rsidRDefault="00AE2B7C" w:rsidP="00D97A4B">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c>
          <w:tcPr>
            <w:tcW w:w="1833" w:type="dxa"/>
            <w:tcBorders>
              <w:top w:val="single" w:sz="4" w:space="0" w:color="auto"/>
              <w:left w:val="single" w:sz="4" w:space="0" w:color="auto"/>
              <w:bottom w:val="single" w:sz="4" w:space="0" w:color="auto"/>
              <w:right w:val="single" w:sz="4" w:space="0" w:color="auto"/>
            </w:tcBorders>
          </w:tcPr>
          <w:p w:rsidR="00AE2B7C" w:rsidRPr="009868B9" w:rsidRDefault="00AE2B7C" w:rsidP="00D97A4B">
            <w:pPr>
              <w:rPr>
                <w:szCs w:val="24"/>
              </w:rPr>
            </w:pPr>
          </w:p>
        </w:tc>
      </w:tr>
    </w:tbl>
    <w:p w:rsidR="00AE2B7C" w:rsidRDefault="00AE2B7C" w:rsidP="00776EEA">
      <w:pPr>
        <w:jc w:val="center"/>
        <w:rPr>
          <w:b/>
          <w:sz w:val="24"/>
          <w:szCs w:val="24"/>
          <w:lang w:val="lv-LV"/>
        </w:rPr>
      </w:pPr>
    </w:p>
    <w:p w:rsidR="00AE2B7C" w:rsidRPr="00776EEA" w:rsidRDefault="00AE2B7C" w:rsidP="00776EEA">
      <w:pPr>
        <w:jc w:val="center"/>
        <w:rPr>
          <w:b/>
          <w:sz w:val="24"/>
          <w:szCs w:val="24"/>
          <w:lang w:val="lv-LV"/>
        </w:rPr>
      </w:pPr>
    </w:p>
    <w:p w:rsidR="00776EEA" w:rsidRPr="00A277E2" w:rsidRDefault="00776EEA" w:rsidP="00D80D21">
      <w:pPr>
        <w:jc w:val="both"/>
        <w:rPr>
          <w:sz w:val="24"/>
          <w:szCs w:val="24"/>
          <w:lang w:val="lv-LV"/>
        </w:rPr>
      </w:pPr>
      <w:r w:rsidRPr="00A277E2">
        <w:rPr>
          <w:sz w:val="24"/>
          <w:szCs w:val="24"/>
          <w:lang w:val="lv-LV"/>
        </w:rPr>
        <w:t>*pievienojot katras personas apliecinājumu par tā gatavību veikt tam izpildei nododamo līguma daļu.</w:t>
      </w:r>
    </w:p>
    <w:p w:rsidR="00776EEA" w:rsidRPr="00A277E2" w:rsidRDefault="00776EEA" w:rsidP="00776EEA">
      <w:pPr>
        <w:rPr>
          <w:sz w:val="24"/>
          <w:szCs w:val="24"/>
          <w:lang w:val="lv-LV"/>
        </w:rPr>
      </w:pPr>
    </w:p>
    <w:p w:rsidR="00776EEA" w:rsidRPr="00A277E2" w:rsidRDefault="00776EEA" w:rsidP="00776EEA">
      <w:pPr>
        <w:ind w:left="360" w:hanging="360"/>
        <w:jc w:val="both"/>
        <w:rPr>
          <w:sz w:val="24"/>
          <w:szCs w:val="24"/>
          <w:lang w:val="lv-LV"/>
        </w:rPr>
      </w:pPr>
    </w:p>
    <w:p w:rsidR="00776EEA" w:rsidRPr="00A277E2" w:rsidRDefault="00776EEA" w:rsidP="00776EEA">
      <w:pPr>
        <w:rPr>
          <w:sz w:val="24"/>
          <w:szCs w:val="24"/>
          <w:lang w:val="lv-LV"/>
        </w:rPr>
      </w:pPr>
    </w:p>
    <w:p w:rsidR="00776EEA" w:rsidRPr="00A277E2" w:rsidRDefault="00776EEA" w:rsidP="00776EEA">
      <w:pPr>
        <w:rPr>
          <w:sz w:val="24"/>
          <w:szCs w:val="24"/>
          <w:lang w:val="lv-LV"/>
        </w:rPr>
      </w:pPr>
      <w:bookmarkStart w:id="16" w:name="_Hlk493506068"/>
    </w:p>
    <w:p w:rsidR="00776EEA" w:rsidRPr="00A05782" w:rsidRDefault="00776EEA" w:rsidP="00776EEA">
      <w:pPr>
        <w:rPr>
          <w:bCs/>
          <w:i/>
          <w:sz w:val="24"/>
          <w:szCs w:val="24"/>
          <w:lang w:val="lv-LV"/>
        </w:rPr>
      </w:pPr>
    </w:p>
    <w:p w:rsidR="007D4F1A" w:rsidRPr="00A05782" w:rsidRDefault="007D4F1A" w:rsidP="00776EEA">
      <w:pPr>
        <w:rPr>
          <w:bCs/>
          <w:i/>
          <w:sz w:val="24"/>
          <w:szCs w:val="24"/>
          <w:lang w:val="lv-LV"/>
        </w:rPr>
      </w:pPr>
    </w:p>
    <w:p w:rsidR="00776EEA" w:rsidRPr="00776EEA" w:rsidRDefault="00776EEA" w:rsidP="00776EEA">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7D4F1A" w:rsidRDefault="00776EEA" w:rsidP="00F3673E">
      <w:pPr>
        <w:rPr>
          <w:sz w:val="24"/>
          <w:szCs w:val="24"/>
        </w:rPr>
      </w:pPr>
      <w:r w:rsidRPr="00776EEA">
        <w:rPr>
          <w:sz w:val="24"/>
          <w:szCs w:val="24"/>
        </w:rPr>
        <w:tab/>
        <w:t xml:space="preserve">(amats) </w:t>
      </w:r>
      <w:r w:rsidR="00F3673E">
        <w:rPr>
          <w:sz w:val="24"/>
          <w:szCs w:val="24"/>
        </w:rPr>
        <w:tab/>
      </w:r>
      <w:r w:rsidR="00F3673E">
        <w:rPr>
          <w:sz w:val="24"/>
          <w:szCs w:val="24"/>
        </w:rPr>
        <w:tab/>
      </w:r>
      <w:r w:rsidR="00F3673E">
        <w:rPr>
          <w:sz w:val="24"/>
          <w:szCs w:val="24"/>
        </w:rPr>
        <w:tab/>
        <w:t>(paraksts)</w:t>
      </w:r>
      <w:r w:rsidR="00F3673E">
        <w:rPr>
          <w:sz w:val="24"/>
          <w:szCs w:val="24"/>
        </w:rPr>
        <w:tab/>
      </w:r>
      <w:r w:rsidR="00F3673E">
        <w:rPr>
          <w:sz w:val="24"/>
          <w:szCs w:val="24"/>
        </w:rPr>
        <w:tab/>
        <w:t>(vārds, uzvārds)</w:t>
      </w:r>
      <w:bookmarkEnd w:id="16"/>
    </w:p>
    <w:p w:rsidR="007D4F1A" w:rsidRDefault="007D4F1A" w:rsidP="00F3673E">
      <w:pPr>
        <w:rPr>
          <w:b/>
          <w:lang w:val="lv-LV"/>
        </w:rPr>
      </w:pPr>
    </w:p>
    <w:p w:rsidR="007D4F1A" w:rsidRDefault="007D4F1A" w:rsidP="00F3673E">
      <w:pPr>
        <w:rPr>
          <w:b/>
          <w:lang w:val="lv-LV"/>
        </w:rPr>
      </w:pPr>
    </w:p>
    <w:p w:rsidR="007D4F1A" w:rsidRDefault="007D4F1A" w:rsidP="00F3673E">
      <w:pPr>
        <w:rPr>
          <w:b/>
          <w:lang w:val="lv-LV"/>
        </w:rPr>
      </w:pPr>
    </w:p>
    <w:p w:rsidR="007D4F1A" w:rsidRDefault="007D4F1A" w:rsidP="00F3673E">
      <w:pPr>
        <w:rPr>
          <w:b/>
          <w:lang w:val="lv-LV"/>
        </w:rPr>
      </w:pPr>
    </w:p>
    <w:p w:rsidR="007D4F1A" w:rsidRDefault="007D4F1A" w:rsidP="00F3673E">
      <w:pPr>
        <w:rPr>
          <w:b/>
          <w:lang w:val="lv-LV"/>
        </w:rPr>
      </w:pPr>
    </w:p>
    <w:p w:rsidR="007D4F1A" w:rsidRDefault="007D4F1A" w:rsidP="00F3673E">
      <w:pPr>
        <w:rPr>
          <w:b/>
          <w:lang w:val="lv-LV"/>
        </w:rPr>
      </w:pPr>
    </w:p>
    <w:p w:rsidR="007D4F1A" w:rsidRDefault="007D4F1A" w:rsidP="00F3673E">
      <w:pPr>
        <w:rPr>
          <w:b/>
          <w:lang w:val="lv-LV"/>
        </w:rPr>
      </w:pPr>
    </w:p>
    <w:p w:rsidR="007D4F1A" w:rsidRDefault="007D4F1A" w:rsidP="00F3673E">
      <w:pPr>
        <w:rPr>
          <w:b/>
          <w:lang w:val="lv-LV"/>
        </w:rPr>
      </w:pPr>
    </w:p>
    <w:p w:rsidR="007D4F1A" w:rsidRDefault="007D4F1A" w:rsidP="00F3673E">
      <w:pPr>
        <w:rPr>
          <w:b/>
          <w:lang w:val="lv-LV"/>
        </w:rPr>
      </w:pPr>
    </w:p>
    <w:p w:rsidR="007D4F1A" w:rsidRDefault="007D4F1A" w:rsidP="00F3673E">
      <w:pPr>
        <w:rPr>
          <w:b/>
          <w:lang w:val="lv-LV"/>
        </w:rPr>
      </w:pPr>
    </w:p>
    <w:p w:rsidR="007D4F1A" w:rsidRDefault="007D4F1A" w:rsidP="00F3673E">
      <w:pPr>
        <w:rPr>
          <w:b/>
          <w:lang w:val="lv-LV"/>
        </w:rPr>
      </w:pPr>
    </w:p>
    <w:p w:rsidR="007D4F1A" w:rsidRDefault="007D4F1A" w:rsidP="00F3673E">
      <w:pPr>
        <w:rPr>
          <w:b/>
          <w:lang w:val="lv-LV"/>
        </w:rPr>
      </w:pPr>
    </w:p>
    <w:p w:rsidR="007D4F1A" w:rsidRDefault="007D4F1A" w:rsidP="00F3673E">
      <w:pPr>
        <w:rPr>
          <w:b/>
          <w:lang w:val="lv-LV"/>
        </w:rPr>
      </w:pPr>
    </w:p>
    <w:p w:rsidR="007D4F1A" w:rsidRDefault="007D4F1A" w:rsidP="00F3673E">
      <w:pPr>
        <w:rPr>
          <w:b/>
          <w:lang w:val="lv-LV"/>
        </w:rPr>
      </w:pPr>
    </w:p>
    <w:p w:rsidR="007D4F1A" w:rsidRDefault="007D4F1A" w:rsidP="00F3673E">
      <w:pPr>
        <w:rPr>
          <w:b/>
          <w:lang w:val="lv-LV"/>
        </w:rPr>
      </w:pPr>
    </w:p>
    <w:p w:rsidR="007D4F1A" w:rsidRPr="00776EEA" w:rsidRDefault="007D4F1A" w:rsidP="007D4F1A">
      <w:pPr>
        <w:tabs>
          <w:tab w:val="left" w:pos="2160"/>
        </w:tabs>
        <w:jc w:val="both"/>
        <w:rPr>
          <w:bCs/>
          <w:sz w:val="24"/>
          <w:szCs w:val="24"/>
        </w:rPr>
      </w:pPr>
      <w:r w:rsidRPr="00776EEA">
        <w:rPr>
          <w:bCs/>
          <w:sz w:val="24"/>
          <w:szCs w:val="24"/>
        </w:rPr>
        <w:t>201</w:t>
      </w:r>
      <w:r>
        <w:rPr>
          <w:bCs/>
          <w:sz w:val="24"/>
          <w:szCs w:val="24"/>
        </w:rPr>
        <w:t>8</w:t>
      </w:r>
      <w:r w:rsidRPr="00776EEA">
        <w:rPr>
          <w:bCs/>
          <w:sz w:val="24"/>
          <w:szCs w:val="24"/>
        </w:rPr>
        <w:t>. gada ___. _____________</w:t>
      </w:r>
    </w:p>
    <w:p w:rsidR="00D97A4B" w:rsidRPr="00F3673E" w:rsidRDefault="00776EEA" w:rsidP="00F3673E">
      <w:pPr>
        <w:rPr>
          <w:sz w:val="24"/>
          <w:szCs w:val="24"/>
        </w:rPr>
      </w:pPr>
      <w:r w:rsidRPr="00AE2B7C">
        <w:rPr>
          <w:b/>
          <w:lang w:val="lv-LV"/>
        </w:rPr>
        <w:br w:type="page"/>
      </w:r>
    </w:p>
    <w:p w:rsidR="00F3673E" w:rsidRPr="007E751F" w:rsidRDefault="00B62B67" w:rsidP="00F65580">
      <w:pPr>
        <w:pStyle w:val="ListParagraph"/>
        <w:ind w:left="7200"/>
        <w:jc w:val="right"/>
        <w:rPr>
          <w:b/>
          <w:bCs/>
          <w:sz w:val="20"/>
          <w:szCs w:val="20"/>
        </w:rPr>
      </w:pPr>
      <w:r>
        <w:rPr>
          <w:b/>
          <w:sz w:val="20"/>
          <w:szCs w:val="20"/>
        </w:rPr>
        <w:lastRenderedPageBreak/>
        <w:t>5</w:t>
      </w:r>
      <w:r w:rsidR="00F3673E" w:rsidRPr="007E751F">
        <w:rPr>
          <w:b/>
          <w:sz w:val="20"/>
          <w:szCs w:val="20"/>
        </w:rPr>
        <w:t>.p</w:t>
      </w:r>
      <w:r w:rsidR="00F3673E" w:rsidRPr="007E751F">
        <w:rPr>
          <w:b/>
          <w:bCs/>
          <w:sz w:val="20"/>
          <w:szCs w:val="20"/>
        </w:rPr>
        <w:t>ielikums</w:t>
      </w:r>
    </w:p>
    <w:p w:rsidR="007D4F1A" w:rsidRPr="00525CFC" w:rsidRDefault="007D4F1A" w:rsidP="007D4F1A">
      <w:pPr>
        <w:widowControl/>
        <w:overflowPunct/>
        <w:autoSpaceDE/>
        <w:autoSpaceDN/>
        <w:adjustRightInd/>
        <w:spacing w:line="20" w:lineRule="atLeast"/>
        <w:jc w:val="right"/>
        <w:rPr>
          <w:bCs/>
          <w:lang w:val="lv-LV"/>
        </w:rPr>
      </w:pPr>
      <w:r w:rsidRPr="00525CFC">
        <w:t xml:space="preserve">Iepirkuma “Kandavas novada domes sauszemes transportlīdzekļu īpašnieku </w:t>
      </w:r>
    </w:p>
    <w:p w:rsidR="007D4F1A" w:rsidRPr="00525CFC" w:rsidRDefault="007D4F1A" w:rsidP="007D4F1A">
      <w:pPr>
        <w:pStyle w:val="BlockText"/>
        <w:spacing w:line="20" w:lineRule="atLeast"/>
        <w:ind w:left="0" w:right="24" w:firstLine="284"/>
        <w:jc w:val="right"/>
        <w:rPr>
          <w:sz w:val="20"/>
        </w:rPr>
      </w:pPr>
      <w:r w:rsidRPr="00525CFC">
        <w:rPr>
          <w:sz w:val="20"/>
        </w:rPr>
        <w:t>civiltiesiskās atbildības obligātā</w:t>
      </w:r>
      <w:r w:rsidR="000D7B5B">
        <w:rPr>
          <w:sz w:val="20"/>
        </w:rPr>
        <w:t>s</w:t>
      </w:r>
      <w:r w:rsidRPr="00525CFC">
        <w:rPr>
          <w:sz w:val="20"/>
        </w:rPr>
        <w:t xml:space="preserve"> apdrošināšana</w:t>
      </w:r>
      <w:r w:rsidR="000D7B5B">
        <w:rPr>
          <w:sz w:val="20"/>
        </w:rPr>
        <w:t>s</w:t>
      </w:r>
      <w:r w:rsidRPr="00525CFC">
        <w:rPr>
          <w:sz w:val="20"/>
        </w:rPr>
        <w:t xml:space="preserve"> (OCTA) un </w:t>
      </w:r>
    </w:p>
    <w:p w:rsidR="007D4F1A" w:rsidRPr="00525CFC" w:rsidRDefault="005265CC" w:rsidP="007D4F1A">
      <w:pPr>
        <w:pStyle w:val="BlockText"/>
        <w:spacing w:line="20" w:lineRule="atLeast"/>
        <w:ind w:left="0" w:right="24" w:firstLine="284"/>
        <w:jc w:val="right"/>
        <w:rPr>
          <w:sz w:val="20"/>
        </w:rPr>
      </w:pPr>
      <w:r>
        <w:rPr>
          <w:sz w:val="20"/>
        </w:rPr>
        <w:t>sauszemes tranportlīdzekļu</w:t>
      </w:r>
      <w:r w:rsidR="007D4F1A" w:rsidRPr="00525CFC">
        <w:rPr>
          <w:sz w:val="20"/>
        </w:rPr>
        <w:t xml:space="preserve"> brīvprātīgā</w:t>
      </w:r>
      <w:r w:rsidR="000D7B5B">
        <w:rPr>
          <w:sz w:val="20"/>
        </w:rPr>
        <w:t>s</w:t>
      </w:r>
      <w:r w:rsidR="007D4F1A" w:rsidRPr="00525CFC">
        <w:rPr>
          <w:sz w:val="20"/>
        </w:rPr>
        <w:t xml:space="preserve"> apdrošināšana</w:t>
      </w:r>
      <w:r w:rsidR="000D7B5B">
        <w:rPr>
          <w:sz w:val="20"/>
        </w:rPr>
        <w:t>s</w:t>
      </w:r>
      <w:r w:rsidR="007D4F1A" w:rsidRPr="00525CFC">
        <w:rPr>
          <w:sz w:val="20"/>
        </w:rPr>
        <w:t xml:space="preserve"> (KASKO)</w:t>
      </w:r>
      <w:r w:rsidR="000D7B5B">
        <w:rPr>
          <w:sz w:val="20"/>
        </w:rPr>
        <w:t xml:space="preserve"> pakalpojum</w:t>
      </w:r>
      <w:r w:rsidR="00FE7200">
        <w:rPr>
          <w:sz w:val="20"/>
        </w:rPr>
        <w:t>s</w:t>
      </w:r>
      <w:r w:rsidR="007D4F1A" w:rsidRPr="00525CFC">
        <w:rPr>
          <w:sz w:val="20"/>
        </w:rPr>
        <w:t>”</w:t>
      </w:r>
    </w:p>
    <w:p w:rsidR="007D4F1A" w:rsidRPr="00525CFC" w:rsidRDefault="007D4F1A" w:rsidP="007D4F1A">
      <w:pPr>
        <w:pStyle w:val="BlockText"/>
        <w:spacing w:line="20" w:lineRule="atLeast"/>
        <w:ind w:left="0" w:right="24" w:firstLine="284"/>
        <w:jc w:val="right"/>
        <w:rPr>
          <w:sz w:val="20"/>
        </w:rPr>
      </w:pPr>
      <w:r w:rsidRPr="00525CFC">
        <w:rPr>
          <w:sz w:val="20"/>
        </w:rPr>
        <w:t>ID Nr. KND 2018/4</w:t>
      </w:r>
      <w:r w:rsidR="00FB6E9F">
        <w:rPr>
          <w:sz w:val="20"/>
        </w:rPr>
        <w:t>2</w:t>
      </w:r>
    </w:p>
    <w:p w:rsidR="00F3673E" w:rsidRDefault="00F3673E" w:rsidP="00D24FED">
      <w:pPr>
        <w:pStyle w:val="ListParagraph"/>
        <w:ind w:left="7200"/>
        <w:jc w:val="right"/>
        <w:rPr>
          <w:b/>
          <w:sz w:val="20"/>
          <w:szCs w:val="20"/>
        </w:rPr>
      </w:pPr>
    </w:p>
    <w:p w:rsidR="00F3673E" w:rsidRDefault="00F3673E" w:rsidP="00D24FED">
      <w:pPr>
        <w:pStyle w:val="ListParagraph"/>
        <w:ind w:left="7200"/>
        <w:jc w:val="right"/>
        <w:rPr>
          <w:b/>
          <w:sz w:val="20"/>
          <w:szCs w:val="20"/>
        </w:rPr>
      </w:pPr>
    </w:p>
    <w:p w:rsidR="00F3673E" w:rsidRDefault="00F3673E" w:rsidP="00D24FED">
      <w:pPr>
        <w:pStyle w:val="ListParagraph"/>
        <w:ind w:left="7200"/>
        <w:jc w:val="right"/>
        <w:rPr>
          <w:b/>
          <w:sz w:val="20"/>
          <w:szCs w:val="20"/>
        </w:rPr>
      </w:pPr>
    </w:p>
    <w:p w:rsidR="00F3673E" w:rsidRDefault="00F3673E" w:rsidP="00F3673E">
      <w:pPr>
        <w:jc w:val="center"/>
        <w:rPr>
          <w:b/>
          <w:sz w:val="24"/>
          <w:szCs w:val="24"/>
          <w:lang w:val="lv-LV"/>
        </w:rPr>
      </w:pPr>
      <w:r>
        <w:rPr>
          <w:b/>
          <w:sz w:val="24"/>
          <w:szCs w:val="24"/>
          <w:lang w:val="lv-LV"/>
        </w:rPr>
        <w:t>PERSONU, UZ KURU IESPĒJĀM PRETENDENTS BALSTĀS, LAI APLIECINĀTU, KA TĀ KVALIFIKĀCIJA ATBILST NOLIKUMĀ NOTEIKTAJĀM,</w:t>
      </w:r>
      <w:r w:rsidRPr="00776EEA">
        <w:rPr>
          <w:b/>
          <w:sz w:val="24"/>
          <w:szCs w:val="24"/>
          <w:lang w:val="lv-LV"/>
        </w:rPr>
        <w:t xml:space="preserve"> SARAKSTS</w:t>
      </w:r>
    </w:p>
    <w:p w:rsidR="00F3673E" w:rsidRDefault="00F3673E" w:rsidP="00F3673E">
      <w:pPr>
        <w:jc w:val="center"/>
        <w:rPr>
          <w:b/>
          <w:sz w:val="24"/>
          <w:szCs w:val="24"/>
          <w:lang w:val="lv-LV"/>
        </w:rPr>
      </w:pPr>
    </w:p>
    <w:tbl>
      <w:tblPr>
        <w:tblStyle w:val="TableGrid"/>
        <w:tblW w:w="0" w:type="auto"/>
        <w:tblLook w:val="04A0" w:firstRow="1" w:lastRow="0" w:firstColumn="1" w:lastColumn="0" w:noHBand="0" w:noVBand="1"/>
      </w:tblPr>
      <w:tblGrid>
        <w:gridCol w:w="1717"/>
        <w:gridCol w:w="1817"/>
        <w:gridCol w:w="1780"/>
        <w:gridCol w:w="1759"/>
        <w:gridCol w:w="1943"/>
      </w:tblGrid>
      <w:tr w:rsidR="00F3673E" w:rsidTr="00AD2837">
        <w:tc>
          <w:tcPr>
            <w:tcW w:w="1857" w:type="dxa"/>
            <w:vAlign w:val="center"/>
          </w:tcPr>
          <w:p w:rsidR="00F3673E" w:rsidRDefault="00F3673E" w:rsidP="00AD2837">
            <w:pPr>
              <w:jc w:val="center"/>
              <w:rPr>
                <w:b/>
                <w:sz w:val="24"/>
                <w:szCs w:val="24"/>
                <w:lang w:val="lv-LV"/>
              </w:rPr>
            </w:pPr>
            <w:r>
              <w:rPr>
                <w:b/>
                <w:sz w:val="24"/>
                <w:szCs w:val="24"/>
                <w:lang w:val="lv-LV"/>
              </w:rPr>
              <w:t>Nr. p. k.</w:t>
            </w:r>
          </w:p>
        </w:tc>
        <w:tc>
          <w:tcPr>
            <w:tcW w:w="1857" w:type="dxa"/>
          </w:tcPr>
          <w:p w:rsidR="00AD2837" w:rsidRDefault="00AD2837" w:rsidP="00F3673E">
            <w:pPr>
              <w:jc w:val="center"/>
              <w:rPr>
                <w:b/>
                <w:sz w:val="24"/>
                <w:szCs w:val="24"/>
                <w:lang w:val="lv-LV"/>
              </w:rPr>
            </w:pPr>
            <w:r>
              <w:rPr>
                <w:b/>
                <w:sz w:val="24"/>
                <w:szCs w:val="24"/>
                <w:lang w:val="lv-LV"/>
              </w:rPr>
              <w:t>Nosaukums/</w:t>
            </w:r>
          </w:p>
          <w:p w:rsidR="00F3673E" w:rsidRDefault="00AD2837" w:rsidP="00F3673E">
            <w:pPr>
              <w:jc w:val="center"/>
              <w:rPr>
                <w:b/>
                <w:sz w:val="24"/>
                <w:szCs w:val="24"/>
                <w:lang w:val="lv-LV"/>
              </w:rPr>
            </w:pPr>
            <w:r>
              <w:rPr>
                <w:b/>
                <w:sz w:val="24"/>
                <w:szCs w:val="24"/>
                <w:lang w:val="lv-LV"/>
              </w:rPr>
              <w:t>Vārds, uzvārds</w:t>
            </w:r>
          </w:p>
        </w:tc>
        <w:tc>
          <w:tcPr>
            <w:tcW w:w="1857" w:type="dxa"/>
          </w:tcPr>
          <w:p w:rsidR="00F3673E" w:rsidRDefault="00AD2837" w:rsidP="00F3673E">
            <w:pPr>
              <w:jc w:val="center"/>
              <w:rPr>
                <w:b/>
                <w:sz w:val="24"/>
                <w:szCs w:val="24"/>
                <w:lang w:val="lv-LV"/>
              </w:rPr>
            </w:pPr>
            <w:r>
              <w:rPr>
                <w:b/>
                <w:sz w:val="24"/>
                <w:szCs w:val="24"/>
                <w:lang w:val="lv-LV"/>
              </w:rPr>
              <w:t>Reģ. nr./</w:t>
            </w:r>
          </w:p>
          <w:p w:rsidR="00AD2837" w:rsidRDefault="00AD2837" w:rsidP="00F3673E">
            <w:pPr>
              <w:jc w:val="center"/>
              <w:rPr>
                <w:b/>
                <w:sz w:val="24"/>
                <w:szCs w:val="24"/>
                <w:lang w:val="lv-LV"/>
              </w:rPr>
            </w:pPr>
            <w:r>
              <w:rPr>
                <w:b/>
                <w:sz w:val="24"/>
                <w:szCs w:val="24"/>
                <w:lang w:val="lv-LV"/>
              </w:rPr>
              <w:t>Personas kods</w:t>
            </w:r>
          </w:p>
        </w:tc>
        <w:tc>
          <w:tcPr>
            <w:tcW w:w="1858" w:type="dxa"/>
            <w:vAlign w:val="center"/>
          </w:tcPr>
          <w:p w:rsidR="00F3673E" w:rsidRDefault="00AD2837" w:rsidP="00AD2837">
            <w:pPr>
              <w:jc w:val="center"/>
              <w:rPr>
                <w:b/>
                <w:sz w:val="24"/>
                <w:szCs w:val="24"/>
                <w:lang w:val="lv-LV"/>
              </w:rPr>
            </w:pPr>
            <w:r>
              <w:rPr>
                <w:b/>
                <w:sz w:val="24"/>
                <w:szCs w:val="24"/>
                <w:lang w:val="lv-LV"/>
              </w:rPr>
              <w:t>Adrese</w:t>
            </w:r>
          </w:p>
        </w:tc>
        <w:tc>
          <w:tcPr>
            <w:tcW w:w="1858" w:type="dxa"/>
          </w:tcPr>
          <w:p w:rsidR="00F3673E" w:rsidRDefault="00AD2837" w:rsidP="00F3673E">
            <w:pPr>
              <w:jc w:val="center"/>
              <w:rPr>
                <w:b/>
                <w:sz w:val="24"/>
                <w:szCs w:val="24"/>
                <w:lang w:val="lv-LV"/>
              </w:rPr>
            </w:pPr>
            <w:r>
              <w:rPr>
                <w:b/>
                <w:sz w:val="24"/>
                <w:szCs w:val="24"/>
                <w:lang w:val="lv-LV"/>
              </w:rPr>
              <w:t>Kontaktpersona, tālrunis</w:t>
            </w:r>
          </w:p>
        </w:tc>
      </w:tr>
      <w:tr w:rsidR="00F3673E" w:rsidTr="00F3673E">
        <w:tc>
          <w:tcPr>
            <w:tcW w:w="1857" w:type="dxa"/>
          </w:tcPr>
          <w:p w:rsidR="00F3673E" w:rsidRDefault="00AD2837" w:rsidP="00F3673E">
            <w:pPr>
              <w:jc w:val="center"/>
              <w:rPr>
                <w:b/>
                <w:sz w:val="24"/>
                <w:szCs w:val="24"/>
                <w:lang w:val="lv-LV"/>
              </w:rPr>
            </w:pPr>
            <w:r>
              <w:rPr>
                <w:b/>
                <w:sz w:val="24"/>
                <w:szCs w:val="24"/>
                <w:lang w:val="lv-LV"/>
              </w:rPr>
              <w:t>1.</w:t>
            </w:r>
          </w:p>
        </w:tc>
        <w:tc>
          <w:tcPr>
            <w:tcW w:w="1857" w:type="dxa"/>
          </w:tcPr>
          <w:p w:rsidR="00F3673E" w:rsidRDefault="00F3673E" w:rsidP="00F3673E">
            <w:pPr>
              <w:jc w:val="center"/>
              <w:rPr>
                <w:b/>
                <w:sz w:val="24"/>
                <w:szCs w:val="24"/>
                <w:lang w:val="lv-LV"/>
              </w:rPr>
            </w:pPr>
          </w:p>
        </w:tc>
        <w:tc>
          <w:tcPr>
            <w:tcW w:w="1857" w:type="dxa"/>
          </w:tcPr>
          <w:p w:rsidR="00F3673E" w:rsidRDefault="00F3673E" w:rsidP="00F3673E">
            <w:pPr>
              <w:jc w:val="center"/>
              <w:rPr>
                <w:b/>
                <w:sz w:val="24"/>
                <w:szCs w:val="24"/>
                <w:lang w:val="lv-LV"/>
              </w:rPr>
            </w:pPr>
          </w:p>
        </w:tc>
        <w:tc>
          <w:tcPr>
            <w:tcW w:w="1858" w:type="dxa"/>
          </w:tcPr>
          <w:p w:rsidR="00F3673E" w:rsidRDefault="00F3673E" w:rsidP="00F3673E">
            <w:pPr>
              <w:jc w:val="center"/>
              <w:rPr>
                <w:b/>
                <w:sz w:val="24"/>
                <w:szCs w:val="24"/>
                <w:lang w:val="lv-LV"/>
              </w:rPr>
            </w:pPr>
          </w:p>
        </w:tc>
        <w:tc>
          <w:tcPr>
            <w:tcW w:w="1858" w:type="dxa"/>
          </w:tcPr>
          <w:p w:rsidR="00F3673E" w:rsidRDefault="00F3673E" w:rsidP="00F3673E">
            <w:pPr>
              <w:jc w:val="center"/>
              <w:rPr>
                <w:b/>
                <w:sz w:val="24"/>
                <w:szCs w:val="24"/>
                <w:lang w:val="lv-LV"/>
              </w:rPr>
            </w:pPr>
          </w:p>
        </w:tc>
      </w:tr>
      <w:tr w:rsidR="00F3673E" w:rsidTr="00F3673E">
        <w:tc>
          <w:tcPr>
            <w:tcW w:w="1857" w:type="dxa"/>
          </w:tcPr>
          <w:p w:rsidR="00F3673E" w:rsidRDefault="00AD2837" w:rsidP="00F3673E">
            <w:pPr>
              <w:jc w:val="center"/>
              <w:rPr>
                <w:b/>
                <w:sz w:val="24"/>
                <w:szCs w:val="24"/>
                <w:lang w:val="lv-LV"/>
              </w:rPr>
            </w:pPr>
            <w:r>
              <w:rPr>
                <w:b/>
                <w:sz w:val="24"/>
                <w:szCs w:val="24"/>
                <w:lang w:val="lv-LV"/>
              </w:rPr>
              <w:t>2.</w:t>
            </w:r>
          </w:p>
        </w:tc>
        <w:tc>
          <w:tcPr>
            <w:tcW w:w="1857" w:type="dxa"/>
          </w:tcPr>
          <w:p w:rsidR="00F3673E" w:rsidRDefault="00F3673E" w:rsidP="00F3673E">
            <w:pPr>
              <w:jc w:val="center"/>
              <w:rPr>
                <w:b/>
                <w:sz w:val="24"/>
                <w:szCs w:val="24"/>
                <w:lang w:val="lv-LV"/>
              </w:rPr>
            </w:pPr>
          </w:p>
        </w:tc>
        <w:tc>
          <w:tcPr>
            <w:tcW w:w="1857" w:type="dxa"/>
          </w:tcPr>
          <w:p w:rsidR="00F3673E" w:rsidRDefault="00F3673E" w:rsidP="00F3673E">
            <w:pPr>
              <w:jc w:val="center"/>
              <w:rPr>
                <w:b/>
                <w:sz w:val="24"/>
                <w:szCs w:val="24"/>
                <w:lang w:val="lv-LV"/>
              </w:rPr>
            </w:pPr>
          </w:p>
        </w:tc>
        <w:tc>
          <w:tcPr>
            <w:tcW w:w="1858" w:type="dxa"/>
          </w:tcPr>
          <w:p w:rsidR="00F3673E" w:rsidRDefault="00F3673E" w:rsidP="00F3673E">
            <w:pPr>
              <w:jc w:val="center"/>
              <w:rPr>
                <w:b/>
                <w:sz w:val="24"/>
                <w:szCs w:val="24"/>
                <w:lang w:val="lv-LV"/>
              </w:rPr>
            </w:pPr>
          </w:p>
        </w:tc>
        <w:tc>
          <w:tcPr>
            <w:tcW w:w="1858" w:type="dxa"/>
          </w:tcPr>
          <w:p w:rsidR="00F3673E" w:rsidRDefault="00F3673E" w:rsidP="00F3673E">
            <w:pPr>
              <w:jc w:val="center"/>
              <w:rPr>
                <w:b/>
                <w:sz w:val="24"/>
                <w:szCs w:val="24"/>
                <w:lang w:val="lv-LV"/>
              </w:rPr>
            </w:pPr>
          </w:p>
        </w:tc>
      </w:tr>
      <w:tr w:rsidR="00F3673E" w:rsidTr="00F3673E">
        <w:tc>
          <w:tcPr>
            <w:tcW w:w="1857" w:type="dxa"/>
          </w:tcPr>
          <w:p w:rsidR="00F3673E" w:rsidRDefault="00AD2837" w:rsidP="00F3673E">
            <w:pPr>
              <w:jc w:val="center"/>
              <w:rPr>
                <w:b/>
                <w:sz w:val="24"/>
                <w:szCs w:val="24"/>
                <w:lang w:val="lv-LV"/>
              </w:rPr>
            </w:pPr>
            <w:r>
              <w:rPr>
                <w:b/>
                <w:sz w:val="24"/>
                <w:szCs w:val="24"/>
                <w:lang w:val="lv-LV"/>
              </w:rPr>
              <w:t>3.</w:t>
            </w:r>
          </w:p>
        </w:tc>
        <w:tc>
          <w:tcPr>
            <w:tcW w:w="1857" w:type="dxa"/>
          </w:tcPr>
          <w:p w:rsidR="00F3673E" w:rsidRDefault="00F3673E" w:rsidP="00F3673E">
            <w:pPr>
              <w:jc w:val="center"/>
              <w:rPr>
                <w:b/>
                <w:sz w:val="24"/>
                <w:szCs w:val="24"/>
                <w:lang w:val="lv-LV"/>
              </w:rPr>
            </w:pPr>
          </w:p>
        </w:tc>
        <w:tc>
          <w:tcPr>
            <w:tcW w:w="1857" w:type="dxa"/>
          </w:tcPr>
          <w:p w:rsidR="00F3673E" w:rsidRDefault="00F3673E" w:rsidP="00F3673E">
            <w:pPr>
              <w:jc w:val="center"/>
              <w:rPr>
                <w:b/>
                <w:sz w:val="24"/>
                <w:szCs w:val="24"/>
                <w:lang w:val="lv-LV"/>
              </w:rPr>
            </w:pPr>
          </w:p>
        </w:tc>
        <w:tc>
          <w:tcPr>
            <w:tcW w:w="1858" w:type="dxa"/>
          </w:tcPr>
          <w:p w:rsidR="00F3673E" w:rsidRDefault="00F3673E" w:rsidP="00F3673E">
            <w:pPr>
              <w:jc w:val="center"/>
              <w:rPr>
                <w:b/>
                <w:sz w:val="24"/>
                <w:szCs w:val="24"/>
                <w:lang w:val="lv-LV"/>
              </w:rPr>
            </w:pPr>
          </w:p>
        </w:tc>
        <w:tc>
          <w:tcPr>
            <w:tcW w:w="1858" w:type="dxa"/>
          </w:tcPr>
          <w:p w:rsidR="00F3673E" w:rsidRDefault="00F3673E" w:rsidP="00F3673E">
            <w:pPr>
              <w:jc w:val="center"/>
              <w:rPr>
                <w:b/>
                <w:sz w:val="24"/>
                <w:szCs w:val="24"/>
                <w:lang w:val="lv-LV"/>
              </w:rPr>
            </w:pPr>
          </w:p>
        </w:tc>
      </w:tr>
    </w:tbl>
    <w:p w:rsidR="00F3673E" w:rsidRDefault="00F3673E" w:rsidP="00F3673E">
      <w:pPr>
        <w:jc w:val="center"/>
        <w:rPr>
          <w:b/>
          <w:sz w:val="24"/>
          <w:szCs w:val="24"/>
          <w:lang w:val="lv-LV"/>
        </w:rPr>
      </w:pPr>
    </w:p>
    <w:p w:rsidR="00F3673E" w:rsidRDefault="00F3673E" w:rsidP="00D24FED">
      <w:pPr>
        <w:pStyle w:val="ListParagraph"/>
        <w:ind w:left="7200"/>
        <w:jc w:val="right"/>
        <w:rPr>
          <w:b/>
          <w:sz w:val="20"/>
          <w:szCs w:val="20"/>
        </w:rPr>
      </w:pPr>
    </w:p>
    <w:p w:rsidR="00F3673E" w:rsidRPr="00F3673E" w:rsidRDefault="00F3673E" w:rsidP="00AD2837">
      <w:pPr>
        <w:pStyle w:val="ListParagraph"/>
        <w:ind w:left="7200"/>
        <w:rPr>
          <w:b/>
        </w:rPr>
      </w:pPr>
    </w:p>
    <w:p w:rsidR="00F3673E" w:rsidRDefault="00F3673E" w:rsidP="00D24FED">
      <w:pPr>
        <w:pStyle w:val="ListParagraph"/>
        <w:ind w:left="7200"/>
        <w:jc w:val="right"/>
        <w:rPr>
          <w:b/>
          <w:sz w:val="20"/>
          <w:szCs w:val="20"/>
        </w:rPr>
      </w:pPr>
    </w:p>
    <w:p w:rsidR="00F3673E" w:rsidRDefault="00F3673E" w:rsidP="00AD2837">
      <w:pPr>
        <w:pStyle w:val="ListParagraph"/>
        <w:ind w:left="7200"/>
        <w:rPr>
          <w:b/>
          <w:sz w:val="20"/>
          <w:szCs w:val="20"/>
        </w:rPr>
      </w:pPr>
    </w:p>
    <w:p w:rsidR="00F3673E" w:rsidRDefault="00F3673E" w:rsidP="00D24FED">
      <w:pPr>
        <w:pStyle w:val="ListParagraph"/>
        <w:ind w:left="7200"/>
        <w:jc w:val="right"/>
        <w:rPr>
          <w:b/>
          <w:sz w:val="20"/>
          <w:szCs w:val="20"/>
        </w:rPr>
      </w:pPr>
    </w:p>
    <w:p w:rsidR="00F3673E" w:rsidRDefault="00F3673E" w:rsidP="00D24FED">
      <w:pPr>
        <w:pStyle w:val="ListParagraph"/>
        <w:ind w:left="7200"/>
        <w:jc w:val="right"/>
        <w:rPr>
          <w:b/>
          <w:sz w:val="20"/>
          <w:szCs w:val="20"/>
        </w:rPr>
      </w:pPr>
    </w:p>
    <w:p w:rsidR="00AD2837" w:rsidRPr="00FE5A3E" w:rsidRDefault="00AD2837" w:rsidP="00AD2837">
      <w:pPr>
        <w:jc w:val="both"/>
        <w:rPr>
          <w:sz w:val="24"/>
          <w:szCs w:val="24"/>
          <w:lang w:val="lv-LV"/>
        </w:rPr>
      </w:pPr>
      <w:r w:rsidRPr="00FE5A3E">
        <w:rPr>
          <w:sz w:val="24"/>
          <w:szCs w:val="24"/>
          <w:lang w:val="lv-LV"/>
        </w:rPr>
        <w:t xml:space="preserve">* Pievienojot visu norādīto personu, uz kuru iespējām pretendents balstās, lai apliecinātu, ka tā kvalifikācija atbilst </w:t>
      </w:r>
      <w:r w:rsidR="006570CE">
        <w:rPr>
          <w:sz w:val="24"/>
          <w:szCs w:val="24"/>
          <w:lang w:val="lv-LV"/>
        </w:rPr>
        <w:t>N</w:t>
      </w:r>
      <w:r w:rsidRPr="00FE5A3E">
        <w:rPr>
          <w:sz w:val="24"/>
          <w:szCs w:val="24"/>
          <w:lang w:val="lv-LV"/>
        </w:rPr>
        <w:t>olikumā noteiktajām prasībām, apliecinājumu vai vienošanos</w:t>
      </w:r>
      <w:r w:rsidR="005D4214">
        <w:rPr>
          <w:sz w:val="24"/>
          <w:szCs w:val="24"/>
          <w:lang w:val="lv-LV"/>
        </w:rPr>
        <w:t xml:space="preserve"> (darba līgumu)</w:t>
      </w:r>
      <w:r w:rsidRPr="00FE5A3E">
        <w:rPr>
          <w:sz w:val="24"/>
          <w:szCs w:val="24"/>
          <w:lang w:val="lv-LV"/>
        </w:rPr>
        <w:t xml:space="preserve"> par sadarbību konkrētā līguma izpildei.</w:t>
      </w:r>
    </w:p>
    <w:p w:rsidR="00AD2837" w:rsidRPr="00FE5A3E" w:rsidRDefault="00AD2837" w:rsidP="00AD2837">
      <w:pPr>
        <w:tabs>
          <w:tab w:val="left" w:pos="2160"/>
        </w:tabs>
        <w:jc w:val="both"/>
        <w:rPr>
          <w:bCs/>
          <w:sz w:val="24"/>
          <w:szCs w:val="24"/>
          <w:lang w:val="lv-LV"/>
        </w:rPr>
      </w:pPr>
    </w:p>
    <w:p w:rsidR="00AD2837" w:rsidRPr="00FE5A3E" w:rsidRDefault="00AD2837" w:rsidP="00AD2837">
      <w:pPr>
        <w:tabs>
          <w:tab w:val="left" w:pos="2160"/>
        </w:tabs>
        <w:jc w:val="both"/>
        <w:rPr>
          <w:bCs/>
          <w:sz w:val="24"/>
          <w:szCs w:val="24"/>
          <w:lang w:val="lv-LV"/>
        </w:rPr>
      </w:pPr>
    </w:p>
    <w:p w:rsidR="00AD2837" w:rsidRPr="00A05782" w:rsidRDefault="00AD2837" w:rsidP="00AD2837">
      <w:pPr>
        <w:rPr>
          <w:bCs/>
          <w:i/>
          <w:sz w:val="24"/>
          <w:szCs w:val="24"/>
          <w:lang w:val="lv-LV"/>
        </w:rPr>
      </w:pPr>
    </w:p>
    <w:p w:rsidR="008F38AE" w:rsidRPr="00A05782" w:rsidRDefault="008F38AE" w:rsidP="00AD2837">
      <w:pPr>
        <w:rPr>
          <w:sz w:val="24"/>
          <w:szCs w:val="24"/>
          <w:lang w:val="lv-LV"/>
        </w:rPr>
      </w:pPr>
    </w:p>
    <w:p w:rsidR="008F38AE" w:rsidRPr="00A05782" w:rsidRDefault="008F38AE" w:rsidP="00AD2837">
      <w:pPr>
        <w:rPr>
          <w:sz w:val="24"/>
          <w:szCs w:val="24"/>
          <w:lang w:val="lv-LV"/>
        </w:rPr>
      </w:pPr>
    </w:p>
    <w:p w:rsidR="008F38AE" w:rsidRPr="00A05782" w:rsidRDefault="008F38AE" w:rsidP="00AD2837">
      <w:pPr>
        <w:rPr>
          <w:sz w:val="24"/>
          <w:szCs w:val="24"/>
          <w:lang w:val="lv-LV"/>
        </w:rPr>
      </w:pPr>
    </w:p>
    <w:p w:rsidR="008F38AE" w:rsidRPr="00A05782" w:rsidRDefault="008F38AE" w:rsidP="00AD2837">
      <w:pPr>
        <w:rPr>
          <w:sz w:val="24"/>
          <w:szCs w:val="24"/>
          <w:lang w:val="lv-LV"/>
        </w:rPr>
      </w:pPr>
    </w:p>
    <w:p w:rsidR="007D4F1A" w:rsidRPr="00776EEA" w:rsidRDefault="00AD2837" w:rsidP="00AD2837">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7D4F1A" w:rsidRDefault="00AD2837" w:rsidP="00AD2837">
      <w:pPr>
        <w:widowControl/>
        <w:overflowPunct/>
        <w:autoSpaceDE/>
        <w:autoSpaceDN/>
        <w:adjustRightInd/>
        <w:spacing w:after="200" w:line="276" w:lineRule="auto"/>
        <w:jc w:val="center"/>
        <w:rPr>
          <w:sz w:val="24"/>
          <w:szCs w:val="24"/>
        </w:rPr>
      </w:pPr>
      <w:r w:rsidRPr="00776EEA">
        <w:rPr>
          <w:sz w:val="24"/>
          <w:szCs w:val="24"/>
        </w:rPr>
        <w:t xml:space="preserve">(amats) </w:t>
      </w:r>
      <w:r>
        <w:rPr>
          <w:sz w:val="24"/>
          <w:szCs w:val="24"/>
        </w:rPr>
        <w:tab/>
      </w:r>
      <w:r>
        <w:rPr>
          <w:sz w:val="24"/>
          <w:szCs w:val="24"/>
        </w:rPr>
        <w:tab/>
      </w:r>
      <w:r>
        <w:rPr>
          <w:sz w:val="24"/>
          <w:szCs w:val="24"/>
        </w:rPr>
        <w:tab/>
        <w:t>(paraksts)</w:t>
      </w:r>
      <w:r>
        <w:rPr>
          <w:sz w:val="24"/>
          <w:szCs w:val="24"/>
        </w:rPr>
        <w:tab/>
      </w:r>
      <w:r>
        <w:rPr>
          <w:sz w:val="24"/>
          <w:szCs w:val="24"/>
        </w:rPr>
        <w:tab/>
        <w:t>(vārds, uzvārds)</w:t>
      </w:r>
    </w:p>
    <w:p w:rsidR="007D4F1A" w:rsidRDefault="007D4F1A" w:rsidP="00AD2837">
      <w:pPr>
        <w:widowControl/>
        <w:overflowPunct/>
        <w:autoSpaceDE/>
        <w:autoSpaceDN/>
        <w:adjustRightInd/>
        <w:spacing w:after="200" w:line="276" w:lineRule="auto"/>
        <w:jc w:val="center"/>
        <w:rPr>
          <w:b/>
        </w:rPr>
      </w:pPr>
    </w:p>
    <w:p w:rsidR="007D4F1A" w:rsidRDefault="007D4F1A" w:rsidP="00AD2837">
      <w:pPr>
        <w:widowControl/>
        <w:overflowPunct/>
        <w:autoSpaceDE/>
        <w:autoSpaceDN/>
        <w:adjustRightInd/>
        <w:spacing w:after="200" w:line="276" w:lineRule="auto"/>
        <w:jc w:val="center"/>
        <w:rPr>
          <w:b/>
        </w:rPr>
      </w:pPr>
    </w:p>
    <w:p w:rsidR="007D4F1A" w:rsidRDefault="007D4F1A" w:rsidP="00AD2837">
      <w:pPr>
        <w:widowControl/>
        <w:overflowPunct/>
        <w:autoSpaceDE/>
        <w:autoSpaceDN/>
        <w:adjustRightInd/>
        <w:spacing w:after="200" w:line="276" w:lineRule="auto"/>
        <w:jc w:val="center"/>
        <w:rPr>
          <w:b/>
        </w:rPr>
      </w:pPr>
    </w:p>
    <w:p w:rsidR="007D4F1A" w:rsidRDefault="007D4F1A" w:rsidP="00AD2837">
      <w:pPr>
        <w:widowControl/>
        <w:overflowPunct/>
        <w:autoSpaceDE/>
        <w:autoSpaceDN/>
        <w:adjustRightInd/>
        <w:spacing w:after="200" w:line="276" w:lineRule="auto"/>
        <w:jc w:val="center"/>
        <w:rPr>
          <w:b/>
        </w:rPr>
      </w:pPr>
    </w:p>
    <w:p w:rsidR="007D4F1A" w:rsidRDefault="007D4F1A" w:rsidP="00AD2837">
      <w:pPr>
        <w:widowControl/>
        <w:overflowPunct/>
        <w:autoSpaceDE/>
        <w:autoSpaceDN/>
        <w:adjustRightInd/>
        <w:spacing w:after="200" w:line="276" w:lineRule="auto"/>
        <w:jc w:val="center"/>
        <w:rPr>
          <w:b/>
        </w:rPr>
      </w:pPr>
    </w:p>
    <w:p w:rsidR="007D4F1A" w:rsidRDefault="007D4F1A" w:rsidP="00AD2837">
      <w:pPr>
        <w:widowControl/>
        <w:overflowPunct/>
        <w:autoSpaceDE/>
        <w:autoSpaceDN/>
        <w:adjustRightInd/>
        <w:spacing w:after="200" w:line="276" w:lineRule="auto"/>
        <w:jc w:val="center"/>
        <w:rPr>
          <w:b/>
        </w:rPr>
      </w:pPr>
    </w:p>
    <w:p w:rsidR="007D4F1A" w:rsidRPr="00776EEA" w:rsidRDefault="007D4F1A" w:rsidP="007D4F1A">
      <w:pPr>
        <w:tabs>
          <w:tab w:val="left" w:pos="2160"/>
        </w:tabs>
        <w:jc w:val="both"/>
        <w:rPr>
          <w:bCs/>
          <w:sz w:val="24"/>
          <w:szCs w:val="24"/>
        </w:rPr>
      </w:pPr>
      <w:r w:rsidRPr="00776EEA">
        <w:rPr>
          <w:bCs/>
          <w:sz w:val="24"/>
          <w:szCs w:val="24"/>
        </w:rPr>
        <w:t>201</w:t>
      </w:r>
      <w:r>
        <w:rPr>
          <w:bCs/>
          <w:sz w:val="24"/>
          <w:szCs w:val="24"/>
        </w:rPr>
        <w:t>8</w:t>
      </w:r>
      <w:r w:rsidRPr="00776EEA">
        <w:rPr>
          <w:bCs/>
          <w:sz w:val="24"/>
          <w:szCs w:val="24"/>
        </w:rPr>
        <w:t>. gada ___. _____________</w:t>
      </w:r>
    </w:p>
    <w:p w:rsidR="007D4F1A" w:rsidRPr="00776EEA" w:rsidRDefault="007D4F1A" w:rsidP="007D4F1A">
      <w:pPr>
        <w:rPr>
          <w:bCs/>
          <w:i/>
          <w:sz w:val="24"/>
          <w:szCs w:val="24"/>
        </w:rPr>
      </w:pPr>
    </w:p>
    <w:p w:rsidR="00F3673E" w:rsidRPr="00AD2837" w:rsidRDefault="00F3673E" w:rsidP="007D4F1A">
      <w:pPr>
        <w:widowControl/>
        <w:overflowPunct/>
        <w:autoSpaceDE/>
        <w:autoSpaceDN/>
        <w:adjustRightInd/>
        <w:spacing w:after="200" w:line="276" w:lineRule="auto"/>
        <w:rPr>
          <w:sz w:val="24"/>
          <w:szCs w:val="24"/>
        </w:rPr>
      </w:pPr>
      <w:r>
        <w:rPr>
          <w:b/>
        </w:rPr>
        <w:br w:type="page"/>
      </w:r>
    </w:p>
    <w:p w:rsidR="00D24FED" w:rsidRPr="007E751F" w:rsidRDefault="007B7374" w:rsidP="00D24FED">
      <w:pPr>
        <w:pStyle w:val="ListParagraph"/>
        <w:ind w:left="7200"/>
        <w:jc w:val="right"/>
        <w:rPr>
          <w:b/>
          <w:bCs/>
          <w:sz w:val="20"/>
          <w:szCs w:val="20"/>
        </w:rPr>
      </w:pPr>
      <w:r>
        <w:rPr>
          <w:b/>
          <w:sz w:val="20"/>
          <w:szCs w:val="20"/>
        </w:rPr>
        <w:lastRenderedPageBreak/>
        <w:t>6</w:t>
      </w:r>
      <w:r w:rsidR="00D24FED" w:rsidRPr="007E751F">
        <w:rPr>
          <w:b/>
          <w:sz w:val="20"/>
          <w:szCs w:val="20"/>
        </w:rPr>
        <w:t>.p</w:t>
      </w:r>
      <w:r w:rsidR="00D24FED" w:rsidRPr="007E751F">
        <w:rPr>
          <w:b/>
          <w:bCs/>
          <w:sz w:val="20"/>
          <w:szCs w:val="20"/>
        </w:rPr>
        <w:t>ielikums</w:t>
      </w:r>
    </w:p>
    <w:p w:rsidR="007D4F1A" w:rsidRPr="00525CFC" w:rsidRDefault="007D4F1A" w:rsidP="007D4F1A">
      <w:pPr>
        <w:widowControl/>
        <w:overflowPunct/>
        <w:autoSpaceDE/>
        <w:autoSpaceDN/>
        <w:adjustRightInd/>
        <w:spacing w:line="20" w:lineRule="atLeast"/>
        <w:jc w:val="right"/>
        <w:rPr>
          <w:bCs/>
          <w:lang w:val="lv-LV"/>
        </w:rPr>
      </w:pPr>
      <w:r w:rsidRPr="00525CFC">
        <w:t xml:space="preserve">Iepirkuma “Kandavas novada domes sauszemes transportlīdzekļu īpašnieku </w:t>
      </w:r>
    </w:p>
    <w:p w:rsidR="007D4F1A" w:rsidRPr="00525CFC" w:rsidRDefault="007D4F1A" w:rsidP="007D4F1A">
      <w:pPr>
        <w:pStyle w:val="BlockText"/>
        <w:spacing w:line="20" w:lineRule="atLeast"/>
        <w:ind w:left="0" w:right="24" w:firstLine="284"/>
        <w:jc w:val="right"/>
        <w:rPr>
          <w:sz w:val="20"/>
        </w:rPr>
      </w:pPr>
      <w:r w:rsidRPr="00525CFC">
        <w:rPr>
          <w:sz w:val="20"/>
        </w:rPr>
        <w:t>civiltiesiskās atbildības obligātā</w:t>
      </w:r>
      <w:r w:rsidR="000D7B5B">
        <w:rPr>
          <w:sz w:val="20"/>
        </w:rPr>
        <w:t>s</w:t>
      </w:r>
      <w:r w:rsidRPr="00525CFC">
        <w:rPr>
          <w:sz w:val="20"/>
        </w:rPr>
        <w:t xml:space="preserve"> apdrošināšana</w:t>
      </w:r>
      <w:r w:rsidR="000D7B5B">
        <w:rPr>
          <w:sz w:val="20"/>
        </w:rPr>
        <w:t>s</w:t>
      </w:r>
      <w:r w:rsidRPr="00525CFC">
        <w:rPr>
          <w:sz w:val="20"/>
        </w:rPr>
        <w:t xml:space="preserve"> (OCTA) un </w:t>
      </w:r>
    </w:p>
    <w:p w:rsidR="007D4F1A" w:rsidRPr="00525CFC" w:rsidRDefault="005265CC" w:rsidP="007D4F1A">
      <w:pPr>
        <w:pStyle w:val="BlockText"/>
        <w:spacing w:line="20" w:lineRule="atLeast"/>
        <w:ind w:left="0" w:right="24" w:firstLine="284"/>
        <w:jc w:val="right"/>
        <w:rPr>
          <w:sz w:val="20"/>
        </w:rPr>
      </w:pPr>
      <w:r>
        <w:rPr>
          <w:sz w:val="20"/>
        </w:rPr>
        <w:t>sauszemes transportlīdzekļu</w:t>
      </w:r>
      <w:r w:rsidR="007D4F1A" w:rsidRPr="00525CFC">
        <w:rPr>
          <w:sz w:val="20"/>
        </w:rPr>
        <w:t xml:space="preserve"> brīvprātīgā</w:t>
      </w:r>
      <w:r w:rsidR="000D7B5B">
        <w:rPr>
          <w:sz w:val="20"/>
        </w:rPr>
        <w:t>s</w:t>
      </w:r>
      <w:r w:rsidR="007D4F1A" w:rsidRPr="00525CFC">
        <w:rPr>
          <w:sz w:val="20"/>
        </w:rPr>
        <w:t xml:space="preserve"> apdrošināšana</w:t>
      </w:r>
      <w:r w:rsidR="000D7B5B">
        <w:rPr>
          <w:sz w:val="20"/>
        </w:rPr>
        <w:t>s</w:t>
      </w:r>
      <w:r w:rsidR="007D4F1A" w:rsidRPr="00525CFC">
        <w:rPr>
          <w:sz w:val="20"/>
        </w:rPr>
        <w:t xml:space="preserve"> (KASKO)</w:t>
      </w:r>
      <w:r w:rsidR="000D7B5B">
        <w:rPr>
          <w:sz w:val="20"/>
        </w:rPr>
        <w:t>pakalpojum</w:t>
      </w:r>
      <w:r w:rsidR="00FE7200">
        <w:rPr>
          <w:sz w:val="20"/>
        </w:rPr>
        <w:t>s</w:t>
      </w:r>
      <w:r w:rsidR="007D4F1A" w:rsidRPr="00525CFC">
        <w:rPr>
          <w:sz w:val="20"/>
        </w:rPr>
        <w:t>”</w:t>
      </w:r>
    </w:p>
    <w:p w:rsidR="007D4F1A" w:rsidRPr="00525CFC" w:rsidRDefault="007D4F1A" w:rsidP="007D4F1A">
      <w:pPr>
        <w:pStyle w:val="BlockText"/>
        <w:spacing w:line="20" w:lineRule="atLeast"/>
        <w:ind w:left="0" w:right="24" w:firstLine="284"/>
        <w:jc w:val="right"/>
        <w:rPr>
          <w:sz w:val="20"/>
        </w:rPr>
      </w:pPr>
      <w:r w:rsidRPr="00525CFC">
        <w:rPr>
          <w:sz w:val="20"/>
        </w:rPr>
        <w:t>ID Nr. KND 2018/4</w:t>
      </w:r>
      <w:r w:rsidR="00FB6E9F">
        <w:rPr>
          <w:sz w:val="20"/>
        </w:rPr>
        <w:t>2</w:t>
      </w:r>
    </w:p>
    <w:p w:rsidR="004750E7" w:rsidRPr="00D24FED" w:rsidRDefault="004750E7" w:rsidP="004750E7">
      <w:pPr>
        <w:pStyle w:val="BlockText"/>
        <w:ind w:left="0" w:right="24" w:firstLine="284"/>
        <w:jc w:val="right"/>
        <w:rPr>
          <w:szCs w:val="24"/>
        </w:rPr>
      </w:pPr>
    </w:p>
    <w:p w:rsidR="0099761E" w:rsidRPr="006D350B" w:rsidRDefault="0099761E" w:rsidP="006D350B">
      <w:pPr>
        <w:tabs>
          <w:tab w:val="left" w:pos="540"/>
        </w:tabs>
        <w:jc w:val="center"/>
        <w:rPr>
          <w:b/>
          <w:sz w:val="24"/>
          <w:szCs w:val="24"/>
          <w:lang w:val="lv-LV"/>
        </w:rPr>
      </w:pPr>
      <w:r w:rsidRPr="0099761E">
        <w:rPr>
          <w:b/>
          <w:sz w:val="24"/>
          <w:szCs w:val="24"/>
          <w:lang w:val="lv-LV"/>
        </w:rPr>
        <w:t>FINANŠU PIEDĀVĀJUMS</w:t>
      </w: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Default="0099761E" w:rsidP="0099761E">
      <w:pPr>
        <w:tabs>
          <w:tab w:val="left" w:pos="540"/>
        </w:tabs>
        <w:rPr>
          <w:sz w:val="24"/>
          <w:szCs w:val="24"/>
          <w:lang w:val="lv-LV"/>
        </w:rPr>
      </w:pPr>
    </w:p>
    <w:p w:rsidR="00DD4C9C" w:rsidRDefault="00511648" w:rsidP="00511648">
      <w:pPr>
        <w:tabs>
          <w:tab w:val="left" w:pos="540"/>
        </w:tabs>
        <w:jc w:val="both"/>
        <w:rPr>
          <w:rFonts w:eastAsia="Calibri"/>
          <w:bCs/>
          <w:sz w:val="24"/>
          <w:szCs w:val="24"/>
          <w:lang w:val="lv-LV"/>
        </w:rPr>
      </w:pPr>
      <w:r>
        <w:rPr>
          <w:sz w:val="24"/>
          <w:szCs w:val="24"/>
          <w:lang w:val="lv-LV"/>
        </w:rPr>
        <w:tab/>
      </w:r>
      <w:r w:rsidR="00373840">
        <w:rPr>
          <w:rFonts w:eastAsia="Calibri"/>
          <w:sz w:val="24"/>
          <w:szCs w:val="24"/>
          <w:lang w:val="lv-LV"/>
        </w:rPr>
        <w:t>F</w:t>
      </w:r>
      <w:r w:rsidR="00DB4608" w:rsidRPr="00DB4608">
        <w:rPr>
          <w:rFonts w:eastAsia="Calibri"/>
          <w:sz w:val="24"/>
          <w:szCs w:val="24"/>
          <w:lang w:val="lv-LV"/>
        </w:rPr>
        <w:t xml:space="preserve">inanšu piedāvājumā ir </w:t>
      </w:r>
      <w:r w:rsidR="001604B2">
        <w:rPr>
          <w:rFonts w:eastAsia="Calibri"/>
          <w:sz w:val="24"/>
          <w:szCs w:val="24"/>
          <w:lang w:val="lv-LV"/>
        </w:rPr>
        <w:t>iekļautas</w:t>
      </w:r>
      <w:r w:rsidR="001604B2" w:rsidRPr="00DB4608">
        <w:rPr>
          <w:rFonts w:eastAsia="Calibri"/>
          <w:sz w:val="24"/>
          <w:szCs w:val="24"/>
          <w:lang w:val="lv-LV"/>
        </w:rPr>
        <w:t xml:space="preserve"> </w:t>
      </w:r>
      <w:r w:rsidR="00DB4608" w:rsidRPr="00DB4608">
        <w:rPr>
          <w:rFonts w:eastAsia="Calibri"/>
          <w:sz w:val="24"/>
          <w:szCs w:val="24"/>
          <w:lang w:val="lv-LV"/>
        </w:rPr>
        <w:t xml:space="preserve">visas izmaksas, </w:t>
      </w:r>
      <w:r w:rsidR="00782578">
        <w:rPr>
          <w:rFonts w:eastAsia="Calibri"/>
          <w:bCs/>
          <w:sz w:val="24"/>
          <w:szCs w:val="24"/>
          <w:lang w:val="lv-LV"/>
        </w:rPr>
        <w:t xml:space="preserve">kas saistītas ar </w:t>
      </w:r>
      <w:r w:rsidR="007D4F1A">
        <w:rPr>
          <w:rFonts w:eastAsia="Calibri"/>
          <w:bCs/>
          <w:sz w:val="24"/>
          <w:szCs w:val="24"/>
          <w:lang w:val="lv-LV"/>
        </w:rPr>
        <w:t>sauszemes apdrošināšanas OCTA un/vai KASKO</w:t>
      </w:r>
      <w:r w:rsidR="00DB4608" w:rsidRPr="00782578">
        <w:rPr>
          <w:rFonts w:eastAsia="Calibri"/>
          <w:bCs/>
          <w:sz w:val="24"/>
          <w:szCs w:val="24"/>
          <w:lang w:val="lv-LV"/>
        </w:rPr>
        <w:t xml:space="preserve"> </w:t>
      </w:r>
      <w:r w:rsidR="00E640CD" w:rsidRPr="00782578">
        <w:rPr>
          <w:rFonts w:eastAsia="Calibri"/>
          <w:bCs/>
          <w:sz w:val="24"/>
          <w:szCs w:val="24"/>
          <w:lang w:val="lv-LV"/>
        </w:rPr>
        <w:t>pilnīgu un kvalitatīvu</w:t>
      </w:r>
      <w:r w:rsidR="00263247">
        <w:rPr>
          <w:rFonts w:eastAsia="Calibri"/>
          <w:bCs/>
          <w:sz w:val="24"/>
          <w:szCs w:val="24"/>
          <w:lang w:val="lv-LV"/>
        </w:rPr>
        <w:t xml:space="preserve"> pakalpojumu</w:t>
      </w:r>
      <w:r w:rsidR="00E640CD" w:rsidRPr="00782578">
        <w:rPr>
          <w:rFonts w:eastAsia="Calibri"/>
          <w:bCs/>
          <w:sz w:val="24"/>
          <w:szCs w:val="24"/>
          <w:lang w:val="lv-LV"/>
        </w:rPr>
        <w:t xml:space="preserve"> </w:t>
      </w:r>
      <w:r w:rsidR="00373840">
        <w:rPr>
          <w:rFonts w:eastAsia="Calibri"/>
          <w:bCs/>
          <w:sz w:val="24"/>
          <w:szCs w:val="24"/>
          <w:lang w:val="lv-LV"/>
        </w:rPr>
        <w:t>sniegšanu</w:t>
      </w:r>
      <w:r w:rsidR="00373840" w:rsidRPr="00782578">
        <w:rPr>
          <w:rFonts w:eastAsia="Calibri"/>
          <w:bCs/>
          <w:sz w:val="24"/>
          <w:szCs w:val="24"/>
          <w:lang w:val="lv-LV"/>
        </w:rPr>
        <w:t xml:space="preserve"> </w:t>
      </w:r>
      <w:r w:rsidR="00DB4608" w:rsidRPr="00782578">
        <w:rPr>
          <w:rFonts w:eastAsia="Calibri"/>
          <w:bCs/>
          <w:sz w:val="24"/>
          <w:szCs w:val="24"/>
          <w:lang w:val="lv-LV"/>
        </w:rPr>
        <w:t xml:space="preserve">iepirkuma </w:t>
      </w:r>
      <w:bookmarkStart w:id="17" w:name="_Hlk493506285"/>
      <w:r w:rsidR="00DB4608" w:rsidRPr="00263247">
        <w:rPr>
          <w:rFonts w:eastAsia="Calibri"/>
          <w:bCs/>
          <w:sz w:val="24"/>
          <w:szCs w:val="24"/>
          <w:lang w:val="lv-LV"/>
        </w:rPr>
        <w:t>„</w:t>
      </w:r>
      <w:r w:rsidR="007D4F1A" w:rsidRPr="00A05782">
        <w:rPr>
          <w:sz w:val="24"/>
          <w:szCs w:val="24"/>
          <w:lang w:val="lv-LV"/>
        </w:rPr>
        <w:t>Kandavas novada domes sauszemes transportlīdzekļu īpašnieku civiltiesiskās atbildības obligātā</w:t>
      </w:r>
      <w:r w:rsidR="000D7B5B" w:rsidRPr="00A05782">
        <w:rPr>
          <w:sz w:val="24"/>
          <w:szCs w:val="24"/>
          <w:lang w:val="lv-LV"/>
        </w:rPr>
        <w:t>s</w:t>
      </w:r>
      <w:r w:rsidR="007D4F1A" w:rsidRPr="00A05782">
        <w:rPr>
          <w:sz w:val="24"/>
          <w:szCs w:val="24"/>
          <w:lang w:val="lv-LV"/>
        </w:rPr>
        <w:t xml:space="preserve"> apdrošināšana</w:t>
      </w:r>
      <w:r w:rsidR="000D7B5B" w:rsidRPr="00A05782">
        <w:rPr>
          <w:sz w:val="24"/>
          <w:szCs w:val="24"/>
          <w:lang w:val="lv-LV"/>
        </w:rPr>
        <w:t>s</w:t>
      </w:r>
      <w:r w:rsidR="004C39C1">
        <w:rPr>
          <w:sz w:val="24"/>
          <w:szCs w:val="24"/>
          <w:lang w:val="lv-LV"/>
        </w:rPr>
        <w:t xml:space="preserve"> (OCTA) un sauszemes tranportlīdzekļu</w:t>
      </w:r>
      <w:r w:rsidR="007D4F1A" w:rsidRPr="00A05782">
        <w:rPr>
          <w:sz w:val="24"/>
          <w:szCs w:val="24"/>
          <w:lang w:val="lv-LV"/>
        </w:rPr>
        <w:t xml:space="preserve"> brīvprātīgā</w:t>
      </w:r>
      <w:r w:rsidR="000D7B5B" w:rsidRPr="00A05782">
        <w:rPr>
          <w:sz w:val="24"/>
          <w:szCs w:val="24"/>
          <w:lang w:val="lv-LV"/>
        </w:rPr>
        <w:t>s</w:t>
      </w:r>
      <w:r w:rsidR="007D4F1A" w:rsidRPr="00A05782">
        <w:rPr>
          <w:sz w:val="24"/>
          <w:szCs w:val="24"/>
          <w:lang w:val="lv-LV"/>
        </w:rPr>
        <w:t xml:space="preserve"> apdrošināšana</w:t>
      </w:r>
      <w:r w:rsidR="000D7B5B" w:rsidRPr="00A05782">
        <w:rPr>
          <w:sz w:val="24"/>
          <w:szCs w:val="24"/>
          <w:lang w:val="lv-LV"/>
        </w:rPr>
        <w:t>s</w:t>
      </w:r>
      <w:r w:rsidR="007D4F1A" w:rsidRPr="00A05782">
        <w:rPr>
          <w:sz w:val="24"/>
          <w:szCs w:val="24"/>
          <w:lang w:val="lv-LV"/>
        </w:rPr>
        <w:t xml:space="preserve"> (KASKO)</w:t>
      </w:r>
      <w:r w:rsidR="000D7B5B" w:rsidRPr="00A05782">
        <w:rPr>
          <w:sz w:val="24"/>
          <w:szCs w:val="24"/>
          <w:lang w:val="lv-LV"/>
        </w:rPr>
        <w:t xml:space="preserve"> pakalpojum</w:t>
      </w:r>
      <w:r w:rsidR="00FE7200">
        <w:rPr>
          <w:sz w:val="24"/>
          <w:szCs w:val="24"/>
          <w:lang w:val="lv-LV"/>
        </w:rPr>
        <w:t>s</w:t>
      </w:r>
      <w:r w:rsidR="00263247" w:rsidRPr="006B45B7">
        <w:rPr>
          <w:sz w:val="24"/>
          <w:szCs w:val="24"/>
          <w:lang w:val="lv-LV"/>
        </w:rPr>
        <w:t>”</w:t>
      </w:r>
      <w:r w:rsidR="00782578" w:rsidRPr="00263247">
        <w:rPr>
          <w:sz w:val="24"/>
          <w:szCs w:val="24"/>
          <w:lang w:val="lv-LV"/>
        </w:rPr>
        <w:t xml:space="preserve"> </w:t>
      </w:r>
      <w:bookmarkEnd w:id="17"/>
      <w:r w:rsidR="00DB4608" w:rsidRPr="004750E7">
        <w:rPr>
          <w:rFonts w:eastAsia="Calibri"/>
          <w:bCs/>
          <w:sz w:val="24"/>
          <w:szCs w:val="24"/>
          <w:lang w:val="lv-LV"/>
        </w:rPr>
        <w:t xml:space="preserve">ietvaros, </w:t>
      </w:r>
      <w:r w:rsidR="006958FE">
        <w:rPr>
          <w:rFonts w:eastAsia="Calibri"/>
          <w:bCs/>
          <w:sz w:val="24"/>
          <w:szCs w:val="24"/>
          <w:lang w:val="lv-LV"/>
        </w:rPr>
        <w:t>tai skaitā</w:t>
      </w:r>
      <w:r w:rsidR="00E640CD">
        <w:rPr>
          <w:rFonts w:eastAsia="Calibri"/>
          <w:bCs/>
          <w:sz w:val="24"/>
          <w:szCs w:val="24"/>
          <w:lang w:val="lv-LV"/>
        </w:rPr>
        <w:t xml:space="preserve"> speciālistu darba apmaksu</w:t>
      </w:r>
      <w:r w:rsidR="006958FE">
        <w:rPr>
          <w:rFonts w:eastAsia="Calibri"/>
          <w:bCs/>
          <w:sz w:val="24"/>
          <w:szCs w:val="24"/>
          <w:lang w:val="lv-LV"/>
        </w:rPr>
        <w:t xml:space="preserve">, </w:t>
      </w:r>
      <w:r w:rsidR="00E640CD">
        <w:rPr>
          <w:rFonts w:eastAsia="Calibri"/>
          <w:bCs/>
          <w:sz w:val="24"/>
          <w:szCs w:val="24"/>
          <w:lang w:val="lv-LV"/>
        </w:rPr>
        <w:t>nodokļi un  nodev</w:t>
      </w:r>
      <w:r w:rsidR="006958FE">
        <w:rPr>
          <w:rFonts w:eastAsia="Calibri"/>
          <w:bCs/>
          <w:sz w:val="24"/>
          <w:szCs w:val="24"/>
          <w:lang w:val="lv-LV"/>
        </w:rPr>
        <w:t>as</w:t>
      </w:r>
      <w:r w:rsidR="00E640CD">
        <w:rPr>
          <w:rFonts w:eastAsia="Calibri"/>
          <w:bCs/>
          <w:sz w:val="24"/>
          <w:szCs w:val="24"/>
          <w:lang w:val="lv-LV"/>
        </w:rPr>
        <w:t>.</w:t>
      </w:r>
      <w:r w:rsidR="006958FE">
        <w:rPr>
          <w:rFonts w:eastAsia="Calibri"/>
          <w:bCs/>
          <w:sz w:val="24"/>
          <w:szCs w:val="24"/>
          <w:lang w:val="lv-LV"/>
        </w:rPr>
        <w:t xml:space="preserve"> Visas cenas tiek uzrādītas bez pievienotās vērtības nodokļa.</w:t>
      </w:r>
    </w:p>
    <w:p w:rsidR="006D37E6" w:rsidRPr="00314C97" w:rsidRDefault="006D37E6" w:rsidP="006D37E6">
      <w:pPr>
        <w:pStyle w:val="Stils3"/>
        <w:numPr>
          <w:ilvl w:val="0"/>
          <w:numId w:val="0"/>
        </w:numPr>
        <w:rPr>
          <w:sz w:val="24"/>
          <w:szCs w:val="24"/>
          <w:lang w:bidi="ar-SA"/>
        </w:rPr>
      </w:pPr>
      <w:r w:rsidRPr="006D37E6">
        <w:rPr>
          <w:sz w:val="24"/>
          <w:szCs w:val="24"/>
          <w:lang w:bidi="ar-SA"/>
        </w:rPr>
        <w:t xml:space="preserve">Piedāvājam sniegt </w:t>
      </w:r>
      <w:r>
        <w:rPr>
          <w:sz w:val="24"/>
          <w:szCs w:val="24"/>
          <w:lang w:bidi="ar-SA"/>
        </w:rPr>
        <w:t xml:space="preserve">pakalpojumu </w:t>
      </w:r>
      <w:r w:rsidRPr="00314C97">
        <w:rPr>
          <w:sz w:val="24"/>
          <w:szCs w:val="24"/>
          <w:lang w:bidi="ar-SA"/>
        </w:rPr>
        <w:t>šādām Iepirkuma daļām: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82"/>
        <w:gridCol w:w="5535"/>
      </w:tblGrid>
      <w:tr w:rsidR="006D37E6" w:rsidRPr="006D37E6" w:rsidTr="00F93A2B">
        <w:tc>
          <w:tcPr>
            <w:tcW w:w="425" w:type="dxa"/>
          </w:tcPr>
          <w:p w:rsidR="006D37E6" w:rsidRPr="00314C97" w:rsidRDefault="006D37E6" w:rsidP="00F93A2B">
            <w:pPr>
              <w:pStyle w:val="Stils3"/>
              <w:numPr>
                <w:ilvl w:val="0"/>
                <w:numId w:val="0"/>
              </w:numPr>
              <w:rPr>
                <w:sz w:val="24"/>
                <w:szCs w:val="24"/>
              </w:rPr>
            </w:pPr>
            <w:r w:rsidRPr="00314C97">
              <w:rPr>
                <w:sz w:val="24"/>
                <w:szCs w:val="24"/>
              </w:rPr>
              <w:t>□</w:t>
            </w:r>
          </w:p>
        </w:tc>
        <w:tc>
          <w:tcPr>
            <w:tcW w:w="1782" w:type="dxa"/>
            <w:shd w:val="clear" w:color="auto" w:fill="auto"/>
          </w:tcPr>
          <w:p w:rsidR="006D37E6" w:rsidRPr="00314C97" w:rsidRDefault="006D37E6" w:rsidP="00F93A2B">
            <w:pPr>
              <w:pStyle w:val="Stils3"/>
              <w:numPr>
                <w:ilvl w:val="0"/>
                <w:numId w:val="0"/>
              </w:numPr>
              <w:rPr>
                <w:sz w:val="24"/>
                <w:szCs w:val="24"/>
              </w:rPr>
            </w:pPr>
            <w:r w:rsidRPr="00314C97">
              <w:rPr>
                <w:sz w:val="24"/>
                <w:szCs w:val="24"/>
              </w:rPr>
              <w:t>1. daļa</w:t>
            </w:r>
          </w:p>
        </w:tc>
        <w:tc>
          <w:tcPr>
            <w:tcW w:w="5535" w:type="dxa"/>
            <w:shd w:val="clear" w:color="auto" w:fill="auto"/>
          </w:tcPr>
          <w:p w:rsidR="006D37E6" w:rsidRPr="006D37E6" w:rsidRDefault="006D37E6" w:rsidP="00F93A2B">
            <w:pPr>
              <w:rPr>
                <w:sz w:val="24"/>
                <w:szCs w:val="24"/>
                <w:lang w:val="lv-LV"/>
              </w:rPr>
            </w:pPr>
            <w:r w:rsidRPr="006D37E6">
              <w:rPr>
                <w:sz w:val="24"/>
                <w:szCs w:val="24"/>
              </w:rPr>
              <w:t>Kandavas novada domes sauszemes transportlīdzekļu OCTA apdrošināšana</w:t>
            </w:r>
          </w:p>
        </w:tc>
      </w:tr>
      <w:tr w:rsidR="006D37E6" w:rsidRPr="006D37E6" w:rsidTr="00F93A2B">
        <w:trPr>
          <w:trHeight w:val="578"/>
        </w:trPr>
        <w:tc>
          <w:tcPr>
            <w:tcW w:w="425" w:type="dxa"/>
          </w:tcPr>
          <w:p w:rsidR="006D37E6" w:rsidRPr="00314C97" w:rsidRDefault="006D37E6" w:rsidP="00F93A2B">
            <w:pPr>
              <w:pStyle w:val="Stils3"/>
              <w:numPr>
                <w:ilvl w:val="0"/>
                <w:numId w:val="0"/>
              </w:numPr>
              <w:rPr>
                <w:sz w:val="24"/>
                <w:szCs w:val="24"/>
              </w:rPr>
            </w:pPr>
            <w:r w:rsidRPr="00314C97">
              <w:rPr>
                <w:sz w:val="24"/>
                <w:szCs w:val="24"/>
              </w:rPr>
              <w:t>□</w:t>
            </w:r>
          </w:p>
        </w:tc>
        <w:tc>
          <w:tcPr>
            <w:tcW w:w="1782" w:type="dxa"/>
            <w:shd w:val="clear" w:color="auto" w:fill="auto"/>
          </w:tcPr>
          <w:p w:rsidR="006D37E6" w:rsidRPr="00314C97" w:rsidRDefault="006D37E6" w:rsidP="00F93A2B">
            <w:pPr>
              <w:pStyle w:val="Stils3"/>
              <w:numPr>
                <w:ilvl w:val="0"/>
                <w:numId w:val="0"/>
              </w:numPr>
              <w:rPr>
                <w:sz w:val="24"/>
                <w:szCs w:val="24"/>
              </w:rPr>
            </w:pPr>
            <w:r w:rsidRPr="00314C97">
              <w:rPr>
                <w:sz w:val="24"/>
                <w:szCs w:val="24"/>
              </w:rPr>
              <w:t>2.daļa</w:t>
            </w:r>
          </w:p>
        </w:tc>
        <w:tc>
          <w:tcPr>
            <w:tcW w:w="5535" w:type="dxa"/>
            <w:shd w:val="clear" w:color="auto" w:fill="auto"/>
          </w:tcPr>
          <w:p w:rsidR="006D37E6" w:rsidRPr="006D37E6" w:rsidRDefault="006D37E6" w:rsidP="00F93A2B">
            <w:pPr>
              <w:pStyle w:val="Stils3"/>
              <w:numPr>
                <w:ilvl w:val="0"/>
                <w:numId w:val="0"/>
              </w:numPr>
              <w:rPr>
                <w:sz w:val="24"/>
                <w:szCs w:val="24"/>
              </w:rPr>
            </w:pPr>
            <w:r w:rsidRPr="006D37E6">
              <w:rPr>
                <w:sz w:val="24"/>
                <w:szCs w:val="24"/>
              </w:rPr>
              <w:t>Kandavas novada domes sauszemes transportlīdzekļu KASKO apdrošināšana</w:t>
            </w:r>
          </w:p>
        </w:tc>
      </w:tr>
    </w:tbl>
    <w:p w:rsidR="006D37E6" w:rsidRPr="00314C97" w:rsidRDefault="006D37E6" w:rsidP="006D37E6">
      <w:pPr>
        <w:ind w:right="-69" w:firstLine="284"/>
        <w:jc w:val="both"/>
        <w:rPr>
          <w:i/>
          <w:sz w:val="24"/>
          <w:szCs w:val="24"/>
        </w:rPr>
      </w:pPr>
      <w:r w:rsidRPr="00314C97">
        <w:rPr>
          <w:i/>
          <w:sz w:val="24"/>
          <w:szCs w:val="24"/>
        </w:rPr>
        <w:t>Pretendents tabulas 1.kolonnā ar X norāda, uz kuru (-ām) iepirkuma daļām pretendē.</w:t>
      </w:r>
    </w:p>
    <w:p w:rsidR="00180DDF" w:rsidRDefault="00511648" w:rsidP="00373840">
      <w:pPr>
        <w:pStyle w:val="BlockText"/>
        <w:ind w:left="0" w:right="24" w:firstLine="720"/>
      </w:pPr>
      <w:r>
        <w:rPr>
          <w:szCs w:val="24"/>
        </w:rPr>
        <w:t xml:space="preserve">Saskaņā ar </w:t>
      </w:r>
      <w:r w:rsidR="002D23AC">
        <w:rPr>
          <w:szCs w:val="24"/>
        </w:rPr>
        <w:t>Nolikumu</w:t>
      </w:r>
      <w:r>
        <w:rPr>
          <w:szCs w:val="24"/>
        </w:rPr>
        <w:t xml:space="preserve">, </w:t>
      </w:r>
      <w:r w:rsidR="006D37E6">
        <w:rPr>
          <w:szCs w:val="24"/>
        </w:rPr>
        <w:t xml:space="preserve">Pretendents ___________________ </w:t>
      </w:r>
      <w:r>
        <w:rPr>
          <w:szCs w:val="24"/>
        </w:rPr>
        <w:t>apstiprin</w:t>
      </w:r>
      <w:r w:rsidR="006D37E6">
        <w:rPr>
          <w:szCs w:val="24"/>
        </w:rPr>
        <w:t>a</w:t>
      </w:r>
      <w:r>
        <w:rPr>
          <w:szCs w:val="24"/>
        </w:rPr>
        <w:t xml:space="preserve">, ka </w:t>
      </w:r>
      <w:r w:rsidR="004C39C1">
        <w:rPr>
          <w:szCs w:val="24"/>
        </w:rPr>
        <w:t xml:space="preserve">piekrīt </w:t>
      </w:r>
      <w:r>
        <w:rPr>
          <w:szCs w:val="24"/>
        </w:rPr>
        <w:t xml:space="preserve">Iepirkuma </w:t>
      </w:r>
      <w:r w:rsidR="00CD7960" w:rsidRPr="00782578">
        <w:rPr>
          <w:rFonts w:eastAsia="Calibri"/>
          <w:bCs/>
          <w:szCs w:val="24"/>
        </w:rPr>
        <w:t>„</w:t>
      </w:r>
      <w:r w:rsidR="007D4F1A" w:rsidRPr="009B4AF8">
        <w:rPr>
          <w:szCs w:val="24"/>
        </w:rPr>
        <w:t>Kandavas novada domes sauszemes transportlīdzekļu īpašnieku civiltiesiskās atbildības obligātā</w:t>
      </w:r>
      <w:r w:rsidR="000D7B5B">
        <w:rPr>
          <w:szCs w:val="24"/>
        </w:rPr>
        <w:t>s</w:t>
      </w:r>
      <w:r w:rsidR="007D4F1A" w:rsidRPr="009B4AF8">
        <w:rPr>
          <w:szCs w:val="24"/>
        </w:rPr>
        <w:t xml:space="preserve"> apdrošināšana</w:t>
      </w:r>
      <w:r w:rsidR="000D7B5B">
        <w:rPr>
          <w:szCs w:val="24"/>
        </w:rPr>
        <w:t>s</w:t>
      </w:r>
      <w:r w:rsidR="007D4F1A" w:rsidRPr="009B4AF8">
        <w:rPr>
          <w:szCs w:val="24"/>
        </w:rPr>
        <w:t xml:space="preserve"> (OCTA) un sauszemes tranporta brīvprātīgā</w:t>
      </w:r>
      <w:r w:rsidR="000D7B5B">
        <w:rPr>
          <w:szCs w:val="24"/>
        </w:rPr>
        <w:t>s</w:t>
      </w:r>
      <w:r w:rsidR="007D4F1A" w:rsidRPr="009B4AF8">
        <w:rPr>
          <w:szCs w:val="24"/>
        </w:rPr>
        <w:t xml:space="preserve"> apdrošināšana</w:t>
      </w:r>
      <w:r w:rsidR="000D7B5B">
        <w:rPr>
          <w:szCs w:val="24"/>
        </w:rPr>
        <w:t>s</w:t>
      </w:r>
      <w:r w:rsidR="007D4F1A" w:rsidRPr="009B4AF8">
        <w:rPr>
          <w:szCs w:val="24"/>
        </w:rPr>
        <w:t xml:space="preserve"> (KASKO)</w:t>
      </w:r>
      <w:r w:rsidR="000D7B5B">
        <w:rPr>
          <w:szCs w:val="24"/>
        </w:rPr>
        <w:t xml:space="preserve"> pakalpojum</w:t>
      </w:r>
      <w:r w:rsidR="00FE7200">
        <w:rPr>
          <w:szCs w:val="24"/>
        </w:rPr>
        <w:t>s</w:t>
      </w:r>
      <w:r w:rsidR="007D4F1A" w:rsidRPr="006B45B7">
        <w:rPr>
          <w:szCs w:val="24"/>
        </w:rPr>
        <w:t>”</w:t>
      </w:r>
      <w:r w:rsidR="007D4F1A">
        <w:rPr>
          <w:rFonts w:eastAsia="Calibri"/>
          <w:bCs/>
          <w:szCs w:val="24"/>
        </w:rPr>
        <w:t xml:space="preserve"> </w:t>
      </w:r>
      <w:r w:rsidR="006570CE">
        <w:rPr>
          <w:rFonts w:eastAsia="Calibri"/>
          <w:bCs/>
          <w:szCs w:val="24"/>
        </w:rPr>
        <w:t xml:space="preserve">Nolikuma </w:t>
      </w:r>
      <w:r>
        <w:rPr>
          <w:szCs w:val="24"/>
        </w:rPr>
        <w:t xml:space="preserve">noteikumiem, un piedāvājam </w:t>
      </w:r>
      <w:r w:rsidR="00373840">
        <w:rPr>
          <w:szCs w:val="24"/>
        </w:rPr>
        <w:t>sniegt pakalpojumu</w:t>
      </w:r>
      <w:r w:rsidR="006D37E6">
        <w:t xml:space="preserve"> par zemāk norādītām cenām: </w:t>
      </w:r>
    </w:p>
    <w:p w:rsidR="008F3883" w:rsidRDefault="008F3883" w:rsidP="00373840">
      <w:pPr>
        <w:pStyle w:val="BlockText"/>
        <w:ind w:left="0" w:right="24" w:firstLine="720"/>
      </w:pPr>
    </w:p>
    <w:p w:rsidR="003930DD" w:rsidRPr="00FC470D" w:rsidRDefault="00435F7E" w:rsidP="00A702A9">
      <w:pPr>
        <w:pStyle w:val="BlockText"/>
        <w:numPr>
          <w:ilvl w:val="0"/>
          <w:numId w:val="14"/>
        </w:numPr>
        <w:ind w:right="24"/>
        <w:rPr>
          <w:szCs w:val="24"/>
        </w:rPr>
      </w:pPr>
      <w:r>
        <w:rPr>
          <w:b/>
          <w:szCs w:val="24"/>
        </w:rPr>
        <w:t>daļa. “Kandavas novada domes sauszemes transportlīdzekļu OCTA apdrošināšan</w:t>
      </w:r>
      <w:r w:rsidR="000D7B5B">
        <w:rPr>
          <w:b/>
          <w:szCs w:val="24"/>
        </w:rPr>
        <w:t>a</w:t>
      </w:r>
      <w:r>
        <w:rPr>
          <w:b/>
          <w:szCs w:val="24"/>
        </w:rPr>
        <w:t xml:space="preserve">” </w:t>
      </w:r>
      <w:r>
        <w:rPr>
          <w:szCs w:val="24"/>
          <w:shd w:val="clear" w:color="auto" w:fill="FFFFFF"/>
        </w:rPr>
        <w:t>par kopējo cenu EUR ______(</w:t>
      </w:r>
      <w:r>
        <w:rPr>
          <w:i/>
          <w:szCs w:val="24"/>
          <w:shd w:val="clear" w:color="auto" w:fill="FFFFFF"/>
        </w:rPr>
        <w:t>summa vārdiem</w:t>
      </w:r>
      <w:r>
        <w:rPr>
          <w:szCs w:val="24"/>
          <w:shd w:val="clear" w:color="auto" w:fill="FFFFFF"/>
        </w:rPr>
        <w:t>)* un PVN 21% EUR _______, kopā EUR ______</w:t>
      </w:r>
      <w:r w:rsidR="00112120">
        <w:rPr>
          <w:szCs w:val="24"/>
          <w:shd w:val="clear" w:color="auto" w:fill="FFFFFF"/>
        </w:rPr>
        <w:t>;</w:t>
      </w:r>
    </w:p>
    <w:p w:rsidR="003930DD" w:rsidRPr="00A05782" w:rsidRDefault="003930DD" w:rsidP="003930DD">
      <w:pPr>
        <w:ind w:right="140"/>
        <w:rPr>
          <w:i/>
          <w:sz w:val="18"/>
          <w:szCs w:val="18"/>
          <w:lang w:val="lv-LV"/>
        </w:rPr>
      </w:pPr>
    </w:p>
    <w:tbl>
      <w:tblPr>
        <w:tblW w:w="7371" w:type="dxa"/>
        <w:tblInd w:w="959" w:type="dxa"/>
        <w:tblLayout w:type="fixed"/>
        <w:tblLook w:val="04A0" w:firstRow="1" w:lastRow="0" w:firstColumn="1" w:lastColumn="0" w:noHBand="0" w:noVBand="1"/>
      </w:tblPr>
      <w:tblGrid>
        <w:gridCol w:w="567"/>
        <w:gridCol w:w="3119"/>
        <w:gridCol w:w="1729"/>
        <w:gridCol w:w="1956"/>
      </w:tblGrid>
      <w:tr w:rsidR="003930DD" w:rsidRPr="006D350B" w:rsidTr="000D7B5B">
        <w:trPr>
          <w:cantSplit/>
          <w:trHeight w:val="1260"/>
        </w:trPr>
        <w:tc>
          <w:tcPr>
            <w:tcW w:w="567" w:type="dxa"/>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3930DD" w:rsidRPr="006D350B" w:rsidRDefault="003930DD" w:rsidP="000D7B5B">
            <w:pPr>
              <w:ind w:left="113" w:right="113"/>
              <w:jc w:val="center"/>
              <w:rPr>
                <w:b/>
                <w:bCs/>
                <w:color w:val="000000"/>
                <w:sz w:val="22"/>
                <w:szCs w:val="22"/>
              </w:rPr>
            </w:pPr>
            <w:r w:rsidRPr="006D350B">
              <w:rPr>
                <w:b/>
                <w:bCs/>
                <w:color w:val="000000"/>
                <w:sz w:val="22"/>
                <w:szCs w:val="22"/>
              </w:rPr>
              <w:t>Nr.p.k.</w:t>
            </w:r>
          </w:p>
        </w:tc>
        <w:tc>
          <w:tcPr>
            <w:tcW w:w="3119" w:type="dxa"/>
            <w:tcBorders>
              <w:top w:val="single" w:sz="4" w:space="0" w:color="auto"/>
              <w:left w:val="nil"/>
              <w:bottom w:val="single" w:sz="4" w:space="0" w:color="auto"/>
              <w:right w:val="single" w:sz="4" w:space="0" w:color="auto"/>
            </w:tcBorders>
            <w:shd w:val="clear" w:color="000000" w:fill="D8D8D8"/>
            <w:vAlign w:val="center"/>
            <w:hideMark/>
          </w:tcPr>
          <w:p w:rsidR="003930DD" w:rsidRPr="006D350B" w:rsidRDefault="003930DD" w:rsidP="000D7B5B">
            <w:pPr>
              <w:jc w:val="center"/>
              <w:rPr>
                <w:b/>
                <w:bCs/>
                <w:color w:val="000000"/>
                <w:sz w:val="22"/>
                <w:szCs w:val="22"/>
              </w:rPr>
            </w:pPr>
            <w:r w:rsidRPr="006D350B">
              <w:rPr>
                <w:b/>
                <w:bCs/>
                <w:color w:val="000000"/>
                <w:sz w:val="22"/>
                <w:szCs w:val="22"/>
              </w:rPr>
              <w:t>Automašīnas marka/modelis</w:t>
            </w:r>
          </w:p>
        </w:tc>
        <w:tc>
          <w:tcPr>
            <w:tcW w:w="1729" w:type="dxa"/>
            <w:tcBorders>
              <w:top w:val="single" w:sz="4" w:space="0" w:color="auto"/>
              <w:left w:val="nil"/>
              <w:bottom w:val="single" w:sz="4" w:space="0" w:color="auto"/>
              <w:right w:val="single" w:sz="4" w:space="0" w:color="auto"/>
            </w:tcBorders>
            <w:shd w:val="clear" w:color="000000" w:fill="D8D8D8"/>
            <w:vAlign w:val="center"/>
            <w:hideMark/>
          </w:tcPr>
          <w:p w:rsidR="003930DD" w:rsidRPr="006D350B" w:rsidRDefault="003930DD" w:rsidP="000D7B5B">
            <w:pPr>
              <w:jc w:val="center"/>
              <w:rPr>
                <w:b/>
                <w:bCs/>
                <w:color w:val="000000"/>
                <w:sz w:val="22"/>
                <w:szCs w:val="22"/>
              </w:rPr>
            </w:pPr>
            <w:r w:rsidRPr="006D350B">
              <w:rPr>
                <w:b/>
                <w:bCs/>
                <w:color w:val="000000"/>
                <w:sz w:val="22"/>
                <w:szCs w:val="22"/>
              </w:rPr>
              <w:t>Reģ. Nr.</w:t>
            </w:r>
          </w:p>
        </w:tc>
        <w:tc>
          <w:tcPr>
            <w:tcW w:w="1956" w:type="dxa"/>
            <w:tcBorders>
              <w:top w:val="single" w:sz="4" w:space="0" w:color="auto"/>
              <w:left w:val="nil"/>
              <w:bottom w:val="single" w:sz="4" w:space="0" w:color="auto"/>
              <w:right w:val="single" w:sz="4" w:space="0" w:color="auto"/>
            </w:tcBorders>
            <w:shd w:val="clear" w:color="000000" w:fill="D8D8D8"/>
            <w:vAlign w:val="center"/>
          </w:tcPr>
          <w:p w:rsidR="003930DD" w:rsidRPr="006D350B" w:rsidRDefault="003930DD" w:rsidP="000D7B5B">
            <w:pPr>
              <w:jc w:val="center"/>
              <w:rPr>
                <w:b/>
                <w:bCs/>
                <w:color w:val="000000"/>
                <w:sz w:val="22"/>
                <w:szCs w:val="22"/>
              </w:rPr>
            </w:pPr>
            <w:r w:rsidRPr="006D350B">
              <w:rPr>
                <w:b/>
                <w:sz w:val="22"/>
                <w:szCs w:val="22"/>
              </w:rPr>
              <w:t>OCTA apdrošināšanas prēmija EUR (</w:t>
            </w:r>
            <w:r w:rsidRPr="006D350B">
              <w:rPr>
                <w:b/>
                <w:i/>
                <w:sz w:val="22"/>
                <w:szCs w:val="22"/>
              </w:rPr>
              <w:t>apdrošināšanas periods 12 mēneši</w:t>
            </w:r>
            <w:r w:rsidRPr="006D350B">
              <w:rPr>
                <w:b/>
                <w:sz w:val="22"/>
                <w:szCs w:val="22"/>
              </w:rPr>
              <w:t>)</w:t>
            </w: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3930DD" w:rsidP="000D7B5B">
            <w:pPr>
              <w:jc w:val="center"/>
              <w:rPr>
                <w:color w:val="000000"/>
                <w:sz w:val="22"/>
                <w:szCs w:val="22"/>
              </w:rPr>
            </w:pPr>
            <w:r w:rsidRPr="006D350B">
              <w:rPr>
                <w:color w:val="000000"/>
                <w:sz w:val="22"/>
                <w:szCs w:val="22"/>
              </w:rPr>
              <w:t>1</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sz w:val="22"/>
                <w:szCs w:val="22"/>
              </w:rPr>
            </w:pPr>
            <w:r w:rsidRPr="006D350B">
              <w:rPr>
                <w:sz w:val="22"/>
                <w:szCs w:val="22"/>
              </w:rPr>
              <w:t>VW TRANSPORTER</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b/>
                <w:bCs/>
                <w:sz w:val="22"/>
                <w:szCs w:val="22"/>
              </w:rPr>
            </w:pPr>
            <w:r w:rsidRPr="006D350B">
              <w:rPr>
                <w:b/>
                <w:bCs/>
                <w:sz w:val="22"/>
                <w:szCs w:val="22"/>
              </w:rPr>
              <w:t>DN 2956</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3930DD" w:rsidP="000D7B5B">
            <w:pPr>
              <w:jc w:val="center"/>
              <w:rPr>
                <w:color w:val="000000"/>
                <w:sz w:val="22"/>
                <w:szCs w:val="22"/>
              </w:rPr>
            </w:pPr>
            <w:r w:rsidRPr="006D350B">
              <w:rPr>
                <w:color w:val="000000"/>
                <w:sz w:val="22"/>
                <w:szCs w:val="22"/>
              </w:rPr>
              <w:t>2</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sz w:val="22"/>
                <w:szCs w:val="22"/>
              </w:rPr>
            </w:pPr>
            <w:r w:rsidRPr="006D350B">
              <w:rPr>
                <w:sz w:val="22"/>
                <w:szCs w:val="22"/>
              </w:rPr>
              <w:t>ŠKODA OCTAVIA</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b/>
                <w:bCs/>
                <w:sz w:val="22"/>
                <w:szCs w:val="22"/>
              </w:rPr>
            </w:pPr>
            <w:r w:rsidRPr="006D350B">
              <w:rPr>
                <w:b/>
                <w:bCs/>
                <w:sz w:val="22"/>
                <w:szCs w:val="22"/>
              </w:rPr>
              <w:t>ET 853</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3930DD" w:rsidP="000D7B5B">
            <w:pPr>
              <w:jc w:val="center"/>
              <w:rPr>
                <w:color w:val="000000"/>
                <w:sz w:val="22"/>
                <w:szCs w:val="22"/>
              </w:rPr>
            </w:pPr>
            <w:r w:rsidRPr="006D350B">
              <w:rPr>
                <w:color w:val="000000"/>
                <w:sz w:val="22"/>
                <w:szCs w:val="22"/>
              </w:rPr>
              <w:t>3</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sz w:val="22"/>
                <w:szCs w:val="22"/>
              </w:rPr>
            </w:pPr>
            <w:r w:rsidRPr="006D350B">
              <w:rPr>
                <w:sz w:val="22"/>
                <w:szCs w:val="22"/>
              </w:rPr>
              <w:t>FORD TRANSIT</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b/>
                <w:bCs/>
                <w:sz w:val="22"/>
                <w:szCs w:val="22"/>
              </w:rPr>
            </w:pPr>
            <w:r w:rsidRPr="006D350B">
              <w:rPr>
                <w:b/>
                <w:bCs/>
                <w:sz w:val="22"/>
                <w:szCs w:val="22"/>
              </w:rPr>
              <w:t>FM 5907</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3930DD" w:rsidP="000D7B5B">
            <w:pPr>
              <w:jc w:val="center"/>
              <w:rPr>
                <w:color w:val="000000"/>
                <w:sz w:val="22"/>
                <w:szCs w:val="22"/>
              </w:rPr>
            </w:pPr>
            <w:r w:rsidRPr="006D350B">
              <w:rPr>
                <w:color w:val="000000"/>
                <w:sz w:val="22"/>
                <w:szCs w:val="22"/>
              </w:rPr>
              <w:t>4</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sz w:val="22"/>
                <w:szCs w:val="22"/>
              </w:rPr>
            </w:pPr>
            <w:r w:rsidRPr="006D350B">
              <w:rPr>
                <w:sz w:val="22"/>
                <w:szCs w:val="22"/>
              </w:rPr>
              <w:t>MERCEDES BENZ SPRINTER 412</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b/>
                <w:bCs/>
                <w:sz w:val="22"/>
                <w:szCs w:val="22"/>
              </w:rPr>
            </w:pPr>
            <w:r w:rsidRPr="006D350B">
              <w:rPr>
                <w:b/>
                <w:bCs/>
                <w:sz w:val="22"/>
                <w:szCs w:val="22"/>
              </w:rPr>
              <w:t>GE 6148</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3930DD" w:rsidP="000D7B5B">
            <w:pPr>
              <w:jc w:val="center"/>
              <w:rPr>
                <w:color w:val="000000"/>
                <w:sz w:val="22"/>
                <w:szCs w:val="22"/>
              </w:rPr>
            </w:pPr>
            <w:r w:rsidRPr="006D350B">
              <w:rPr>
                <w:color w:val="000000"/>
                <w:sz w:val="22"/>
                <w:szCs w:val="22"/>
              </w:rPr>
              <w:t>5</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sz w:val="22"/>
                <w:szCs w:val="22"/>
              </w:rPr>
            </w:pPr>
            <w:r w:rsidRPr="006D350B">
              <w:rPr>
                <w:sz w:val="22"/>
                <w:szCs w:val="22"/>
              </w:rPr>
              <w:t>MERCEDES BENZ SPRINTER 412</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b/>
                <w:bCs/>
                <w:sz w:val="22"/>
                <w:szCs w:val="22"/>
              </w:rPr>
            </w:pPr>
            <w:r w:rsidRPr="006D350B">
              <w:rPr>
                <w:b/>
                <w:bCs/>
                <w:sz w:val="22"/>
                <w:szCs w:val="22"/>
              </w:rPr>
              <w:t>GG 4519</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3930DD" w:rsidP="000D7B5B">
            <w:pPr>
              <w:jc w:val="center"/>
              <w:rPr>
                <w:color w:val="000000"/>
                <w:sz w:val="22"/>
                <w:szCs w:val="22"/>
              </w:rPr>
            </w:pPr>
            <w:r w:rsidRPr="006D350B">
              <w:rPr>
                <w:color w:val="000000"/>
                <w:sz w:val="22"/>
                <w:szCs w:val="22"/>
              </w:rPr>
              <w:t>6</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sz w:val="22"/>
                <w:szCs w:val="22"/>
              </w:rPr>
            </w:pPr>
            <w:r w:rsidRPr="006D350B">
              <w:rPr>
                <w:sz w:val="22"/>
                <w:szCs w:val="22"/>
              </w:rPr>
              <w:t>FORD GALAXY</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b/>
                <w:bCs/>
                <w:sz w:val="22"/>
                <w:szCs w:val="22"/>
              </w:rPr>
            </w:pPr>
            <w:r w:rsidRPr="006D350B">
              <w:rPr>
                <w:b/>
                <w:bCs/>
                <w:sz w:val="22"/>
                <w:szCs w:val="22"/>
              </w:rPr>
              <w:t>GT 8869</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3930DD" w:rsidP="000D7B5B">
            <w:pPr>
              <w:jc w:val="center"/>
              <w:rPr>
                <w:color w:val="000000"/>
                <w:sz w:val="22"/>
                <w:szCs w:val="22"/>
              </w:rPr>
            </w:pPr>
            <w:r w:rsidRPr="006D350B">
              <w:rPr>
                <w:color w:val="000000"/>
                <w:sz w:val="22"/>
                <w:szCs w:val="22"/>
              </w:rPr>
              <w:t>7</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sz w:val="22"/>
                <w:szCs w:val="22"/>
              </w:rPr>
            </w:pPr>
            <w:r w:rsidRPr="006D350B">
              <w:rPr>
                <w:sz w:val="22"/>
                <w:szCs w:val="22"/>
              </w:rPr>
              <w:t>VW TRANSPORTER</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b/>
                <w:bCs/>
                <w:sz w:val="22"/>
                <w:szCs w:val="22"/>
              </w:rPr>
            </w:pPr>
            <w:r w:rsidRPr="006D350B">
              <w:rPr>
                <w:b/>
                <w:bCs/>
                <w:sz w:val="22"/>
                <w:szCs w:val="22"/>
              </w:rPr>
              <w:t>GV 2437</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3930DD" w:rsidP="000D7B5B">
            <w:pPr>
              <w:jc w:val="center"/>
              <w:rPr>
                <w:color w:val="000000"/>
                <w:sz w:val="22"/>
                <w:szCs w:val="22"/>
              </w:rPr>
            </w:pPr>
            <w:r w:rsidRPr="006D350B">
              <w:rPr>
                <w:color w:val="000000"/>
                <w:sz w:val="22"/>
                <w:szCs w:val="22"/>
              </w:rPr>
              <w:t>8</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74534F" w:rsidP="000D7B5B">
            <w:pPr>
              <w:jc w:val="center"/>
              <w:rPr>
                <w:sz w:val="22"/>
                <w:szCs w:val="22"/>
              </w:rPr>
            </w:pPr>
            <w:r w:rsidRPr="006D350B">
              <w:rPr>
                <w:sz w:val="22"/>
                <w:szCs w:val="22"/>
              </w:rPr>
              <w:t>OPEL ASTRA</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b/>
                <w:bCs/>
                <w:sz w:val="22"/>
                <w:szCs w:val="22"/>
              </w:rPr>
            </w:pPr>
            <w:r w:rsidRPr="006D350B">
              <w:rPr>
                <w:b/>
                <w:bCs/>
                <w:sz w:val="22"/>
                <w:szCs w:val="22"/>
              </w:rPr>
              <w:t>HE 2660</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3930DD" w:rsidP="000D7B5B">
            <w:pPr>
              <w:jc w:val="center"/>
              <w:rPr>
                <w:color w:val="000000"/>
                <w:sz w:val="22"/>
                <w:szCs w:val="22"/>
              </w:rPr>
            </w:pPr>
            <w:r w:rsidRPr="006D350B">
              <w:rPr>
                <w:color w:val="000000"/>
                <w:sz w:val="22"/>
                <w:szCs w:val="22"/>
              </w:rPr>
              <w:t>9</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sz w:val="22"/>
                <w:szCs w:val="22"/>
              </w:rPr>
            </w:pPr>
            <w:r w:rsidRPr="006D350B">
              <w:rPr>
                <w:sz w:val="22"/>
                <w:szCs w:val="22"/>
              </w:rPr>
              <w:t>RENAULT MASTER</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b/>
                <w:bCs/>
                <w:sz w:val="22"/>
                <w:szCs w:val="22"/>
              </w:rPr>
            </w:pPr>
            <w:r w:rsidRPr="006D350B">
              <w:rPr>
                <w:b/>
                <w:bCs/>
                <w:sz w:val="22"/>
                <w:szCs w:val="22"/>
              </w:rPr>
              <w:t>HG 6091</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3930DD" w:rsidP="000D7B5B">
            <w:pPr>
              <w:jc w:val="center"/>
              <w:rPr>
                <w:color w:val="000000"/>
                <w:sz w:val="22"/>
                <w:szCs w:val="22"/>
              </w:rPr>
            </w:pPr>
            <w:r w:rsidRPr="006D350B">
              <w:rPr>
                <w:color w:val="000000"/>
                <w:sz w:val="22"/>
                <w:szCs w:val="22"/>
              </w:rPr>
              <w:t>10</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sz w:val="22"/>
                <w:szCs w:val="22"/>
              </w:rPr>
            </w:pPr>
            <w:r w:rsidRPr="006D350B">
              <w:rPr>
                <w:sz w:val="22"/>
                <w:szCs w:val="22"/>
              </w:rPr>
              <w:t>VW CARAVELLE</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b/>
                <w:bCs/>
                <w:sz w:val="22"/>
                <w:szCs w:val="22"/>
              </w:rPr>
            </w:pPr>
            <w:r w:rsidRPr="006D350B">
              <w:rPr>
                <w:b/>
                <w:bCs/>
                <w:sz w:val="22"/>
                <w:szCs w:val="22"/>
              </w:rPr>
              <w:t>HG 7815</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3930DD" w:rsidP="000D7B5B">
            <w:pPr>
              <w:jc w:val="center"/>
              <w:rPr>
                <w:color w:val="000000"/>
                <w:sz w:val="22"/>
                <w:szCs w:val="22"/>
              </w:rPr>
            </w:pPr>
            <w:r w:rsidRPr="006D350B">
              <w:rPr>
                <w:color w:val="000000"/>
                <w:sz w:val="22"/>
                <w:szCs w:val="22"/>
              </w:rPr>
              <w:t>11</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sz w:val="22"/>
                <w:szCs w:val="22"/>
              </w:rPr>
            </w:pPr>
            <w:r w:rsidRPr="006D350B">
              <w:rPr>
                <w:sz w:val="22"/>
                <w:szCs w:val="22"/>
              </w:rPr>
              <w:t>VW CRAFTER</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b/>
                <w:bCs/>
                <w:sz w:val="22"/>
                <w:szCs w:val="22"/>
              </w:rPr>
            </w:pPr>
            <w:r w:rsidRPr="006D350B">
              <w:rPr>
                <w:b/>
                <w:bCs/>
                <w:sz w:val="22"/>
                <w:szCs w:val="22"/>
              </w:rPr>
              <w:t>HR 7416</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930DD" w:rsidRPr="006D350B" w:rsidRDefault="003930DD" w:rsidP="000D7B5B">
            <w:pPr>
              <w:jc w:val="center"/>
              <w:rPr>
                <w:color w:val="000000"/>
                <w:sz w:val="22"/>
                <w:szCs w:val="22"/>
              </w:rPr>
            </w:pPr>
            <w:r w:rsidRPr="006D350B">
              <w:rPr>
                <w:color w:val="000000"/>
                <w:sz w:val="22"/>
                <w:szCs w:val="22"/>
              </w:rPr>
              <w:t>12</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sz w:val="22"/>
                <w:szCs w:val="22"/>
              </w:rPr>
            </w:pPr>
            <w:r w:rsidRPr="006D350B">
              <w:rPr>
                <w:sz w:val="22"/>
                <w:szCs w:val="22"/>
              </w:rPr>
              <w:t>VW GOLF</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b/>
                <w:bCs/>
                <w:sz w:val="22"/>
                <w:szCs w:val="22"/>
              </w:rPr>
            </w:pPr>
            <w:r w:rsidRPr="006D350B">
              <w:rPr>
                <w:b/>
                <w:bCs/>
                <w:sz w:val="22"/>
                <w:szCs w:val="22"/>
              </w:rPr>
              <w:t>HV 9538</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930DD" w:rsidRPr="006D350B" w:rsidRDefault="003930DD" w:rsidP="000D7B5B">
            <w:pPr>
              <w:jc w:val="center"/>
              <w:rPr>
                <w:color w:val="000000"/>
                <w:sz w:val="22"/>
                <w:szCs w:val="22"/>
              </w:rPr>
            </w:pPr>
            <w:r w:rsidRPr="006D350B">
              <w:rPr>
                <w:color w:val="000000"/>
                <w:sz w:val="22"/>
                <w:szCs w:val="22"/>
              </w:rPr>
              <w:t>13</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sz w:val="22"/>
                <w:szCs w:val="22"/>
              </w:rPr>
            </w:pPr>
            <w:r w:rsidRPr="006D350B">
              <w:rPr>
                <w:sz w:val="22"/>
                <w:szCs w:val="22"/>
              </w:rPr>
              <w:t>MERCEDES BENZ VARIO 818</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b/>
                <w:bCs/>
                <w:sz w:val="22"/>
                <w:szCs w:val="22"/>
              </w:rPr>
            </w:pPr>
            <w:r w:rsidRPr="006D350B">
              <w:rPr>
                <w:b/>
                <w:bCs/>
                <w:sz w:val="22"/>
                <w:szCs w:val="22"/>
              </w:rPr>
              <w:t>JA 7916</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930DD" w:rsidRPr="006D350B" w:rsidRDefault="003930DD" w:rsidP="000D7B5B">
            <w:pPr>
              <w:jc w:val="center"/>
              <w:rPr>
                <w:color w:val="000000"/>
                <w:sz w:val="22"/>
                <w:szCs w:val="22"/>
              </w:rPr>
            </w:pPr>
            <w:r w:rsidRPr="006D350B">
              <w:rPr>
                <w:color w:val="000000"/>
                <w:sz w:val="22"/>
                <w:szCs w:val="22"/>
              </w:rPr>
              <w:lastRenderedPageBreak/>
              <w:t>14</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sz w:val="22"/>
                <w:szCs w:val="22"/>
              </w:rPr>
            </w:pPr>
            <w:r w:rsidRPr="006D350B">
              <w:rPr>
                <w:sz w:val="22"/>
                <w:szCs w:val="22"/>
              </w:rPr>
              <w:t>VW CADDY</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b/>
                <w:bCs/>
                <w:sz w:val="22"/>
                <w:szCs w:val="22"/>
              </w:rPr>
            </w:pPr>
            <w:r w:rsidRPr="006D350B">
              <w:rPr>
                <w:b/>
                <w:bCs/>
                <w:sz w:val="22"/>
                <w:szCs w:val="22"/>
              </w:rPr>
              <w:t>JC 5822</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930DD" w:rsidRPr="006D350B" w:rsidRDefault="003930DD" w:rsidP="000D7B5B">
            <w:pPr>
              <w:jc w:val="center"/>
              <w:rPr>
                <w:color w:val="000000"/>
                <w:sz w:val="22"/>
                <w:szCs w:val="22"/>
              </w:rPr>
            </w:pPr>
            <w:r w:rsidRPr="006D350B">
              <w:rPr>
                <w:color w:val="000000"/>
                <w:sz w:val="22"/>
                <w:szCs w:val="22"/>
              </w:rPr>
              <w:t>15</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sz w:val="22"/>
                <w:szCs w:val="22"/>
              </w:rPr>
            </w:pPr>
            <w:r w:rsidRPr="006D350B">
              <w:rPr>
                <w:sz w:val="22"/>
                <w:szCs w:val="22"/>
              </w:rPr>
              <w:t>VW GOLF</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0001D5" w:rsidP="000D7B5B">
            <w:pPr>
              <w:jc w:val="center"/>
              <w:rPr>
                <w:b/>
                <w:bCs/>
                <w:sz w:val="22"/>
                <w:szCs w:val="22"/>
              </w:rPr>
            </w:pPr>
            <w:r w:rsidRPr="006D350B">
              <w:rPr>
                <w:b/>
                <w:bCs/>
                <w:sz w:val="22"/>
                <w:szCs w:val="22"/>
              </w:rPr>
              <w:t>JD 4181</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930DD" w:rsidRPr="006D350B" w:rsidRDefault="003930DD" w:rsidP="000D7B5B">
            <w:pPr>
              <w:jc w:val="center"/>
              <w:rPr>
                <w:color w:val="000000"/>
                <w:sz w:val="22"/>
                <w:szCs w:val="22"/>
              </w:rPr>
            </w:pPr>
            <w:r w:rsidRPr="006D350B">
              <w:rPr>
                <w:color w:val="000000"/>
                <w:sz w:val="22"/>
                <w:szCs w:val="22"/>
              </w:rPr>
              <w:t>1</w:t>
            </w:r>
            <w:r w:rsidR="00C13A8E" w:rsidRPr="006D350B">
              <w:rPr>
                <w:color w:val="000000"/>
                <w:sz w:val="22"/>
                <w:szCs w:val="22"/>
              </w:rPr>
              <w:t>6</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FC470D" w:rsidP="000D7B5B">
            <w:pPr>
              <w:jc w:val="center"/>
              <w:rPr>
                <w:sz w:val="22"/>
                <w:szCs w:val="22"/>
              </w:rPr>
            </w:pPr>
            <w:r w:rsidRPr="006D350B">
              <w:rPr>
                <w:sz w:val="22"/>
                <w:szCs w:val="22"/>
              </w:rPr>
              <w:t>MERCEDES BENZ SPRINTER</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FC470D" w:rsidP="000D7B5B">
            <w:pPr>
              <w:jc w:val="center"/>
              <w:rPr>
                <w:b/>
                <w:bCs/>
                <w:sz w:val="22"/>
                <w:szCs w:val="22"/>
              </w:rPr>
            </w:pPr>
            <w:r w:rsidRPr="006D350B">
              <w:rPr>
                <w:b/>
                <w:bCs/>
                <w:sz w:val="22"/>
                <w:szCs w:val="22"/>
              </w:rPr>
              <w:t>KR 1909</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930DD" w:rsidRPr="006D350B" w:rsidRDefault="003930DD" w:rsidP="000D7B5B">
            <w:pPr>
              <w:jc w:val="center"/>
              <w:rPr>
                <w:color w:val="000000"/>
                <w:sz w:val="22"/>
                <w:szCs w:val="22"/>
              </w:rPr>
            </w:pPr>
            <w:r w:rsidRPr="006D350B">
              <w:rPr>
                <w:color w:val="000000"/>
                <w:sz w:val="22"/>
                <w:szCs w:val="22"/>
              </w:rPr>
              <w:t>1</w:t>
            </w:r>
            <w:r w:rsidR="00C13A8E" w:rsidRPr="006D350B">
              <w:rPr>
                <w:color w:val="000000"/>
                <w:sz w:val="22"/>
                <w:szCs w:val="22"/>
              </w:rPr>
              <w:t>7</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FC470D" w:rsidP="000D7B5B">
            <w:pPr>
              <w:jc w:val="center"/>
              <w:rPr>
                <w:sz w:val="22"/>
                <w:szCs w:val="22"/>
              </w:rPr>
            </w:pPr>
            <w:r w:rsidRPr="006D350B">
              <w:rPr>
                <w:sz w:val="22"/>
                <w:szCs w:val="22"/>
              </w:rPr>
              <w:t>PEUGEOT EXPERT TRAVELLER</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FC470D" w:rsidP="000D7B5B">
            <w:pPr>
              <w:jc w:val="center"/>
              <w:rPr>
                <w:b/>
                <w:bCs/>
                <w:sz w:val="22"/>
                <w:szCs w:val="22"/>
              </w:rPr>
            </w:pPr>
            <w:r w:rsidRPr="006D350B">
              <w:rPr>
                <w:b/>
                <w:bCs/>
                <w:sz w:val="22"/>
                <w:szCs w:val="22"/>
              </w:rPr>
              <w:t>KS 6362</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tcPr>
          <w:p w:rsidR="003930DD" w:rsidRPr="006D350B" w:rsidRDefault="003930DD" w:rsidP="000D7B5B">
            <w:pPr>
              <w:jc w:val="center"/>
              <w:rPr>
                <w:color w:val="000000"/>
                <w:sz w:val="22"/>
                <w:szCs w:val="22"/>
              </w:rPr>
            </w:pPr>
            <w:r w:rsidRPr="006D350B">
              <w:rPr>
                <w:color w:val="000000"/>
                <w:sz w:val="22"/>
                <w:szCs w:val="22"/>
              </w:rPr>
              <w:t>1</w:t>
            </w:r>
            <w:r w:rsidR="00C13A8E" w:rsidRPr="006D350B">
              <w:rPr>
                <w:color w:val="000000"/>
                <w:sz w:val="22"/>
                <w:szCs w:val="22"/>
              </w:rPr>
              <w:t>8</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FC470D" w:rsidP="000D7B5B">
            <w:pPr>
              <w:jc w:val="center"/>
              <w:rPr>
                <w:sz w:val="22"/>
                <w:szCs w:val="22"/>
              </w:rPr>
            </w:pPr>
            <w:r w:rsidRPr="006D350B">
              <w:rPr>
                <w:sz w:val="22"/>
                <w:szCs w:val="22"/>
              </w:rPr>
              <w:t>FORD TRANSIT CUSTOM</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FC470D" w:rsidP="000D7B5B">
            <w:pPr>
              <w:jc w:val="center"/>
              <w:rPr>
                <w:b/>
                <w:bCs/>
                <w:sz w:val="22"/>
                <w:szCs w:val="22"/>
              </w:rPr>
            </w:pPr>
            <w:r w:rsidRPr="006D350B">
              <w:rPr>
                <w:b/>
                <w:bCs/>
                <w:sz w:val="22"/>
                <w:szCs w:val="22"/>
              </w:rPr>
              <w:t>LO 460</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0D7B5B" w:rsidRPr="006D350B" w:rsidTr="000D7B5B">
        <w:trPr>
          <w:trHeight w:val="1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B5B" w:rsidRPr="006D350B" w:rsidRDefault="00C13A8E" w:rsidP="000D7B5B">
            <w:pPr>
              <w:jc w:val="center"/>
              <w:rPr>
                <w:color w:val="000000"/>
                <w:sz w:val="22"/>
                <w:szCs w:val="22"/>
              </w:rPr>
            </w:pPr>
            <w:r w:rsidRPr="006D350B">
              <w:rPr>
                <w:color w:val="000000"/>
                <w:sz w:val="22"/>
                <w:szCs w:val="22"/>
              </w:rPr>
              <w:t>19</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0D7B5B" w:rsidRPr="006D350B" w:rsidRDefault="000D7B5B" w:rsidP="000D7B5B">
            <w:pPr>
              <w:jc w:val="center"/>
              <w:rPr>
                <w:sz w:val="22"/>
                <w:szCs w:val="22"/>
              </w:rPr>
            </w:pPr>
            <w:r w:rsidRPr="006D350B">
              <w:rPr>
                <w:sz w:val="22"/>
                <w:szCs w:val="22"/>
              </w:rPr>
              <w:t>MERCEDES BENZ VITO</w:t>
            </w:r>
          </w:p>
        </w:tc>
        <w:tc>
          <w:tcPr>
            <w:tcW w:w="1729" w:type="dxa"/>
            <w:tcBorders>
              <w:top w:val="single" w:sz="4" w:space="0" w:color="auto"/>
              <w:left w:val="nil"/>
              <w:bottom w:val="single" w:sz="4" w:space="0" w:color="auto"/>
              <w:right w:val="single" w:sz="4" w:space="0" w:color="auto"/>
            </w:tcBorders>
            <w:shd w:val="clear" w:color="auto" w:fill="auto"/>
            <w:noWrap/>
            <w:vAlign w:val="center"/>
          </w:tcPr>
          <w:p w:rsidR="000D7B5B" w:rsidRPr="006D350B" w:rsidRDefault="000D7B5B" w:rsidP="000D7B5B">
            <w:pPr>
              <w:jc w:val="center"/>
              <w:rPr>
                <w:b/>
                <w:bCs/>
                <w:sz w:val="22"/>
                <w:szCs w:val="22"/>
              </w:rPr>
            </w:pPr>
            <w:r w:rsidRPr="006D350B">
              <w:rPr>
                <w:b/>
                <w:bCs/>
                <w:sz w:val="22"/>
                <w:szCs w:val="22"/>
              </w:rPr>
              <w:t>HC 1600</w:t>
            </w:r>
          </w:p>
        </w:tc>
        <w:tc>
          <w:tcPr>
            <w:tcW w:w="1956" w:type="dxa"/>
            <w:tcBorders>
              <w:top w:val="single" w:sz="4" w:space="0" w:color="auto"/>
              <w:left w:val="nil"/>
              <w:bottom w:val="single" w:sz="4" w:space="0" w:color="auto"/>
              <w:right w:val="single" w:sz="4" w:space="0" w:color="auto"/>
            </w:tcBorders>
            <w:vAlign w:val="center"/>
          </w:tcPr>
          <w:p w:rsidR="000D7B5B" w:rsidRPr="006D350B" w:rsidRDefault="000D7B5B" w:rsidP="000D7B5B">
            <w:pPr>
              <w:jc w:val="center"/>
              <w:rPr>
                <w:color w:val="000000"/>
                <w:sz w:val="22"/>
                <w:szCs w:val="22"/>
              </w:rPr>
            </w:pPr>
          </w:p>
        </w:tc>
      </w:tr>
      <w:tr w:rsidR="003930DD" w:rsidRPr="006D350B" w:rsidTr="000D7B5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930DD" w:rsidRPr="006D350B" w:rsidRDefault="003930DD" w:rsidP="000D7B5B">
            <w:pPr>
              <w:jc w:val="center"/>
              <w:rPr>
                <w:color w:val="000000"/>
                <w:sz w:val="22"/>
                <w:szCs w:val="22"/>
              </w:rPr>
            </w:pPr>
            <w:r w:rsidRPr="006D350B">
              <w:rPr>
                <w:color w:val="000000"/>
                <w:sz w:val="22"/>
                <w:szCs w:val="22"/>
              </w:rPr>
              <w:t>2</w:t>
            </w:r>
            <w:r w:rsidR="00C13A8E" w:rsidRPr="006D350B">
              <w:rPr>
                <w:color w:val="000000"/>
                <w:sz w:val="22"/>
                <w:szCs w:val="22"/>
              </w:rPr>
              <w:t>0</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FC470D" w:rsidP="000D7B5B">
            <w:pPr>
              <w:jc w:val="center"/>
              <w:rPr>
                <w:sz w:val="22"/>
                <w:szCs w:val="22"/>
              </w:rPr>
            </w:pPr>
            <w:r w:rsidRPr="006D350B">
              <w:rPr>
                <w:sz w:val="22"/>
                <w:szCs w:val="22"/>
              </w:rPr>
              <w:t>RESPO</w:t>
            </w:r>
          </w:p>
        </w:tc>
        <w:tc>
          <w:tcPr>
            <w:tcW w:w="1729" w:type="dxa"/>
            <w:tcBorders>
              <w:top w:val="nil"/>
              <w:left w:val="nil"/>
              <w:bottom w:val="single" w:sz="4" w:space="0" w:color="auto"/>
              <w:right w:val="single" w:sz="4" w:space="0" w:color="auto"/>
            </w:tcBorders>
            <w:shd w:val="clear" w:color="auto" w:fill="auto"/>
            <w:noWrap/>
            <w:vAlign w:val="center"/>
          </w:tcPr>
          <w:p w:rsidR="003930DD" w:rsidRPr="006D350B" w:rsidRDefault="00FC470D" w:rsidP="000D7B5B">
            <w:pPr>
              <w:jc w:val="center"/>
              <w:rPr>
                <w:b/>
                <w:bCs/>
                <w:sz w:val="22"/>
                <w:szCs w:val="22"/>
              </w:rPr>
            </w:pPr>
            <w:r w:rsidRPr="006D350B">
              <w:rPr>
                <w:b/>
                <w:bCs/>
                <w:sz w:val="22"/>
                <w:szCs w:val="22"/>
              </w:rPr>
              <w:t>R 1475</w:t>
            </w:r>
          </w:p>
        </w:tc>
        <w:tc>
          <w:tcPr>
            <w:tcW w:w="1956"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D7B5B">
        <w:trPr>
          <w:trHeight w:val="300"/>
        </w:trPr>
        <w:tc>
          <w:tcPr>
            <w:tcW w:w="54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30DD" w:rsidRPr="006D350B" w:rsidRDefault="003930DD" w:rsidP="000D7B5B">
            <w:pPr>
              <w:jc w:val="center"/>
              <w:rPr>
                <w:b/>
                <w:color w:val="000000"/>
                <w:sz w:val="22"/>
                <w:szCs w:val="22"/>
              </w:rPr>
            </w:pPr>
            <w:r w:rsidRPr="006D350B">
              <w:rPr>
                <w:b/>
                <w:color w:val="000000"/>
                <w:sz w:val="22"/>
                <w:szCs w:val="22"/>
              </w:rPr>
              <w:t>KOPĀ par visu apjomu EUR bez PVN:</w:t>
            </w:r>
          </w:p>
        </w:tc>
        <w:tc>
          <w:tcPr>
            <w:tcW w:w="1956" w:type="dxa"/>
            <w:tcBorders>
              <w:top w:val="single" w:sz="4" w:space="0" w:color="auto"/>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027CFE">
        <w:trPr>
          <w:trHeight w:val="300"/>
        </w:trPr>
        <w:tc>
          <w:tcPr>
            <w:tcW w:w="54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30DD" w:rsidRPr="006D350B" w:rsidRDefault="003930DD" w:rsidP="0058172E">
            <w:pPr>
              <w:jc w:val="right"/>
              <w:rPr>
                <w:b/>
                <w:color w:val="000000"/>
                <w:sz w:val="22"/>
                <w:szCs w:val="22"/>
              </w:rPr>
            </w:pPr>
            <w:r w:rsidRPr="006D350B">
              <w:rPr>
                <w:b/>
                <w:color w:val="000000"/>
                <w:sz w:val="22"/>
                <w:szCs w:val="22"/>
              </w:rPr>
              <w:t xml:space="preserve">PVN </w:t>
            </w:r>
            <w:r w:rsidR="00FC470D" w:rsidRPr="006D350B">
              <w:rPr>
                <w:b/>
                <w:color w:val="000000"/>
                <w:sz w:val="22"/>
                <w:szCs w:val="22"/>
              </w:rPr>
              <w:t xml:space="preserve">21 </w:t>
            </w:r>
            <w:r w:rsidRPr="006D350B">
              <w:rPr>
                <w:b/>
                <w:color w:val="000000"/>
                <w:sz w:val="22"/>
                <w:szCs w:val="22"/>
              </w:rPr>
              <w:t xml:space="preserve">% </w:t>
            </w:r>
          </w:p>
        </w:tc>
        <w:tc>
          <w:tcPr>
            <w:tcW w:w="1956" w:type="dxa"/>
            <w:tcBorders>
              <w:top w:val="single" w:sz="4" w:space="0" w:color="auto"/>
              <w:left w:val="nil"/>
              <w:bottom w:val="single" w:sz="4" w:space="0" w:color="auto"/>
              <w:right w:val="single" w:sz="4" w:space="0" w:color="auto"/>
            </w:tcBorders>
          </w:tcPr>
          <w:p w:rsidR="003930DD" w:rsidRPr="006D350B" w:rsidRDefault="003930DD" w:rsidP="0058172E">
            <w:pPr>
              <w:rPr>
                <w:color w:val="000000"/>
                <w:sz w:val="22"/>
                <w:szCs w:val="22"/>
              </w:rPr>
            </w:pPr>
          </w:p>
        </w:tc>
      </w:tr>
      <w:tr w:rsidR="003930DD" w:rsidRPr="006D350B" w:rsidTr="00027CFE">
        <w:trPr>
          <w:trHeight w:val="300"/>
        </w:trPr>
        <w:tc>
          <w:tcPr>
            <w:tcW w:w="54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30DD" w:rsidRPr="006D350B" w:rsidRDefault="003930DD" w:rsidP="0058172E">
            <w:pPr>
              <w:jc w:val="right"/>
              <w:rPr>
                <w:b/>
                <w:color w:val="000000"/>
                <w:sz w:val="22"/>
                <w:szCs w:val="22"/>
              </w:rPr>
            </w:pPr>
            <w:r w:rsidRPr="006D350B">
              <w:rPr>
                <w:b/>
                <w:color w:val="000000"/>
                <w:sz w:val="22"/>
                <w:szCs w:val="22"/>
              </w:rPr>
              <w:t>KOPĀ par visu apjomu EUR ar PVN:</w:t>
            </w:r>
          </w:p>
        </w:tc>
        <w:tc>
          <w:tcPr>
            <w:tcW w:w="1956" w:type="dxa"/>
            <w:tcBorders>
              <w:top w:val="single" w:sz="4" w:space="0" w:color="auto"/>
              <w:left w:val="nil"/>
              <w:bottom w:val="single" w:sz="4" w:space="0" w:color="auto"/>
              <w:right w:val="single" w:sz="4" w:space="0" w:color="auto"/>
            </w:tcBorders>
          </w:tcPr>
          <w:p w:rsidR="003930DD" w:rsidRPr="006D350B" w:rsidRDefault="003930DD" w:rsidP="0058172E">
            <w:pPr>
              <w:rPr>
                <w:color w:val="000000"/>
                <w:sz w:val="22"/>
                <w:szCs w:val="22"/>
              </w:rPr>
            </w:pPr>
          </w:p>
        </w:tc>
      </w:tr>
    </w:tbl>
    <w:p w:rsidR="00435F7E" w:rsidRDefault="00435F7E" w:rsidP="00112120">
      <w:pPr>
        <w:pStyle w:val="BlockText"/>
        <w:ind w:left="284" w:right="24" w:firstLine="0"/>
        <w:rPr>
          <w:szCs w:val="24"/>
        </w:rPr>
      </w:pPr>
    </w:p>
    <w:p w:rsidR="003930DD" w:rsidRPr="000D7B5B" w:rsidRDefault="00112120" w:rsidP="00A702A9">
      <w:pPr>
        <w:pStyle w:val="BlockText"/>
        <w:numPr>
          <w:ilvl w:val="0"/>
          <w:numId w:val="14"/>
        </w:numPr>
        <w:ind w:right="24"/>
        <w:rPr>
          <w:szCs w:val="24"/>
        </w:rPr>
      </w:pPr>
      <w:r>
        <w:rPr>
          <w:b/>
          <w:szCs w:val="24"/>
        </w:rPr>
        <w:t>daļa. “Kandavas novada domes sauszemes transportlīdzekļu KASKO apdrošināšan</w:t>
      </w:r>
      <w:r w:rsidR="000D7B5B">
        <w:rPr>
          <w:b/>
          <w:szCs w:val="24"/>
        </w:rPr>
        <w:t>a</w:t>
      </w:r>
      <w:r>
        <w:rPr>
          <w:b/>
          <w:szCs w:val="24"/>
        </w:rPr>
        <w:t xml:space="preserve">” </w:t>
      </w:r>
      <w:r>
        <w:rPr>
          <w:szCs w:val="24"/>
          <w:shd w:val="clear" w:color="auto" w:fill="FFFFFF"/>
        </w:rPr>
        <w:t>par kopējo cenu EUR ______(</w:t>
      </w:r>
      <w:r>
        <w:rPr>
          <w:i/>
          <w:szCs w:val="24"/>
          <w:shd w:val="clear" w:color="auto" w:fill="FFFFFF"/>
        </w:rPr>
        <w:t>summa vārdiem</w:t>
      </w:r>
      <w:r>
        <w:rPr>
          <w:szCs w:val="24"/>
          <w:shd w:val="clear" w:color="auto" w:fill="FFFFFF"/>
        </w:rPr>
        <w:t>)* un PVN 21% EUR _______, kopā EUR ______.</w:t>
      </w:r>
      <w:r w:rsidRPr="00667785">
        <w:rPr>
          <w:szCs w:val="24"/>
        </w:rPr>
        <w:t xml:space="preserve"> </w:t>
      </w:r>
      <w:r>
        <w:rPr>
          <w:szCs w:val="24"/>
        </w:rPr>
        <w:tab/>
      </w:r>
      <w:bookmarkStart w:id="18" w:name="_Hlk482103332"/>
    </w:p>
    <w:p w:rsidR="003930DD" w:rsidRPr="00027CFE" w:rsidRDefault="003930DD" w:rsidP="003930DD">
      <w:pPr>
        <w:pStyle w:val="Default"/>
        <w:ind w:right="140"/>
        <w:jc w:val="right"/>
      </w:pPr>
    </w:p>
    <w:tbl>
      <w:tblPr>
        <w:tblW w:w="8108" w:type="dxa"/>
        <w:tblInd w:w="959" w:type="dxa"/>
        <w:tblLayout w:type="fixed"/>
        <w:tblLook w:val="04A0" w:firstRow="1" w:lastRow="0" w:firstColumn="1" w:lastColumn="0" w:noHBand="0" w:noVBand="1"/>
      </w:tblPr>
      <w:tblGrid>
        <w:gridCol w:w="567"/>
        <w:gridCol w:w="3119"/>
        <w:gridCol w:w="1417"/>
        <w:gridCol w:w="3005"/>
      </w:tblGrid>
      <w:tr w:rsidR="003930DD" w:rsidRPr="006D350B" w:rsidTr="00FF5BE0">
        <w:trPr>
          <w:cantSplit/>
          <w:trHeight w:val="1260"/>
        </w:trPr>
        <w:tc>
          <w:tcPr>
            <w:tcW w:w="567" w:type="dxa"/>
            <w:tcBorders>
              <w:top w:val="single" w:sz="4" w:space="0" w:color="auto"/>
              <w:left w:val="single" w:sz="4" w:space="0" w:color="auto"/>
              <w:bottom w:val="single" w:sz="4" w:space="0" w:color="auto"/>
              <w:right w:val="single" w:sz="4" w:space="0" w:color="auto"/>
            </w:tcBorders>
            <w:shd w:val="clear" w:color="000000" w:fill="D8D8D8"/>
            <w:textDirection w:val="btLr"/>
            <w:vAlign w:val="center"/>
            <w:hideMark/>
          </w:tcPr>
          <w:p w:rsidR="003930DD" w:rsidRPr="006D350B" w:rsidRDefault="003930DD" w:rsidP="000D7B5B">
            <w:pPr>
              <w:ind w:left="113" w:right="113"/>
              <w:jc w:val="center"/>
              <w:rPr>
                <w:b/>
                <w:bCs/>
                <w:color w:val="000000"/>
                <w:sz w:val="22"/>
                <w:szCs w:val="22"/>
              </w:rPr>
            </w:pPr>
            <w:r w:rsidRPr="006D350B">
              <w:rPr>
                <w:b/>
                <w:bCs/>
                <w:color w:val="000000"/>
                <w:sz w:val="22"/>
                <w:szCs w:val="22"/>
              </w:rPr>
              <w:t>Nr.p.k.</w:t>
            </w:r>
          </w:p>
        </w:tc>
        <w:tc>
          <w:tcPr>
            <w:tcW w:w="3119" w:type="dxa"/>
            <w:tcBorders>
              <w:top w:val="single" w:sz="4" w:space="0" w:color="auto"/>
              <w:left w:val="nil"/>
              <w:bottom w:val="single" w:sz="4" w:space="0" w:color="auto"/>
              <w:right w:val="single" w:sz="4" w:space="0" w:color="auto"/>
            </w:tcBorders>
            <w:shd w:val="clear" w:color="000000" w:fill="D8D8D8"/>
            <w:vAlign w:val="center"/>
            <w:hideMark/>
          </w:tcPr>
          <w:p w:rsidR="003930DD" w:rsidRPr="006D350B" w:rsidRDefault="003930DD" w:rsidP="000D7B5B">
            <w:pPr>
              <w:jc w:val="center"/>
              <w:rPr>
                <w:b/>
                <w:bCs/>
                <w:color w:val="000000"/>
                <w:sz w:val="22"/>
                <w:szCs w:val="22"/>
              </w:rPr>
            </w:pPr>
            <w:r w:rsidRPr="006D350B">
              <w:rPr>
                <w:b/>
                <w:bCs/>
                <w:color w:val="000000"/>
                <w:sz w:val="22"/>
                <w:szCs w:val="22"/>
              </w:rPr>
              <w:t>Automašīnas marka/modelis</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rsidR="003930DD" w:rsidRPr="006D350B" w:rsidRDefault="003930DD" w:rsidP="000D7B5B">
            <w:pPr>
              <w:jc w:val="center"/>
              <w:rPr>
                <w:b/>
                <w:bCs/>
                <w:color w:val="000000"/>
                <w:sz w:val="22"/>
                <w:szCs w:val="22"/>
              </w:rPr>
            </w:pPr>
            <w:r w:rsidRPr="006D350B">
              <w:rPr>
                <w:b/>
                <w:bCs/>
                <w:color w:val="000000"/>
                <w:sz w:val="22"/>
                <w:szCs w:val="22"/>
              </w:rPr>
              <w:t>Reģ. Nr.</w:t>
            </w:r>
          </w:p>
        </w:tc>
        <w:tc>
          <w:tcPr>
            <w:tcW w:w="3005" w:type="dxa"/>
            <w:tcBorders>
              <w:top w:val="single" w:sz="4" w:space="0" w:color="auto"/>
              <w:left w:val="nil"/>
              <w:bottom w:val="single" w:sz="4" w:space="0" w:color="auto"/>
              <w:right w:val="single" w:sz="4" w:space="0" w:color="auto"/>
            </w:tcBorders>
            <w:shd w:val="clear" w:color="000000" w:fill="D8D8D8"/>
            <w:vAlign w:val="center"/>
          </w:tcPr>
          <w:p w:rsidR="003930DD" w:rsidRPr="006D350B" w:rsidRDefault="003930DD" w:rsidP="000D7B5B">
            <w:pPr>
              <w:jc w:val="center"/>
              <w:rPr>
                <w:b/>
                <w:bCs/>
                <w:color w:val="000000"/>
                <w:sz w:val="22"/>
                <w:szCs w:val="22"/>
              </w:rPr>
            </w:pPr>
            <w:r w:rsidRPr="006D350B">
              <w:rPr>
                <w:b/>
                <w:sz w:val="22"/>
                <w:szCs w:val="22"/>
              </w:rPr>
              <w:t>KASKO apdrošināšanas prēmija EUR (</w:t>
            </w:r>
            <w:r w:rsidRPr="006D350B">
              <w:rPr>
                <w:b/>
                <w:i/>
                <w:sz w:val="22"/>
                <w:szCs w:val="22"/>
              </w:rPr>
              <w:t>apdrošināšanas periods 12 mēneši</w:t>
            </w:r>
            <w:r w:rsidRPr="006D350B">
              <w:rPr>
                <w:b/>
                <w:sz w:val="22"/>
                <w:szCs w:val="22"/>
              </w:rPr>
              <w:t>)</w:t>
            </w:r>
          </w:p>
        </w:tc>
      </w:tr>
      <w:tr w:rsidR="003930DD" w:rsidRPr="006D350B" w:rsidTr="00FF5BE0">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3930DD" w:rsidP="000D7B5B">
            <w:pPr>
              <w:jc w:val="center"/>
              <w:rPr>
                <w:color w:val="000000"/>
                <w:sz w:val="22"/>
                <w:szCs w:val="22"/>
              </w:rPr>
            </w:pPr>
            <w:r w:rsidRPr="006D350B">
              <w:rPr>
                <w:color w:val="000000"/>
                <w:sz w:val="22"/>
                <w:szCs w:val="22"/>
              </w:rPr>
              <w:t>1</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FC470D" w:rsidP="000D7B5B">
            <w:pPr>
              <w:jc w:val="center"/>
              <w:rPr>
                <w:sz w:val="22"/>
                <w:szCs w:val="22"/>
              </w:rPr>
            </w:pPr>
            <w:r w:rsidRPr="006D350B">
              <w:rPr>
                <w:sz w:val="22"/>
                <w:szCs w:val="22"/>
              </w:rPr>
              <w:t>FORD GALAXY</w:t>
            </w:r>
          </w:p>
        </w:tc>
        <w:tc>
          <w:tcPr>
            <w:tcW w:w="1417" w:type="dxa"/>
            <w:tcBorders>
              <w:top w:val="nil"/>
              <w:left w:val="nil"/>
              <w:bottom w:val="single" w:sz="4" w:space="0" w:color="auto"/>
              <w:right w:val="single" w:sz="4" w:space="0" w:color="auto"/>
            </w:tcBorders>
            <w:shd w:val="clear" w:color="auto" w:fill="auto"/>
            <w:noWrap/>
            <w:vAlign w:val="center"/>
          </w:tcPr>
          <w:p w:rsidR="003930DD" w:rsidRPr="006D350B" w:rsidRDefault="00FC470D" w:rsidP="000D7B5B">
            <w:pPr>
              <w:jc w:val="center"/>
              <w:rPr>
                <w:bCs/>
                <w:sz w:val="22"/>
                <w:szCs w:val="22"/>
              </w:rPr>
            </w:pPr>
            <w:r w:rsidRPr="006D350B">
              <w:rPr>
                <w:bCs/>
                <w:sz w:val="22"/>
                <w:szCs w:val="22"/>
              </w:rPr>
              <w:t>GT 8869</w:t>
            </w:r>
          </w:p>
        </w:tc>
        <w:tc>
          <w:tcPr>
            <w:tcW w:w="3005"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FF5BE0">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705BB8" w:rsidP="000D7B5B">
            <w:pPr>
              <w:jc w:val="center"/>
              <w:rPr>
                <w:color w:val="000000"/>
                <w:sz w:val="22"/>
                <w:szCs w:val="22"/>
              </w:rPr>
            </w:pPr>
            <w:r>
              <w:rPr>
                <w:color w:val="000000"/>
                <w:sz w:val="22"/>
                <w:szCs w:val="22"/>
              </w:rPr>
              <w:t>2</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FC470D" w:rsidP="000D7B5B">
            <w:pPr>
              <w:jc w:val="center"/>
              <w:rPr>
                <w:sz w:val="22"/>
                <w:szCs w:val="22"/>
              </w:rPr>
            </w:pPr>
            <w:r w:rsidRPr="006D350B">
              <w:rPr>
                <w:sz w:val="22"/>
                <w:szCs w:val="22"/>
              </w:rPr>
              <w:t>OPEL ASTRA</w:t>
            </w:r>
          </w:p>
        </w:tc>
        <w:tc>
          <w:tcPr>
            <w:tcW w:w="1417" w:type="dxa"/>
            <w:tcBorders>
              <w:top w:val="nil"/>
              <w:left w:val="nil"/>
              <w:bottom w:val="single" w:sz="4" w:space="0" w:color="auto"/>
              <w:right w:val="single" w:sz="4" w:space="0" w:color="auto"/>
            </w:tcBorders>
            <w:shd w:val="clear" w:color="auto" w:fill="auto"/>
            <w:noWrap/>
            <w:vAlign w:val="center"/>
          </w:tcPr>
          <w:p w:rsidR="003930DD" w:rsidRPr="006D350B" w:rsidRDefault="00FC470D" w:rsidP="000D7B5B">
            <w:pPr>
              <w:jc w:val="center"/>
              <w:rPr>
                <w:bCs/>
                <w:sz w:val="22"/>
                <w:szCs w:val="22"/>
              </w:rPr>
            </w:pPr>
            <w:r w:rsidRPr="006D350B">
              <w:rPr>
                <w:bCs/>
                <w:sz w:val="22"/>
                <w:szCs w:val="22"/>
              </w:rPr>
              <w:t>HE 2660</w:t>
            </w:r>
          </w:p>
        </w:tc>
        <w:tc>
          <w:tcPr>
            <w:tcW w:w="3005"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FF5BE0">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705BB8" w:rsidP="000D7B5B">
            <w:pPr>
              <w:jc w:val="center"/>
              <w:rPr>
                <w:color w:val="000000"/>
                <w:sz w:val="22"/>
                <w:szCs w:val="22"/>
              </w:rPr>
            </w:pPr>
            <w:r>
              <w:rPr>
                <w:color w:val="000000"/>
                <w:sz w:val="22"/>
                <w:szCs w:val="22"/>
              </w:rPr>
              <w:t>3</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FC470D" w:rsidP="000D7B5B">
            <w:pPr>
              <w:jc w:val="center"/>
              <w:rPr>
                <w:sz w:val="22"/>
                <w:szCs w:val="22"/>
              </w:rPr>
            </w:pPr>
            <w:r w:rsidRPr="006D350B">
              <w:rPr>
                <w:sz w:val="22"/>
                <w:szCs w:val="22"/>
              </w:rPr>
              <w:t>RENAULT MASTER</w:t>
            </w:r>
          </w:p>
        </w:tc>
        <w:tc>
          <w:tcPr>
            <w:tcW w:w="1417" w:type="dxa"/>
            <w:tcBorders>
              <w:top w:val="nil"/>
              <w:left w:val="nil"/>
              <w:bottom w:val="single" w:sz="4" w:space="0" w:color="auto"/>
              <w:right w:val="single" w:sz="4" w:space="0" w:color="auto"/>
            </w:tcBorders>
            <w:shd w:val="clear" w:color="auto" w:fill="auto"/>
            <w:noWrap/>
            <w:vAlign w:val="center"/>
          </w:tcPr>
          <w:p w:rsidR="003930DD" w:rsidRPr="006D350B" w:rsidRDefault="00FC470D" w:rsidP="000D7B5B">
            <w:pPr>
              <w:jc w:val="center"/>
              <w:rPr>
                <w:bCs/>
                <w:sz w:val="22"/>
                <w:szCs w:val="22"/>
              </w:rPr>
            </w:pPr>
            <w:r w:rsidRPr="006D350B">
              <w:rPr>
                <w:bCs/>
                <w:sz w:val="22"/>
                <w:szCs w:val="22"/>
              </w:rPr>
              <w:t>HG 6091</w:t>
            </w:r>
          </w:p>
        </w:tc>
        <w:tc>
          <w:tcPr>
            <w:tcW w:w="3005"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FF5BE0">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C521E5" w:rsidP="000D7B5B">
            <w:pPr>
              <w:jc w:val="center"/>
              <w:rPr>
                <w:color w:val="000000"/>
                <w:sz w:val="22"/>
                <w:szCs w:val="22"/>
              </w:rPr>
            </w:pPr>
            <w:r>
              <w:rPr>
                <w:color w:val="000000"/>
                <w:sz w:val="22"/>
                <w:szCs w:val="22"/>
              </w:rPr>
              <w:t>4</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sz w:val="22"/>
                <w:szCs w:val="22"/>
              </w:rPr>
            </w:pPr>
            <w:r w:rsidRPr="006D350B">
              <w:rPr>
                <w:sz w:val="22"/>
                <w:szCs w:val="22"/>
              </w:rPr>
              <w:t>VW CRAFTER</w:t>
            </w:r>
          </w:p>
        </w:tc>
        <w:tc>
          <w:tcPr>
            <w:tcW w:w="1417"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bCs/>
                <w:sz w:val="22"/>
                <w:szCs w:val="22"/>
              </w:rPr>
            </w:pPr>
            <w:r w:rsidRPr="006D350B">
              <w:rPr>
                <w:bCs/>
                <w:sz w:val="22"/>
                <w:szCs w:val="22"/>
              </w:rPr>
              <w:t>HR 7416</w:t>
            </w:r>
          </w:p>
        </w:tc>
        <w:tc>
          <w:tcPr>
            <w:tcW w:w="3005"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FF5BE0">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C521E5" w:rsidP="000D7B5B">
            <w:pPr>
              <w:jc w:val="center"/>
              <w:rPr>
                <w:color w:val="000000"/>
                <w:sz w:val="22"/>
                <w:szCs w:val="22"/>
              </w:rPr>
            </w:pPr>
            <w:r>
              <w:rPr>
                <w:color w:val="000000"/>
                <w:sz w:val="22"/>
                <w:szCs w:val="22"/>
              </w:rPr>
              <w:t>5</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sz w:val="22"/>
                <w:szCs w:val="22"/>
              </w:rPr>
            </w:pPr>
            <w:r w:rsidRPr="006D350B">
              <w:rPr>
                <w:sz w:val="22"/>
                <w:szCs w:val="22"/>
              </w:rPr>
              <w:t>VW GOLF</w:t>
            </w:r>
          </w:p>
        </w:tc>
        <w:tc>
          <w:tcPr>
            <w:tcW w:w="1417"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bCs/>
                <w:sz w:val="22"/>
                <w:szCs w:val="22"/>
              </w:rPr>
            </w:pPr>
            <w:r w:rsidRPr="006D350B">
              <w:rPr>
                <w:bCs/>
                <w:sz w:val="22"/>
                <w:szCs w:val="22"/>
              </w:rPr>
              <w:t>HV 9538</w:t>
            </w:r>
          </w:p>
        </w:tc>
        <w:tc>
          <w:tcPr>
            <w:tcW w:w="3005"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FF5BE0">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C521E5" w:rsidP="000D7B5B">
            <w:pPr>
              <w:jc w:val="center"/>
              <w:rPr>
                <w:color w:val="000000"/>
                <w:sz w:val="22"/>
                <w:szCs w:val="22"/>
              </w:rPr>
            </w:pPr>
            <w:r>
              <w:rPr>
                <w:color w:val="000000"/>
                <w:sz w:val="22"/>
                <w:szCs w:val="22"/>
              </w:rPr>
              <w:t>6</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sz w:val="22"/>
                <w:szCs w:val="22"/>
              </w:rPr>
            </w:pPr>
            <w:r w:rsidRPr="006D350B">
              <w:rPr>
                <w:sz w:val="22"/>
                <w:szCs w:val="22"/>
              </w:rPr>
              <w:t>MERCEDES BENZ VARIO 818</w:t>
            </w:r>
          </w:p>
        </w:tc>
        <w:tc>
          <w:tcPr>
            <w:tcW w:w="1417"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bCs/>
                <w:sz w:val="22"/>
                <w:szCs w:val="22"/>
              </w:rPr>
            </w:pPr>
            <w:r w:rsidRPr="006D350B">
              <w:rPr>
                <w:bCs/>
                <w:sz w:val="22"/>
                <w:szCs w:val="22"/>
              </w:rPr>
              <w:t>JA 7916</w:t>
            </w:r>
          </w:p>
        </w:tc>
        <w:tc>
          <w:tcPr>
            <w:tcW w:w="3005"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FF5BE0">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C521E5" w:rsidP="000D7B5B">
            <w:pPr>
              <w:jc w:val="center"/>
              <w:rPr>
                <w:color w:val="000000"/>
                <w:sz w:val="22"/>
                <w:szCs w:val="22"/>
              </w:rPr>
            </w:pPr>
            <w:r>
              <w:rPr>
                <w:color w:val="000000"/>
                <w:sz w:val="22"/>
                <w:szCs w:val="22"/>
              </w:rPr>
              <w:t>7</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sz w:val="22"/>
                <w:szCs w:val="22"/>
              </w:rPr>
            </w:pPr>
            <w:r w:rsidRPr="006D350B">
              <w:rPr>
                <w:sz w:val="22"/>
                <w:szCs w:val="22"/>
              </w:rPr>
              <w:t>VW CADDY</w:t>
            </w:r>
          </w:p>
        </w:tc>
        <w:tc>
          <w:tcPr>
            <w:tcW w:w="1417"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bCs/>
                <w:sz w:val="22"/>
                <w:szCs w:val="22"/>
              </w:rPr>
            </w:pPr>
            <w:r w:rsidRPr="006D350B">
              <w:rPr>
                <w:bCs/>
                <w:sz w:val="22"/>
                <w:szCs w:val="22"/>
              </w:rPr>
              <w:t>JC 5822</w:t>
            </w:r>
          </w:p>
        </w:tc>
        <w:tc>
          <w:tcPr>
            <w:tcW w:w="3005"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FF5BE0">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C521E5" w:rsidP="000D7B5B">
            <w:pPr>
              <w:jc w:val="center"/>
              <w:rPr>
                <w:color w:val="000000"/>
                <w:sz w:val="22"/>
                <w:szCs w:val="22"/>
              </w:rPr>
            </w:pPr>
            <w:r>
              <w:rPr>
                <w:color w:val="000000"/>
                <w:sz w:val="22"/>
                <w:szCs w:val="22"/>
              </w:rPr>
              <w:t>8</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sz w:val="22"/>
                <w:szCs w:val="22"/>
              </w:rPr>
            </w:pPr>
            <w:r w:rsidRPr="006D350B">
              <w:rPr>
                <w:sz w:val="22"/>
                <w:szCs w:val="22"/>
              </w:rPr>
              <w:t>VW GOLF</w:t>
            </w:r>
          </w:p>
        </w:tc>
        <w:tc>
          <w:tcPr>
            <w:tcW w:w="1417"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bCs/>
                <w:sz w:val="22"/>
                <w:szCs w:val="22"/>
              </w:rPr>
            </w:pPr>
            <w:r w:rsidRPr="006D350B">
              <w:rPr>
                <w:bCs/>
                <w:sz w:val="22"/>
                <w:szCs w:val="22"/>
              </w:rPr>
              <w:t>JD 4181</w:t>
            </w:r>
          </w:p>
        </w:tc>
        <w:tc>
          <w:tcPr>
            <w:tcW w:w="3005"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FF5BE0">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C521E5" w:rsidP="000D7B5B">
            <w:pPr>
              <w:jc w:val="center"/>
              <w:rPr>
                <w:color w:val="000000"/>
                <w:sz w:val="22"/>
                <w:szCs w:val="22"/>
              </w:rPr>
            </w:pPr>
            <w:r>
              <w:rPr>
                <w:color w:val="000000"/>
                <w:sz w:val="22"/>
                <w:szCs w:val="22"/>
              </w:rPr>
              <w:t>9</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sz w:val="22"/>
                <w:szCs w:val="22"/>
              </w:rPr>
            </w:pPr>
            <w:r w:rsidRPr="006D350B">
              <w:rPr>
                <w:sz w:val="22"/>
                <w:szCs w:val="22"/>
              </w:rPr>
              <w:t>MERCEDES BENZ SPRINTER</w:t>
            </w:r>
          </w:p>
        </w:tc>
        <w:tc>
          <w:tcPr>
            <w:tcW w:w="1417"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bCs/>
                <w:sz w:val="22"/>
                <w:szCs w:val="22"/>
              </w:rPr>
            </w:pPr>
            <w:r w:rsidRPr="006D350B">
              <w:rPr>
                <w:bCs/>
                <w:sz w:val="22"/>
                <w:szCs w:val="22"/>
              </w:rPr>
              <w:t>KR 1909</w:t>
            </w:r>
          </w:p>
        </w:tc>
        <w:tc>
          <w:tcPr>
            <w:tcW w:w="3005"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FF5BE0">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0DD" w:rsidRPr="006D350B" w:rsidRDefault="003930DD" w:rsidP="000D7B5B">
            <w:pPr>
              <w:jc w:val="center"/>
              <w:rPr>
                <w:color w:val="000000"/>
                <w:sz w:val="22"/>
                <w:szCs w:val="22"/>
              </w:rPr>
            </w:pPr>
            <w:r w:rsidRPr="006D350B">
              <w:rPr>
                <w:color w:val="000000"/>
                <w:sz w:val="22"/>
                <w:szCs w:val="22"/>
              </w:rPr>
              <w:t>1</w:t>
            </w:r>
            <w:r w:rsidR="00C521E5">
              <w:rPr>
                <w:color w:val="000000"/>
                <w:sz w:val="22"/>
                <w:szCs w:val="22"/>
              </w:rPr>
              <w:t>0</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sz w:val="22"/>
                <w:szCs w:val="22"/>
              </w:rPr>
            </w:pPr>
            <w:r w:rsidRPr="006D350B">
              <w:rPr>
                <w:sz w:val="22"/>
                <w:szCs w:val="22"/>
              </w:rPr>
              <w:t>PEUGEOT EXPERT TRAVELLER</w:t>
            </w:r>
          </w:p>
        </w:tc>
        <w:tc>
          <w:tcPr>
            <w:tcW w:w="1417"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bCs/>
                <w:sz w:val="22"/>
                <w:szCs w:val="22"/>
              </w:rPr>
            </w:pPr>
            <w:r w:rsidRPr="006D350B">
              <w:rPr>
                <w:bCs/>
                <w:sz w:val="22"/>
                <w:szCs w:val="22"/>
              </w:rPr>
              <w:t>KS 6362</w:t>
            </w:r>
          </w:p>
        </w:tc>
        <w:tc>
          <w:tcPr>
            <w:tcW w:w="3005"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FF5BE0">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930DD" w:rsidRPr="006D350B" w:rsidRDefault="003930DD" w:rsidP="000D7B5B">
            <w:pPr>
              <w:jc w:val="center"/>
              <w:rPr>
                <w:color w:val="000000"/>
                <w:sz w:val="22"/>
                <w:szCs w:val="22"/>
              </w:rPr>
            </w:pPr>
            <w:r w:rsidRPr="006D350B">
              <w:rPr>
                <w:color w:val="000000"/>
                <w:sz w:val="22"/>
                <w:szCs w:val="22"/>
              </w:rPr>
              <w:t>1</w:t>
            </w:r>
            <w:r w:rsidR="00C521E5">
              <w:rPr>
                <w:color w:val="000000"/>
                <w:sz w:val="22"/>
                <w:szCs w:val="22"/>
              </w:rPr>
              <w:t>1</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sz w:val="22"/>
                <w:szCs w:val="22"/>
              </w:rPr>
            </w:pPr>
            <w:r w:rsidRPr="006D350B">
              <w:rPr>
                <w:sz w:val="22"/>
                <w:szCs w:val="22"/>
              </w:rPr>
              <w:t>FORD TRANSIT COSTUM</w:t>
            </w:r>
          </w:p>
        </w:tc>
        <w:tc>
          <w:tcPr>
            <w:tcW w:w="1417"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color w:val="000000"/>
                <w:sz w:val="22"/>
                <w:szCs w:val="22"/>
              </w:rPr>
            </w:pPr>
            <w:r w:rsidRPr="006D350B">
              <w:rPr>
                <w:color w:val="000000"/>
                <w:sz w:val="22"/>
                <w:szCs w:val="22"/>
              </w:rPr>
              <w:t>LO 460</w:t>
            </w:r>
          </w:p>
        </w:tc>
        <w:tc>
          <w:tcPr>
            <w:tcW w:w="3005"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FF5BE0">
        <w:trPr>
          <w:trHeight w:val="1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3930DD" w:rsidRPr="006D350B" w:rsidRDefault="003930DD" w:rsidP="000D7B5B">
            <w:pPr>
              <w:jc w:val="center"/>
              <w:rPr>
                <w:color w:val="000000"/>
                <w:sz w:val="22"/>
                <w:szCs w:val="22"/>
              </w:rPr>
            </w:pPr>
            <w:r w:rsidRPr="006D350B">
              <w:rPr>
                <w:color w:val="000000"/>
                <w:sz w:val="22"/>
                <w:szCs w:val="22"/>
              </w:rPr>
              <w:t>1</w:t>
            </w:r>
            <w:r w:rsidR="00C521E5">
              <w:rPr>
                <w:color w:val="000000"/>
                <w:sz w:val="22"/>
                <w:szCs w:val="22"/>
              </w:rPr>
              <w:t>2</w:t>
            </w:r>
          </w:p>
        </w:tc>
        <w:tc>
          <w:tcPr>
            <w:tcW w:w="3119" w:type="dxa"/>
            <w:tcBorders>
              <w:top w:val="nil"/>
              <w:left w:val="nil"/>
              <w:bottom w:val="single" w:sz="4" w:space="0" w:color="auto"/>
              <w:right w:val="single" w:sz="4" w:space="0" w:color="auto"/>
            </w:tcBorders>
            <w:shd w:val="clear" w:color="auto" w:fill="auto"/>
            <w:noWrap/>
            <w:vAlign w:val="center"/>
          </w:tcPr>
          <w:p w:rsidR="003930DD" w:rsidRPr="006D350B" w:rsidRDefault="00342EE0" w:rsidP="000D7B5B">
            <w:pPr>
              <w:jc w:val="center"/>
              <w:rPr>
                <w:sz w:val="22"/>
                <w:szCs w:val="22"/>
              </w:rPr>
            </w:pPr>
            <w:r w:rsidRPr="006D350B">
              <w:rPr>
                <w:sz w:val="22"/>
                <w:szCs w:val="22"/>
              </w:rPr>
              <w:t xml:space="preserve">VW </w:t>
            </w:r>
            <w:r w:rsidR="00FF5BE0" w:rsidRPr="006D350B">
              <w:rPr>
                <w:sz w:val="22"/>
                <w:szCs w:val="22"/>
              </w:rPr>
              <w:t>CADDY</w:t>
            </w:r>
          </w:p>
        </w:tc>
        <w:tc>
          <w:tcPr>
            <w:tcW w:w="1417" w:type="dxa"/>
            <w:tcBorders>
              <w:top w:val="nil"/>
              <w:left w:val="nil"/>
              <w:bottom w:val="single" w:sz="4" w:space="0" w:color="auto"/>
              <w:right w:val="single" w:sz="4" w:space="0" w:color="auto"/>
            </w:tcBorders>
            <w:shd w:val="clear" w:color="auto" w:fill="auto"/>
            <w:noWrap/>
            <w:vAlign w:val="center"/>
          </w:tcPr>
          <w:p w:rsidR="003930DD" w:rsidRPr="006D350B" w:rsidRDefault="00FF5BE0" w:rsidP="000D7B5B">
            <w:pPr>
              <w:jc w:val="center"/>
              <w:rPr>
                <w:color w:val="000000"/>
                <w:sz w:val="22"/>
                <w:szCs w:val="22"/>
              </w:rPr>
            </w:pPr>
            <w:r w:rsidRPr="006D350B">
              <w:rPr>
                <w:color w:val="000000"/>
                <w:sz w:val="22"/>
                <w:szCs w:val="22"/>
              </w:rPr>
              <w:t>GS 1257</w:t>
            </w:r>
          </w:p>
        </w:tc>
        <w:tc>
          <w:tcPr>
            <w:tcW w:w="3005" w:type="dxa"/>
            <w:tcBorders>
              <w:top w:val="nil"/>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FF5BE0">
        <w:trPr>
          <w:trHeight w:val="300"/>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30DD" w:rsidRPr="006D350B" w:rsidRDefault="003930DD" w:rsidP="000D7B5B">
            <w:pPr>
              <w:jc w:val="center"/>
              <w:rPr>
                <w:b/>
                <w:color w:val="000000"/>
                <w:sz w:val="22"/>
                <w:szCs w:val="22"/>
              </w:rPr>
            </w:pPr>
            <w:r w:rsidRPr="006D350B">
              <w:rPr>
                <w:b/>
                <w:color w:val="000000"/>
                <w:sz w:val="22"/>
                <w:szCs w:val="22"/>
              </w:rPr>
              <w:t>KOPĀ par visu apjomu EUR bez PVN:</w:t>
            </w:r>
          </w:p>
        </w:tc>
        <w:tc>
          <w:tcPr>
            <w:tcW w:w="3005" w:type="dxa"/>
            <w:tcBorders>
              <w:top w:val="single" w:sz="4" w:space="0" w:color="auto"/>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FF5BE0">
        <w:trPr>
          <w:trHeight w:val="300"/>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30DD" w:rsidRPr="006D350B" w:rsidRDefault="003930DD" w:rsidP="000D7B5B">
            <w:pPr>
              <w:jc w:val="center"/>
              <w:rPr>
                <w:b/>
                <w:color w:val="000000"/>
                <w:sz w:val="22"/>
                <w:szCs w:val="22"/>
              </w:rPr>
            </w:pPr>
            <w:r w:rsidRPr="006D350B">
              <w:rPr>
                <w:b/>
                <w:color w:val="000000"/>
                <w:sz w:val="22"/>
                <w:szCs w:val="22"/>
              </w:rPr>
              <w:t>PVN __% (ja attiecināms)</w:t>
            </w:r>
          </w:p>
        </w:tc>
        <w:tc>
          <w:tcPr>
            <w:tcW w:w="3005" w:type="dxa"/>
            <w:tcBorders>
              <w:top w:val="single" w:sz="4" w:space="0" w:color="auto"/>
              <w:left w:val="nil"/>
              <w:bottom w:val="single" w:sz="4" w:space="0" w:color="auto"/>
              <w:right w:val="single" w:sz="4" w:space="0" w:color="auto"/>
            </w:tcBorders>
            <w:vAlign w:val="center"/>
          </w:tcPr>
          <w:p w:rsidR="003930DD" w:rsidRPr="006D350B" w:rsidRDefault="003930DD" w:rsidP="000D7B5B">
            <w:pPr>
              <w:jc w:val="center"/>
              <w:rPr>
                <w:color w:val="000000"/>
                <w:sz w:val="22"/>
                <w:szCs w:val="22"/>
              </w:rPr>
            </w:pPr>
          </w:p>
        </w:tc>
      </w:tr>
      <w:tr w:rsidR="003930DD" w:rsidRPr="006D350B" w:rsidTr="00FF5BE0">
        <w:trPr>
          <w:trHeight w:val="300"/>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30DD" w:rsidRPr="006D350B" w:rsidRDefault="003930DD" w:rsidP="0058172E">
            <w:pPr>
              <w:jc w:val="right"/>
              <w:rPr>
                <w:b/>
                <w:color w:val="000000"/>
                <w:sz w:val="22"/>
                <w:szCs w:val="22"/>
              </w:rPr>
            </w:pPr>
            <w:r w:rsidRPr="006D350B">
              <w:rPr>
                <w:b/>
                <w:color w:val="000000"/>
                <w:sz w:val="22"/>
                <w:szCs w:val="22"/>
              </w:rPr>
              <w:t>KOPĀ par visu apjomu EUR ar PVN:</w:t>
            </w:r>
          </w:p>
        </w:tc>
        <w:tc>
          <w:tcPr>
            <w:tcW w:w="3005" w:type="dxa"/>
            <w:tcBorders>
              <w:top w:val="single" w:sz="4" w:space="0" w:color="auto"/>
              <w:left w:val="nil"/>
              <w:bottom w:val="single" w:sz="4" w:space="0" w:color="auto"/>
              <w:right w:val="single" w:sz="4" w:space="0" w:color="auto"/>
            </w:tcBorders>
          </w:tcPr>
          <w:p w:rsidR="003930DD" w:rsidRPr="006D350B" w:rsidRDefault="003930DD" w:rsidP="0058172E">
            <w:pPr>
              <w:rPr>
                <w:color w:val="000000"/>
                <w:sz w:val="22"/>
                <w:szCs w:val="22"/>
              </w:rPr>
            </w:pPr>
          </w:p>
        </w:tc>
      </w:tr>
      <w:bookmarkEnd w:id="18"/>
    </w:tbl>
    <w:p w:rsidR="00FE7097" w:rsidRPr="00027CFE" w:rsidRDefault="00FE7097" w:rsidP="00FE7097">
      <w:pPr>
        <w:pStyle w:val="ListParagraph"/>
        <w:tabs>
          <w:tab w:val="left" w:pos="540"/>
        </w:tabs>
        <w:ind w:left="0"/>
      </w:pPr>
    </w:p>
    <w:p w:rsidR="00FE7097" w:rsidRPr="00027CFE" w:rsidRDefault="00112120" w:rsidP="00184721">
      <w:pPr>
        <w:tabs>
          <w:tab w:val="left" w:pos="540"/>
        </w:tabs>
        <w:ind w:left="360"/>
        <w:jc w:val="both"/>
        <w:rPr>
          <w:i/>
          <w:sz w:val="24"/>
          <w:szCs w:val="24"/>
          <w:lang w:val="lv-LV"/>
        </w:rPr>
      </w:pPr>
      <w:r w:rsidRPr="00027CFE">
        <w:rPr>
          <w:sz w:val="24"/>
          <w:szCs w:val="24"/>
          <w:lang w:val="lv-LV"/>
        </w:rPr>
        <w:t>*</w:t>
      </w:r>
      <w:r w:rsidRPr="00027CFE">
        <w:rPr>
          <w:i/>
          <w:sz w:val="24"/>
          <w:szCs w:val="24"/>
          <w:lang w:val="lv-LV"/>
        </w:rPr>
        <w:t>vērtējamais lielums</w:t>
      </w:r>
    </w:p>
    <w:p w:rsidR="0011537F" w:rsidRDefault="005659BF" w:rsidP="00076B2F">
      <w:pPr>
        <w:pStyle w:val="ListParagraph"/>
        <w:tabs>
          <w:tab w:val="left" w:pos="0"/>
        </w:tabs>
        <w:ind w:left="0"/>
        <w:jc w:val="both"/>
      </w:pPr>
      <w:r>
        <w:t xml:space="preserve">Pretendents apliecina, ka ir iepazinies ar Iepirkuma dokumentiem un Finanšu piedāvājumā iekļautas visas pakalpojuma sniegšanai paredzētās izmaksas, un Pretendentam nav nekādu pretenziju vai neskaidrību. </w:t>
      </w:r>
    </w:p>
    <w:p w:rsidR="0011537F" w:rsidRPr="00283E5F" w:rsidRDefault="0011537F" w:rsidP="00076B2F">
      <w:pPr>
        <w:pStyle w:val="ListParagraph"/>
        <w:tabs>
          <w:tab w:val="left" w:pos="0"/>
        </w:tabs>
        <w:ind w:left="0"/>
        <w:jc w:val="both"/>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840485">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B107A0">
          <w:pgSz w:w="11906" w:h="16838" w:code="9"/>
          <w:pgMar w:top="1134" w:right="1440" w:bottom="1134" w:left="1440" w:header="720" w:footer="720" w:gutter="0"/>
          <w:cols w:space="60"/>
          <w:noEndnote/>
          <w:docGrid w:linePitch="272"/>
        </w:sectPr>
      </w:pPr>
    </w:p>
    <w:p w:rsidR="00CD7960" w:rsidRPr="007E751F" w:rsidRDefault="007B7374" w:rsidP="00CD7960">
      <w:pPr>
        <w:pStyle w:val="ListParagraph"/>
        <w:ind w:left="7200"/>
        <w:jc w:val="right"/>
        <w:rPr>
          <w:b/>
          <w:bCs/>
          <w:sz w:val="20"/>
          <w:szCs w:val="20"/>
        </w:rPr>
      </w:pPr>
      <w:r>
        <w:rPr>
          <w:b/>
          <w:sz w:val="20"/>
          <w:szCs w:val="20"/>
        </w:rPr>
        <w:lastRenderedPageBreak/>
        <w:t>7</w:t>
      </w:r>
      <w:r w:rsidR="00CD7960" w:rsidRPr="007E751F">
        <w:rPr>
          <w:b/>
          <w:sz w:val="20"/>
          <w:szCs w:val="20"/>
        </w:rPr>
        <w:t>.p</w:t>
      </w:r>
      <w:r w:rsidR="00CD7960" w:rsidRPr="007E751F">
        <w:rPr>
          <w:b/>
          <w:bCs/>
          <w:sz w:val="20"/>
          <w:szCs w:val="20"/>
        </w:rPr>
        <w:t>ielikums</w:t>
      </w:r>
    </w:p>
    <w:p w:rsidR="00D6685F" w:rsidRPr="00525CFC" w:rsidRDefault="003A5310" w:rsidP="00D6685F">
      <w:pPr>
        <w:widowControl/>
        <w:overflowPunct/>
        <w:autoSpaceDE/>
        <w:autoSpaceDN/>
        <w:adjustRightInd/>
        <w:spacing w:line="20" w:lineRule="atLeast"/>
        <w:jc w:val="right"/>
        <w:rPr>
          <w:bCs/>
          <w:lang w:val="lv-LV"/>
        </w:rPr>
      </w:pPr>
      <w:r>
        <w:rPr>
          <w:b/>
          <w:bCs/>
          <w:szCs w:val="24"/>
        </w:rPr>
        <w:tab/>
      </w:r>
      <w:r w:rsidR="00D6685F" w:rsidRPr="00525CFC">
        <w:t xml:space="preserve">Iepirkuma “Kandavas novada domes sauszemes transportlīdzekļu īpašnieku </w:t>
      </w:r>
    </w:p>
    <w:p w:rsidR="00D6685F" w:rsidRPr="00525CFC" w:rsidRDefault="00D6685F" w:rsidP="00D6685F">
      <w:pPr>
        <w:pStyle w:val="BlockText"/>
        <w:spacing w:line="20" w:lineRule="atLeast"/>
        <w:ind w:left="0" w:right="24" w:firstLine="284"/>
        <w:jc w:val="right"/>
        <w:rPr>
          <w:sz w:val="20"/>
        </w:rPr>
      </w:pPr>
      <w:r w:rsidRPr="00525CFC">
        <w:rPr>
          <w:sz w:val="20"/>
        </w:rPr>
        <w:t>civiltiesiskās atbildības obligātā</w:t>
      </w:r>
      <w:r w:rsidR="000D7B5B">
        <w:rPr>
          <w:sz w:val="20"/>
        </w:rPr>
        <w:t>s</w:t>
      </w:r>
      <w:r w:rsidRPr="00525CFC">
        <w:rPr>
          <w:sz w:val="20"/>
        </w:rPr>
        <w:t xml:space="preserve"> apdrošināšana</w:t>
      </w:r>
      <w:r w:rsidR="000D7B5B">
        <w:rPr>
          <w:sz w:val="20"/>
        </w:rPr>
        <w:t>s</w:t>
      </w:r>
      <w:r w:rsidRPr="00525CFC">
        <w:rPr>
          <w:sz w:val="20"/>
        </w:rPr>
        <w:t xml:space="preserve"> (OCTA) un </w:t>
      </w:r>
    </w:p>
    <w:p w:rsidR="00D6685F" w:rsidRPr="00525CFC" w:rsidRDefault="00D6685F" w:rsidP="00D6685F">
      <w:pPr>
        <w:pStyle w:val="BlockText"/>
        <w:spacing w:line="20" w:lineRule="atLeast"/>
        <w:ind w:left="0" w:right="24" w:firstLine="284"/>
        <w:jc w:val="right"/>
        <w:rPr>
          <w:sz w:val="20"/>
        </w:rPr>
      </w:pPr>
      <w:r w:rsidRPr="00525CFC">
        <w:rPr>
          <w:sz w:val="20"/>
        </w:rPr>
        <w:t xml:space="preserve">sauszemes </w:t>
      </w:r>
      <w:r w:rsidR="004C39C1">
        <w:rPr>
          <w:sz w:val="20"/>
        </w:rPr>
        <w:t>tranportlīdzekļu</w:t>
      </w:r>
      <w:r w:rsidRPr="00525CFC">
        <w:rPr>
          <w:sz w:val="20"/>
        </w:rPr>
        <w:t xml:space="preserve"> brīvprātīgā</w:t>
      </w:r>
      <w:r w:rsidR="000D7B5B">
        <w:rPr>
          <w:sz w:val="20"/>
        </w:rPr>
        <w:t>s</w:t>
      </w:r>
      <w:r w:rsidRPr="00525CFC">
        <w:rPr>
          <w:sz w:val="20"/>
        </w:rPr>
        <w:t xml:space="preserve"> apdrošināšana</w:t>
      </w:r>
      <w:r w:rsidR="000D7B5B">
        <w:rPr>
          <w:sz w:val="20"/>
        </w:rPr>
        <w:t>s</w:t>
      </w:r>
      <w:r w:rsidRPr="00525CFC">
        <w:rPr>
          <w:sz w:val="20"/>
        </w:rPr>
        <w:t xml:space="preserve"> (KASKO)</w:t>
      </w:r>
      <w:r w:rsidR="00FE7200">
        <w:rPr>
          <w:sz w:val="20"/>
        </w:rPr>
        <w:t xml:space="preserve"> pakalpojums</w:t>
      </w:r>
      <w:r w:rsidRPr="00525CFC">
        <w:rPr>
          <w:sz w:val="20"/>
        </w:rPr>
        <w:t>”</w:t>
      </w:r>
    </w:p>
    <w:p w:rsidR="00D6685F" w:rsidRPr="00525CFC" w:rsidRDefault="00D6685F" w:rsidP="00D6685F">
      <w:pPr>
        <w:pStyle w:val="BlockText"/>
        <w:spacing w:line="20" w:lineRule="atLeast"/>
        <w:ind w:left="0" w:right="24" w:firstLine="284"/>
        <w:jc w:val="right"/>
        <w:rPr>
          <w:sz w:val="20"/>
        </w:rPr>
      </w:pPr>
      <w:r w:rsidRPr="00525CFC">
        <w:rPr>
          <w:sz w:val="20"/>
        </w:rPr>
        <w:t>ID Nr. KND 2018/4</w:t>
      </w:r>
      <w:r w:rsidR="00FB6E9F">
        <w:rPr>
          <w:sz w:val="20"/>
        </w:rPr>
        <w:t>2</w:t>
      </w:r>
    </w:p>
    <w:p w:rsidR="00080A52" w:rsidRPr="00216F3A" w:rsidRDefault="003A5310" w:rsidP="00D6685F">
      <w:pPr>
        <w:pStyle w:val="BlockText"/>
        <w:ind w:left="0" w:right="24" w:firstLine="284"/>
        <w:jc w:val="right"/>
      </w:pPr>
      <w:r>
        <w:rPr>
          <w:b/>
          <w:bCs/>
          <w:szCs w:val="24"/>
        </w:rPr>
        <w:tab/>
      </w:r>
    </w:p>
    <w:p w:rsidR="00CC7C61" w:rsidRPr="00FE5A3E" w:rsidRDefault="003A5310" w:rsidP="00CD7960">
      <w:pPr>
        <w:widowControl/>
        <w:overflowPunct/>
        <w:autoSpaceDE/>
        <w:autoSpaceDN/>
        <w:adjustRightInd/>
        <w:jc w:val="right"/>
        <w:rPr>
          <w:sz w:val="22"/>
          <w:szCs w:val="22"/>
          <w:lang w:val="lv-LV"/>
        </w:rPr>
      </w:pPr>
      <w:r>
        <w:rPr>
          <w:b/>
          <w:bCs/>
          <w:sz w:val="24"/>
          <w:szCs w:val="24"/>
          <w:lang w:val="lv-LV"/>
        </w:rPr>
        <w:tab/>
      </w:r>
    </w:p>
    <w:p w:rsidR="00830FB4" w:rsidRPr="006D37E6" w:rsidRDefault="00830FB4" w:rsidP="00830FB4">
      <w:pPr>
        <w:jc w:val="center"/>
        <w:rPr>
          <w:b/>
          <w:sz w:val="24"/>
          <w:szCs w:val="24"/>
          <w:lang w:val="lv-LV"/>
        </w:rPr>
      </w:pPr>
      <w:r w:rsidRPr="006D37E6">
        <w:rPr>
          <w:b/>
          <w:sz w:val="24"/>
          <w:szCs w:val="24"/>
          <w:lang w:val="lv-LV"/>
        </w:rPr>
        <w:t>TEHNISKĀ SPECIFIKĀCIJA</w:t>
      </w:r>
    </w:p>
    <w:p w:rsidR="00A076FD" w:rsidRPr="00C1529A" w:rsidRDefault="00A076FD" w:rsidP="00830FB4">
      <w:pPr>
        <w:jc w:val="center"/>
        <w:rPr>
          <w:b/>
          <w:sz w:val="24"/>
          <w:szCs w:val="24"/>
          <w:lang w:val="lv-LV"/>
        </w:rPr>
      </w:pPr>
    </w:p>
    <w:p w:rsidR="003930DD" w:rsidRPr="00C1529A" w:rsidRDefault="00A076FD" w:rsidP="000D7B5B">
      <w:pPr>
        <w:ind w:right="43"/>
        <w:rPr>
          <w:b/>
          <w:sz w:val="24"/>
          <w:szCs w:val="24"/>
        </w:rPr>
      </w:pPr>
      <w:r w:rsidRPr="00C1529A">
        <w:rPr>
          <w:b/>
          <w:sz w:val="24"/>
          <w:szCs w:val="24"/>
        </w:rPr>
        <w:t>1.daļa. “Kandavas novada domes sauszemes transportlīdzekļu OCTA apdrošināšana”</w:t>
      </w:r>
    </w:p>
    <w:tbl>
      <w:tblPr>
        <w:tblW w:w="8519" w:type="dxa"/>
        <w:tblInd w:w="118" w:type="dxa"/>
        <w:tblLayout w:type="fixed"/>
        <w:tblLook w:val="04A0" w:firstRow="1" w:lastRow="0" w:firstColumn="1" w:lastColumn="0" w:noHBand="0" w:noVBand="1"/>
      </w:tblPr>
      <w:tblGrid>
        <w:gridCol w:w="1006"/>
        <w:gridCol w:w="1418"/>
        <w:gridCol w:w="2268"/>
        <w:gridCol w:w="1984"/>
        <w:gridCol w:w="1843"/>
      </w:tblGrid>
      <w:tr w:rsidR="00027CFE" w:rsidRPr="00504689" w:rsidTr="000E5A56">
        <w:trPr>
          <w:trHeight w:val="885"/>
        </w:trPr>
        <w:tc>
          <w:tcPr>
            <w:tcW w:w="1006" w:type="dxa"/>
            <w:tcBorders>
              <w:top w:val="single" w:sz="8" w:space="0" w:color="auto"/>
              <w:left w:val="single" w:sz="8" w:space="0" w:color="auto"/>
              <w:bottom w:val="double" w:sz="6" w:space="0" w:color="auto"/>
              <w:right w:val="single" w:sz="4" w:space="0" w:color="auto"/>
            </w:tcBorders>
            <w:shd w:val="clear" w:color="auto" w:fill="C5E0B3"/>
            <w:vAlign w:val="center"/>
          </w:tcPr>
          <w:p w:rsidR="00027CFE" w:rsidRPr="00504689" w:rsidRDefault="00027CFE" w:rsidP="000D7B5B">
            <w:pPr>
              <w:jc w:val="center"/>
              <w:rPr>
                <w:b/>
                <w:bCs/>
                <w:color w:val="000000"/>
                <w:sz w:val="22"/>
                <w:szCs w:val="22"/>
              </w:rPr>
            </w:pPr>
            <w:r w:rsidRPr="00504689">
              <w:rPr>
                <w:b/>
                <w:bCs/>
                <w:color w:val="000000"/>
                <w:sz w:val="22"/>
                <w:szCs w:val="22"/>
              </w:rPr>
              <w:t>Nr.p.k.</w:t>
            </w:r>
          </w:p>
        </w:tc>
        <w:tc>
          <w:tcPr>
            <w:tcW w:w="1418" w:type="dxa"/>
            <w:tcBorders>
              <w:top w:val="single" w:sz="8" w:space="0" w:color="auto"/>
              <w:left w:val="nil"/>
              <w:bottom w:val="double" w:sz="6" w:space="0" w:color="auto"/>
              <w:right w:val="single" w:sz="4" w:space="0" w:color="auto"/>
            </w:tcBorders>
            <w:shd w:val="clear" w:color="auto" w:fill="C5E0B3"/>
            <w:vAlign w:val="center"/>
            <w:hideMark/>
          </w:tcPr>
          <w:p w:rsidR="00027CFE" w:rsidRPr="00504689" w:rsidRDefault="00027CFE" w:rsidP="000D7B5B">
            <w:pPr>
              <w:jc w:val="center"/>
              <w:rPr>
                <w:b/>
                <w:bCs/>
                <w:color w:val="000000"/>
                <w:sz w:val="22"/>
                <w:szCs w:val="22"/>
              </w:rPr>
            </w:pPr>
            <w:r w:rsidRPr="00504689">
              <w:rPr>
                <w:b/>
                <w:bCs/>
                <w:color w:val="000000"/>
                <w:sz w:val="22"/>
                <w:szCs w:val="22"/>
              </w:rPr>
              <w:t>Valsts reģistrācijas numurs</w:t>
            </w:r>
          </w:p>
        </w:tc>
        <w:tc>
          <w:tcPr>
            <w:tcW w:w="2268" w:type="dxa"/>
            <w:tcBorders>
              <w:top w:val="single" w:sz="8" w:space="0" w:color="auto"/>
              <w:left w:val="nil"/>
              <w:bottom w:val="double" w:sz="6" w:space="0" w:color="auto"/>
              <w:right w:val="single" w:sz="4" w:space="0" w:color="auto"/>
            </w:tcBorders>
            <w:shd w:val="clear" w:color="auto" w:fill="C5E0B3"/>
            <w:vAlign w:val="center"/>
            <w:hideMark/>
          </w:tcPr>
          <w:p w:rsidR="00027CFE" w:rsidRPr="00504689" w:rsidRDefault="00027CFE" w:rsidP="000D7B5B">
            <w:pPr>
              <w:jc w:val="center"/>
              <w:rPr>
                <w:b/>
                <w:bCs/>
                <w:color w:val="000000"/>
                <w:sz w:val="22"/>
                <w:szCs w:val="22"/>
              </w:rPr>
            </w:pPr>
            <w:r w:rsidRPr="00504689">
              <w:rPr>
                <w:b/>
                <w:bCs/>
                <w:color w:val="000000"/>
                <w:sz w:val="22"/>
                <w:szCs w:val="22"/>
              </w:rPr>
              <w:t>Automašīnas marka, modelis</w:t>
            </w:r>
          </w:p>
        </w:tc>
        <w:tc>
          <w:tcPr>
            <w:tcW w:w="1984" w:type="dxa"/>
            <w:tcBorders>
              <w:top w:val="single" w:sz="8" w:space="0" w:color="auto"/>
              <w:left w:val="nil"/>
              <w:bottom w:val="double" w:sz="6" w:space="0" w:color="auto"/>
              <w:right w:val="single" w:sz="4" w:space="0" w:color="auto"/>
            </w:tcBorders>
            <w:shd w:val="clear" w:color="auto" w:fill="C5E0B3"/>
            <w:vAlign w:val="center"/>
            <w:hideMark/>
          </w:tcPr>
          <w:p w:rsidR="00027CFE" w:rsidRPr="00504689" w:rsidRDefault="00027CFE" w:rsidP="000D7B5B">
            <w:pPr>
              <w:jc w:val="center"/>
              <w:rPr>
                <w:b/>
                <w:bCs/>
                <w:color w:val="000000"/>
                <w:sz w:val="22"/>
                <w:szCs w:val="22"/>
              </w:rPr>
            </w:pPr>
            <w:r w:rsidRPr="00504689">
              <w:rPr>
                <w:b/>
                <w:bCs/>
                <w:color w:val="000000"/>
                <w:sz w:val="22"/>
                <w:szCs w:val="22"/>
              </w:rPr>
              <w:t>Reģ. apliecības Nr.</w:t>
            </w:r>
          </w:p>
        </w:tc>
        <w:tc>
          <w:tcPr>
            <w:tcW w:w="1843" w:type="dxa"/>
            <w:tcBorders>
              <w:top w:val="single" w:sz="8" w:space="0" w:color="auto"/>
              <w:left w:val="single" w:sz="4" w:space="0" w:color="auto"/>
              <w:bottom w:val="double" w:sz="6" w:space="0" w:color="auto"/>
              <w:right w:val="single" w:sz="4" w:space="0" w:color="auto"/>
            </w:tcBorders>
            <w:shd w:val="clear" w:color="auto" w:fill="C5E0B3"/>
            <w:vAlign w:val="center"/>
            <w:hideMark/>
          </w:tcPr>
          <w:p w:rsidR="00027CFE" w:rsidRPr="00504689" w:rsidRDefault="00027CFE" w:rsidP="000D7B5B">
            <w:pPr>
              <w:jc w:val="center"/>
              <w:rPr>
                <w:b/>
                <w:bCs/>
                <w:sz w:val="22"/>
                <w:szCs w:val="22"/>
              </w:rPr>
            </w:pPr>
            <w:r w:rsidRPr="00504689">
              <w:rPr>
                <w:b/>
                <w:bCs/>
                <w:sz w:val="22"/>
                <w:szCs w:val="22"/>
              </w:rPr>
              <w:t>Polises beigu datums</w:t>
            </w:r>
          </w:p>
        </w:tc>
      </w:tr>
      <w:tr w:rsidR="00027CFE" w:rsidRPr="00504689" w:rsidTr="000E5A56">
        <w:trPr>
          <w:trHeight w:val="315"/>
        </w:trPr>
        <w:tc>
          <w:tcPr>
            <w:tcW w:w="1006" w:type="dxa"/>
            <w:tcBorders>
              <w:top w:val="nil"/>
              <w:left w:val="single" w:sz="8" w:space="0" w:color="auto"/>
              <w:bottom w:val="single" w:sz="4"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1</w:t>
            </w:r>
            <w:r w:rsidR="000E5A56">
              <w:rPr>
                <w:sz w:val="22"/>
                <w:szCs w:val="22"/>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27CFE" w:rsidRPr="00504689" w:rsidRDefault="00027CFE" w:rsidP="000D7B5B">
            <w:pPr>
              <w:jc w:val="center"/>
              <w:rPr>
                <w:bCs/>
                <w:sz w:val="22"/>
                <w:szCs w:val="22"/>
              </w:rPr>
            </w:pPr>
            <w:r w:rsidRPr="00504689">
              <w:rPr>
                <w:bCs/>
                <w:sz w:val="22"/>
                <w:szCs w:val="22"/>
              </w:rPr>
              <w:t>DN 2956</w:t>
            </w:r>
          </w:p>
        </w:tc>
        <w:tc>
          <w:tcPr>
            <w:tcW w:w="2268" w:type="dxa"/>
            <w:tcBorders>
              <w:top w:val="nil"/>
              <w:left w:val="nil"/>
              <w:bottom w:val="single" w:sz="4" w:space="0" w:color="auto"/>
              <w:right w:val="single" w:sz="4" w:space="0" w:color="auto"/>
            </w:tcBorders>
            <w:shd w:val="clear" w:color="000000" w:fill="FFFFFF"/>
            <w:noWrap/>
            <w:vAlign w:val="center"/>
            <w:hideMark/>
          </w:tcPr>
          <w:p w:rsidR="00027CFE" w:rsidRPr="00504689" w:rsidRDefault="00027CFE" w:rsidP="000D7B5B">
            <w:pPr>
              <w:jc w:val="center"/>
              <w:rPr>
                <w:sz w:val="22"/>
                <w:szCs w:val="22"/>
              </w:rPr>
            </w:pPr>
            <w:r w:rsidRPr="00504689">
              <w:rPr>
                <w:sz w:val="22"/>
                <w:szCs w:val="22"/>
              </w:rPr>
              <w:t>VW TRANSPORTER</w:t>
            </w:r>
          </w:p>
        </w:tc>
        <w:tc>
          <w:tcPr>
            <w:tcW w:w="1984" w:type="dxa"/>
            <w:tcBorders>
              <w:top w:val="nil"/>
              <w:left w:val="nil"/>
              <w:bottom w:val="single" w:sz="4" w:space="0" w:color="auto"/>
              <w:right w:val="single" w:sz="4" w:space="0" w:color="auto"/>
            </w:tcBorders>
            <w:shd w:val="clear" w:color="000000" w:fill="FFFFFF"/>
            <w:noWrap/>
            <w:vAlign w:val="center"/>
            <w:hideMark/>
          </w:tcPr>
          <w:p w:rsidR="00027CFE" w:rsidRPr="00504689" w:rsidRDefault="00027CFE" w:rsidP="000D7B5B">
            <w:pPr>
              <w:jc w:val="center"/>
              <w:rPr>
                <w:sz w:val="22"/>
                <w:szCs w:val="22"/>
              </w:rPr>
            </w:pPr>
            <w:r w:rsidRPr="00504689">
              <w:rPr>
                <w:sz w:val="22"/>
                <w:szCs w:val="22"/>
              </w:rPr>
              <w:t>AF2685132</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27CFE" w:rsidRPr="00504689" w:rsidRDefault="00027CFE" w:rsidP="000D7B5B">
            <w:pPr>
              <w:jc w:val="center"/>
              <w:rPr>
                <w:sz w:val="22"/>
                <w:szCs w:val="22"/>
              </w:rPr>
            </w:pPr>
            <w:r w:rsidRPr="00504689">
              <w:rPr>
                <w:sz w:val="22"/>
                <w:szCs w:val="22"/>
              </w:rPr>
              <w:t>04.07.2019</w:t>
            </w:r>
            <w:r w:rsidR="002F79D8" w:rsidRPr="00504689">
              <w:rPr>
                <w:sz w:val="22"/>
                <w:szCs w:val="22"/>
              </w:rPr>
              <w:t>.</w:t>
            </w:r>
          </w:p>
        </w:tc>
      </w:tr>
      <w:tr w:rsidR="00027CFE" w:rsidRPr="00504689" w:rsidTr="000E5A56">
        <w:trPr>
          <w:trHeight w:val="315"/>
        </w:trPr>
        <w:tc>
          <w:tcPr>
            <w:tcW w:w="1006" w:type="dxa"/>
            <w:tcBorders>
              <w:top w:val="nil"/>
              <w:left w:val="single" w:sz="8" w:space="0" w:color="auto"/>
              <w:bottom w:val="single" w:sz="4"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2</w:t>
            </w:r>
            <w:r w:rsidR="000E5A56">
              <w:rPr>
                <w:sz w:val="22"/>
                <w:szCs w:val="22"/>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bCs/>
                <w:sz w:val="22"/>
                <w:szCs w:val="22"/>
              </w:rPr>
            </w:pPr>
            <w:r w:rsidRPr="00504689">
              <w:rPr>
                <w:bCs/>
                <w:sz w:val="22"/>
                <w:szCs w:val="22"/>
              </w:rPr>
              <w:t>ET 853</w:t>
            </w:r>
          </w:p>
        </w:tc>
        <w:tc>
          <w:tcPr>
            <w:tcW w:w="2268"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ŠKODA OCTAVIA</w:t>
            </w:r>
          </w:p>
        </w:tc>
        <w:tc>
          <w:tcPr>
            <w:tcW w:w="1984"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AD233003</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06.12.2019.</w:t>
            </w:r>
          </w:p>
        </w:tc>
      </w:tr>
      <w:tr w:rsidR="00027CFE" w:rsidRPr="00504689" w:rsidTr="000E5A56">
        <w:trPr>
          <w:trHeight w:val="315"/>
        </w:trPr>
        <w:tc>
          <w:tcPr>
            <w:tcW w:w="1006" w:type="dxa"/>
            <w:tcBorders>
              <w:top w:val="nil"/>
              <w:left w:val="single" w:sz="8" w:space="0" w:color="auto"/>
              <w:bottom w:val="single" w:sz="4"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3</w:t>
            </w:r>
            <w:r w:rsidR="000E5A56">
              <w:rPr>
                <w:sz w:val="22"/>
                <w:szCs w:val="22"/>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bCs/>
                <w:sz w:val="22"/>
                <w:szCs w:val="22"/>
              </w:rPr>
            </w:pPr>
            <w:r w:rsidRPr="00504689">
              <w:rPr>
                <w:bCs/>
                <w:sz w:val="22"/>
                <w:szCs w:val="22"/>
              </w:rPr>
              <w:t>FM 5907</w:t>
            </w:r>
          </w:p>
        </w:tc>
        <w:tc>
          <w:tcPr>
            <w:tcW w:w="2268"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FORD TRANSIT</w:t>
            </w:r>
          </w:p>
        </w:tc>
        <w:tc>
          <w:tcPr>
            <w:tcW w:w="1984"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AF2526971</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14.03.2019.</w:t>
            </w:r>
          </w:p>
        </w:tc>
      </w:tr>
      <w:tr w:rsidR="00027CFE" w:rsidRPr="00504689" w:rsidTr="000E5A56">
        <w:trPr>
          <w:trHeight w:val="315"/>
        </w:trPr>
        <w:tc>
          <w:tcPr>
            <w:tcW w:w="1006" w:type="dxa"/>
            <w:tcBorders>
              <w:top w:val="nil"/>
              <w:left w:val="single" w:sz="8" w:space="0" w:color="auto"/>
              <w:bottom w:val="single" w:sz="4"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4</w:t>
            </w:r>
            <w:r w:rsidR="000E5A56">
              <w:rPr>
                <w:sz w:val="22"/>
                <w:szCs w:val="22"/>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bCs/>
                <w:sz w:val="22"/>
                <w:szCs w:val="22"/>
              </w:rPr>
            </w:pPr>
            <w:r w:rsidRPr="00504689">
              <w:rPr>
                <w:bCs/>
                <w:sz w:val="22"/>
                <w:szCs w:val="22"/>
              </w:rPr>
              <w:t>GE 6148</w:t>
            </w:r>
          </w:p>
        </w:tc>
        <w:tc>
          <w:tcPr>
            <w:tcW w:w="2268"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MERCEDES BENZ SPRINTER 412</w:t>
            </w:r>
          </w:p>
        </w:tc>
        <w:tc>
          <w:tcPr>
            <w:tcW w:w="1984"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AF2526968</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15.03.2019.</w:t>
            </w:r>
          </w:p>
        </w:tc>
      </w:tr>
      <w:tr w:rsidR="00027CFE" w:rsidRPr="00504689" w:rsidTr="000E5A56">
        <w:trPr>
          <w:trHeight w:val="315"/>
        </w:trPr>
        <w:tc>
          <w:tcPr>
            <w:tcW w:w="1006" w:type="dxa"/>
            <w:tcBorders>
              <w:top w:val="nil"/>
              <w:left w:val="single" w:sz="8" w:space="0" w:color="auto"/>
              <w:bottom w:val="single" w:sz="4"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5</w:t>
            </w:r>
            <w:r w:rsidR="000E5A56">
              <w:rPr>
                <w:sz w:val="22"/>
                <w:szCs w:val="22"/>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bCs/>
                <w:sz w:val="22"/>
                <w:szCs w:val="22"/>
              </w:rPr>
            </w:pPr>
            <w:r w:rsidRPr="00504689">
              <w:rPr>
                <w:bCs/>
                <w:sz w:val="22"/>
                <w:szCs w:val="22"/>
              </w:rPr>
              <w:t>GG 4519</w:t>
            </w:r>
          </w:p>
        </w:tc>
        <w:tc>
          <w:tcPr>
            <w:tcW w:w="2268"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MERCEDES BENZ SPRINTER 412</w:t>
            </w:r>
          </w:p>
        </w:tc>
        <w:tc>
          <w:tcPr>
            <w:tcW w:w="1984"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AF252696</w:t>
            </w:r>
            <w:r w:rsidR="00FB089B">
              <w:rPr>
                <w:sz w:val="22"/>
                <w:szCs w:val="22"/>
              </w:rPr>
              <w:t>9</w:t>
            </w:r>
            <w:bookmarkStart w:id="19" w:name="_GoBack"/>
            <w:bookmarkEnd w:id="19"/>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15.03.2019.</w:t>
            </w:r>
          </w:p>
        </w:tc>
      </w:tr>
      <w:tr w:rsidR="00027CFE" w:rsidRPr="00504689" w:rsidTr="000E5A56">
        <w:trPr>
          <w:trHeight w:val="315"/>
        </w:trPr>
        <w:tc>
          <w:tcPr>
            <w:tcW w:w="1006" w:type="dxa"/>
            <w:tcBorders>
              <w:top w:val="nil"/>
              <w:left w:val="single" w:sz="8" w:space="0" w:color="auto"/>
              <w:bottom w:val="single" w:sz="4"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6</w:t>
            </w:r>
            <w:r w:rsidR="000E5A56">
              <w:rPr>
                <w:sz w:val="22"/>
                <w:szCs w:val="22"/>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bCs/>
                <w:sz w:val="22"/>
                <w:szCs w:val="22"/>
              </w:rPr>
            </w:pPr>
            <w:r w:rsidRPr="00504689">
              <w:rPr>
                <w:bCs/>
                <w:sz w:val="22"/>
                <w:szCs w:val="22"/>
              </w:rPr>
              <w:t>GT 8869</w:t>
            </w:r>
          </w:p>
        </w:tc>
        <w:tc>
          <w:tcPr>
            <w:tcW w:w="2268"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FORD GALAXY</w:t>
            </w:r>
          </w:p>
        </w:tc>
        <w:tc>
          <w:tcPr>
            <w:tcW w:w="1984"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AF2526972</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14.03.2019.</w:t>
            </w:r>
          </w:p>
        </w:tc>
      </w:tr>
      <w:tr w:rsidR="00027CFE" w:rsidRPr="00504689" w:rsidTr="000E5A56">
        <w:trPr>
          <w:trHeight w:val="315"/>
        </w:trPr>
        <w:tc>
          <w:tcPr>
            <w:tcW w:w="1006" w:type="dxa"/>
            <w:tcBorders>
              <w:top w:val="nil"/>
              <w:left w:val="single" w:sz="8" w:space="0" w:color="auto"/>
              <w:bottom w:val="single" w:sz="4"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7</w:t>
            </w:r>
            <w:r w:rsidR="000E5A56">
              <w:rPr>
                <w:sz w:val="22"/>
                <w:szCs w:val="22"/>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bCs/>
                <w:sz w:val="22"/>
                <w:szCs w:val="22"/>
              </w:rPr>
            </w:pPr>
            <w:r w:rsidRPr="00504689">
              <w:rPr>
                <w:bCs/>
                <w:sz w:val="22"/>
                <w:szCs w:val="22"/>
              </w:rPr>
              <w:t>GV</w:t>
            </w:r>
            <w:r w:rsidR="00F94DC3" w:rsidRPr="00504689">
              <w:rPr>
                <w:bCs/>
                <w:sz w:val="22"/>
                <w:szCs w:val="22"/>
              </w:rPr>
              <w:t xml:space="preserve"> </w:t>
            </w:r>
            <w:r w:rsidRPr="00504689">
              <w:rPr>
                <w:bCs/>
                <w:sz w:val="22"/>
                <w:szCs w:val="22"/>
              </w:rPr>
              <w:t>2437</w:t>
            </w:r>
          </w:p>
        </w:tc>
        <w:tc>
          <w:tcPr>
            <w:tcW w:w="2268"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VW TRANSPORTER</w:t>
            </w:r>
          </w:p>
        </w:tc>
        <w:tc>
          <w:tcPr>
            <w:tcW w:w="1984" w:type="dxa"/>
            <w:tcBorders>
              <w:top w:val="nil"/>
              <w:left w:val="nil"/>
              <w:bottom w:val="single" w:sz="4" w:space="0" w:color="auto"/>
              <w:right w:val="single" w:sz="4" w:space="0" w:color="auto"/>
            </w:tcBorders>
            <w:shd w:val="clear" w:color="000000" w:fill="FFFFFF"/>
            <w:noWrap/>
            <w:vAlign w:val="center"/>
            <w:hideMark/>
          </w:tcPr>
          <w:p w:rsidR="00027CFE" w:rsidRPr="00504689" w:rsidRDefault="002F79D8" w:rsidP="000D7B5B">
            <w:pPr>
              <w:jc w:val="center"/>
              <w:rPr>
                <w:sz w:val="22"/>
                <w:szCs w:val="22"/>
              </w:rPr>
            </w:pPr>
            <w:r w:rsidRPr="00504689">
              <w:rPr>
                <w:sz w:val="22"/>
                <w:szCs w:val="22"/>
              </w:rPr>
              <w:t>AF2685131</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27CFE" w:rsidRPr="00504689" w:rsidRDefault="00F94DC3" w:rsidP="000D7B5B">
            <w:pPr>
              <w:jc w:val="center"/>
              <w:rPr>
                <w:sz w:val="22"/>
                <w:szCs w:val="22"/>
              </w:rPr>
            </w:pPr>
            <w:r w:rsidRPr="00504689">
              <w:rPr>
                <w:sz w:val="22"/>
                <w:szCs w:val="22"/>
              </w:rPr>
              <w:t>04.07.2019.</w:t>
            </w:r>
          </w:p>
        </w:tc>
      </w:tr>
      <w:tr w:rsidR="00027CFE" w:rsidRPr="00504689" w:rsidTr="000E5A56">
        <w:trPr>
          <w:trHeight w:val="315"/>
        </w:trPr>
        <w:tc>
          <w:tcPr>
            <w:tcW w:w="1006" w:type="dxa"/>
            <w:tcBorders>
              <w:top w:val="nil"/>
              <w:left w:val="single" w:sz="8" w:space="0" w:color="auto"/>
              <w:bottom w:val="single" w:sz="4"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8</w:t>
            </w:r>
            <w:r w:rsidR="000E5A56">
              <w:rPr>
                <w:sz w:val="22"/>
                <w:szCs w:val="22"/>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27CFE" w:rsidRPr="00504689" w:rsidRDefault="00F94DC3" w:rsidP="000D7B5B">
            <w:pPr>
              <w:jc w:val="center"/>
              <w:rPr>
                <w:bCs/>
                <w:sz w:val="22"/>
                <w:szCs w:val="22"/>
              </w:rPr>
            </w:pPr>
            <w:r w:rsidRPr="00504689">
              <w:rPr>
                <w:bCs/>
                <w:sz w:val="22"/>
                <w:szCs w:val="22"/>
              </w:rPr>
              <w:t>HE 2660</w:t>
            </w:r>
          </w:p>
        </w:tc>
        <w:tc>
          <w:tcPr>
            <w:tcW w:w="2268" w:type="dxa"/>
            <w:tcBorders>
              <w:top w:val="nil"/>
              <w:left w:val="nil"/>
              <w:bottom w:val="single" w:sz="4" w:space="0" w:color="auto"/>
              <w:right w:val="single" w:sz="4" w:space="0" w:color="auto"/>
            </w:tcBorders>
            <w:shd w:val="clear" w:color="000000" w:fill="FFFFFF"/>
            <w:noWrap/>
            <w:vAlign w:val="center"/>
            <w:hideMark/>
          </w:tcPr>
          <w:p w:rsidR="00027CFE" w:rsidRPr="00504689" w:rsidRDefault="00F94DC3" w:rsidP="000D7B5B">
            <w:pPr>
              <w:jc w:val="center"/>
              <w:rPr>
                <w:sz w:val="22"/>
                <w:szCs w:val="22"/>
              </w:rPr>
            </w:pPr>
            <w:r w:rsidRPr="00504689">
              <w:rPr>
                <w:sz w:val="22"/>
                <w:szCs w:val="22"/>
              </w:rPr>
              <w:t>OPEL ASTRA</w:t>
            </w:r>
          </w:p>
        </w:tc>
        <w:tc>
          <w:tcPr>
            <w:tcW w:w="1984" w:type="dxa"/>
            <w:tcBorders>
              <w:top w:val="nil"/>
              <w:left w:val="nil"/>
              <w:bottom w:val="single" w:sz="4" w:space="0" w:color="auto"/>
              <w:right w:val="single" w:sz="4" w:space="0" w:color="auto"/>
            </w:tcBorders>
            <w:shd w:val="clear" w:color="000000" w:fill="FFFFFF"/>
            <w:noWrap/>
            <w:vAlign w:val="center"/>
            <w:hideMark/>
          </w:tcPr>
          <w:p w:rsidR="00027CFE" w:rsidRPr="00504689" w:rsidRDefault="00F94DC3" w:rsidP="000D7B5B">
            <w:pPr>
              <w:jc w:val="center"/>
              <w:rPr>
                <w:sz w:val="22"/>
                <w:szCs w:val="22"/>
              </w:rPr>
            </w:pPr>
            <w:r w:rsidRPr="00504689">
              <w:rPr>
                <w:sz w:val="22"/>
                <w:szCs w:val="22"/>
              </w:rPr>
              <w:t>AF1231486</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27CFE" w:rsidRPr="00504689" w:rsidRDefault="00F94DC3" w:rsidP="000D7B5B">
            <w:pPr>
              <w:jc w:val="center"/>
              <w:rPr>
                <w:sz w:val="22"/>
                <w:szCs w:val="22"/>
              </w:rPr>
            </w:pPr>
            <w:r w:rsidRPr="00504689">
              <w:rPr>
                <w:sz w:val="22"/>
                <w:szCs w:val="22"/>
              </w:rPr>
              <w:t>05.02.2019.</w:t>
            </w:r>
          </w:p>
        </w:tc>
      </w:tr>
      <w:tr w:rsidR="00027CFE" w:rsidRPr="00504689" w:rsidTr="000E5A56">
        <w:trPr>
          <w:trHeight w:val="315"/>
        </w:trPr>
        <w:tc>
          <w:tcPr>
            <w:tcW w:w="1006" w:type="dxa"/>
            <w:tcBorders>
              <w:top w:val="nil"/>
              <w:left w:val="single" w:sz="8" w:space="0" w:color="auto"/>
              <w:bottom w:val="single" w:sz="4"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9</w:t>
            </w:r>
            <w:r w:rsidR="000E5A56">
              <w:rPr>
                <w:sz w:val="22"/>
                <w:szCs w:val="22"/>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27CFE" w:rsidRPr="00504689" w:rsidRDefault="00F94DC3" w:rsidP="000D7B5B">
            <w:pPr>
              <w:jc w:val="center"/>
              <w:rPr>
                <w:bCs/>
                <w:sz w:val="22"/>
                <w:szCs w:val="22"/>
              </w:rPr>
            </w:pPr>
            <w:r w:rsidRPr="00504689">
              <w:rPr>
                <w:bCs/>
                <w:sz w:val="22"/>
                <w:szCs w:val="22"/>
              </w:rPr>
              <w:t>HG 6091</w:t>
            </w:r>
          </w:p>
        </w:tc>
        <w:tc>
          <w:tcPr>
            <w:tcW w:w="2268" w:type="dxa"/>
            <w:tcBorders>
              <w:top w:val="nil"/>
              <w:left w:val="nil"/>
              <w:bottom w:val="single" w:sz="4" w:space="0" w:color="auto"/>
              <w:right w:val="single" w:sz="4" w:space="0" w:color="auto"/>
            </w:tcBorders>
            <w:shd w:val="clear" w:color="000000" w:fill="FFFFFF"/>
            <w:noWrap/>
            <w:vAlign w:val="center"/>
            <w:hideMark/>
          </w:tcPr>
          <w:p w:rsidR="00027CFE" w:rsidRPr="00504689" w:rsidRDefault="00F94DC3" w:rsidP="000D7B5B">
            <w:pPr>
              <w:jc w:val="center"/>
              <w:rPr>
                <w:sz w:val="22"/>
                <w:szCs w:val="22"/>
              </w:rPr>
            </w:pPr>
            <w:r w:rsidRPr="00504689">
              <w:rPr>
                <w:sz w:val="22"/>
                <w:szCs w:val="22"/>
              </w:rPr>
              <w:t>RENAULT MASTER</w:t>
            </w:r>
          </w:p>
        </w:tc>
        <w:tc>
          <w:tcPr>
            <w:tcW w:w="1984" w:type="dxa"/>
            <w:tcBorders>
              <w:top w:val="nil"/>
              <w:left w:val="nil"/>
              <w:bottom w:val="single" w:sz="4" w:space="0" w:color="auto"/>
              <w:right w:val="single" w:sz="4" w:space="0" w:color="auto"/>
            </w:tcBorders>
            <w:shd w:val="clear" w:color="000000" w:fill="FFFFFF"/>
            <w:noWrap/>
            <w:vAlign w:val="center"/>
            <w:hideMark/>
          </w:tcPr>
          <w:p w:rsidR="00027CFE" w:rsidRPr="00504689" w:rsidRDefault="00F94DC3" w:rsidP="000D7B5B">
            <w:pPr>
              <w:jc w:val="center"/>
              <w:rPr>
                <w:sz w:val="22"/>
                <w:szCs w:val="22"/>
              </w:rPr>
            </w:pPr>
            <w:r w:rsidRPr="00504689">
              <w:rPr>
                <w:sz w:val="22"/>
                <w:szCs w:val="22"/>
              </w:rPr>
              <w:t>AF2526966</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27CFE" w:rsidRPr="00504689" w:rsidRDefault="00F94DC3" w:rsidP="000D7B5B">
            <w:pPr>
              <w:jc w:val="center"/>
              <w:rPr>
                <w:sz w:val="22"/>
                <w:szCs w:val="22"/>
              </w:rPr>
            </w:pPr>
            <w:r w:rsidRPr="00504689">
              <w:rPr>
                <w:sz w:val="22"/>
                <w:szCs w:val="22"/>
              </w:rPr>
              <w:t>14.03.2019.</w:t>
            </w:r>
          </w:p>
        </w:tc>
      </w:tr>
      <w:tr w:rsidR="00027CFE" w:rsidRPr="00504689" w:rsidTr="000E5A56">
        <w:trPr>
          <w:trHeight w:val="330"/>
        </w:trPr>
        <w:tc>
          <w:tcPr>
            <w:tcW w:w="1006" w:type="dxa"/>
            <w:tcBorders>
              <w:top w:val="nil"/>
              <w:left w:val="single" w:sz="8" w:space="0" w:color="auto"/>
              <w:bottom w:val="single" w:sz="8"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10</w:t>
            </w:r>
            <w:r w:rsidR="000E5A56">
              <w:rPr>
                <w:sz w:val="22"/>
                <w:szCs w:val="22"/>
              </w:rPr>
              <w:t>.</w:t>
            </w:r>
          </w:p>
        </w:tc>
        <w:tc>
          <w:tcPr>
            <w:tcW w:w="1418" w:type="dxa"/>
            <w:tcBorders>
              <w:top w:val="nil"/>
              <w:left w:val="nil"/>
              <w:bottom w:val="single" w:sz="8" w:space="0" w:color="auto"/>
              <w:right w:val="single" w:sz="4" w:space="0" w:color="auto"/>
            </w:tcBorders>
            <w:shd w:val="clear" w:color="000000" w:fill="FFFFFF"/>
            <w:noWrap/>
            <w:vAlign w:val="center"/>
            <w:hideMark/>
          </w:tcPr>
          <w:p w:rsidR="00027CFE" w:rsidRPr="00504689" w:rsidRDefault="00F94DC3" w:rsidP="000D7B5B">
            <w:pPr>
              <w:jc w:val="center"/>
              <w:rPr>
                <w:bCs/>
                <w:sz w:val="22"/>
                <w:szCs w:val="22"/>
              </w:rPr>
            </w:pPr>
            <w:r w:rsidRPr="00504689">
              <w:rPr>
                <w:bCs/>
                <w:sz w:val="22"/>
                <w:szCs w:val="22"/>
              </w:rPr>
              <w:t>HG 7815</w:t>
            </w:r>
          </w:p>
        </w:tc>
        <w:tc>
          <w:tcPr>
            <w:tcW w:w="2268" w:type="dxa"/>
            <w:tcBorders>
              <w:top w:val="nil"/>
              <w:left w:val="nil"/>
              <w:bottom w:val="single" w:sz="8" w:space="0" w:color="auto"/>
              <w:right w:val="single" w:sz="4" w:space="0" w:color="auto"/>
            </w:tcBorders>
            <w:shd w:val="clear" w:color="000000" w:fill="FFFFFF"/>
            <w:noWrap/>
            <w:vAlign w:val="center"/>
            <w:hideMark/>
          </w:tcPr>
          <w:p w:rsidR="00027CFE" w:rsidRPr="00504689" w:rsidRDefault="00F94DC3" w:rsidP="000D7B5B">
            <w:pPr>
              <w:jc w:val="center"/>
              <w:rPr>
                <w:sz w:val="22"/>
                <w:szCs w:val="22"/>
              </w:rPr>
            </w:pPr>
            <w:r w:rsidRPr="00504689">
              <w:rPr>
                <w:sz w:val="22"/>
                <w:szCs w:val="22"/>
              </w:rPr>
              <w:t>VW CARAVELLE</w:t>
            </w:r>
          </w:p>
        </w:tc>
        <w:tc>
          <w:tcPr>
            <w:tcW w:w="1984" w:type="dxa"/>
            <w:tcBorders>
              <w:top w:val="nil"/>
              <w:left w:val="nil"/>
              <w:bottom w:val="single" w:sz="8" w:space="0" w:color="auto"/>
              <w:right w:val="single" w:sz="4" w:space="0" w:color="auto"/>
            </w:tcBorders>
            <w:shd w:val="clear" w:color="000000" w:fill="FFFFFF"/>
            <w:noWrap/>
            <w:vAlign w:val="center"/>
            <w:hideMark/>
          </w:tcPr>
          <w:p w:rsidR="00027CFE" w:rsidRPr="00504689" w:rsidRDefault="00F94DC3" w:rsidP="000D7B5B">
            <w:pPr>
              <w:jc w:val="center"/>
              <w:rPr>
                <w:sz w:val="22"/>
                <w:szCs w:val="22"/>
              </w:rPr>
            </w:pPr>
            <w:r w:rsidRPr="00504689">
              <w:rPr>
                <w:sz w:val="22"/>
                <w:szCs w:val="22"/>
              </w:rPr>
              <w:t>AF2541374</w:t>
            </w:r>
          </w:p>
        </w:tc>
        <w:tc>
          <w:tcPr>
            <w:tcW w:w="1843" w:type="dxa"/>
            <w:tcBorders>
              <w:top w:val="nil"/>
              <w:left w:val="single" w:sz="4" w:space="0" w:color="auto"/>
              <w:bottom w:val="single" w:sz="8" w:space="0" w:color="auto"/>
              <w:right w:val="single" w:sz="4" w:space="0" w:color="auto"/>
            </w:tcBorders>
            <w:shd w:val="clear" w:color="000000" w:fill="FFFFFF"/>
            <w:noWrap/>
            <w:vAlign w:val="center"/>
            <w:hideMark/>
          </w:tcPr>
          <w:p w:rsidR="00027CFE" w:rsidRPr="00504689" w:rsidRDefault="00F94DC3" w:rsidP="000D7B5B">
            <w:pPr>
              <w:jc w:val="center"/>
              <w:rPr>
                <w:sz w:val="22"/>
                <w:szCs w:val="22"/>
              </w:rPr>
            </w:pPr>
            <w:r w:rsidRPr="00504689">
              <w:rPr>
                <w:sz w:val="22"/>
                <w:szCs w:val="22"/>
              </w:rPr>
              <w:t>15.06.2019.</w:t>
            </w:r>
          </w:p>
        </w:tc>
      </w:tr>
      <w:tr w:rsidR="00027CFE" w:rsidRPr="00504689" w:rsidTr="000E5A56">
        <w:trPr>
          <w:trHeight w:val="315"/>
        </w:trPr>
        <w:tc>
          <w:tcPr>
            <w:tcW w:w="1006" w:type="dxa"/>
            <w:tcBorders>
              <w:top w:val="nil"/>
              <w:left w:val="single" w:sz="8" w:space="0" w:color="auto"/>
              <w:bottom w:val="single" w:sz="4"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11</w:t>
            </w:r>
            <w:r w:rsidR="000E5A56">
              <w:rPr>
                <w:sz w:val="22"/>
                <w:szCs w:val="22"/>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27CFE" w:rsidRPr="00504689" w:rsidRDefault="0017548E" w:rsidP="000D7B5B">
            <w:pPr>
              <w:jc w:val="center"/>
              <w:rPr>
                <w:bCs/>
                <w:sz w:val="22"/>
                <w:szCs w:val="22"/>
              </w:rPr>
            </w:pPr>
            <w:r w:rsidRPr="00504689">
              <w:rPr>
                <w:bCs/>
                <w:sz w:val="22"/>
                <w:szCs w:val="22"/>
              </w:rPr>
              <w:t>HR 7416</w:t>
            </w:r>
          </w:p>
        </w:tc>
        <w:tc>
          <w:tcPr>
            <w:tcW w:w="2268" w:type="dxa"/>
            <w:tcBorders>
              <w:top w:val="nil"/>
              <w:left w:val="nil"/>
              <w:bottom w:val="single" w:sz="4" w:space="0" w:color="auto"/>
              <w:right w:val="single" w:sz="4" w:space="0" w:color="auto"/>
            </w:tcBorders>
            <w:shd w:val="clear" w:color="000000" w:fill="FFFFFF"/>
            <w:noWrap/>
            <w:vAlign w:val="center"/>
            <w:hideMark/>
          </w:tcPr>
          <w:p w:rsidR="00027CFE" w:rsidRPr="00504689" w:rsidRDefault="0017548E" w:rsidP="000D7B5B">
            <w:pPr>
              <w:jc w:val="center"/>
              <w:rPr>
                <w:sz w:val="22"/>
                <w:szCs w:val="22"/>
              </w:rPr>
            </w:pPr>
            <w:r w:rsidRPr="00504689">
              <w:rPr>
                <w:sz w:val="22"/>
                <w:szCs w:val="22"/>
              </w:rPr>
              <w:t>VW CRAFTER</w:t>
            </w:r>
          </w:p>
        </w:tc>
        <w:tc>
          <w:tcPr>
            <w:tcW w:w="1984" w:type="dxa"/>
            <w:tcBorders>
              <w:top w:val="nil"/>
              <w:left w:val="nil"/>
              <w:bottom w:val="single" w:sz="4" w:space="0" w:color="auto"/>
              <w:right w:val="single" w:sz="4" w:space="0" w:color="auto"/>
            </w:tcBorders>
            <w:shd w:val="clear" w:color="000000" w:fill="FFFFFF"/>
            <w:noWrap/>
            <w:vAlign w:val="center"/>
            <w:hideMark/>
          </w:tcPr>
          <w:p w:rsidR="00027CFE" w:rsidRPr="00504689" w:rsidRDefault="0017548E" w:rsidP="000D7B5B">
            <w:pPr>
              <w:jc w:val="center"/>
              <w:rPr>
                <w:sz w:val="22"/>
                <w:szCs w:val="22"/>
              </w:rPr>
            </w:pPr>
            <w:r w:rsidRPr="00504689">
              <w:rPr>
                <w:sz w:val="22"/>
                <w:szCs w:val="22"/>
              </w:rPr>
              <w:t>AF456241</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27CFE" w:rsidRPr="00504689" w:rsidRDefault="0017548E" w:rsidP="000D7B5B">
            <w:pPr>
              <w:jc w:val="center"/>
              <w:rPr>
                <w:sz w:val="22"/>
                <w:szCs w:val="22"/>
              </w:rPr>
            </w:pPr>
            <w:r w:rsidRPr="00504689">
              <w:rPr>
                <w:sz w:val="22"/>
                <w:szCs w:val="22"/>
              </w:rPr>
              <w:t>03.07.2019.</w:t>
            </w:r>
          </w:p>
        </w:tc>
      </w:tr>
      <w:tr w:rsidR="00027CFE" w:rsidRPr="00504689" w:rsidTr="000E5A56">
        <w:trPr>
          <w:trHeight w:val="315"/>
        </w:trPr>
        <w:tc>
          <w:tcPr>
            <w:tcW w:w="1006" w:type="dxa"/>
            <w:tcBorders>
              <w:top w:val="nil"/>
              <w:left w:val="single" w:sz="8" w:space="0" w:color="auto"/>
              <w:bottom w:val="single" w:sz="4"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12</w:t>
            </w:r>
            <w:r w:rsidR="000E5A56">
              <w:rPr>
                <w:sz w:val="22"/>
                <w:szCs w:val="22"/>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27CFE" w:rsidRPr="00504689" w:rsidRDefault="0017548E" w:rsidP="000D7B5B">
            <w:pPr>
              <w:jc w:val="center"/>
              <w:rPr>
                <w:bCs/>
                <w:sz w:val="22"/>
                <w:szCs w:val="22"/>
              </w:rPr>
            </w:pPr>
            <w:r w:rsidRPr="00504689">
              <w:rPr>
                <w:bCs/>
                <w:sz w:val="22"/>
                <w:szCs w:val="22"/>
              </w:rPr>
              <w:t>HV 9538</w:t>
            </w:r>
          </w:p>
        </w:tc>
        <w:tc>
          <w:tcPr>
            <w:tcW w:w="2268" w:type="dxa"/>
            <w:tcBorders>
              <w:top w:val="nil"/>
              <w:left w:val="nil"/>
              <w:bottom w:val="single" w:sz="4" w:space="0" w:color="auto"/>
              <w:right w:val="single" w:sz="4" w:space="0" w:color="auto"/>
            </w:tcBorders>
            <w:shd w:val="clear" w:color="000000" w:fill="FFFFFF"/>
            <w:noWrap/>
            <w:vAlign w:val="center"/>
            <w:hideMark/>
          </w:tcPr>
          <w:p w:rsidR="00027CFE" w:rsidRPr="00504689" w:rsidRDefault="0017548E" w:rsidP="000D7B5B">
            <w:pPr>
              <w:jc w:val="center"/>
              <w:rPr>
                <w:sz w:val="22"/>
                <w:szCs w:val="22"/>
              </w:rPr>
            </w:pPr>
            <w:r w:rsidRPr="00504689">
              <w:rPr>
                <w:sz w:val="22"/>
                <w:szCs w:val="22"/>
              </w:rPr>
              <w:t>VW GOLF</w:t>
            </w:r>
          </w:p>
        </w:tc>
        <w:tc>
          <w:tcPr>
            <w:tcW w:w="1984" w:type="dxa"/>
            <w:tcBorders>
              <w:top w:val="nil"/>
              <w:left w:val="nil"/>
              <w:bottom w:val="single" w:sz="4" w:space="0" w:color="auto"/>
              <w:right w:val="single" w:sz="4" w:space="0" w:color="auto"/>
            </w:tcBorders>
            <w:shd w:val="clear" w:color="000000" w:fill="FFFFFF"/>
            <w:noWrap/>
            <w:vAlign w:val="center"/>
            <w:hideMark/>
          </w:tcPr>
          <w:p w:rsidR="00027CFE" w:rsidRPr="00504689" w:rsidRDefault="0017548E" w:rsidP="000D7B5B">
            <w:pPr>
              <w:jc w:val="center"/>
              <w:rPr>
                <w:sz w:val="22"/>
                <w:szCs w:val="22"/>
              </w:rPr>
            </w:pPr>
            <w:r w:rsidRPr="00504689">
              <w:rPr>
                <w:sz w:val="22"/>
                <w:szCs w:val="22"/>
              </w:rPr>
              <w:t>AF1660780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27CFE" w:rsidRPr="00504689" w:rsidRDefault="0017548E" w:rsidP="000D7B5B">
            <w:pPr>
              <w:jc w:val="center"/>
              <w:rPr>
                <w:sz w:val="22"/>
                <w:szCs w:val="22"/>
              </w:rPr>
            </w:pPr>
            <w:r w:rsidRPr="00504689">
              <w:rPr>
                <w:sz w:val="22"/>
                <w:szCs w:val="22"/>
              </w:rPr>
              <w:t>01.06.2019.</w:t>
            </w:r>
          </w:p>
        </w:tc>
      </w:tr>
      <w:tr w:rsidR="00027CFE" w:rsidRPr="00504689" w:rsidTr="000E5A56">
        <w:trPr>
          <w:trHeight w:val="330"/>
        </w:trPr>
        <w:tc>
          <w:tcPr>
            <w:tcW w:w="1006" w:type="dxa"/>
            <w:tcBorders>
              <w:top w:val="nil"/>
              <w:left w:val="single" w:sz="8" w:space="0" w:color="auto"/>
              <w:bottom w:val="single" w:sz="4"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13</w:t>
            </w:r>
            <w:r w:rsidR="000E5A56">
              <w:rPr>
                <w:sz w:val="22"/>
                <w:szCs w:val="22"/>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27CFE" w:rsidRPr="00504689" w:rsidRDefault="0017548E" w:rsidP="000D7B5B">
            <w:pPr>
              <w:jc w:val="center"/>
              <w:rPr>
                <w:bCs/>
                <w:sz w:val="22"/>
                <w:szCs w:val="22"/>
              </w:rPr>
            </w:pPr>
            <w:r w:rsidRPr="00504689">
              <w:rPr>
                <w:bCs/>
                <w:sz w:val="22"/>
                <w:szCs w:val="22"/>
              </w:rPr>
              <w:t>JA 7916</w:t>
            </w:r>
          </w:p>
        </w:tc>
        <w:tc>
          <w:tcPr>
            <w:tcW w:w="2268" w:type="dxa"/>
            <w:tcBorders>
              <w:top w:val="nil"/>
              <w:left w:val="nil"/>
              <w:bottom w:val="single" w:sz="4" w:space="0" w:color="auto"/>
              <w:right w:val="single" w:sz="4" w:space="0" w:color="auto"/>
            </w:tcBorders>
            <w:shd w:val="clear" w:color="000000" w:fill="FFFFFF"/>
            <w:noWrap/>
            <w:vAlign w:val="center"/>
            <w:hideMark/>
          </w:tcPr>
          <w:p w:rsidR="00027CFE" w:rsidRPr="00504689" w:rsidRDefault="0017548E" w:rsidP="000D7B5B">
            <w:pPr>
              <w:jc w:val="center"/>
              <w:rPr>
                <w:sz w:val="22"/>
                <w:szCs w:val="22"/>
              </w:rPr>
            </w:pPr>
            <w:r w:rsidRPr="00504689">
              <w:rPr>
                <w:sz w:val="22"/>
                <w:szCs w:val="22"/>
              </w:rPr>
              <w:t>MERCEDES BENZ VARIO 818</w:t>
            </w:r>
          </w:p>
        </w:tc>
        <w:tc>
          <w:tcPr>
            <w:tcW w:w="1984" w:type="dxa"/>
            <w:tcBorders>
              <w:top w:val="nil"/>
              <w:left w:val="nil"/>
              <w:bottom w:val="single" w:sz="4" w:space="0" w:color="auto"/>
              <w:right w:val="single" w:sz="4" w:space="0" w:color="auto"/>
            </w:tcBorders>
            <w:shd w:val="clear" w:color="000000" w:fill="FFFFFF"/>
            <w:noWrap/>
            <w:vAlign w:val="center"/>
            <w:hideMark/>
          </w:tcPr>
          <w:p w:rsidR="00027CFE" w:rsidRPr="00504689" w:rsidRDefault="0017548E" w:rsidP="000D7B5B">
            <w:pPr>
              <w:jc w:val="center"/>
              <w:rPr>
                <w:sz w:val="22"/>
                <w:szCs w:val="22"/>
              </w:rPr>
            </w:pPr>
            <w:r w:rsidRPr="00504689">
              <w:rPr>
                <w:sz w:val="22"/>
                <w:szCs w:val="22"/>
              </w:rPr>
              <w:t>AF2526970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27CFE" w:rsidRPr="00504689" w:rsidRDefault="0017548E" w:rsidP="000D7B5B">
            <w:pPr>
              <w:jc w:val="center"/>
              <w:rPr>
                <w:sz w:val="22"/>
                <w:szCs w:val="22"/>
              </w:rPr>
            </w:pPr>
            <w:r w:rsidRPr="00504689">
              <w:rPr>
                <w:sz w:val="22"/>
                <w:szCs w:val="22"/>
              </w:rPr>
              <w:t>15.03.2019.</w:t>
            </w:r>
          </w:p>
        </w:tc>
      </w:tr>
      <w:tr w:rsidR="00027CFE" w:rsidRPr="00504689" w:rsidTr="000E5A56">
        <w:trPr>
          <w:trHeight w:val="330"/>
        </w:trPr>
        <w:tc>
          <w:tcPr>
            <w:tcW w:w="1006" w:type="dxa"/>
            <w:tcBorders>
              <w:top w:val="single" w:sz="8" w:space="0" w:color="auto"/>
              <w:left w:val="single" w:sz="8" w:space="0" w:color="auto"/>
              <w:bottom w:val="single" w:sz="8"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14</w:t>
            </w:r>
            <w:r w:rsidR="000E5A56">
              <w:rPr>
                <w:sz w:val="22"/>
                <w:szCs w:val="22"/>
              </w:rPr>
              <w:t>.</w:t>
            </w:r>
          </w:p>
        </w:tc>
        <w:tc>
          <w:tcPr>
            <w:tcW w:w="1418" w:type="dxa"/>
            <w:tcBorders>
              <w:top w:val="single" w:sz="8" w:space="0" w:color="auto"/>
              <w:left w:val="nil"/>
              <w:bottom w:val="single" w:sz="8" w:space="0" w:color="auto"/>
              <w:right w:val="single" w:sz="4" w:space="0" w:color="auto"/>
            </w:tcBorders>
            <w:shd w:val="clear" w:color="000000" w:fill="FFFFFF"/>
            <w:noWrap/>
            <w:vAlign w:val="center"/>
            <w:hideMark/>
          </w:tcPr>
          <w:p w:rsidR="00027CFE" w:rsidRPr="00504689" w:rsidRDefault="0017548E" w:rsidP="000D7B5B">
            <w:pPr>
              <w:jc w:val="center"/>
              <w:rPr>
                <w:bCs/>
                <w:sz w:val="22"/>
                <w:szCs w:val="22"/>
              </w:rPr>
            </w:pPr>
            <w:r w:rsidRPr="00504689">
              <w:rPr>
                <w:bCs/>
                <w:sz w:val="22"/>
                <w:szCs w:val="22"/>
              </w:rPr>
              <w:t>JC 5822</w:t>
            </w:r>
          </w:p>
        </w:tc>
        <w:tc>
          <w:tcPr>
            <w:tcW w:w="2268" w:type="dxa"/>
            <w:tcBorders>
              <w:top w:val="single" w:sz="8" w:space="0" w:color="auto"/>
              <w:left w:val="nil"/>
              <w:bottom w:val="single" w:sz="8" w:space="0" w:color="auto"/>
              <w:right w:val="single" w:sz="4" w:space="0" w:color="auto"/>
            </w:tcBorders>
            <w:shd w:val="clear" w:color="000000" w:fill="FFFFFF"/>
            <w:noWrap/>
            <w:vAlign w:val="center"/>
            <w:hideMark/>
          </w:tcPr>
          <w:p w:rsidR="00027CFE" w:rsidRPr="00504689" w:rsidRDefault="0017548E" w:rsidP="000D7B5B">
            <w:pPr>
              <w:jc w:val="center"/>
              <w:rPr>
                <w:sz w:val="22"/>
                <w:szCs w:val="22"/>
              </w:rPr>
            </w:pPr>
            <w:r w:rsidRPr="00504689">
              <w:rPr>
                <w:sz w:val="22"/>
                <w:szCs w:val="22"/>
              </w:rPr>
              <w:t>VW CADDY</w:t>
            </w:r>
          </w:p>
        </w:tc>
        <w:tc>
          <w:tcPr>
            <w:tcW w:w="1984" w:type="dxa"/>
            <w:tcBorders>
              <w:top w:val="single" w:sz="8" w:space="0" w:color="auto"/>
              <w:left w:val="nil"/>
              <w:bottom w:val="single" w:sz="8" w:space="0" w:color="auto"/>
              <w:right w:val="single" w:sz="4" w:space="0" w:color="auto"/>
            </w:tcBorders>
            <w:shd w:val="clear" w:color="000000" w:fill="FFFFFF"/>
            <w:noWrap/>
            <w:vAlign w:val="center"/>
            <w:hideMark/>
          </w:tcPr>
          <w:p w:rsidR="00027CFE" w:rsidRPr="00504689" w:rsidRDefault="0017548E" w:rsidP="000D7B5B">
            <w:pPr>
              <w:jc w:val="center"/>
              <w:rPr>
                <w:sz w:val="22"/>
                <w:szCs w:val="22"/>
              </w:rPr>
            </w:pPr>
            <w:r w:rsidRPr="00504689">
              <w:rPr>
                <w:sz w:val="22"/>
                <w:szCs w:val="22"/>
              </w:rPr>
              <w:t>AF1846032</w:t>
            </w:r>
          </w:p>
        </w:tc>
        <w:tc>
          <w:tcPr>
            <w:tcW w:w="1843"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027CFE" w:rsidRPr="00504689" w:rsidRDefault="0017548E" w:rsidP="000D7B5B">
            <w:pPr>
              <w:jc w:val="center"/>
              <w:rPr>
                <w:sz w:val="22"/>
                <w:szCs w:val="22"/>
              </w:rPr>
            </w:pPr>
            <w:r w:rsidRPr="00504689">
              <w:rPr>
                <w:sz w:val="22"/>
                <w:szCs w:val="22"/>
              </w:rPr>
              <w:t>12.01.</w:t>
            </w:r>
            <w:r w:rsidR="00BF3FDA" w:rsidRPr="00504689">
              <w:rPr>
                <w:sz w:val="22"/>
                <w:szCs w:val="22"/>
              </w:rPr>
              <w:t>2019.</w:t>
            </w:r>
          </w:p>
        </w:tc>
      </w:tr>
      <w:tr w:rsidR="00027CFE" w:rsidRPr="00504689" w:rsidTr="000E5A56">
        <w:trPr>
          <w:trHeight w:val="330"/>
        </w:trPr>
        <w:tc>
          <w:tcPr>
            <w:tcW w:w="1006" w:type="dxa"/>
            <w:tcBorders>
              <w:top w:val="nil"/>
              <w:left w:val="single" w:sz="8" w:space="0" w:color="auto"/>
              <w:bottom w:val="single" w:sz="8"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15</w:t>
            </w:r>
            <w:r w:rsidR="000E5A56">
              <w:rPr>
                <w:sz w:val="22"/>
                <w:szCs w:val="22"/>
              </w:rPr>
              <w:t>.</w:t>
            </w:r>
          </w:p>
        </w:tc>
        <w:tc>
          <w:tcPr>
            <w:tcW w:w="1418" w:type="dxa"/>
            <w:tcBorders>
              <w:top w:val="nil"/>
              <w:left w:val="nil"/>
              <w:bottom w:val="single" w:sz="8" w:space="0" w:color="auto"/>
              <w:right w:val="single" w:sz="4" w:space="0" w:color="auto"/>
            </w:tcBorders>
            <w:shd w:val="clear" w:color="000000" w:fill="FFFFFF"/>
            <w:noWrap/>
            <w:vAlign w:val="center"/>
            <w:hideMark/>
          </w:tcPr>
          <w:p w:rsidR="00027CFE" w:rsidRPr="00504689" w:rsidRDefault="00BF3FDA" w:rsidP="000D7B5B">
            <w:pPr>
              <w:jc w:val="center"/>
              <w:rPr>
                <w:bCs/>
                <w:sz w:val="22"/>
                <w:szCs w:val="22"/>
              </w:rPr>
            </w:pPr>
            <w:r w:rsidRPr="00504689">
              <w:rPr>
                <w:bCs/>
                <w:sz w:val="22"/>
                <w:szCs w:val="22"/>
              </w:rPr>
              <w:t>JD 4181</w:t>
            </w:r>
          </w:p>
        </w:tc>
        <w:tc>
          <w:tcPr>
            <w:tcW w:w="2268" w:type="dxa"/>
            <w:tcBorders>
              <w:top w:val="nil"/>
              <w:left w:val="nil"/>
              <w:bottom w:val="single" w:sz="8" w:space="0" w:color="auto"/>
              <w:right w:val="single" w:sz="4" w:space="0" w:color="auto"/>
            </w:tcBorders>
            <w:shd w:val="clear" w:color="000000" w:fill="FFFFFF"/>
            <w:noWrap/>
            <w:vAlign w:val="center"/>
            <w:hideMark/>
          </w:tcPr>
          <w:p w:rsidR="00027CFE" w:rsidRPr="00504689" w:rsidRDefault="00BF3FDA" w:rsidP="000D7B5B">
            <w:pPr>
              <w:jc w:val="center"/>
              <w:rPr>
                <w:sz w:val="22"/>
                <w:szCs w:val="22"/>
              </w:rPr>
            </w:pPr>
            <w:r w:rsidRPr="00504689">
              <w:rPr>
                <w:sz w:val="22"/>
                <w:szCs w:val="22"/>
              </w:rPr>
              <w:t>VW GOLF</w:t>
            </w:r>
          </w:p>
        </w:tc>
        <w:tc>
          <w:tcPr>
            <w:tcW w:w="1984" w:type="dxa"/>
            <w:tcBorders>
              <w:top w:val="nil"/>
              <w:left w:val="nil"/>
              <w:bottom w:val="single" w:sz="8" w:space="0" w:color="auto"/>
              <w:right w:val="single" w:sz="4" w:space="0" w:color="auto"/>
            </w:tcBorders>
            <w:shd w:val="clear" w:color="000000" w:fill="FFFFFF"/>
            <w:noWrap/>
            <w:vAlign w:val="center"/>
            <w:hideMark/>
          </w:tcPr>
          <w:p w:rsidR="00027CFE" w:rsidRPr="00504689" w:rsidRDefault="00BF3FDA" w:rsidP="000D7B5B">
            <w:pPr>
              <w:jc w:val="center"/>
              <w:rPr>
                <w:sz w:val="22"/>
                <w:szCs w:val="22"/>
              </w:rPr>
            </w:pPr>
            <w:r w:rsidRPr="00504689">
              <w:rPr>
                <w:sz w:val="22"/>
                <w:szCs w:val="22"/>
              </w:rPr>
              <w:t>AF2470788</w:t>
            </w:r>
          </w:p>
        </w:tc>
        <w:tc>
          <w:tcPr>
            <w:tcW w:w="1843" w:type="dxa"/>
            <w:tcBorders>
              <w:top w:val="nil"/>
              <w:left w:val="single" w:sz="4" w:space="0" w:color="auto"/>
              <w:bottom w:val="single" w:sz="8" w:space="0" w:color="auto"/>
              <w:right w:val="single" w:sz="4" w:space="0" w:color="auto"/>
            </w:tcBorders>
            <w:shd w:val="clear" w:color="000000" w:fill="FFFFFF"/>
            <w:noWrap/>
            <w:vAlign w:val="center"/>
            <w:hideMark/>
          </w:tcPr>
          <w:p w:rsidR="00027CFE" w:rsidRPr="00504689" w:rsidRDefault="00BF3FDA" w:rsidP="000D7B5B">
            <w:pPr>
              <w:jc w:val="center"/>
              <w:rPr>
                <w:sz w:val="22"/>
                <w:szCs w:val="22"/>
              </w:rPr>
            </w:pPr>
            <w:r w:rsidRPr="00504689">
              <w:rPr>
                <w:sz w:val="22"/>
                <w:szCs w:val="22"/>
              </w:rPr>
              <w:t>24.01.2019.</w:t>
            </w:r>
          </w:p>
        </w:tc>
      </w:tr>
      <w:tr w:rsidR="00027CFE" w:rsidRPr="00504689" w:rsidTr="000E5A56">
        <w:trPr>
          <w:trHeight w:val="330"/>
        </w:trPr>
        <w:tc>
          <w:tcPr>
            <w:tcW w:w="1006" w:type="dxa"/>
            <w:tcBorders>
              <w:top w:val="nil"/>
              <w:left w:val="single" w:sz="8" w:space="0" w:color="auto"/>
              <w:bottom w:val="single" w:sz="8"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1</w:t>
            </w:r>
            <w:r w:rsidR="00C13A8E" w:rsidRPr="00504689">
              <w:rPr>
                <w:sz w:val="22"/>
                <w:szCs w:val="22"/>
              </w:rPr>
              <w:t>6</w:t>
            </w:r>
            <w:r w:rsidR="000E5A56">
              <w:rPr>
                <w:sz w:val="22"/>
                <w:szCs w:val="22"/>
              </w:rPr>
              <w:t>.</w:t>
            </w:r>
          </w:p>
        </w:tc>
        <w:tc>
          <w:tcPr>
            <w:tcW w:w="1418" w:type="dxa"/>
            <w:tcBorders>
              <w:top w:val="nil"/>
              <w:left w:val="nil"/>
              <w:bottom w:val="single" w:sz="8" w:space="0" w:color="auto"/>
              <w:right w:val="single" w:sz="4" w:space="0" w:color="auto"/>
            </w:tcBorders>
            <w:shd w:val="clear" w:color="000000" w:fill="FFFFFF"/>
            <w:noWrap/>
            <w:vAlign w:val="center"/>
            <w:hideMark/>
          </w:tcPr>
          <w:p w:rsidR="00027CFE" w:rsidRPr="00504689" w:rsidRDefault="00BF3FDA" w:rsidP="000D7B5B">
            <w:pPr>
              <w:jc w:val="center"/>
              <w:rPr>
                <w:bCs/>
                <w:sz w:val="22"/>
                <w:szCs w:val="22"/>
              </w:rPr>
            </w:pPr>
            <w:r w:rsidRPr="00504689">
              <w:rPr>
                <w:bCs/>
                <w:sz w:val="22"/>
                <w:szCs w:val="22"/>
              </w:rPr>
              <w:t>KR 1909</w:t>
            </w:r>
          </w:p>
        </w:tc>
        <w:tc>
          <w:tcPr>
            <w:tcW w:w="2268" w:type="dxa"/>
            <w:tcBorders>
              <w:top w:val="nil"/>
              <w:left w:val="nil"/>
              <w:bottom w:val="single" w:sz="8" w:space="0" w:color="auto"/>
              <w:right w:val="single" w:sz="4" w:space="0" w:color="auto"/>
            </w:tcBorders>
            <w:shd w:val="clear" w:color="000000" w:fill="FFFFFF"/>
            <w:noWrap/>
            <w:vAlign w:val="center"/>
            <w:hideMark/>
          </w:tcPr>
          <w:p w:rsidR="00027CFE" w:rsidRPr="00504689" w:rsidRDefault="00BF3FDA" w:rsidP="000D7B5B">
            <w:pPr>
              <w:jc w:val="center"/>
              <w:rPr>
                <w:sz w:val="22"/>
                <w:szCs w:val="22"/>
              </w:rPr>
            </w:pPr>
            <w:r w:rsidRPr="00504689">
              <w:rPr>
                <w:sz w:val="22"/>
                <w:szCs w:val="22"/>
              </w:rPr>
              <w:t>MERCEDES BENZ SPRINTER</w:t>
            </w:r>
          </w:p>
        </w:tc>
        <w:tc>
          <w:tcPr>
            <w:tcW w:w="1984" w:type="dxa"/>
            <w:tcBorders>
              <w:top w:val="nil"/>
              <w:left w:val="nil"/>
              <w:bottom w:val="single" w:sz="8" w:space="0" w:color="auto"/>
              <w:right w:val="single" w:sz="4" w:space="0" w:color="auto"/>
            </w:tcBorders>
            <w:shd w:val="clear" w:color="000000" w:fill="FFFFFF"/>
            <w:noWrap/>
            <w:vAlign w:val="center"/>
            <w:hideMark/>
          </w:tcPr>
          <w:p w:rsidR="00027CFE" w:rsidRPr="00504689" w:rsidRDefault="00BF3FDA" w:rsidP="000D7B5B">
            <w:pPr>
              <w:jc w:val="center"/>
              <w:rPr>
                <w:sz w:val="22"/>
                <w:szCs w:val="22"/>
              </w:rPr>
            </w:pPr>
            <w:r w:rsidRPr="00504689">
              <w:rPr>
                <w:sz w:val="22"/>
                <w:szCs w:val="22"/>
              </w:rPr>
              <w:t>AF1875240</w:t>
            </w:r>
          </w:p>
        </w:tc>
        <w:tc>
          <w:tcPr>
            <w:tcW w:w="1843" w:type="dxa"/>
            <w:tcBorders>
              <w:top w:val="nil"/>
              <w:left w:val="single" w:sz="4" w:space="0" w:color="auto"/>
              <w:bottom w:val="single" w:sz="8" w:space="0" w:color="auto"/>
              <w:right w:val="single" w:sz="4" w:space="0" w:color="auto"/>
            </w:tcBorders>
            <w:shd w:val="clear" w:color="000000" w:fill="FFFFFF"/>
            <w:noWrap/>
            <w:vAlign w:val="center"/>
            <w:hideMark/>
          </w:tcPr>
          <w:p w:rsidR="00027CFE" w:rsidRPr="00504689" w:rsidRDefault="00BF3FDA" w:rsidP="000D7B5B">
            <w:pPr>
              <w:jc w:val="center"/>
              <w:rPr>
                <w:sz w:val="22"/>
                <w:szCs w:val="22"/>
              </w:rPr>
            </w:pPr>
            <w:r w:rsidRPr="00504689">
              <w:rPr>
                <w:sz w:val="22"/>
                <w:szCs w:val="22"/>
              </w:rPr>
              <w:t>24.03.2019.</w:t>
            </w:r>
          </w:p>
        </w:tc>
      </w:tr>
      <w:tr w:rsidR="00027CFE" w:rsidRPr="00504689" w:rsidTr="000E5A56">
        <w:trPr>
          <w:trHeight w:val="315"/>
        </w:trPr>
        <w:tc>
          <w:tcPr>
            <w:tcW w:w="1006" w:type="dxa"/>
            <w:tcBorders>
              <w:top w:val="nil"/>
              <w:left w:val="single" w:sz="8" w:space="0" w:color="auto"/>
              <w:bottom w:val="single" w:sz="4"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1</w:t>
            </w:r>
            <w:r w:rsidR="00C13A8E" w:rsidRPr="00504689">
              <w:rPr>
                <w:sz w:val="22"/>
                <w:szCs w:val="22"/>
              </w:rPr>
              <w:t>7</w:t>
            </w:r>
            <w:r w:rsidR="000E5A56">
              <w:rPr>
                <w:sz w:val="22"/>
                <w:szCs w:val="22"/>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27CFE" w:rsidRPr="00504689" w:rsidRDefault="00BF3FDA" w:rsidP="000D7B5B">
            <w:pPr>
              <w:jc w:val="center"/>
              <w:rPr>
                <w:bCs/>
                <w:sz w:val="22"/>
                <w:szCs w:val="22"/>
              </w:rPr>
            </w:pPr>
            <w:r w:rsidRPr="00504689">
              <w:rPr>
                <w:bCs/>
                <w:sz w:val="22"/>
                <w:szCs w:val="22"/>
              </w:rPr>
              <w:t>KS 6362</w:t>
            </w:r>
          </w:p>
        </w:tc>
        <w:tc>
          <w:tcPr>
            <w:tcW w:w="2268" w:type="dxa"/>
            <w:tcBorders>
              <w:top w:val="nil"/>
              <w:left w:val="nil"/>
              <w:bottom w:val="single" w:sz="4" w:space="0" w:color="auto"/>
              <w:right w:val="single" w:sz="4" w:space="0" w:color="auto"/>
            </w:tcBorders>
            <w:shd w:val="clear" w:color="000000" w:fill="FFFFFF"/>
            <w:noWrap/>
            <w:vAlign w:val="center"/>
            <w:hideMark/>
          </w:tcPr>
          <w:p w:rsidR="00027CFE" w:rsidRPr="00504689" w:rsidRDefault="00BF3FDA" w:rsidP="000D7B5B">
            <w:pPr>
              <w:jc w:val="center"/>
              <w:rPr>
                <w:sz w:val="22"/>
                <w:szCs w:val="22"/>
              </w:rPr>
            </w:pPr>
            <w:r w:rsidRPr="00504689">
              <w:rPr>
                <w:sz w:val="22"/>
                <w:szCs w:val="22"/>
              </w:rPr>
              <w:t>PEUGEOT EXPERT TRAVELLER</w:t>
            </w:r>
          </w:p>
        </w:tc>
        <w:tc>
          <w:tcPr>
            <w:tcW w:w="1984" w:type="dxa"/>
            <w:tcBorders>
              <w:top w:val="nil"/>
              <w:left w:val="nil"/>
              <w:bottom w:val="single" w:sz="4" w:space="0" w:color="auto"/>
              <w:right w:val="single" w:sz="4" w:space="0" w:color="auto"/>
            </w:tcBorders>
            <w:shd w:val="clear" w:color="000000" w:fill="FFFFFF"/>
            <w:noWrap/>
            <w:vAlign w:val="center"/>
            <w:hideMark/>
          </w:tcPr>
          <w:p w:rsidR="00027CFE" w:rsidRPr="00504689" w:rsidRDefault="00BF3FDA" w:rsidP="000D7B5B">
            <w:pPr>
              <w:jc w:val="center"/>
              <w:rPr>
                <w:sz w:val="22"/>
                <w:szCs w:val="22"/>
              </w:rPr>
            </w:pPr>
            <w:r w:rsidRPr="00504689">
              <w:rPr>
                <w:sz w:val="22"/>
                <w:szCs w:val="22"/>
              </w:rPr>
              <w:t>AF2149470</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27CFE" w:rsidRPr="00504689" w:rsidRDefault="00BF3FDA" w:rsidP="000D7B5B">
            <w:pPr>
              <w:jc w:val="center"/>
              <w:rPr>
                <w:sz w:val="22"/>
                <w:szCs w:val="22"/>
              </w:rPr>
            </w:pPr>
            <w:r w:rsidRPr="00504689">
              <w:rPr>
                <w:sz w:val="22"/>
                <w:szCs w:val="22"/>
              </w:rPr>
              <w:t>22.05.2019.</w:t>
            </w:r>
          </w:p>
        </w:tc>
      </w:tr>
      <w:tr w:rsidR="00027CFE" w:rsidRPr="00504689" w:rsidTr="000E5A56">
        <w:trPr>
          <w:trHeight w:val="330"/>
        </w:trPr>
        <w:tc>
          <w:tcPr>
            <w:tcW w:w="1006" w:type="dxa"/>
            <w:tcBorders>
              <w:top w:val="nil"/>
              <w:left w:val="single" w:sz="8" w:space="0" w:color="auto"/>
              <w:bottom w:val="single" w:sz="8" w:space="0" w:color="auto"/>
              <w:right w:val="single" w:sz="4" w:space="0" w:color="auto"/>
            </w:tcBorders>
            <w:shd w:val="clear" w:color="000000" w:fill="FFFFFF"/>
            <w:vAlign w:val="center"/>
          </w:tcPr>
          <w:p w:rsidR="00027CFE" w:rsidRPr="00504689" w:rsidRDefault="00027CFE" w:rsidP="000D7B5B">
            <w:pPr>
              <w:jc w:val="center"/>
              <w:rPr>
                <w:sz w:val="22"/>
                <w:szCs w:val="22"/>
              </w:rPr>
            </w:pPr>
            <w:r w:rsidRPr="00504689">
              <w:rPr>
                <w:sz w:val="22"/>
                <w:szCs w:val="22"/>
              </w:rPr>
              <w:t>1</w:t>
            </w:r>
            <w:r w:rsidR="00C13A8E" w:rsidRPr="00504689">
              <w:rPr>
                <w:sz w:val="22"/>
                <w:szCs w:val="22"/>
              </w:rPr>
              <w:t>8</w:t>
            </w:r>
            <w:r w:rsidR="000E5A56">
              <w:rPr>
                <w:sz w:val="22"/>
                <w:szCs w:val="22"/>
              </w:rPr>
              <w:t>.</w:t>
            </w:r>
          </w:p>
        </w:tc>
        <w:tc>
          <w:tcPr>
            <w:tcW w:w="1418" w:type="dxa"/>
            <w:tcBorders>
              <w:top w:val="nil"/>
              <w:left w:val="nil"/>
              <w:bottom w:val="single" w:sz="8" w:space="0" w:color="auto"/>
              <w:right w:val="single" w:sz="4" w:space="0" w:color="auto"/>
            </w:tcBorders>
            <w:shd w:val="clear" w:color="000000" w:fill="FFFFFF"/>
            <w:noWrap/>
            <w:vAlign w:val="center"/>
            <w:hideMark/>
          </w:tcPr>
          <w:p w:rsidR="00027CFE" w:rsidRPr="00504689" w:rsidRDefault="00BF3FDA" w:rsidP="000D7B5B">
            <w:pPr>
              <w:jc w:val="center"/>
              <w:rPr>
                <w:bCs/>
                <w:sz w:val="22"/>
                <w:szCs w:val="22"/>
              </w:rPr>
            </w:pPr>
            <w:r w:rsidRPr="00504689">
              <w:rPr>
                <w:bCs/>
                <w:sz w:val="22"/>
                <w:szCs w:val="22"/>
              </w:rPr>
              <w:t>LO 460</w:t>
            </w:r>
          </w:p>
        </w:tc>
        <w:tc>
          <w:tcPr>
            <w:tcW w:w="2268" w:type="dxa"/>
            <w:tcBorders>
              <w:top w:val="nil"/>
              <w:left w:val="nil"/>
              <w:bottom w:val="single" w:sz="8" w:space="0" w:color="auto"/>
              <w:right w:val="single" w:sz="4" w:space="0" w:color="auto"/>
            </w:tcBorders>
            <w:shd w:val="clear" w:color="000000" w:fill="FFFFFF"/>
            <w:noWrap/>
            <w:vAlign w:val="center"/>
            <w:hideMark/>
          </w:tcPr>
          <w:p w:rsidR="00027CFE" w:rsidRPr="00504689" w:rsidRDefault="00BF3FDA" w:rsidP="000D7B5B">
            <w:pPr>
              <w:jc w:val="center"/>
              <w:rPr>
                <w:sz w:val="22"/>
                <w:szCs w:val="22"/>
              </w:rPr>
            </w:pPr>
            <w:r w:rsidRPr="00504689">
              <w:rPr>
                <w:sz w:val="22"/>
                <w:szCs w:val="22"/>
              </w:rPr>
              <w:t>FORD TRANSIT CUSTOM</w:t>
            </w:r>
          </w:p>
        </w:tc>
        <w:tc>
          <w:tcPr>
            <w:tcW w:w="1984" w:type="dxa"/>
            <w:tcBorders>
              <w:top w:val="nil"/>
              <w:left w:val="nil"/>
              <w:bottom w:val="single" w:sz="8" w:space="0" w:color="auto"/>
              <w:right w:val="single" w:sz="4" w:space="0" w:color="auto"/>
            </w:tcBorders>
            <w:shd w:val="clear" w:color="000000" w:fill="FFFFFF"/>
            <w:noWrap/>
            <w:vAlign w:val="center"/>
            <w:hideMark/>
          </w:tcPr>
          <w:p w:rsidR="00027CFE" w:rsidRPr="00504689" w:rsidRDefault="00BF3FDA" w:rsidP="000D7B5B">
            <w:pPr>
              <w:jc w:val="center"/>
              <w:rPr>
                <w:sz w:val="22"/>
                <w:szCs w:val="22"/>
              </w:rPr>
            </w:pPr>
            <w:r w:rsidRPr="00504689">
              <w:rPr>
                <w:sz w:val="22"/>
                <w:szCs w:val="22"/>
              </w:rPr>
              <w:t>AF2793298</w:t>
            </w:r>
          </w:p>
        </w:tc>
        <w:tc>
          <w:tcPr>
            <w:tcW w:w="1843" w:type="dxa"/>
            <w:tcBorders>
              <w:top w:val="nil"/>
              <w:left w:val="single" w:sz="4" w:space="0" w:color="auto"/>
              <w:bottom w:val="single" w:sz="8" w:space="0" w:color="auto"/>
              <w:right w:val="single" w:sz="4" w:space="0" w:color="auto"/>
            </w:tcBorders>
            <w:shd w:val="clear" w:color="000000" w:fill="FFFFFF"/>
            <w:noWrap/>
            <w:vAlign w:val="center"/>
            <w:hideMark/>
          </w:tcPr>
          <w:p w:rsidR="00027CFE" w:rsidRPr="00504689" w:rsidRDefault="00BF3FDA" w:rsidP="000D7B5B">
            <w:pPr>
              <w:jc w:val="center"/>
              <w:rPr>
                <w:sz w:val="22"/>
                <w:szCs w:val="22"/>
              </w:rPr>
            </w:pPr>
            <w:r w:rsidRPr="00504689">
              <w:rPr>
                <w:sz w:val="22"/>
                <w:szCs w:val="22"/>
              </w:rPr>
              <w:t>25.09.2019.</w:t>
            </w:r>
          </w:p>
        </w:tc>
      </w:tr>
      <w:tr w:rsidR="00027CFE" w:rsidRPr="00504689" w:rsidTr="000E5A56">
        <w:trPr>
          <w:trHeight w:val="556"/>
        </w:trPr>
        <w:tc>
          <w:tcPr>
            <w:tcW w:w="1006" w:type="dxa"/>
            <w:tcBorders>
              <w:top w:val="nil"/>
              <w:left w:val="single" w:sz="8" w:space="0" w:color="auto"/>
              <w:bottom w:val="single" w:sz="4" w:space="0" w:color="auto"/>
              <w:right w:val="single" w:sz="4" w:space="0" w:color="auto"/>
            </w:tcBorders>
            <w:shd w:val="clear" w:color="000000" w:fill="FFFFFF"/>
            <w:vAlign w:val="center"/>
          </w:tcPr>
          <w:p w:rsidR="00027CFE" w:rsidRPr="00504689" w:rsidRDefault="00C13A8E" w:rsidP="000D7B5B">
            <w:pPr>
              <w:jc w:val="center"/>
              <w:rPr>
                <w:sz w:val="22"/>
                <w:szCs w:val="22"/>
              </w:rPr>
            </w:pPr>
            <w:r w:rsidRPr="00504689">
              <w:rPr>
                <w:sz w:val="22"/>
                <w:szCs w:val="22"/>
              </w:rPr>
              <w:t>19</w:t>
            </w:r>
            <w:r w:rsidR="000E5A56">
              <w:rPr>
                <w:sz w:val="22"/>
                <w:szCs w:val="22"/>
              </w:rPr>
              <w:t>.</w:t>
            </w:r>
          </w:p>
        </w:tc>
        <w:tc>
          <w:tcPr>
            <w:tcW w:w="1418" w:type="dxa"/>
            <w:tcBorders>
              <w:top w:val="nil"/>
              <w:left w:val="nil"/>
              <w:bottom w:val="single" w:sz="4" w:space="0" w:color="auto"/>
              <w:right w:val="single" w:sz="4" w:space="0" w:color="auto"/>
            </w:tcBorders>
            <w:shd w:val="clear" w:color="000000" w:fill="FFFFFF"/>
            <w:noWrap/>
            <w:vAlign w:val="center"/>
            <w:hideMark/>
          </w:tcPr>
          <w:p w:rsidR="00027CFE" w:rsidRPr="00504689" w:rsidRDefault="000D7B5B" w:rsidP="000D7B5B">
            <w:pPr>
              <w:jc w:val="center"/>
              <w:rPr>
                <w:bCs/>
                <w:sz w:val="22"/>
                <w:szCs w:val="22"/>
              </w:rPr>
            </w:pPr>
            <w:r w:rsidRPr="00504689">
              <w:rPr>
                <w:bCs/>
                <w:sz w:val="22"/>
                <w:szCs w:val="22"/>
              </w:rPr>
              <w:t>HC 1600</w:t>
            </w:r>
          </w:p>
        </w:tc>
        <w:tc>
          <w:tcPr>
            <w:tcW w:w="2268" w:type="dxa"/>
            <w:tcBorders>
              <w:top w:val="nil"/>
              <w:left w:val="nil"/>
              <w:bottom w:val="single" w:sz="4" w:space="0" w:color="auto"/>
              <w:right w:val="single" w:sz="4" w:space="0" w:color="auto"/>
            </w:tcBorders>
            <w:shd w:val="clear" w:color="000000" w:fill="FFFFFF"/>
            <w:noWrap/>
            <w:vAlign w:val="center"/>
            <w:hideMark/>
          </w:tcPr>
          <w:p w:rsidR="00027CFE" w:rsidRPr="00504689" w:rsidRDefault="000D7B5B" w:rsidP="000D7B5B">
            <w:pPr>
              <w:jc w:val="center"/>
              <w:rPr>
                <w:sz w:val="22"/>
                <w:szCs w:val="22"/>
              </w:rPr>
            </w:pPr>
            <w:r w:rsidRPr="00504689">
              <w:rPr>
                <w:sz w:val="22"/>
                <w:szCs w:val="22"/>
              </w:rPr>
              <w:t>MERCEDES BENZ VITO</w:t>
            </w:r>
          </w:p>
        </w:tc>
        <w:tc>
          <w:tcPr>
            <w:tcW w:w="1984" w:type="dxa"/>
            <w:tcBorders>
              <w:top w:val="nil"/>
              <w:left w:val="nil"/>
              <w:bottom w:val="single" w:sz="4" w:space="0" w:color="auto"/>
              <w:right w:val="single" w:sz="4" w:space="0" w:color="auto"/>
            </w:tcBorders>
            <w:shd w:val="clear" w:color="000000" w:fill="FFFFFF"/>
            <w:noWrap/>
            <w:vAlign w:val="center"/>
            <w:hideMark/>
          </w:tcPr>
          <w:p w:rsidR="00027CFE" w:rsidRPr="00504689" w:rsidRDefault="000D7B5B" w:rsidP="000D7B5B">
            <w:pPr>
              <w:jc w:val="center"/>
              <w:rPr>
                <w:sz w:val="22"/>
                <w:szCs w:val="22"/>
              </w:rPr>
            </w:pPr>
            <w:r w:rsidRPr="00504689">
              <w:rPr>
                <w:sz w:val="22"/>
                <w:szCs w:val="22"/>
              </w:rPr>
              <w:t>AF0971085</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027CFE" w:rsidRPr="00504689" w:rsidRDefault="000D7B5B" w:rsidP="000D7B5B">
            <w:pPr>
              <w:jc w:val="center"/>
              <w:rPr>
                <w:sz w:val="22"/>
                <w:szCs w:val="22"/>
              </w:rPr>
            </w:pPr>
            <w:r w:rsidRPr="00504689">
              <w:rPr>
                <w:sz w:val="22"/>
                <w:szCs w:val="22"/>
              </w:rPr>
              <w:t>16.05.2019.</w:t>
            </w:r>
          </w:p>
        </w:tc>
      </w:tr>
      <w:tr w:rsidR="00C521E5" w:rsidRPr="00504689" w:rsidTr="000E5A56">
        <w:trPr>
          <w:trHeight w:val="372"/>
        </w:trPr>
        <w:tc>
          <w:tcPr>
            <w:tcW w:w="1006" w:type="dxa"/>
            <w:tcBorders>
              <w:top w:val="single" w:sz="4" w:space="0" w:color="auto"/>
              <w:left w:val="single" w:sz="8" w:space="0" w:color="auto"/>
              <w:bottom w:val="single" w:sz="4" w:space="0" w:color="auto"/>
              <w:right w:val="single" w:sz="4" w:space="0" w:color="auto"/>
            </w:tcBorders>
            <w:shd w:val="clear" w:color="000000" w:fill="FFFFFF"/>
            <w:vAlign w:val="center"/>
          </w:tcPr>
          <w:p w:rsidR="00C521E5" w:rsidRPr="00504689" w:rsidRDefault="00C521E5" w:rsidP="000D7B5B">
            <w:pPr>
              <w:jc w:val="center"/>
              <w:rPr>
                <w:sz w:val="22"/>
                <w:szCs w:val="22"/>
              </w:rPr>
            </w:pPr>
            <w:r w:rsidRPr="00504689">
              <w:rPr>
                <w:sz w:val="22"/>
                <w:szCs w:val="22"/>
              </w:rPr>
              <w:t>20</w:t>
            </w:r>
            <w:r w:rsidR="000E5A56">
              <w:rPr>
                <w:sz w:val="22"/>
                <w:szCs w:val="22"/>
              </w:rPr>
              <w:t>.</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521E5" w:rsidRPr="00504689" w:rsidRDefault="00C521E5" w:rsidP="000D7B5B">
            <w:pPr>
              <w:jc w:val="center"/>
              <w:rPr>
                <w:bCs/>
                <w:sz w:val="22"/>
                <w:szCs w:val="22"/>
              </w:rPr>
            </w:pPr>
            <w:r w:rsidRPr="00504689">
              <w:rPr>
                <w:bCs/>
                <w:sz w:val="22"/>
                <w:szCs w:val="22"/>
              </w:rPr>
              <w:t>R 1475</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C521E5" w:rsidRPr="00504689" w:rsidRDefault="00C521E5" w:rsidP="000D7B5B">
            <w:pPr>
              <w:jc w:val="center"/>
              <w:rPr>
                <w:sz w:val="22"/>
                <w:szCs w:val="22"/>
              </w:rPr>
            </w:pPr>
            <w:r w:rsidRPr="00504689">
              <w:rPr>
                <w:sz w:val="22"/>
                <w:szCs w:val="22"/>
              </w:rPr>
              <w:t>RESPO</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C521E5" w:rsidRPr="00504689" w:rsidRDefault="000E5A56" w:rsidP="000D7B5B">
            <w:pPr>
              <w:jc w:val="center"/>
              <w:rPr>
                <w:sz w:val="22"/>
                <w:szCs w:val="22"/>
              </w:rPr>
            </w:pPr>
            <w:r>
              <w:rPr>
                <w:sz w:val="22"/>
                <w:szCs w:val="22"/>
              </w:rPr>
              <w:t>AF2748298</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521E5" w:rsidRPr="00504689" w:rsidRDefault="000E5A56" w:rsidP="000D7B5B">
            <w:pPr>
              <w:jc w:val="center"/>
              <w:rPr>
                <w:sz w:val="22"/>
                <w:szCs w:val="22"/>
              </w:rPr>
            </w:pPr>
            <w:r>
              <w:rPr>
                <w:sz w:val="22"/>
                <w:szCs w:val="22"/>
              </w:rPr>
              <w:t>26.08.2019.</w:t>
            </w:r>
          </w:p>
        </w:tc>
      </w:tr>
    </w:tbl>
    <w:p w:rsidR="003930DD" w:rsidRPr="005F0DDA" w:rsidRDefault="00DB2F4D" w:rsidP="00A702A9">
      <w:pPr>
        <w:pStyle w:val="ListParagraph"/>
        <w:numPr>
          <w:ilvl w:val="0"/>
          <w:numId w:val="18"/>
        </w:numPr>
      </w:pPr>
      <w:r w:rsidRPr="00DB2F4D">
        <w:t>Līguma darbības laikā automašīnu saraksts var mainīties (gan samazināties, gan palielināties);</w:t>
      </w:r>
    </w:p>
    <w:p w:rsidR="003930DD" w:rsidRPr="005F0DDA" w:rsidRDefault="00DB2F4D" w:rsidP="00A702A9">
      <w:pPr>
        <w:widowControl/>
        <w:numPr>
          <w:ilvl w:val="0"/>
          <w:numId w:val="18"/>
        </w:numPr>
        <w:overflowPunct/>
        <w:autoSpaceDE/>
        <w:autoSpaceDN/>
        <w:adjustRightInd/>
        <w:jc w:val="both"/>
        <w:rPr>
          <w:sz w:val="24"/>
          <w:szCs w:val="24"/>
          <w:lang w:val="lv-LV" w:eastAsia="ar-SA"/>
        </w:rPr>
      </w:pPr>
      <w:r w:rsidRPr="00DB2F4D">
        <w:rPr>
          <w:sz w:val="24"/>
          <w:szCs w:val="24"/>
          <w:lang w:val="lv-LV" w:eastAsia="ar-SA"/>
        </w:rPr>
        <w:t xml:space="preserve">Visu automašīnu OCTA līgumu/polišu darbības termiņam jābūt uz 12 (divpadsmit) mēnešiem no dienas pēc apdrošināšanas iepriekšējās polises beigu termiņa. Transportlīdzekļu apdrošināšanas līgumi tiek slēgti uz 12(divpadsmit) mēnešiem no dienas pēc apdrošināšanas iepriekšējās polises beigu termiņa datumam. Nepieciešamības gadījumā, pēc pasūtītāja pieprasījuma, Pretendents nodrošina īsāku OCTA polišu darbības periodu. </w:t>
      </w:r>
    </w:p>
    <w:p w:rsidR="003930DD" w:rsidRPr="005F0DDA" w:rsidRDefault="00DB2F4D" w:rsidP="00A702A9">
      <w:pPr>
        <w:widowControl/>
        <w:numPr>
          <w:ilvl w:val="0"/>
          <w:numId w:val="18"/>
        </w:numPr>
        <w:tabs>
          <w:tab w:val="left" w:pos="-142"/>
        </w:tabs>
        <w:overflowPunct/>
        <w:autoSpaceDE/>
        <w:autoSpaceDN/>
        <w:adjustRightInd/>
        <w:jc w:val="both"/>
        <w:rPr>
          <w:sz w:val="24"/>
          <w:szCs w:val="24"/>
          <w:lang w:val="lv-LV" w:eastAsia="ar-SA"/>
        </w:rPr>
      </w:pPr>
      <w:r w:rsidRPr="00DB2F4D">
        <w:rPr>
          <w:sz w:val="24"/>
          <w:szCs w:val="24"/>
          <w:lang w:val="lv-LV" w:eastAsia="ar-SA"/>
        </w:rPr>
        <w:t xml:space="preserve">Apdrošināšanas līgumi automašīnām tiek slēgti pakāpeniski, atbilstoši līguma darbības termiņiem. </w:t>
      </w:r>
    </w:p>
    <w:p w:rsidR="003930DD" w:rsidRPr="005F0DDA" w:rsidRDefault="003930DD" w:rsidP="003930DD">
      <w:pPr>
        <w:ind w:left="360" w:right="43"/>
        <w:jc w:val="both"/>
        <w:rPr>
          <w:sz w:val="24"/>
          <w:szCs w:val="24"/>
          <w:lang w:val="lv-LV" w:eastAsia="ar-SA"/>
          <w:rPrChange w:id="20" w:author="Unknown">
            <w:rPr>
              <w:lang w:val="lv-LV" w:eastAsia="ar-SA"/>
            </w:rPr>
          </w:rPrChange>
        </w:rPr>
        <w:sectPr w:rsidR="003930DD" w:rsidRPr="005F0DDA" w:rsidSect="0058172E">
          <w:headerReference w:type="even" r:id="rId18"/>
          <w:headerReference w:type="default" r:id="rId19"/>
          <w:footerReference w:type="even" r:id="rId20"/>
          <w:footerReference w:type="default" r:id="rId21"/>
          <w:pgSz w:w="11907" w:h="16840" w:code="9"/>
          <w:pgMar w:top="568" w:right="850" w:bottom="1134" w:left="1134" w:header="720" w:footer="0" w:gutter="0"/>
          <w:cols w:space="709"/>
          <w:docGrid w:linePitch="360"/>
        </w:sectPr>
      </w:pPr>
    </w:p>
    <w:p w:rsidR="003930DD" w:rsidRPr="00504689" w:rsidRDefault="00A076FD" w:rsidP="003930DD">
      <w:pPr>
        <w:ind w:right="43"/>
        <w:jc w:val="both"/>
        <w:rPr>
          <w:b/>
          <w:sz w:val="24"/>
          <w:szCs w:val="24"/>
        </w:rPr>
      </w:pPr>
      <w:r w:rsidRPr="00A076FD">
        <w:rPr>
          <w:b/>
          <w:sz w:val="24"/>
          <w:szCs w:val="24"/>
        </w:rPr>
        <w:lastRenderedPageBreak/>
        <w:t>2. daļa. “Kandavas novada domes sauszemes transportlīdzekļu KASKO apdrošināšan</w:t>
      </w:r>
      <w:r>
        <w:rPr>
          <w:b/>
          <w:sz w:val="24"/>
          <w:szCs w:val="24"/>
        </w:rPr>
        <w:t>a</w:t>
      </w:r>
      <w:r w:rsidRPr="00A076FD">
        <w:rPr>
          <w:b/>
          <w:sz w:val="24"/>
          <w:szCs w:val="24"/>
        </w:rPr>
        <w:t>”</w:t>
      </w:r>
    </w:p>
    <w:tbl>
      <w:tblPr>
        <w:tblW w:w="14058" w:type="dxa"/>
        <w:tblInd w:w="-176" w:type="dxa"/>
        <w:tblLayout w:type="fixed"/>
        <w:tblLook w:val="04A0" w:firstRow="1" w:lastRow="0" w:firstColumn="1" w:lastColumn="0" w:noHBand="0" w:noVBand="1"/>
      </w:tblPr>
      <w:tblGrid>
        <w:gridCol w:w="851"/>
        <w:gridCol w:w="1417"/>
        <w:gridCol w:w="2009"/>
        <w:gridCol w:w="1418"/>
        <w:gridCol w:w="1275"/>
        <w:gridCol w:w="1418"/>
        <w:gridCol w:w="1559"/>
        <w:gridCol w:w="2410"/>
        <w:gridCol w:w="1701"/>
      </w:tblGrid>
      <w:tr w:rsidR="00C1529A" w:rsidTr="000D7B5B">
        <w:trPr>
          <w:trHeight w:val="780"/>
        </w:trPr>
        <w:tc>
          <w:tcPr>
            <w:tcW w:w="851" w:type="dxa"/>
            <w:tcBorders>
              <w:top w:val="single" w:sz="8" w:space="0" w:color="auto"/>
              <w:left w:val="single" w:sz="8" w:space="0" w:color="auto"/>
              <w:bottom w:val="double" w:sz="6" w:space="0" w:color="auto"/>
              <w:right w:val="single" w:sz="4" w:space="0" w:color="auto"/>
            </w:tcBorders>
            <w:shd w:val="clear" w:color="auto" w:fill="C5E0B3"/>
            <w:vAlign w:val="center"/>
          </w:tcPr>
          <w:p w:rsidR="00C1529A" w:rsidRPr="004B45DE" w:rsidRDefault="00C1529A" w:rsidP="000D7B5B">
            <w:pPr>
              <w:ind w:left="34"/>
              <w:jc w:val="center"/>
              <w:rPr>
                <w:b/>
                <w:bCs/>
                <w:color w:val="000000"/>
              </w:rPr>
            </w:pPr>
            <w:r w:rsidRPr="004B45DE">
              <w:rPr>
                <w:b/>
                <w:bCs/>
                <w:color w:val="000000"/>
              </w:rPr>
              <w:t>Nr.</w:t>
            </w:r>
          </w:p>
          <w:p w:rsidR="00C1529A" w:rsidRPr="004B45DE" w:rsidRDefault="00C1529A" w:rsidP="000D7B5B">
            <w:pPr>
              <w:ind w:left="34"/>
              <w:jc w:val="center"/>
              <w:rPr>
                <w:b/>
                <w:bCs/>
                <w:color w:val="000000"/>
              </w:rPr>
            </w:pPr>
            <w:r w:rsidRPr="004B45DE">
              <w:rPr>
                <w:b/>
                <w:bCs/>
                <w:color w:val="000000"/>
              </w:rPr>
              <w:t>p.k.</w:t>
            </w:r>
          </w:p>
        </w:tc>
        <w:tc>
          <w:tcPr>
            <w:tcW w:w="1417" w:type="dxa"/>
            <w:tcBorders>
              <w:top w:val="single" w:sz="8" w:space="0" w:color="auto"/>
              <w:left w:val="nil"/>
              <w:bottom w:val="double" w:sz="6" w:space="0" w:color="auto"/>
              <w:right w:val="single" w:sz="4" w:space="0" w:color="auto"/>
            </w:tcBorders>
            <w:shd w:val="clear" w:color="auto" w:fill="C5E0B3"/>
            <w:vAlign w:val="center"/>
            <w:hideMark/>
          </w:tcPr>
          <w:p w:rsidR="00C1529A" w:rsidRPr="004B45DE" w:rsidRDefault="00C1529A" w:rsidP="000D7B5B">
            <w:pPr>
              <w:jc w:val="center"/>
              <w:rPr>
                <w:b/>
                <w:bCs/>
                <w:color w:val="000000"/>
              </w:rPr>
            </w:pPr>
            <w:r w:rsidRPr="004B45DE">
              <w:rPr>
                <w:b/>
                <w:bCs/>
                <w:color w:val="000000"/>
              </w:rPr>
              <w:t>Valsts reģistrācijas numurs</w:t>
            </w:r>
          </w:p>
        </w:tc>
        <w:tc>
          <w:tcPr>
            <w:tcW w:w="2009" w:type="dxa"/>
            <w:tcBorders>
              <w:top w:val="single" w:sz="8" w:space="0" w:color="auto"/>
              <w:left w:val="nil"/>
              <w:bottom w:val="double" w:sz="6" w:space="0" w:color="auto"/>
              <w:right w:val="single" w:sz="4" w:space="0" w:color="auto"/>
            </w:tcBorders>
            <w:shd w:val="clear" w:color="auto" w:fill="C5E0B3"/>
            <w:vAlign w:val="center"/>
            <w:hideMark/>
          </w:tcPr>
          <w:p w:rsidR="00C1529A" w:rsidRPr="004B45DE" w:rsidRDefault="00C1529A" w:rsidP="000D7B5B">
            <w:pPr>
              <w:jc w:val="center"/>
              <w:rPr>
                <w:b/>
                <w:bCs/>
                <w:color w:val="000000"/>
              </w:rPr>
            </w:pPr>
            <w:r w:rsidRPr="004B45DE">
              <w:rPr>
                <w:b/>
                <w:bCs/>
                <w:color w:val="000000"/>
              </w:rPr>
              <w:t>Automašīnas marka, modelis</w:t>
            </w:r>
          </w:p>
        </w:tc>
        <w:tc>
          <w:tcPr>
            <w:tcW w:w="1418" w:type="dxa"/>
            <w:tcBorders>
              <w:top w:val="single" w:sz="8" w:space="0" w:color="auto"/>
              <w:left w:val="nil"/>
              <w:bottom w:val="double" w:sz="6" w:space="0" w:color="auto"/>
              <w:right w:val="single" w:sz="4" w:space="0" w:color="auto"/>
            </w:tcBorders>
            <w:shd w:val="clear" w:color="auto" w:fill="C5E0B3"/>
            <w:vAlign w:val="center"/>
            <w:hideMark/>
          </w:tcPr>
          <w:p w:rsidR="00C1529A" w:rsidRPr="004B45DE" w:rsidRDefault="00C1529A" w:rsidP="000D7B5B">
            <w:pPr>
              <w:jc w:val="center"/>
              <w:rPr>
                <w:b/>
                <w:bCs/>
                <w:color w:val="000000"/>
              </w:rPr>
            </w:pPr>
            <w:r w:rsidRPr="004B45DE">
              <w:rPr>
                <w:b/>
                <w:bCs/>
                <w:color w:val="000000"/>
              </w:rPr>
              <w:t>Reģ. apliecības Nr.</w:t>
            </w:r>
          </w:p>
        </w:tc>
        <w:tc>
          <w:tcPr>
            <w:tcW w:w="1275" w:type="dxa"/>
            <w:tcBorders>
              <w:top w:val="single" w:sz="8" w:space="0" w:color="auto"/>
              <w:left w:val="nil"/>
              <w:bottom w:val="double" w:sz="6" w:space="0" w:color="auto"/>
              <w:right w:val="single" w:sz="8" w:space="0" w:color="auto"/>
            </w:tcBorders>
            <w:shd w:val="clear" w:color="auto" w:fill="C5E0B3"/>
            <w:vAlign w:val="center"/>
            <w:hideMark/>
          </w:tcPr>
          <w:p w:rsidR="00C1529A" w:rsidRPr="004B45DE" w:rsidRDefault="00C1529A" w:rsidP="000D7B5B">
            <w:pPr>
              <w:jc w:val="center"/>
              <w:rPr>
                <w:b/>
                <w:bCs/>
              </w:rPr>
            </w:pPr>
            <w:r w:rsidRPr="004B45DE">
              <w:rPr>
                <w:b/>
                <w:bCs/>
              </w:rPr>
              <w:t>Izlaiduma gads</w:t>
            </w:r>
          </w:p>
        </w:tc>
        <w:tc>
          <w:tcPr>
            <w:tcW w:w="1418" w:type="dxa"/>
            <w:tcBorders>
              <w:top w:val="single" w:sz="8" w:space="0" w:color="auto"/>
              <w:left w:val="single" w:sz="4" w:space="0" w:color="auto"/>
              <w:bottom w:val="double" w:sz="6" w:space="0" w:color="auto"/>
              <w:right w:val="single" w:sz="4" w:space="0" w:color="auto"/>
            </w:tcBorders>
            <w:shd w:val="clear" w:color="auto" w:fill="C5E0B3"/>
            <w:vAlign w:val="center"/>
          </w:tcPr>
          <w:p w:rsidR="00C1529A" w:rsidRPr="00AB0B36" w:rsidRDefault="00C1529A" w:rsidP="000D7B5B">
            <w:pPr>
              <w:jc w:val="center"/>
              <w:rPr>
                <w:b/>
                <w:bCs/>
                <w:color w:val="000000"/>
              </w:rPr>
            </w:pPr>
            <w:r w:rsidRPr="00AB0B36">
              <w:rPr>
                <w:b/>
                <w:bCs/>
                <w:color w:val="000000"/>
              </w:rPr>
              <w:t xml:space="preserve">Iegādes vērtība </w:t>
            </w:r>
            <w:r w:rsidRPr="00AB0B36">
              <w:rPr>
                <w:b/>
                <w:bCs/>
                <w:i/>
                <w:color w:val="000000"/>
              </w:rPr>
              <w:t>euro</w:t>
            </w:r>
          </w:p>
        </w:tc>
        <w:tc>
          <w:tcPr>
            <w:tcW w:w="1559" w:type="dxa"/>
            <w:tcBorders>
              <w:top w:val="single" w:sz="8" w:space="0" w:color="auto"/>
              <w:left w:val="single" w:sz="4" w:space="0" w:color="auto"/>
              <w:bottom w:val="double" w:sz="6" w:space="0" w:color="auto"/>
              <w:right w:val="single" w:sz="4" w:space="0" w:color="auto"/>
            </w:tcBorders>
            <w:shd w:val="clear" w:color="auto" w:fill="C5E0B3"/>
            <w:vAlign w:val="center"/>
          </w:tcPr>
          <w:p w:rsidR="00C1529A" w:rsidRPr="004B45DE" w:rsidRDefault="00C1529A" w:rsidP="000D7B5B">
            <w:pPr>
              <w:jc w:val="center"/>
              <w:rPr>
                <w:b/>
                <w:bCs/>
                <w:color w:val="000000"/>
              </w:rPr>
            </w:pPr>
            <w:r w:rsidRPr="004B45DE">
              <w:rPr>
                <w:b/>
                <w:bCs/>
                <w:color w:val="000000"/>
              </w:rPr>
              <w:t xml:space="preserve">Atlikusī vērtība </w:t>
            </w:r>
            <w:r w:rsidRPr="004B45DE">
              <w:rPr>
                <w:b/>
                <w:bCs/>
                <w:i/>
                <w:color w:val="000000"/>
              </w:rPr>
              <w:t>euro</w:t>
            </w:r>
            <w:r w:rsidRPr="004B45DE">
              <w:rPr>
                <w:b/>
                <w:bCs/>
                <w:color w:val="000000"/>
              </w:rPr>
              <w:t xml:space="preserve"> uz </w:t>
            </w:r>
            <w:r w:rsidR="00F071E6">
              <w:rPr>
                <w:b/>
                <w:bCs/>
                <w:color w:val="000000"/>
              </w:rPr>
              <w:t>17.1</w:t>
            </w:r>
            <w:r w:rsidR="00DB2F4D" w:rsidRPr="00EB39E0">
              <w:rPr>
                <w:b/>
                <w:bCs/>
                <w:color w:val="000000"/>
              </w:rPr>
              <w:t>2.2018.</w:t>
            </w:r>
          </w:p>
        </w:tc>
        <w:tc>
          <w:tcPr>
            <w:tcW w:w="2410" w:type="dxa"/>
            <w:tcBorders>
              <w:top w:val="single" w:sz="8" w:space="0" w:color="auto"/>
              <w:left w:val="single" w:sz="4" w:space="0" w:color="auto"/>
              <w:bottom w:val="double" w:sz="6" w:space="0" w:color="auto"/>
              <w:right w:val="single" w:sz="4" w:space="0" w:color="auto"/>
            </w:tcBorders>
            <w:shd w:val="clear" w:color="auto" w:fill="C5E0B3"/>
            <w:vAlign w:val="center"/>
          </w:tcPr>
          <w:p w:rsidR="00C1529A" w:rsidRPr="004B45DE" w:rsidRDefault="00C1529A" w:rsidP="000D7B5B">
            <w:pPr>
              <w:jc w:val="center"/>
              <w:rPr>
                <w:b/>
                <w:bCs/>
              </w:rPr>
            </w:pPr>
            <w:proofErr w:type="gramStart"/>
            <w:r w:rsidRPr="004B45DE">
              <w:rPr>
                <w:b/>
                <w:bCs/>
                <w:color w:val="000000"/>
              </w:rPr>
              <w:t>Polises  darbības</w:t>
            </w:r>
            <w:proofErr w:type="gramEnd"/>
            <w:r w:rsidRPr="004B45DE">
              <w:rPr>
                <w:b/>
                <w:bCs/>
                <w:color w:val="000000"/>
              </w:rPr>
              <w:t xml:space="preserve"> teritorija</w:t>
            </w:r>
          </w:p>
        </w:tc>
        <w:tc>
          <w:tcPr>
            <w:tcW w:w="1701" w:type="dxa"/>
            <w:tcBorders>
              <w:top w:val="single" w:sz="8" w:space="0" w:color="auto"/>
              <w:left w:val="single" w:sz="4" w:space="0" w:color="auto"/>
              <w:bottom w:val="double" w:sz="6" w:space="0" w:color="auto"/>
              <w:right w:val="single" w:sz="4" w:space="0" w:color="auto"/>
            </w:tcBorders>
            <w:shd w:val="clear" w:color="auto" w:fill="C5E0B3"/>
            <w:vAlign w:val="center"/>
            <w:hideMark/>
          </w:tcPr>
          <w:p w:rsidR="00C1529A" w:rsidRPr="004B45DE" w:rsidRDefault="00C1529A" w:rsidP="000D7B5B">
            <w:pPr>
              <w:jc w:val="center"/>
              <w:rPr>
                <w:b/>
                <w:bCs/>
              </w:rPr>
            </w:pPr>
            <w:r w:rsidRPr="004B45DE">
              <w:rPr>
                <w:b/>
                <w:bCs/>
              </w:rPr>
              <w:t>Polises beigu datums</w:t>
            </w:r>
          </w:p>
        </w:tc>
      </w:tr>
      <w:tr w:rsidR="00C1529A" w:rsidTr="000D7B5B">
        <w:trPr>
          <w:trHeight w:val="315"/>
        </w:trPr>
        <w:tc>
          <w:tcPr>
            <w:tcW w:w="851" w:type="dxa"/>
            <w:tcBorders>
              <w:top w:val="nil"/>
              <w:left w:val="single" w:sz="8" w:space="0" w:color="auto"/>
              <w:bottom w:val="single" w:sz="4" w:space="0" w:color="auto"/>
              <w:right w:val="single" w:sz="4" w:space="0" w:color="auto"/>
            </w:tcBorders>
            <w:shd w:val="clear" w:color="000000" w:fill="FFFFFF"/>
            <w:vAlign w:val="center"/>
          </w:tcPr>
          <w:p w:rsidR="00C1529A" w:rsidRDefault="00C1529A" w:rsidP="000D7B5B">
            <w:pPr>
              <w:jc w:val="center"/>
              <w:rPr>
                <w:sz w:val="22"/>
                <w:szCs w:val="22"/>
              </w:rPr>
            </w:pPr>
            <w:r>
              <w:rPr>
                <w:sz w:val="22"/>
                <w:szCs w:val="22"/>
              </w:rPr>
              <w:t>1</w:t>
            </w:r>
            <w:r w:rsidR="000E5A56">
              <w:rPr>
                <w:sz w:val="22"/>
                <w:szCs w:val="22"/>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1529A" w:rsidRPr="00D935C3" w:rsidRDefault="00C1529A" w:rsidP="000D7B5B">
            <w:pPr>
              <w:jc w:val="center"/>
              <w:rPr>
                <w:bCs/>
                <w:sz w:val="22"/>
                <w:szCs w:val="22"/>
              </w:rPr>
            </w:pPr>
            <w:r>
              <w:rPr>
                <w:bCs/>
                <w:sz w:val="22"/>
                <w:szCs w:val="22"/>
              </w:rPr>
              <w:t>GT</w:t>
            </w:r>
            <w:r w:rsidR="006870FB">
              <w:rPr>
                <w:bCs/>
                <w:sz w:val="22"/>
                <w:szCs w:val="22"/>
              </w:rPr>
              <w:t xml:space="preserve"> </w:t>
            </w:r>
            <w:r>
              <w:rPr>
                <w:bCs/>
                <w:sz w:val="22"/>
                <w:szCs w:val="22"/>
              </w:rPr>
              <w:t>8869</w:t>
            </w:r>
          </w:p>
        </w:tc>
        <w:tc>
          <w:tcPr>
            <w:tcW w:w="2009" w:type="dxa"/>
            <w:tcBorders>
              <w:top w:val="nil"/>
              <w:left w:val="nil"/>
              <w:bottom w:val="single" w:sz="4" w:space="0" w:color="auto"/>
              <w:right w:val="single" w:sz="4" w:space="0" w:color="auto"/>
            </w:tcBorders>
            <w:shd w:val="clear" w:color="000000" w:fill="FFFFFF"/>
            <w:noWrap/>
            <w:vAlign w:val="center"/>
            <w:hideMark/>
          </w:tcPr>
          <w:p w:rsidR="00C1529A" w:rsidRDefault="00C1529A" w:rsidP="000D7B5B">
            <w:pPr>
              <w:jc w:val="center"/>
            </w:pPr>
            <w:r>
              <w:t>FORD GALAXY</w:t>
            </w:r>
          </w:p>
        </w:tc>
        <w:tc>
          <w:tcPr>
            <w:tcW w:w="1418" w:type="dxa"/>
            <w:tcBorders>
              <w:top w:val="nil"/>
              <w:left w:val="nil"/>
              <w:bottom w:val="single" w:sz="4" w:space="0" w:color="auto"/>
              <w:right w:val="single" w:sz="4" w:space="0" w:color="auto"/>
            </w:tcBorders>
            <w:shd w:val="clear" w:color="000000" w:fill="FFFFFF"/>
            <w:noWrap/>
            <w:vAlign w:val="center"/>
            <w:hideMark/>
          </w:tcPr>
          <w:p w:rsidR="00C1529A" w:rsidRDefault="00C1529A" w:rsidP="000D7B5B">
            <w:pPr>
              <w:jc w:val="center"/>
              <w:rPr>
                <w:sz w:val="22"/>
                <w:szCs w:val="22"/>
              </w:rPr>
            </w:pPr>
            <w:r>
              <w:rPr>
                <w:sz w:val="22"/>
                <w:szCs w:val="22"/>
              </w:rPr>
              <w:t>AF2526972</w:t>
            </w:r>
          </w:p>
        </w:tc>
        <w:tc>
          <w:tcPr>
            <w:tcW w:w="1275" w:type="dxa"/>
            <w:tcBorders>
              <w:top w:val="nil"/>
              <w:left w:val="nil"/>
              <w:bottom w:val="single" w:sz="4" w:space="0" w:color="auto"/>
              <w:right w:val="single" w:sz="8" w:space="0" w:color="auto"/>
            </w:tcBorders>
            <w:shd w:val="clear" w:color="000000" w:fill="FFFFFF"/>
            <w:noWrap/>
            <w:vAlign w:val="center"/>
            <w:hideMark/>
          </w:tcPr>
          <w:p w:rsidR="00C1529A" w:rsidRPr="000D7B5B" w:rsidRDefault="00C1529A" w:rsidP="000D7B5B">
            <w:pPr>
              <w:jc w:val="center"/>
              <w:rPr>
                <w:color w:val="000000" w:themeColor="text1"/>
                <w:sz w:val="22"/>
                <w:szCs w:val="22"/>
              </w:rPr>
            </w:pPr>
            <w:r w:rsidRPr="000D7B5B">
              <w:rPr>
                <w:color w:val="000000" w:themeColor="text1"/>
                <w:sz w:val="22"/>
                <w:szCs w:val="22"/>
              </w:rPr>
              <w:t>2007</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32 271,53</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5010,00</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C1529A" w:rsidRPr="00EE4196" w:rsidRDefault="00C1529A" w:rsidP="000D7B5B">
            <w:pPr>
              <w:ind w:right="43"/>
              <w:jc w:val="center"/>
              <w:rPr>
                <w:color w:val="000000"/>
                <w:sz w:val="18"/>
                <w:szCs w:val="18"/>
              </w:rPr>
            </w:pPr>
            <w:r w:rsidRPr="00EE4196">
              <w:rPr>
                <w:color w:val="000000"/>
                <w:sz w:val="18"/>
                <w:szCs w:val="18"/>
              </w:rPr>
              <w:t xml:space="preserve">Latvija, </w:t>
            </w:r>
            <w:r w:rsidR="000D7B5B">
              <w:rPr>
                <w:color w:val="000000"/>
                <w:sz w:val="18"/>
                <w:szCs w:val="18"/>
              </w:rPr>
              <w:t>Lietuva, Igaunija</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C1529A" w:rsidRDefault="00F82216" w:rsidP="000D7B5B">
            <w:pPr>
              <w:jc w:val="center"/>
              <w:rPr>
                <w:sz w:val="22"/>
                <w:szCs w:val="22"/>
              </w:rPr>
            </w:pPr>
            <w:r>
              <w:rPr>
                <w:sz w:val="22"/>
                <w:szCs w:val="22"/>
              </w:rPr>
              <w:t>14.03.2019</w:t>
            </w:r>
          </w:p>
        </w:tc>
      </w:tr>
      <w:tr w:rsidR="00C1529A" w:rsidTr="000D7B5B">
        <w:trPr>
          <w:trHeight w:val="315"/>
        </w:trPr>
        <w:tc>
          <w:tcPr>
            <w:tcW w:w="851" w:type="dxa"/>
            <w:tcBorders>
              <w:top w:val="nil"/>
              <w:left w:val="single" w:sz="8" w:space="0" w:color="auto"/>
              <w:bottom w:val="single" w:sz="4" w:space="0" w:color="auto"/>
              <w:right w:val="single" w:sz="4" w:space="0" w:color="auto"/>
            </w:tcBorders>
            <w:shd w:val="clear" w:color="000000" w:fill="FFFFFF"/>
            <w:vAlign w:val="center"/>
          </w:tcPr>
          <w:p w:rsidR="00C1529A" w:rsidRPr="00013938" w:rsidRDefault="00C521E5" w:rsidP="000D7B5B">
            <w:pPr>
              <w:jc w:val="center"/>
              <w:rPr>
                <w:sz w:val="22"/>
                <w:szCs w:val="22"/>
              </w:rPr>
            </w:pPr>
            <w:r>
              <w:rPr>
                <w:sz w:val="22"/>
                <w:szCs w:val="22"/>
              </w:rPr>
              <w:t>2</w:t>
            </w:r>
            <w:r w:rsidR="000E5A56">
              <w:rPr>
                <w:sz w:val="22"/>
                <w:szCs w:val="22"/>
              </w:rPr>
              <w: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1529A" w:rsidRPr="00D935C3" w:rsidRDefault="006870FB" w:rsidP="000D7B5B">
            <w:pPr>
              <w:jc w:val="center"/>
              <w:rPr>
                <w:bCs/>
                <w:sz w:val="22"/>
                <w:szCs w:val="22"/>
              </w:rPr>
            </w:pPr>
            <w:r>
              <w:rPr>
                <w:bCs/>
                <w:sz w:val="22"/>
                <w:szCs w:val="22"/>
              </w:rPr>
              <w:t>HE 2660</w:t>
            </w:r>
          </w:p>
        </w:tc>
        <w:tc>
          <w:tcPr>
            <w:tcW w:w="2009" w:type="dxa"/>
            <w:tcBorders>
              <w:top w:val="nil"/>
              <w:left w:val="nil"/>
              <w:bottom w:val="single" w:sz="4" w:space="0" w:color="auto"/>
              <w:right w:val="single" w:sz="4" w:space="0" w:color="auto"/>
            </w:tcBorders>
            <w:shd w:val="clear" w:color="000000" w:fill="FFFFFF"/>
            <w:noWrap/>
            <w:vAlign w:val="center"/>
            <w:hideMark/>
          </w:tcPr>
          <w:p w:rsidR="00C1529A" w:rsidRDefault="006870FB" w:rsidP="000D7B5B">
            <w:pPr>
              <w:jc w:val="center"/>
            </w:pPr>
            <w:r>
              <w:t>OPEL ASTRA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1529A" w:rsidRDefault="006870FB" w:rsidP="000D7B5B">
            <w:pPr>
              <w:jc w:val="center"/>
              <w:rPr>
                <w:sz w:val="22"/>
                <w:szCs w:val="22"/>
              </w:rPr>
            </w:pPr>
            <w:r>
              <w:rPr>
                <w:sz w:val="22"/>
                <w:szCs w:val="22"/>
              </w:rPr>
              <w:t>AF1231486</w:t>
            </w:r>
          </w:p>
        </w:tc>
        <w:tc>
          <w:tcPr>
            <w:tcW w:w="1275" w:type="dxa"/>
            <w:tcBorders>
              <w:top w:val="nil"/>
              <w:left w:val="nil"/>
              <w:bottom w:val="single" w:sz="4" w:space="0" w:color="auto"/>
              <w:right w:val="single" w:sz="8" w:space="0" w:color="auto"/>
            </w:tcBorders>
            <w:shd w:val="clear" w:color="000000" w:fill="FFFFFF"/>
            <w:noWrap/>
            <w:vAlign w:val="center"/>
            <w:hideMark/>
          </w:tcPr>
          <w:p w:rsidR="00C1529A" w:rsidRPr="000D7B5B" w:rsidRDefault="006870FB" w:rsidP="000D7B5B">
            <w:pPr>
              <w:jc w:val="center"/>
              <w:rPr>
                <w:color w:val="000000" w:themeColor="text1"/>
                <w:sz w:val="22"/>
                <w:szCs w:val="22"/>
              </w:rPr>
            </w:pPr>
            <w:r w:rsidRPr="000D7B5B">
              <w:rPr>
                <w:color w:val="000000" w:themeColor="text1"/>
                <w:sz w:val="22"/>
                <w:szCs w:val="22"/>
              </w:rPr>
              <w:t>200</w:t>
            </w:r>
            <w:r w:rsidR="000D7B5B">
              <w:rPr>
                <w:color w:val="000000" w:themeColor="text1"/>
                <w:sz w:val="22"/>
                <w:szCs w:val="22"/>
              </w:rPr>
              <w:t>7</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4088,00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2077,99</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C1529A" w:rsidRPr="00EE4196" w:rsidRDefault="00C1529A" w:rsidP="000D7B5B">
            <w:pPr>
              <w:ind w:right="43"/>
              <w:jc w:val="center"/>
              <w:rPr>
                <w:color w:val="000000"/>
                <w:sz w:val="18"/>
                <w:szCs w:val="18"/>
              </w:rPr>
            </w:pPr>
            <w:r w:rsidRPr="00EE4196">
              <w:rPr>
                <w:color w:val="000000"/>
                <w:sz w:val="18"/>
                <w:szCs w:val="18"/>
              </w:rPr>
              <w:t>Latvija,</w:t>
            </w:r>
            <w:r w:rsidR="000D7B5B">
              <w:rPr>
                <w:color w:val="000000"/>
                <w:sz w:val="18"/>
                <w:szCs w:val="18"/>
              </w:rPr>
              <w:t xml:space="preserve"> Lietuva, Igaunija</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529A" w:rsidRDefault="006870FB" w:rsidP="000D7B5B">
            <w:pPr>
              <w:jc w:val="center"/>
              <w:rPr>
                <w:sz w:val="22"/>
                <w:szCs w:val="22"/>
              </w:rPr>
            </w:pPr>
            <w:r>
              <w:rPr>
                <w:sz w:val="22"/>
                <w:szCs w:val="22"/>
              </w:rPr>
              <w:t>05.02.2019.</w:t>
            </w:r>
          </w:p>
        </w:tc>
      </w:tr>
      <w:tr w:rsidR="00C1529A" w:rsidTr="000D7B5B">
        <w:trPr>
          <w:trHeight w:val="315"/>
        </w:trPr>
        <w:tc>
          <w:tcPr>
            <w:tcW w:w="851" w:type="dxa"/>
            <w:tcBorders>
              <w:top w:val="nil"/>
              <w:left w:val="single" w:sz="8" w:space="0" w:color="auto"/>
              <w:bottom w:val="single" w:sz="4" w:space="0" w:color="auto"/>
              <w:right w:val="single" w:sz="4" w:space="0" w:color="auto"/>
            </w:tcBorders>
            <w:shd w:val="clear" w:color="000000" w:fill="FFFFFF"/>
            <w:vAlign w:val="center"/>
          </w:tcPr>
          <w:p w:rsidR="00C1529A" w:rsidRPr="00013938" w:rsidRDefault="00C521E5" w:rsidP="000D7B5B">
            <w:pPr>
              <w:jc w:val="center"/>
              <w:rPr>
                <w:sz w:val="22"/>
                <w:szCs w:val="22"/>
              </w:rPr>
            </w:pPr>
            <w:r>
              <w:rPr>
                <w:sz w:val="22"/>
                <w:szCs w:val="22"/>
              </w:rPr>
              <w:t>3</w:t>
            </w:r>
            <w:r w:rsidR="000E5A56">
              <w:rPr>
                <w:sz w:val="22"/>
                <w:szCs w:val="22"/>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1529A" w:rsidRPr="00D935C3" w:rsidRDefault="006870FB" w:rsidP="000D7B5B">
            <w:pPr>
              <w:jc w:val="center"/>
              <w:rPr>
                <w:bCs/>
                <w:sz w:val="22"/>
                <w:szCs w:val="22"/>
              </w:rPr>
            </w:pPr>
            <w:r>
              <w:rPr>
                <w:bCs/>
                <w:sz w:val="22"/>
                <w:szCs w:val="22"/>
              </w:rPr>
              <w:t>HG 6091</w:t>
            </w:r>
          </w:p>
        </w:tc>
        <w:tc>
          <w:tcPr>
            <w:tcW w:w="2009" w:type="dxa"/>
            <w:tcBorders>
              <w:top w:val="nil"/>
              <w:left w:val="nil"/>
              <w:bottom w:val="single" w:sz="4" w:space="0" w:color="auto"/>
              <w:right w:val="single" w:sz="4" w:space="0" w:color="auto"/>
            </w:tcBorders>
            <w:shd w:val="clear" w:color="000000" w:fill="FFFFFF"/>
            <w:noWrap/>
            <w:vAlign w:val="center"/>
            <w:hideMark/>
          </w:tcPr>
          <w:p w:rsidR="00C1529A" w:rsidRDefault="006870FB" w:rsidP="000D7B5B">
            <w:pPr>
              <w:jc w:val="center"/>
            </w:pPr>
            <w:r>
              <w:t>RENAULT MASTER</w:t>
            </w:r>
          </w:p>
        </w:tc>
        <w:tc>
          <w:tcPr>
            <w:tcW w:w="1418" w:type="dxa"/>
            <w:tcBorders>
              <w:top w:val="nil"/>
              <w:left w:val="nil"/>
              <w:bottom w:val="single" w:sz="4" w:space="0" w:color="auto"/>
              <w:right w:val="single" w:sz="4" w:space="0" w:color="auto"/>
            </w:tcBorders>
            <w:shd w:val="clear" w:color="000000" w:fill="FFFFFF"/>
            <w:noWrap/>
            <w:vAlign w:val="center"/>
            <w:hideMark/>
          </w:tcPr>
          <w:p w:rsidR="00C1529A" w:rsidRDefault="006870FB" w:rsidP="000D7B5B">
            <w:pPr>
              <w:jc w:val="center"/>
              <w:rPr>
                <w:sz w:val="22"/>
                <w:szCs w:val="22"/>
              </w:rPr>
            </w:pPr>
            <w:r>
              <w:rPr>
                <w:sz w:val="22"/>
                <w:szCs w:val="22"/>
              </w:rPr>
              <w:t>AF2526966</w:t>
            </w:r>
          </w:p>
        </w:tc>
        <w:tc>
          <w:tcPr>
            <w:tcW w:w="1275" w:type="dxa"/>
            <w:tcBorders>
              <w:top w:val="nil"/>
              <w:left w:val="nil"/>
              <w:bottom w:val="single" w:sz="4" w:space="0" w:color="auto"/>
              <w:right w:val="single" w:sz="8" w:space="0" w:color="auto"/>
            </w:tcBorders>
            <w:shd w:val="clear" w:color="000000" w:fill="FFFFFF"/>
            <w:noWrap/>
            <w:vAlign w:val="center"/>
            <w:hideMark/>
          </w:tcPr>
          <w:p w:rsidR="00C1529A" w:rsidRPr="000D7B5B" w:rsidRDefault="006870FB" w:rsidP="000D7B5B">
            <w:pPr>
              <w:jc w:val="center"/>
              <w:rPr>
                <w:color w:val="000000" w:themeColor="text1"/>
                <w:sz w:val="22"/>
                <w:szCs w:val="22"/>
              </w:rPr>
            </w:pPr>
            <w:r w:rsidRPr="000D7B5B">
              <w:rPr>
                <w:color w:val="000000" w:themeColor="text1"/>
                <w:sz w:val="22"/>
                <w:szCs w:val="22"/>
              </w:rPr>
              <w:t>2009</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28648,10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1909,62</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C1529A" w:rsidRPr="00EE4196" w:rsidRDefault="00C1529A" w:rsidP="000D7B5B">
            <w:pPr>
              <w:ind w:right="43"/>
              <w:jc w:val="center"/>
              <w:rPr>
                <w:color w:val="000000"/>
                <w:sz w:val="18"/>
                <w:szCs w:val="18"/>
              </w:rPr>
            </w:pPr>
            <w:r w:rsidRPr="00EE4196">
              <w:rPr>
                <w:color w:val="000000"/>
                <w:sz w:val="18"/>
                <w:szCs w:val="18"/>
              </w:rPr>
              <w:t xml:space="preserve">Latvija, </w:t>
            </w:r>
            <w:r w:rsidR="000D7B5B">
              <w:rPr>
                <w:color w:val="000000"/>
                <w:sz w:val="18"/>
                <w:szCs w:val="18"/>
              </w:rPr>
              <w:t>Lietuva, Igaunija</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C1529A" w:rsidRDefault="006870FB" w:rsidP="000D7B5B">
            <w:pPr>
              <w:jc w:val="center"/>
              <w:rPr>
                <w:sz w:val="22"/>
                <w:szCs w:val="22"/>
              </w:rPr>
            </w:pPr>
            <w:r>
              <w:rPr>
                <w:sz w:val="22"/>
                <w:szCs w:val="22"/>
              </w:rPr>
              <w:t>14.03.2019.</w:t>
            </w:r>
          </w:p>
        </w:tc>
      </w:tr>
      <w:tr w:rsidR="00C1529A" w:rsidTr="000D7B5B">
        <w:trPr>
          <w:trHeight w:val="315"/>
        </w:trPr>
        <w:tc>
          <w:tcPr>
            <w:tcW w:w="851" w:type="dxa"/>
            <w:tcBorders>
              <w:top w:val="nil"/>
              <w:left w:val="single" w:sz="8" w:space="0" w:color="auto"/>
              <w:bottom w:val="single" w:sz="4" w:space="0" w:color="auto"/>
              <w:right w:val="single" w:sz="4" w:space="0" w:color="auto"/>
            </w:tcBorders>
            <w:shd w:val="clear" w:color="000000" w:fill="FFFFFF"/>
            <w:vAlign w:val="center"/>
          </w:tcPr>
          <w:p w:rsidR="00C1529A" w:rsidRPr="00013938" w:rsidRDefault="00C521E5" w:rsidP="000D7B5B">
            <w:pPr>
              <w:jc w:val="center"/>
              <w:rPr>
                <w:sz w:val="22"/>
                <w:szCs w:val="22"/>
              </w:rPr>
            </w:pPr>
            <w:r>
              <w:rPr>
                <w:sz w:val="22"/>
                <w:szCs w:val="22"/>
              </w:rPr>
              <w:t>4</w:t>
            </w:r>
            <w:r w:rsidR="000E5A56">
              <w:rPr>
                <w:sz w:val="22"/>
                <w:szCs w:val="22"/>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1529A" w:rsidRPr="00D935C3" w:rsidRDefault="006870FB" w:rsidP="000D7B5B">
            <w:pPr>
              <w:jc w:val="center"/>
              <w:rPr>
                <w:bCs/>
                <w:sz w:val="22"/>
                <w:szCs w:val="22"/>
              </w:rPr>
            </w:pPr>
            <w:r>
              <w:rPr>
                <w:bCs/>
                <w:sz w:val="22"/>
                <w:szCs w:val="22"/>
              </w:rPr>
              <w:t>HR 7416</w:t>
            </w:r>
          </w:p>
        </w:tc>
        <w:tc>
          <w:tcPr>
            <w:tcW w:w="2009" w:type="dxa"/>
            <w:tcBorders>
              <w:top w:val="nil"/>
              <w:left w:val="nil"/>
              <w:bottom w:val="single" w:sz="4" w:space="0" w:color="auto"/>
              <w:right w:val="single" w:sz="4" w:space="0" w:color="auto"/>
            </w:tcBorders>
            <w:shd w:val="clear" w:color="000000" w:fill="FFFFFF"/>
            <w:noWrap/>
            <w:vAlign w:val="center"/>
            <w:hideMark/>
          </w:tcPr>
          <w:p w:rsidR="00C1529A" w:rsidRDefault="006870FB" w:rsidP="000D7B5B">
            <w:pPr>
              <w:jc w:val="center"/>
            </w:pPr>
            <w:r>
              <w:t>VW CRAFTER</w:t>
            </w:r>
          </w:p>
        </w:tc>
        <w:tc>
          <w:tcPr>
            <w:tcW w:w="1418" w:type="dxa"/>
            <w:tcBorders>
              <w:top w:val="nil"/>
              <w:left w:val="nil"/>
              <w:bottom w:val="single" w:sz="4" w:space="0" w:color="auto"/>
              <w:right w:val="single" w:sz="4" w:space="0" w:color="auto"/>
            </w:tcBorders>
            <w:shd w:val="clear" w:color="000000" w:fill="FFFFFF"/>
            <w:noWrap/>
            <w:vAlign w:val="center"/>
            <w:hideMark/>
          </w:tcPr>
          <w:p w:rsidR="00C1529A" w:rsidRDefault="006870FB" w:rsidP="000D7B5B">
            <w:pPr>
              <w:jc w:val="center"/>
              <w:rPr>
                <w:sz w:val="22"/>
                <w:szCs w:val="22"/>
              </w:rPr>
            </w:pPr>
            <w:r>
              <w:rPr>
                <w:sz w:val="22"/>
                <w:szCs w:val="22"/>
              </w:rPr>
              <w:t>AF456241</w:t>
            </w:r>
          </w:p>
        </w:tc>
        <w:tc>
          <w:tcPr>
            <w:tcW w:w="1275" w:type="dxa"/>
            <w:tcBorders>
              <w:top w:val="nil"/>
              <w:left w:val="nil"/>
              <w:bottom w:val="single" w:sz="4" w:space="0" w:color="auto"/>
              <w:right w:val="single" w:sz="8" w:space="0" w:color="auto"/>
            </w:tcBorders>
            <w:shd w:val="clear" w:color="000000" w:fill="FFFFFF"/>
            <w:noWrap/>
            <w:vAlign w:val="center"/>
            <w:hideMark/>
          </w:tcPr>
          <w:p w:rsidR="00C1529A" w:rsidRPr="000D7B5B" w:rsidRDefault="006870FB" w:rsidP="000D7B5B">
            <w:pPr>
              <w:jc w:val="center"/>
              <w:rPr>
                <w:color w:val="000000" w:themeColor="text1"/>
                <w:sz w:val="22"/>
                <w:szCs w:val="22"/>
              </w:rPr>
            </w:pPr>
            <w:r w:rsidRPr="000D7B5B">
              <w:rPr>
                <w:color w:val="000000" w:themeColor="text1"/>
                <w:sz w:val="22"/>
                <w:szCs w:val="22"/>
              </w:rPr>
              <w:t>2011</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44687,11</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11543,92</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C1529A" w:rsidRPr="00EE4196" w:rsidRDefault="00C1529A" w:rsidP="000D7B5B">
            <w:pPr>
              <w:ind w:right="43"/>
              <w:jc w:val="center"/>
              <w:rPr>
                <w:color w:val="000000"/>
                <w:sz w:val="18"/>
                <w:szCs w:val="18"/>
              </w:rPr>
            </w:pPr>
            <w:r w:rsidRPr="00EE4196">
              <w:rPr>
                <w:color w:val="000000"/>
                <w:sz w:val="18"/>
                <w:szCs w:val="18"/>
              </w:rPr>
              <w:t xml:space="preserve">Latvija, </w:t>
            </w:r>
            <w:r w:rsidR="000D7B5B">
              <w:rPr>
                <w:color w:val="000000"/>
                <w:sz w:val="18"/>
                <w:szCs w:val="18"/>
              </w:rPr>
              <w:t>Lietuva, Igaunija</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C1529A" w:rsidRDefault="006870FB" w:rsidP="000D7B5B">
            <w:pPr>
              <w:jc w:val="center"/>
              <w:rPr>
                <w:sz w:val="22"/>
                <w:szCs w:val="22"/>
              </w:rPr>
            </w:pPr>
            <w:r>
              <w:rPr>
                <w:sz w:val="22"/>
                <w:szCs w:val="22"/>
              </w:rPr>
              <w:t>03.07.2019.</w:t>
            </w:r>
          </w:p>
        </w:tc>
      </w:tr>
      <w:tr w:rsidR="00C1529A" w:rsidTr="000D7B5B">
        <w:trPr>
          <w:trHeight w:val="330"/>
        </w:trPr>
        <w:tc>
          <w:tcPr>
            <w:tcW w:w="851" w:type="dxa"/>
            <w:tcBorders>
              <w:top w:val="nil"/>
              <w:left w:val="single" w:sz="8" w:space="0" w:color="auto"/>
              <w:bottom w:val="single" w:sz="4" w:space="0" w:color="auto"/>
              <w:right w:val="single" w:sz="4" w:space="0" w:color="auto"/>
            </w:tcBorders>
            <w:shd w:val="clear" w:color="000000" w:fill="FFFFFF"/>
            <w:vAlign w:val="center"/>
          </w:tcPr>
          <w:p w:rsidR="00C1529A" w:rsidRPr="00013938" w:rsidRDefault="00C521E5" w:rsidP="000D7B5B">
            <w:pPr>
              <w:jc w:val="center"/>
              <w:rPr>
                <w:sz w:val="22"/>
                <w:szCs w:val="22"/>
              </w:rPr>
            </w:pPr>
            <w:r>
              <w:rPr>
                <w:sz w:val="22"/>
                <w:szCs w:val="22"/>
              </w:rPr>
              <w:t>5</w:t>
            </w:r>
            <w:r w:rsidR="000E5A56">
              <w:rPr>
                <w:sz w:val="22"/>
                <w:szCs w:val="22"/>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1529A" w:rsidRPr="00D935C3" w:rsidRDefault="006870FB" w:rsidP="000D7B5B">
            <w:pPr>
              <w:jc w:val="center"/>
              <w:rPr>
                <w:bCs/>
                <w:sz w:val="22"/>
                <w:szCs w:val="22"/>
              </w:rPr>
            </w:pPr>
            <w:r>
              <w:rPr>
                <w:bCs/>
                <w:sz w:val="22"/>
                <w:szCs w:val="22"/>
              </w:rPr>
              <w:t>HV 9538</w:t>
            </w:r>
          </w:p>
        </w:tc>
        <w:tc>
          <w:tcPr>
            <w:tcW w:w="2009" w:type="dxa"/>
            <w:tcBorders>
              <w:top w:val="nil"/>
              <w:left w:val="nil"/>
              <w:bottom w:val="single" w:sz="4" w:space="0" w:color="auto"/>
              <w:right w:val="single" w:sz="4" w:space="0" w:color="auto"/>
            </w:tcBorders>
            <w:shd w:val="clear" w:color="000000" w:fill="FFFFFF"/>
            <w:noWrap/>
            <w:vAlign w:val="center"/>
            <w:hideMark/>
          </w:tcPr>
          <w:p w:rsidR="00C1529A" w:rsidRDefault="006870FB" w:rsidP="000D7B5B">
            <w:pPr>
              <w:jc w:val="center"/>
            </w:pPr>
            <w:r>
              <w:t>VW GOLF</w:t>
            </w:r>
          </w:p>
        </w:tc>
        <w:tc>
          <w:tcPr>
            <w:tcW w:w="1418" w:type="dxa"/>
            <w:tcBorders>
              <w:top w:val="nil"/>
              <w:left w:val="nil"/>
              <w:bottom w:val="single" w:sz="4" w:space="0" w:color="auto"/>
              <w:right w:val="single" w:sz="4" w:space="0" w:color="auto"/>
            </w:tcBorders>
            <w:shd w:val="clear" w:color="000000" w:fill="FFFFFF"/>
            <w:noWrap/>
            <w:vAlign w:val="center"/>
            <w:hideMark/>
          </w:tcPr>
          <w:p w:rsidR="00C1529A" w:rsidRDefault="006870FB" w:rsidP="000D7B5B">
            <w:pPr>
              <w:jc w:val="center"/>
              <w:rPr>
                <w:sz w:val="22"/>
                <w:szCs w:val="22"/>
              </w:rPr>
            </w:pPr>
            <w:r>
              <w:rPr>
                <w:sz w:val="22"/>
                <w:szCs w:val="22"/>
              </w:rPr>
              <w:t>AF1660780</w:t>
            </w:r>
          </w:p>
        </w:tc>
        <w:tc>
          <w:tcPr>
            <w:tcW w:w="1275" w:type="dxa"/>
            <w:tcBorders>
              <w:top w:val="nil"/>
              <w:left w:val="nil"/>
              <w:bottom w:val="single" w:sz="4" w:space="0" w:color="auto"/>
              <w:right w:val="single" w:sz="8" w:space="0" w:color="auto"/>
            </w:tcBorders>
            <w:shd w:val="clear" w:color="000000" w:fill="FFFFFF"/>
            <w:noWrap/>
            <w:vAlign w:val="center"/>
            <w:hideMark/>
          </w:tcPr>
          <w:p w:rsidR="00C1529A" w:rsidRPr="000D7B5B" w:rsidRDefault="006870FB" w:rsidP="000D7B5B">
            <w:pPr>
              <w:jc w:val="center"/>
              <w:rPr>
                <w:color w:val="000000" w:themeColor="text1"/>
                <w:sz w:val="22"/>
                <w:szCs w:val="22"/>
              </w:rPr>
            </w:pPr>
            <w:r w:rsidRPr="000D7B5B">
              <w:rPr>
                <w:color w:val="000000" w:themeColor="text1"/>
                <w:sz w:val="22"/>
                <w:szCs w:val="22"/>
              </w:rPr>
              <w:t>2012</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4901,07</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2392,14</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C1529A" w:rsidRPr="00EE4196" w:rsidRDefault="00C1529A" w:rsidP="000D7B5B">
            <w:pPr>
              <w:ind w:right="43"/>
              <w:jc w:val="center"/>
              <w:rPr>
                <w:color w:val="000000"/>
                <w:sz w:val="18"/>
                <w:szCs w:val="18"/>
              </w:rPr>
            </w:pPr>
            <w:r w:rsidRPr="00EE4196">
              <w:rPr>
                <w:color w:val="000000"/>
                <w:sz w:val="18"/>
                <w:szCs w:val="18"/>
              </w:rPr>
              <w:t>Latvij</w:t>
            </w:r>
            <w:r w:rsidR="004112BD">
              <w:rPr>
                <w:color w:val="000000"/>
                <w:sz w:val="18"/>
                <w:szCs w:val="18"/>
              </w:rPr>
              <w:t xml:space="preserve">a, </w:t>
            </w:r>
            <w:r w:rsidR="000D7B5B">
              <w:rPr>
                <w:color w:val="000000"/>
                <w:sz w:val="18"/>
                <w:szCs w:val="18"/>
              </w:rPr>
              <w:t>Lietuva, Igaunija</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529A" w:rsidRDefault="006870FB" w:rsidP="000D7B5B">
            <w:pPr>
              <w:jc w:val="center"/>
              <w:rPr>
                <w:sz w:val="22"/>
                <w:szCs w:val="22"/>
              </w:rPr>
            </w:pPr>
            <w:r>
              <w:rPr>
                <w:sz w:val="22"/>
                <w:szCs w:val="22"/>
              </w:rPr>
              <w:t>01.06.2019.</w:t>
            </w:r>
          </w:p>
        </w:tc>
      </w:tr>
      <w:tr w:rsidR="00C1529A" w:rsidTr="000D7B5B">
        <w:trPr>
          <w:trHeight w:val="3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1529A" w:rsidRDefault="00C521E5" w:rsidP="000D7B5B">
            <w:pPr>
              <w:jc w:val="center"/>
              <w:rPr>
                <w:sz w:val="22"/>
                <w:szCs w:val="22"/>
              </w:rPr>
            </w:pPr>
            <w:r>
              <w:rPr>
                <w:sz w:val="22"/>
                <w:szCs w:val="22"/>
              </w:rPr>
              <w:t>6</w:t>
            </w:r>
            <w:r w:rsidR="000E5A56">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529A" w:rsidRPr="00D935C3" w:rsidRDefault="006870FB" w:rsidP="000D7B5B">
            <w:pPr>
              <w:jc w:val="center"/>
              <w:rPr>
                <w:bCs/>
              </w:rPr>
            </w:pPr>
            <w:r>
              <w:rPr>
                <w:bCs/>
              </w:rPr>
              <w:t>JA7916</w:t>
            </w:r>
          </w:p>
        </w:tc>
        <w:tc>
          <w:tcPr>
            <w:tcW w:w="2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529A" w:rsidRDefault="006870FB" w:rsidP="000D7B5B">
            <w:pPr>
              <w:jc w:val="center"/>
            </w:pPr>
            <w:r>
              <w:t>MERCEDES BENZ VARIO 818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529A" w:rsidRDefault="006870FB" w:rsidP="000D7B5B">
            <w:pPr>
              <w:jc w:val="center"/>
              <w:rPr>
                <w:sz w:val="22"/>
                <w:szCs w:val="22"/>
              </w:rPr>
            </w:pPr>
            <w:r>
              <w:rPr>
                <w:sz w:val="22"/>
                <w:szCs w:val="22"/>
              </w:rPr>
              <w:t>AF2526970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529A" w:rsidRPr="000D7B5B" w:rsidRDefault="006870FB" w:rsidP="000D7B5B">
            <w:pPr>
              <w:jc w:val="center"/>
              <w:rPr>
                <w:color w:val="000000" w:themeColor="text1"/>
                <w:sz w:val="22"/>
                <w:szCs w:val="22"/>
              </w:rPr>
            </w:pPr>
            <w:r w:rsidRPr="000D7B5B">
              <w:rPr>
                <w:color w:val="000000" w:themeColor="text1"/>
                <w:sz w:val="22"/>
                <w:szCs w:val="22"/>
              </w:rPr>
              <w:t>2012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109098,35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40002,34</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C1529A" w:rsidRPr="00EE4196" w:rsidRDefault="00C1529A" w:rsidP="000D7B5B">
            <w:pPr>
              <w:ind w:right="43"/>
              <w:jc w:val="center"/>
              <w:rPr>
                <w:color w:val="000000"/>
                <w:sz w:val="18"/>
                <w:szCs w:val="18"/>
              </w:rPr>
            </w:pPr>
            <w:r w:rsidRPr="00EE4196">
              <w:rPr>
                <w:color w:val="000000"/>
                <w:sz w:val="18"/>
                <w:szCs w:val="18"/>
              </w:rPr>
              <w:t>Latvija,</w:t>
            </w:r>
            <w:r w:rsidR="000D7B5B">
              <w:rPr>
                <w:color w:val="000000"/>
                <w:sz w:val="18"/>
                <w:szCs w:val="18"/>
              </w:rPr>
              <w:t xml:space="preserve"> Lietuva, Igaunija</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529A" w:rsidRDefault="006870FB" w:rsidP="000D7B5B">
            <w:pPr>
              <w:jc w:val="center"/>
              <w:rPr>
                <w:sz w:val="22"/>
                <w:szCs w:val="22"/>
              </w:rPr>
            </w:pPr>
            <w:r>
              <w:rPr>
                <w:sz w:val="22"/>
                <w:szCs w:val="22"/>
              </w:rPr>
              <w:t>15.03.2019.</w:t>
            </w:r>
          </w:p>
        </w:tc>
      </w:tr>
      <w:tr w:rsidR="00C1529A" w:rsidTr="000D7B5B">
        <w:trPr>
          <w:trHeight w:val="330"/>
        </w:trPr>
        <w:tc>
          <w:tcPr>
            <w:tcW w:w="851" w:type="dxa"/>
            <w:tcBorders>
              <w:top w:val="nil"/>
              <w:left w:val="single" w:sz="8" w:space="0" w:color="auto"/>
              <w:bottom w:val="single" w:sz="8" w:space="0" w:color="auto"/>
              <w:right w:val="single" w:sz="4" w:space="0" w:color="auto"/>
            </w:tcBorders>
            <w:shd w:val="clear" w:color="000000" w:fill="FFFFFF"/>
            <w:vAlign w:val="center"/>
          </w:tcPr>
          <w:p w:rsidR="00C1529A" w:rsidRDefault="00C521E5" w:rsidP="000D7B5B">
            <w:pPr>
              <w:jc w:val="center"/>
              <w:rPr>
                <w:sz w:val="22"/>
                <w:szCs w:val="22"/>
              </w:rPr>
            </w:pPr>
            <w:r>
              <w:rPr>
                <w:sz w:val="22"/>
                <w:szCs w:val="22"/>
              </w:rPr>
              <w:t>7</w:t>
            </w:r>
            <w:r w:rsidR="000E5A56">
              <w:rPr>
                <w:sz w:val="22"/>
                <w:szCs w:val="22"/>
              </w:rPr>
              <w:t>.</w:t>
            </w:r>
          </w:p>
        </w:tc>
        <w:tc>
          <w:tcPr>
            <w:tcW w:w="1417" w:type="dxa"/>
            <w:tcBorders>
              <w:top w:val="nil"/>
              <w:left w:val="nil"/>
              <w:bottom w:val="single" w:sz="8" w:space="0" w:color="auto"/>
              <w:right w:val="single" w:sz="4" w:space="0" w:color="auto"/>
            </w:tcBorders>
            <w:shd w:val="clear" w:color="000000" w:fill="FFFFFF"/>
            <w:noWrap/>
            <w:vAlign w:val="center"/>
            <w:hideMark/>
          </w:tcPr>
          <w:p w:rsidR="00C1529A" w:rsidRPr="00D935C3" w:rsidRDefault="006870FB" w:rsidP="000D7B5B">
            <w:pPr>
              <w:jc w:val="center"/>
              <w:rPr>
                <w:bCs/>
              </w:rPr>
            </w:pPr>
            <w:r>
              <w:rPr>
                <w:bCs/>
              </w:rPr>
              <w:t>JC 5822</w:t>
            </w:r>
          </w:p>
        </w:tc>
        <w:tc>
          <w:tcPr>
            <w:tcW w:w="2009" w:type="dxa"/>
            <w:tcBorders>
              <w:top w:val="nil"/>
              <w:left w:val="nil"/>
              <w:bottom w:val="single" w:sz="8" w:space="0" w:color="auto"/>
              <w:right w:val="single" w:sz="4" w:space="0" w:color="auto"/>
            </w:tcBorders>
            <w:shd w:val="clear" w:color="000000" w:fill="FFFFFF"/>
            <w:noWrap/>
            <w:vAlign w:val="center"/>
            <w:hideMark/>
          </w:tcPr>
          <w:p w:rsidR="00C1529A" w:rsidRDefault="006870FB" w:rsidP="000D7B5B">
            <w:pPr>
              <w:jc w:val="center"/>
            </w:pPr>
            <w:r>
              <w:t>VW CADDY</w:t>
            </w:r>
          </w:p>
        </w:tc>
        <w:tc>
          <w:tcPr>
            <w:tcW w:w="1418" w:type="dxa"/>
            <w:tcBorders>
              <w:top w:val="nil"/>
              <w:left w:val="nil"/>
              <w:bottom w:val="single" w:sz="8" w:space="0" w:color="auto"/>
              <w:right w:val="single" w:sz="4" w:space="0" w:color="auto"/>
            </w:tcBorders>
            <w:shd w:val="clear" w:color="000000" w:fill="FFFFFF"/>
            <w:noWrap/>
            <w:vAlign w:val="center"/>
            <w:hideMark/>
          </w:tcPr>
          <w:p w:rsidR="00C1529A" w:rsidRDefault="006870FB" w:rsidP="000D7B5B">
            <w:pPr>
              <w:jc w:val="center"/>
              <w:rPr>
                <w:sz w:val="22"/>
                <w:szCs w:val="22"/>
              </w:rPr>
            </w:pPr>
            <w:r>
              <w:rPr>
                <w:sz w:val="22"/>
                <w:szCs w:val="22"/>
              </w:rPr>
              <w:t>AF1846032</w:t>
            </w:r>
          </w:p>
        </w:tc>
        <w:tc>
          <w:tcPr>
            <w:tcW w:w="1275" w:type="dxa"/>
            <w:tcBorders>
              <w:top w:val="nil"/>
              <w:left w:val="nil"/>
              <w:bottom w:val="single" w:sz="8" w:space="0" w:color="auto"/>
              <w:right w:val="single" w:sz="8" w:space="0" w:color="auto"/>
            </w:tcBorders>
            <w:shd w:val="clear" w:color="000000" w:fill="FFFFFF"/>
            <w:noWrap/>
            <w:vAlign w:val="center"/>
            <w:hideMark/>
          </w:tcPr>
          <w:p w:rsidR="00C1529A" w:rsidRPr="000D7B5B" w:rsidRDefault="006870FB" w:rsidP="000D7B5B">
            <w:pPr>
              <w:jc w:val="center"/>
              <w:rPr>
                <w:color w:val="000000" w:themeColor="text1"/>
                <w:sz w:val="22"/>
                <w:szCs w:val="22"/>
              </w:rPr>
            </w:pPr>
            <w:r w:rsidRPr="000D7B5B">
              <w:rPr>
                <w:color w:val="000000" w:themeColor="text1"/>
                <w:sz w:val="22"/>
                <w:szCs w:val="22"/>
              </w:rPr>
              <w:t>2012</w:t>
            </w:r>
          </w:p>
        </w:tc>
        <w:tc>
          <w:tcPr>
            <w:tcW w:w="1418" w:type="dxa"/>
            <w:tcBorders>
              <w:top w:val="nil"/>
              <w:left w:val="single" w:sz="4" w:space="0" w:color="auto"/>
              <w:bottom w:val="single" w:sz="8"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9653,00</w:t>
            </w:r>
          </w:p>
        </w:tc>
        <w:tc>
          <w:tcPr>
            <w:tcW w:w="1559" w:type="dxa"/>
            <w:tcBorders>
              <w:top w:val="nil"/>
              <w:left w:val="single" w:sz="4" w:space="0" w:color="auto"/>
              <w:bottom w:val="single" w:sz="8"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5465,96</w:t>
            </w:r>
          </w:p>
        </w:tc>
        <w:tc>
          <w:tcPr>
            <w:tcW w:w="2410" w:type="dxa"/>
            <w:tcBorders>
              <w:top w:val="nil"/>
              <w:left w:val="single" w:sz="4" w:space="0" w:color="auto"/>
              <w:bottom w:val="single" w:sz="8" w:space="0" w:color="auto"/>
              <w:right w:val="single" w:sz="4" w:space="0" w:color="auto"/>
            </w:tcBorders>
            <w:shd w:val="clear" w:color="000000" w:fill="FFFFFF"/>
            <w:vAlign w:val="center"/>
          </w:tcPr>
          <w:p w:rsidR="00C1529A" w:rsidRPr="00EE4196" w:rsidRDefault="00C1529A" w:rsidP="000D7B5B">
            <w:pPr>
              <w:ind w:right="43"/>
              <w:jc w:val="center"/>
              <w:rPr>
                <w:color w:val="000000"/>
                <w:sz w:val="18"/>
                <w:szCs w:val="18"/>
              </w:rPr>
            </w:pPr>
            <w:r w:rsidRPr="00EE4196">
              <w:rPr>
                <w:color w:val="000000"/>
                <w:sz w:val="18"/>
                <w:szCs w:val="18"/>
              </w:rPr>
              <w:t xml:space="preserve">Latvija, </w:t>
            </w:r>
            <w:r w:rsidR="000D7B5B">
              <w:rPr>
                <w:color w:val="000000"/>
                <w:sz w:val="18"/>
                <w:szCs w:val="18"/>
              </w:rPr>
              <w:t>Lietuva, Igaunija</w:t>
            </w:r>
          </w:p>
        </w:tc>
        <w:tc>
          <w:tcPr>
            <w:tcW w:w="1701" w:type="dxa"/>
            <w:tcBorders>
              <w:top w:val="nil"/>
              <w:left w:val="single" w:sz="4" w:space="0" w:color="auto"/>
              <w:bottom w:val="single" w:sz="8" w:space="0" w:color="auto"/>
              <w:right w:val="single" w:sz="4" w:space="0" w:color="auto"/>
            </w:tcBorders>
            <w:shd w:val="clear" w:color="000000" w:fill="FFFFFF"/>
            <w:noWrap/>
            <w:vAlign w:val="center"/>
            <w:hideMark/>
          </w:tcPr>
          <w:p w:rsidR="00C1529A" w:rsidRDefault="006870FB" w:rsidP="000D7B5B">
            <w:pPr>
              <w:jc w:val="center"/>
              <w:rPr>
                <w:sz w:val="22"/>
                <w:szCs w:val="22"/>
              </w:rPr>
            </w:pPr>
            <w:r>
              <w:rPr>
                <w:sz w:val="22"/>
                <w:szCs w:val="22"/>
              </w:rPr>
              <w:t>12.01.2019.</w:t>
            </w:r>
          </w:p>
        </w:tc>
      </w:tr>
      <w:tr w:rsidR="00C1529A" w:rsidTr="000D7B5B">
        <w:trPr>
          <w:trHeight w:val="330"/>
        </w:trPr>
        <w:tc>
          <w:tcPr>
            <w:tcW w:w="851" w:type="dxa"/>
            <w:tcBorders>
              <w:top w:val="nil"/>
              <w:left w:val="single" w:sz="8" w:space="0" w:color="auto"/>
              <w:bottom w:val="single" w:sz="8" w:space="0" w:color="auto"/>
              <w:right w:val="single" w:sz="4" w:space="0" w:color="auto"/>
            </w:tcBorders>
            <w:shd w:val="clear" w:color="000000" w:fill="FFFFFF"/>
            <w:vAlign w:val="center"/>
          </w:tcPr>
          <w:p w:rsidR="00C1529A" w:rsidRDefault="00C521E5" w:rsidP="000D7B5B">
            <w:pPr>
              <w:jc w:val="center"/>
              <w:rPr>
                <w:sz w:val="22"/>
                <w:szCs w:val="22"/>
              </w:rPr>
            </w:pPr>
            <w:r>
              <w:rPr>
                <w:sz w:val="22"/>
                <w:szCs w:val="22"/>
              </w:rPr>
              <w:t>8</w:t>
            </w:r>
            <w:r w:rsidR="000E5A56">
              <w:rPr>
                <w:sz w:val="22"/>
                <w:szCs w:val="22"/>
              </w:rPr>
              <w:t>.</w:t>
            </w:r>
          </w:p>
        </w:tc>
        <w:tc>
          <w:tcPr>
            <w:tcW w:w="1417" w:type="dxa"/>
            <w:tcBorders>
              <w:top w:val="nil"/>
              <w:left w:val="nil"/>
              <w:bottom w:val="single" w:sz="8" w:space="0" w:color="auto"/>
              <w:right w:val="single" w:sz="4" w:space="0" w:color="auto"/>
            </w:tcBorders>
            <w:shd w:val="clear" w:color="000000" w:fill="FFFFFF"/>
            <w:noWrap/>
            <w:vAlign w:val="center"/>
            <w:hideMark/>
          </w:tcPr>
          <w:p w:rsidR="00C1529A" w:rsidRPr="00D935C3" w:rsidRDefault="006870FB" w:rsidP="000D7B5B">
            <w:pPr>
              <w:jc w:val="center"/>
              <w:rPr>
                <w:bCs/>
                <w:sz w:val="22"/>
                <w:szCs w:val="22"/>
              </w:rPr>
            </w:pPr>
            <w:r>
              <w:rPr>
                <w:bCs/>
                <w:sz w:val="22"/>
                <w:szCs w:val="22"/>
              </w:rPr>
              <w:t>JD 4181</w:t>
            </w:r>
          </w:p>
        </w:tc>
        <w:tc>
          <w:tcPr>
            <w:tcW w:w="2009" w:type="dxa"/>
            <w:tcBorders>
              <w:top w:val="nil"/>
              <w:left w:val="nil"/>
              <w:bottom w:val="single" w:sz="8" w:space="0" w:color="auto"/>
              <w:right w:val="single" w:sz="4" w:space="0" w:color="auto"/>
            </w:tcBorders>
            <w:shd w:val="clear" w:color="000000" w:fill="FFFFFF"/>
            <w:noWrap/>
            <w:vAlign w:val="center"/>
            <w:hideMark/>
          </w:tcPr>
          <w:p w:rsidR="00C1529A" w:rsidRDefault="006870FB" w:rsidP="000D7B5B">
            <w:pPr>
              <w:jc w:val="center"/>
            </w:pPr>
            <w:r>
              <w:t>VW GOLF</w:t>
            </w:r>
          </w:p>
        </w:tc>
        <w:tc>
          <w:tcPr>
            <w:tcW w:w="1418" w:type="dxa"/>
            <w:tcBorders>
              <w:top w:val="nil"/>
              <w:left w:val="nil"/>
              <w:bottom w:val="single" w:sz="8" w:space="0" w:color="auto"/>
              <w:right w:val="single" w:sz="4" w:space="0" w:color="auto"/>
            </w:tcBorders>
            <w:shd w:val="clear" w:color="000000" w:fill="FFFFFF"/>
            <w:noWrap/>
            <w:vAlign w:val="center"/>
            <w:hideMark/>
          </w:tcPr>
          <w:p w:rsidR="00C1529A" w:rsidRDefault="006870FB" w:rsidP="000D7B5B">
            <w:pPr>
              <w:jc w:val="center"/>
              <w:rPr>
                <w:sz w:val="22"/>
                <w:szCs w:val="22"/>
              </w:rPr>
            </w:pPr>
            <w:r>
              <w:rPr>
                <w:sz w:val="22"/>
                <w:szCs w:val="22"/>
              </w:rPr>
              <w:t>AF2470788</w:t>
            </w:r>
          </w:p>
        </w:tc>
        <w:tc>
          <w:tcPr>
            <w:tcW w:w="1275" w:type="dxa"/>
            <w:tcBorders>
              <w:top w:val="nil"/>
              <w:left w:val="nil"/>
              <w:bottom w:val="single" w:sz="8" w:space="0" w:color="auto"/>
              <w:right w:val="single" w:sz="8" w:space="0" w:color="auto"/>
            </w:tcBorders>
            <w:shd w:val="clear" w:color="000000" w:fill="FFFFFF"/>
            <w:noWrap/>
            <w:vAlign w:val="center"/>
            <w:hideMark/>
          </w:tcPr>
          <w:p w:rsidR="00C1529A" w:rsidRPr="000D7B5B" w:rsidRDefault="00665556" w:rsidP="000D7B5B">
            <w:pPr>
              <w:jc w:val="center"/>
              <w:rPr>
                <w:color w:val="000000" w:themeColor="text1"/>
                <w:sz w:val="22"/>
                <w:szCs w:val="22"/>
              </w:rPr>
            </w:pPr>
            <w:r w:rsidRPr="000D7B5B">
              <w:rPr>
                <w:color w:val="000000" w:themeColor="text1"/>
                <w:sz w:val="22"/>
                <w:szCs w:val="22"/>
              </w:rPr>
              <w:t>2013</w:t>
            </w:r>
          </w:p>
        </w:tc>
        <w:tc>
          <w:tcPr>
            <w:tcW w:w="1418" w:type="dxa"/>
            <w:tcBorders>
              <w:top w:val="nil"/>
              <w:left w:val="single" w:sz="4" w:space="0" w:color="auto"/>
              <w:bottom w:val="single" w:sz="8"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1681,90</w:t>
            </w:r>
          </w:p>
        </w:tc>
        <w:tc>
          <w:tcPr>
            <w:tcW w:w="1559" w:type="dxa"/>
            <w:tcBorders>
              <w:top w:val="nil"/>
              <w:left w:val="single" w:sz="4" w:space="0" w:color="auto"/>
              <w:bottom w:val="single" w:sz="8"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1373,57</w:t>
            </w:r>
          </w:p>
        </w:tc>
        <w:tc>
          <w:tcPr>
            <w:tcW w:w="2410" w:type="dxa"/>
            <w:tcBorders>
              <w:top w:val="nil"/>
              <w:left w:val="single" w:sz="4" w:space="0" w:color="auto"/>
              <w:bottom w:val="single" w:sz="8" w:space="0" w:color="auto"/>
              <w:right w:val="single" w:sz="4" w:space="0" w:color="auto"/>
            </w:tcBorders>
            <w:shd w:val="clear" w:color="000000" w:fill="FFFFFF"/>
            <w:vAlign w:val="center"/>
          </w:tcPr>
          <w:p w:rsidR="00C1529A" w:rsidRPr="00EE4196" w:rsidRDefault="00C1529A" w:rsidP="000D7B5B">
            <w:pPr>
              <w:ind w:right="43"/>
              <w:jc w:val="center"/>
              <w:rPr>
                <w:color w:val="000000"/>
                <w:sz w:val="18"/>
                <w:szCs w:val="18"/>
              </w:rPr>
            </w:pPr>
            <w:r w:rsidRPr="00EE4196">
              <w:rPr>
                <w:color w:val="000000"/>
                <w:sz w:val="18"/>
                <w:szCs w:val="18"/>
              </w:rPr>
              <w:t xml:space="preserve">Latvija, </w:t>
            </w:r>
            <w:r w:rsidR="000D7B5B">
              <w:rPr>
                <w:color w:val="000000"/>
                <w:sz w:val="18"/>
                <w:szCs w:val="18"/>
              </w:rPr>
              <w:t>Lietuva, Igaunija</w:t>
            </w:r>
          </w:p>
        </w:tc>
        <w:tc>
          <w:tcPr>
            <w:tcW w:w="1701" w:type="dxa"/>
            <w:tcBorders>
              <w:top w:val="nil"/>
              <w:left w:val="single" w:sz="4" w:space="0" w:color="auto"/>
              <w:bottom w:val="single" w:sz="8" w:space="0" w:color="auto"/>
              <w:right w:val="single" w:sz="4" w:space="0" w:color="auto"/>
            </w:tcBorders>
            <w:shd w:val="clear" w:color="000000" w:fill="FFFFFF"/>
            <w:noWrap/>
            <w:vAlign w:val="center"/>
            <w:hideMark/>
          </w:tcPr>
          <w:p w:rsidR="00C1529A" w:rsidRDefault="00665556" w:rsidP="000D7B5B">
            <w:pPr>
              <w:jc w:val="center"/>
              <w:rPr>
                <w:sz w:val="22"/>
                <w:szCs w:val="22"/>
              </w:rPr>
            </w:pPr>
            <w:r>
              <w:rPr>
                <w:sz w:val="22"/>
                <w:szCs w:val="22"/>
              </w:rPr>
              <w:t>24.01.2019.</w:t>
            </w:r>
          </w:p>
        </w:tc>
      </w:tr>
      <w:tr w:rsidR="00C1529A" w:rsidTr="000D7B5B">
        <w:trPr>
          <w:trHeight w:val="330"/>
        </w:trPr>
        <w:tc>
          <w:tcPr>
            <w:tcW w:w="851" w:type="dxa"/>
            <w:tcBorders>
              <w:top w:val="nil"/>
              <w:left w:val="single" w:sz="8" w:space="0" w:color="auto"/>
              <w:bottom w:val="single" w:sz="8" w:space="0" w:color="auto"/>
              <w:right w:val="single" w:sz="4" w:space="0" w:color="auto"/>
            </w:tcBorders>
            <w:shd w:val="clear" w:color="000000" w:fill="FFFFFF"/>
            <w:vAlign w:val="center"/>
          </w:tcPr>
          <w:p w:rsidR="00C1529A" w:rsidRDefault="00C521E5" w:rsidP="000D7B5B">
            <w:pPr>
              <w:jc w:val="center"/>
              <w:rPr>
                <w:sz w:val="22"/>
                <w:szCs w:val="22"/>
              </w:rPr>
            </w:pPr>
            <w:r>
              <w:rPr>
                <w:sz w:val="22"/>
                <w:szCs w:val="22"/>
              </w:rPr>
              <w:t>9</w:t>
            </w:r>
            <w:r w:rsidR="000E5A56">
              <w:rPr>
                <w:sz w:val="22"/>
                <w:szCs w:val="22"/>
              </w:rPr>
              <w:t>.</w:t>
            </w:r>
          </w:p>
        </w:tc>
        <w:tc>
          <w:tcPr>
            <w:tcW w:w="1417" w:type="dxa"/>
            <w:tcBorders>
              <w:top w:val="nil"/>
              <w:left w:val="nil"/>
              <w:bottom w:val="single" w:sz="8" w:space="0" w:color="auto"/>
              <w:right w:val="single" w:sz="4" w:space="0" w:color="auto"/>
            </w:tcBorders>
            <w:shd w:val="clear" w:color="000000" w:fill="FFFFFF"/>
            <w:noWrap/>
            <w:vAlign w:val="center"/>
            <w:hideMark/>
          </w:tcPr>
          <w:p w:rsidR="00C1529A" w:rsidRPr="00D935C3" w:rsidRDefault="00665556" w:rsidP="000D7B5B">
            <w:pPr>
              <w:jc w:val="center"/>
              <w:rPr>
                <w:bCs/>
                <w:sz w:val="22"/>
                <w:szCs w:val="22"/>
              </w:rPr>
            </w:pPr>
            <w:r>
              <w:rPr>
                <w:bCs/>
                <w:sz w:val="22"/>
                <w:szCs w:val="22"/>
              </w:rPr>
              <w:t>KR 1909</w:t>
            </w:r>
          </w:p>
        </w:tc>
        <w:tc>
          <w:tcPr>
            <w:tcW w:w="2009" w:type="dxa"/>
            <w:tcBorders>
              <w:top w:val="nil"/>
              <w:left w:val="nil"/>
              <w:bottom w:val="single" w:sz="8" w:space="0" w:color="auto"/>
              <w:right w:val="single" w:sz="4" w:space="0" w:color="auto"/>
            </w:tcBorders>
            <w:shd w:val="clear" w:color="000000" w:fill="FFFFFF"/>
            <w:noWrap/>
            <w:vAlign w:val="center"/>
            <w:hideMark/>
          </w:tcPr>
          <w:p w:rsidR="00C1529A" w:rsidRDefault="00665556" w:rsidP="000D7B5B">
            <w:pPr>
              <w:jc w:val="center"/>
            </w:pPr>
            <w:r>
              <w:t>MERCEDES BENZ SPRINTER</w:t>
            </w:r>
          </w:p>
        </w:tc>
        <w:tc>
          <w:tcPr>
            <w:tcW w:w="1418" w:type="dxa"/>
            <w:tcBorders>
              <w:top w:val="nil"/>
              <w:left w:val="nil"/>
              <w:bottom w:val="single" w:sz="8" w:space="0" w:color="auto"/>
              <w:right w:val="single" w:sz="4" w:space="0" w:color="auto"/>
            </w:tcBorders>
            <w:shd w:val="clear" w:color="000000" w:fill="FFFFFF"/>
            <w:noWrap/>
            <w:vAlign w:val="center"/>
            <w:hideMark/>
          </w:tcPr>
          <w:p w:rsidR="00C1529A" w:rsidRDefault="00665556" w:rsidP="000D7B5B">
            <w:pPr>
              <w:jc w:val="center"/>
              <w:rPr>
                <w:sz w:val="22"/>
                <w:szCs w:val="22"/>
              </w:rPr>
            </w:pPr>
            <w:r>
              <w:rPr>
                <w:sz w:val="22"/>
                <w:szCs w:val="22"/>
              </w:rPr>
              <w:t>AF1875240</w:t>
            </w:r>
          </w:p>
        </w:tc>
        <w:tc>
          <w:tcPr>
            <w:tcW w:w="1275" w:type="dxa"/>
            <w:tcBorders>
              <w:top w:val="nil"/>
              <w:left w:val="nil"/>
              <w:bottom w:val="single" w:sz="8" w:space="0" w:color="auto"/>
              <w:right w:val="single" w:sz="8" w:space="0" w:color="auto"/>
            </w:tcBorders>
            <w:shd w:val="clear" w:color="000000" w:fill="FFFFFF"/>
            <w:noWrap/>
            <w:vAlign w:val="center"/>
            <w:hideMark/>
          </w:tcPr>
          <w:p w:rsidR="00C1529A" w:rsidRPr="000D7B5B" w:rsidRDefault="00665556" w:rsidP="000D7B5B">
            <w:pPr>
              <w:jc w:val="center"/>
              <w:rPr>
                <w:color w:val="000000" w:themeColor="text1"/>
                <w:sz w:val="22"/>
                <w:szCs w:val="22"/>
              </w:rPr>
            </w:pPr>
            <w:r w:rsidRPr="000D7B5B">
              <w:rPr>
                <w:color w:val="000000" w:themeColor="text1"/>
                <w:sz w:val="22"/>
                <w:szCs w:val="22"/>
              </w:rPr>
              <w:t>2017</w:t>
            </w:r>
          </w:p>
        </w:tc>
        <w:tc>
          <w:tcPr>
            <w:tcW w:w="1418" w:type="dxa"/>
            <w:tcBorders>
              <w:top w:val="nil"/>
              <w:left w:val="single" w:sz="4" w:space="0" w:color="auto"/>
              <w:bottom w:val="single" w:sz="8"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71402,00</w:t>
            </w:r>
          </w:p>
        </w:tc>
        <w:tc>
          <w:tcPr>
            <w:tcW w:w="1559" w:type="dxa"/>
            <w:tcBorders>
              <w:top w:val="nil"/>
              <w:left w:val="single" w:sz="4" w:space="0" w:color="auto"/>
              <w:bottom w:val="single" w:sz="8" w:space="0" w:color="auto"/>
              <w:right w:val="single" w:sz="4" w:space="0" w:color="auto"/>
            </w:tcBorders>
            <w:shd w:val="clear" w:color="000000" w:fill="FFFFFF"/>
            <w:vAlign w:val="center"/>
          </w:tcPr>
          <w:p w:rsidR="00C1529A" w:rsidRDefault="000D7B5B" w:rsidP="000D7B5B">
            <w:pPr>
              <w:jc w:val="center"/>
              <w:rPr>
                <w:color w:val="000000"/>
                <w:sz w:val="22"/>
                <w:szCs w:val="22"/>
              </w:rPr>
            </w:pPr>
            <w:r>
              <w:rPr>
                <w:color w:val="000000"/>
                <w:sz w:val="22"/>
                <w:szCs w:val="22"/>
              </w:rPr>
              <w:t>58906,58</w:t>
            </w:r>
          </w:p>
        </w:tc>
        <w:tc>
          <w:tcPr>
            <w:tcW w:w="2410" w:type="dxa"/>
            <w:tcBorders>
              <w:top w:val="nil"/>
              <w:left w:val="single" w:sz="4" w:space="0" w:color="auto"/>
              <w:bottom w:val="single" w:sz="8" w:space="0" w:color="auto"/>
              <w:right w:val="single" w:sz="4" w:space="0" w:color="auto"/>
            </w:tcBorders>
            <w:shd w:val="clear" w:color="000000" w:fill="FFFFFF"/>
            <w:vAlign w:val="center"/>
          </w:tcPr>
          <w:p w:rsidR="00C1529A" w:rsidRPr="00EE4196" w:rsidRDefault="00C1529A" w:rsidP="000D7B5B">
            <w:pPr>
              <w:ind w:right="43"/>
              <w:jc w:val="center"/>
              <w:rPr>
                <w:color w:val="000000"/>
                <w:sz w:val="18"/>
                <w:szCs w:val="18"/>
              </w:rPr>
            </w:pPr>
            <w:r w:rsidRPr="00EE4196">
              <w:rPr>
                <w:color w:val="000000"/>
                <w:sz w:val="18"/>
                <w:szCs w:val="18"/>
              </w:rPr>
              <w:t xml:space="preserve">Latvija, </w:t>
            </w:r>
            <w:r w:rsidR="000D7B5B">
              <w:rPr>
                <w:color w:val="000000"/>
                <w:sz w:val="18"/>
                <w:szCs w:val="18"/>
              </w:rPr>
              <w:t>Lietuva, Igaunija</w:t>
            </w:r>
          </w:p>
        </w:tc>
        <w:tc>
          <w:tcPr>
            <w:tcW w:w="1701" w:type="dxa"/>
            <w:tcBorders>
              <w:top w:val="nil"/>
              <w:left w:val="single" w:sz="4" w:space="0" w:color="auto"/>
              <w:bottom w:val="single" w:sz="8" w:space="0" w:color="auto"/>
              <w:right w:val="single" w:sz="4" w:space="0" w:color="auto"/>
            </w:tcBorders>
            <w:shd w:val="clear" w:color="000000" w:fill="FFFFFF"/>
            <w:noWrap/>
            <w:vAlign w:val="center"/>
            <w:hideMark/>
          </w:tcPr>
          <w:p w:rsidR="00C1529A" w:rsidRDefault="006355C5" w:rsidP="000D7B5B">
            <w:pPr>
              <w:jc w:val="center"/>
              <w:rPr>
                <w:sz w:val="22"/>
                <w:szCs w:val="22"/>
              </w:rPr>
            </w:pPr>
            <w:r>
              <w:rPr>
                <w:sz w:val="22"/>
                <w:szCs w:val="22"/>
              </w:rPr>
              <w:t>24.03.2019.</w:t>
            </w:r>
          </w:p>
        </w:tc>
      </w:tr>
      <w:tr w:rsidR="00C1529A" w:rsidTr="000D7B5B">
        <w:trPr>
          <w:trHeight w:val="347"/>
        </w:trPr>
        <w:tc>
          <w:tcPr>
            <w:tcW w:w="851" w:type="dxa"/>
            <w:tcBorders>
              <w:top w:val="nil"/>
              <w:left w:val="single" w:sz="8" w:space="0" w:color="auto"/>
              <w:bottom w:val="single" w:sz="4" w:space="0" w:color="auto"/>
              <w:right w:val="single" w:sz="4" w:space="0" w:color="auto"/>
            </w:tcBorders>
            <w:shd w:val="clear" w:color="000000" w:fill="FFFFFF"/>
            <w:vAlign w:val="center"/>
          </w:tcPr>
          <w:p w:rsidR="00C1529A" w:rsidRDefault="00C1529A" w:rsidP="000D7B5B">
            <w:pPr>
              <w:jc w:val="center"/>
              <w:rPr>
                <w:sz w:val="22"/>
                <w:szCs w:val="22"/>
              </w:rPr>
            </w:pPr>
            <w:r>
              <w:rPr>
                <w:sz w:val="22"/>
                <w:szCs w:val="22"/>
              </w:rPr>
              <w:t>1</w:t>
            </w:r>
            <w:r w:rsidR="00C521E5">
              <w:rPr>
                <w:sz w:val="22"/>
                <w:szCs w:val="22"/>
              </w:rPr>
              <w:t>0</w:t>
            </w:r>
            <w:r w:rsidR="000E5A56">
              <w:rPr>
                <w:sz w:val="22"/>
                <w:szCs w:val="22"/>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C1529A" w:rsidRPr="00F84A55" w:rsidRDefault="006355C5" w:rsidP="000D7B5B">
            <w:pPr>
              <w:jc w:val="center"/>
              <w:rPr>
                <w:bCs/>
                <w:sz w:val="22"/>
                <w:szCs w:val="22"/>
              </w:rPr>
            </w:pPr>
            <w:r>
              <w:rPr>
                <w:bCs/>
                <w:sz w:val="22"/>
                <w:szCs w:val="22"/>
              </w:rPr>
              <w:t>KS 6362</w:t>
            </w:r>
          </w:p>
        </w:tc>
        <w:tc>
          <w:tcPr>
            <w:tcW w:w="2009" w:type="dxa"/>
            <w:tcBorders>
              <w:top w:val="nil"/>
              <w:left w:val="nil"/>
              <w:bottom w:val="single" w:sz="4" w:space="0" w:color="auto"/>
              <w:right w:val="single" w:sz="4" w:space="0" w:color="auto"/>
            </w:tcBorders>
            <w:shd w:val="clear" w:color="000000" w:fill="FFFFFF"/>
            <w:noWrap/>
            <w:vAlign w:val="center"/>
            <w:hideMark/>
          </w:tcPr>
          <w:p w:rsidR="00C1529A" w:rsidRDefault="006355C5" w:rsidP="000D7B5B">
            <w:pPr>
              <w:jc w:val="center"/>
            </w:pPr>
            <w:r>
              <w:t>PEUGEOT EXPERT TRAVELLER</w:t>
            </w:r>
          </w:p>
        </w:tc>
        <w:tc>
          <w:tcPr>
            <w:tcW w:w="1418" w:type="dxa"/>
            <w:tcBorders>
              <w:top w:val="nil"/>
              <w:left w:val="nil"/>
              <w:bottom w:val="single" w:sz="4" w:space="0" w:color="auto"/>
              <w:right w:val="single" w:sz="4" w:space="0" w:color="auto"/>
            </w:tcBorders>
            <w:shd w:val="clear" w:color="000000" w:fill="FFFFFF"/>
            <w:noWrap/>
            <w:vAlign w:val="center"/>
            <w:hideMark/>
          </w:tcPr>
          <w:p w:rsidR="00C1529A" w:rsidRDefault="006355C5" w:rsidP="000D7B5B">
            <w:pPr>
              <w:jc w:val="center"/>
              <w:rPr>
                <w:sz w:val="22"/>
                <w:szCs w:val="22"/>
              </w:rPr>
            </w:pPr>
            <w:r>
              <w:rPr>
                <w:sz w:val="22"/>
                <w:szCs w:val="22"/>
              </w:rPr>
              <w:t>AF2149470</w:t>
            </w:r>
          </w:p>
        </w:tc>
        <w:tc>
          <w:tcPr>
            <w:tcW w:w="1275" w:type="dxa"/>
            <w:tcBorders>
              <w:top w:val="nil"/>
              <w:left w:val="nil"/>
              <w:bottom w:val="single" w:sz="4" w:space="0" w:color="auto"/>
              <w:right w:val="single" w:sz="8" w:space="0" w:color="auto"/>
            </w:tcBorders>
            <w:shd w:val="clear" w:color="000000" w:fill="FFFFFF"/>
            <w:noWrap/>
            <w:vAlign w:val="center"/>
            <w:hideMark/>
          </w:tcPr>
          <w:p w:rsidR="00C1529A" w:rsidRPr="000D7B5B" w:rsidRDefault="006355C5" w:rsidP="000D7B5B">
            <w:pPr>
              <w:jc w:val="center"/>
              <w:rPr>
                <w:color w:val="000000" w:themeColor="text1"/>
                <w:sz w:val="22"/>
                <w:szCs w:val="22"/>
              </w:rPr>
            </w:pPr>
            <w:r w:rsidRPr="000D7B5B">
              <w:rPr>
                <w:color w:val="000000" w:themeColor="text1"/>
                <w:sz w:val="22"/>
                <w:szCs w:val="22"/>
              </w:rPr>
              <w:t>2017</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sz w:val="22"/>
                <w:szCs w:val="22"/>
              </w:rPr>
            </w:pPr>
            <w:r>
              <w:rPr>
                <w:sz w:val="22"/>
                <w:szCs w:val="22"/>
              </w:rPr>
              <w:t>30800,00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sz w:val="22"/>
                <w:szCs w:val="22"/>
              </w:rPr>
            </w:pPr>
            <w:r>
              <w:rPr>
                <w:sz w:val="22"/>
                <w:szCs w:val="22"/>
              </w:rPr>
              <w:t>25923,27</w:t>
            </w:r>
          </w:p>
        </w:tc>
        <w:tc>
          <w:tcPr>
            <w:tcW w:w="2410" w:type="dxa"/>
            <w:tcBorders>
              <w:top w:val="nil"/>
              <w:left w:val="single" w:sz="4" w:space="0" w:color="auto"/>
              <w:bottom w:val="single" w:sz="4" w:space="0" w:color="auto"/>
              <w:right w:val="single" w:sz="4" w:space="0" w:color="auto"/>
            </w:tcBorders>
            <w:shd w:val="clear" w:color="000000" w:fill="FFFFFF"/>
            <w:vAlign w:val="center"/>
          </w:tcPr>
          <w:p w:rsidR="00C1529A" w:rsidRPr="00EE4196" w:rsidRDefault="00C1529A" w:rsidP="000D7B5B">
            <w:pPr>
              <w:ind w:right="43"/>
              <w:jc w:val="center"/>
              <w:rPr>
                <w:color w:val="000000"/>
                <w:sz w:val="18"/>
                <w:szCs w:val="18"/>
              </w:rPr>
            </w:pPr>
            <w:r w:rsidRPr="00EE4196">
              <w:rPr>
                <w:color w:val="000000"/>
                <w:sz w:val="18"/>
                <w:szCs w:val="18"/>
              </w:rPr>
              <w:t xml:space="preserve">Latvija, </w:t>
            </w:r>
            <w:r w:rsidR="000D7B5B">
              <w:rPr>
                <w:color w:val="000000"/>
                <w:sz w:val="18"/>
                <w:szCs w:val="18"/>
              </w:rPr>
              <w:t>Lietuva, Igaunija</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C1529A" w:rsidRDefault="006355C5" w:rsidP="000D7B5B">
            <w:pPr>
              <w:jc w:val="center"/>
              <w:rPr>
                <w:sz w:val="22"/>
                <w:szCs w:val="22"/>
              </w:rPr>
            </w:pPr>
            <w:r>
              <w:rPr>
                <w:sz w:val="22"/>
                <w:szCs w:val="22"/>
              </w:rPr>
              <w:t>22.05.2019.</w:t>
            </w:r>
          </w:p>
        </w:tc>
      </w:tr>
      <w:tr w:rsidR="00C1529A" w:rsidTr="000E5A56">
        <w:trPr>
          <w:trHeight w:val="505"/>
        </w:trPr>
        <w:tc>
          <w:tcPr>
            <w:tcW w:w="851" w:type="dxa"/>
            <w:tcBorders>
              <w:top w:val="single" w:sz="4" w:space="0" w:color="auto"/>
              <w:left w:val="single" w:sz="8" w:space="0" w:color="auto"/>
              <w:bottom w:val="single" w:sz="4" w:space="0" w:color="auto"/>
              <w:right w:val="single" w:sz="4" w:space="0" w:color="auto"/>
            </w:tcBorders>
            <w:shd w:val="clear" w:color="000000" w:fill="FFFFFF"/>
            <w:vAlign w:val="center"/>
          </w:tcPr>
          <w:p w:rsidR="00C1529A" w:rsidRDefault="00C1529A" w:rsidP="000D7B5B">
            <w:pPr>
              <w:jc w:val="center"/>
              <w:rPr>
                <w:sz w:val="22"/>
                <w:szCs w:val="22"/>
              </w:rPr>
            </w:pPr>
            <w:r>
              <w:rPr>
                <w:sz w:val="22"/>
                <w:szCs w:val="22"/>
              </w:rPr>
              <w:t>1</w:t>
            </w:r>
            <w:r w:rsidR="00C521E5">
              <w:rPr>
                <w:sz w:val="22"/>
                <w:szCs w:val="22"/>
              </w:rPr>
              <w:t>1</w:t>
            </w:r>
            <w:r w:rsidR="000E5A56">
              <w:rPr>
                <w:sz w:val="22"/>
                <w:szCs w:val="22"/>
              </w:rPr>
              <w: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C1529A" w:rsidRPr="00F84A55" w:rsidRDefault="006355C5" w:rsidP="000D7B5B">
            <w:pPr>
              <w:jc w:val="center"/>
              <w:rPr>
                <w:bCs/>
                <w:sz w:val="22"/>
                <w:szCs w:val="22"/>
              </w:rPr>
            </w:pPr>
            <w:r>
              <w:rPr>
                <w:bCs/>
                <w:sz w:val="22"/>
                <w:szCs w:val="22"/>
              </w:rPr>
              <w:t>LO 460</w:t>
            </w:r>
          </w:p>
        </w:tc>
        <w:tc>
          <w:tcPr>
            <w:tcW w:w="2009" w:type="dxa"/>
            <w:tcBorders>
              <w:top w:val="single" w:sz="4" w:space="0" w:color="auto"/>
              <w:left w:val="nil"/>
              <w:bottom w:val="single" w:sz="4" w:space="0" w:color="auto"/>
              <w:right w:val="single" w:sz="4" w:space="0" w:color="auto"/>
            </w:tcBorders>
            <w:shd w:val="clear" w:color="000000" w:fill="FFFFFF"/>
            <w:noWrap/>
            <w:vAlign w:val="center"/>
            <w:hideMark/>
          </w:tcPr>
          <w:p w:rsidR="00C1529A" w:rsidRDefault="006355C5" w:rsidP="000D7B5B">
            <w:pPr>
              <w:jc w:val="center"/>
            </w:pPr>
            <w:r>
              <w:t>FORD TRANSIT CUSTOM</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1529A" w:rsidRDefault="006355C5" w:rsidP="000D7B5B">
            <w:pPr>
              <w:jc w:val="center"/>
              <w:rPr>
                <w:sz w:val="22"/>
                <w:szCs w:val="22"/>
              </w:rPr>
            </w:pPr>
            <w:r>
              <w:rPr>
                <w:sz w:val="22"/>
                <w:szCs w:val="22"/>
              </w:rPr>
              <w:t>AF2793298</w:t>
            </w:r>
          </w:p>
        </w:tc>
        <w:tc>
          <w:tcPr>
            <w:tcW w:w="1275" w:type="dxa"/>
            <w:tcBorders>
              <w:top w:val="single" w:sz="4" w:space="0" w:color="auto"/>
              <w:left w:val="nil"/>
              <w:bottom w:val="single" w:sz="4" w:space="0" w:color="auto"/>
              <w:right w:val="single" w:sz="8" w:space="0" w:color="auto"/>
            </w:tcBorders>
            <w:shd w:val="clear" w:color="000000" w:fill="FFFFFF"/>
            <w:noWrap/>
            <w:vAlign w:val="center"/>
            <w:hideMark/>
          </w:tcPr>
          <w:p w:rsidR="00C1529A" w:rsidRPr="000D7B5B" w:rsidRDefault="006355C5" w:rsidP="000D7B5B">
            <w:pPr>
              <w:jc w:val="center"/>
              <w:rPr>
                <w:color w:val="000000" w:themeColor="text1"/>
                <w:sz w:val="22"/>
                <w:szCs w:val="22"/>
              </w:rPr>
            </w:pPr>
            <w:r w:rsidRPr="000D7B5B">
              <w:rPr>
                <w:color w:val="000000" w:themeColor="text1"/>
                <w:sz w:val="22"/>
                <w:szCs w:val="22"/>
              </w:rPr>
              <w:t>2017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sz w:val="22"/>
                <w:szCs w:val="22"/>
              </w:rPr>
            </w:pPr>
            <w:r>
              <w:rPr>
                <w:sz w:val="22"/>
                <w:szCs w:val="22"/>
              </w:rPr>
              <w:t>29161,00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1529A" w:rsidRDefault="000D7B5B" w:rsidP="000D7B5B">
            <w:pPr>
              <w:jc w:val="center"/>
              <w:rPr>
                <w:sz w:val="22"/>
                <w:szCs w:val="22"/>
              </w:rPr>
            </w:pPr>
            <w:r>
              <w:rPr>
                <w:sz w:val="22"/>
                <w:szCs w:val="22"/>
              </w:rPr>
              <w:t>28277,32</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C1529A" w:rsidRPr="00EE4196" w:rsidRDefault="00C1529A" w:rsidP="000D7B5B">
            <w:pPr>
              <w:ind w:right="43"/>
              <w:jc w:val="center"/>
              <w:rPr>
                <w:color w:val="000000"/>
                <w:sz w:val="18"/>
                <w:szCs w:val="18"/>
              </w:rPr>
            </w:pPr>
            <w:r w:rsidRPr="00EE4196">
              <w:rPr>
                <w:color w:val="000000"/>
                <w:sz w:val="18"/>
                <w:szCs w:val="18"/>
              </w:rPr>
              <w:t xml:space="preserve">Latvija, </w:t>
            </w:r>
            <w:r w:rsidR="000D7B5B">
              <w:rPr>
                <w:color w:val="000000"/>
                <w:sz w:val="18"/>
                <w:szCs w:val="18"/>
              </w:rPr>
              <w:t>Lietuva, Igaunija</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529A" w:rsidRDefault="006355C5" w:rsidP="000D7B5B">
            <w:pPr>
              <w:jc w:val="center"/>
              <w:rPr>
                <w:sz w:val="22"/>
                <w:szCs w:val="22"/>
              </w:rPr>
            </w:pPr>
            <w:r>
              <w:rPr>
                <w:sz w:val="22"/>
                <w:szCs w:val="22"/>
              </w:rPr>
              <w:t>25.09.2019.</w:t>
            </w:r>
          </w:p>
        </w:tc>
      </w:tr>
      <w:tr w:rsidR="000D7B5B" w:rsidTr="000D7B5B">
        <w:trPr>
          <w:trHeight w:val="211"/>
        </w:trPr>
        <w:tc>
          <w:tcPr>
            <w:tcW w:w="851" w:type="dxa"/>
            <w:tcBorders>
              <w:top w:val="single" w:sz="4" w:space="0" w:color="auto"/>
              <w:left w:val="single" w:sz="8" w:space="0" w:color="auto"/>
              <w:bottom w:val="single" w:sz="4" w:space="0" w:color="auto"/>
              <w:right w:val="single" w:sz="4" w:space="0" w:color="auto"/>
            </w:tcBorders>
            <w:shd w:val="clear" w:color="000000" w:fill="FFFFFF"/>
            <w:vAlign w:val="center"/>
          </w:tcPr>
          <w:p w:rsidR="000D7B5B" w:rsidRDefault="000D7B5B" w:rsidP="000D7B5B">
            <w:pPr>
              <w:jc w:val="center"/>
              <w:rPr>
                <w:sz w:val="22"/>
                <w:szCs w:val="22"/>
              </w:rPr>
            </w:pPr>
            <w:r>
              <w:rPr>
                <w:sz w:val="22"/>
                <w:szCs w:val="22"/>
              </w:rPr>
              <w:t>1</w:t>
            </w:r>
            <w:r w:rsidR="00C521E5">
              <w:rPr>
                <w:sz w:val="22"/>
                <w:szCs w:val="22"/>
              </w:rPr>
              <w:t>2</w:t>
            </w:r>
            <w:r w:rsidR="000E5A56">
              <w:rPr>
                <w:sz w:val="22"/>
                <w:szCs w:val="22"/>
              </w:rPr>
              <w:t>.</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0D7B5B" w:rsidRDefault="000D7B5B" w:rsidP="000D7B5B">
            <w:pPr>
              <w:jc w:val="center"/>
              <w:rPr>
                <w:bCs/>
                <w:sz w:val="22"/>
                <w:szCs w:val="22"/>
              </w:rPr>
            </w:pPr>
            <w:r>
              <w:rPr>
                <w:bCs/>
                <w:sz w:val="22"/>
                <w:szCs w:val="22"/>
              </w:rPr>
              <w:t>GS 1257</w:t>
            </w:r>
          </w:p>
        </w:tc>
        <w:tc>
          <w:tcPr>
            <w:tcW w:w="2009" w:type="dxa"/>
            <w:tcBorders>
              <w:top w:val="single" w:sz="4" w:space="0" w:color="auto"/>
              <w:left w:val="nil"/>
              <w:bottom w:val="single" w:sz="4" w:space="0" w:color="auto"/>
              <w:right w:val="single" w:sz="4" w:space="0" w:color="auto"/>
            </w:tcBorders>
            <w:shd w:val="clear" w:color="000000" w:fill="FFFFFF"/>
            <w:noWrap/>
            <w:vAlign w:val="center"/>
          </w:tcPr>
          <w:p w:rsidR="000D7B5B" w:rsidRDefault="000D7B5B" w:rsidP="000D7B5B">
            <w:pPr>
              <w:jc w:val="center"/>
            </w:pPr>
            <w:r>
              <w:t>VW CADDY</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D7B5B" w:rsidRDefault="000D7B5B" w:rsidP="000D7B5B">
            <w:pPr>
              <w:jc w:val="center"/>
              <w:rPr>
                <w:sz w:val="22"/>
                <w:szCs w:val="22"/>
              </w:rPr>
            </w:pPr>
            <w:r>
              <w:rPr>
                <w:sz w:val="22"/>
                <w:szCs w:val="22"/>
              </w:rPr>
              <w:t>AF0226367</w:t>
            </w:r>
          </w:p>
        </w:tc>
        <w:tc>
          <w:tcPr>
            <w:tcW w:w="1275" w:type="dxa"/>
            <w:tcBorders>
              <w:top w:val="single" w:sz="4" w:space="0" w:color="auto"/>
              <w:left w:val="nil"/>
              <w:bottom w:val="single" w:sz="4" w:space="0" w:color="auto"/>
              <w:right w:val="single" w:sz="8" w:space="0" w:color="auto"/>
            </w:tcBorders>
            <w:shd w:val="clear" w:color="000000" w:fill="FFFFFF"/>
            <w:noWrap/>
            <w:vAlign w:val="center"/>
          </w:tcPr>
          <w:p w:rsidR="000D7B5B" w:rsidRPr="000D7B5B" w:rsidRDefault="000D7B5B" w:rsidP="000D7B5B">
            <w:pPr>
              <w:jc w:val="center"/>
              <w:rPr>
                <w:color w:val="000000" w:themeColor="text1"/>
                <w:sz w:val="22"/>
                <w:szCs w:val="22"/>
              </w:rPr>
            </w:pPr>
            <w:r>
              <w:rPr>
                <w:color w:val="000000" w:themeColor="text1"/>
                <w:sz w:val="22"/>
                <w:szCs w:val="22"/>
              </w:rPr>
              <w:t>2007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D7B5B" w:rsidRDefault="000D7B5B" w:rsidP="000D7B5B">
            <w:pPr>
              <w:jc w:val="center"/>
              <w:rPr>
                <w:sz w:val="22"/>
                <w:szCs w:val="22"/>
              </w:rPr>
            </w:pPr>
            <w:r>
              <w:rPr>
                <w:sz w:val="22"/>
                <w:szCs w:val="22"/>
              </w:rPr>
              <w:t>12928,21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0D7B5B" w:rsidRDefault="000D7B5B" w:rsidP="000D7B5B">
            <w:pPr>
              <w:jc w:val="center"/>
              <w:rPr>
                <w:sz w:val="22"/>
                <w:szCs w:val="22"/>
              </w:rPr>
            </w:pPr>
            <w:r>
              <w:rPr>
                <w:sz w:val="22"/>
                <w:szCs w:val="22"/>
              </w:rPr>
              <w:t>409,34</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0D7B5B" w:rsidRPr="00EE4196" w:rsidRDefault="000D7B5B" w:rsidP="000D7B5B">
            <w:pPr>
              <w:ind w:right="43"/>
              <w:jc w:val="center"/>
              <w:rPr>
                <w:color w:val="000000"/>
                <w:sz w:val="18"/>
                <w:szCs w:val="18"/>
              </w:rPr>
            </w:pPr>
            <w:r w:rsidRPr="00EE4196">
              <w:rPr>
                <w:color w:val="000000"/>
                <w:sz w:val="18"/>
                <w:szCs w:val="18"/>
              </w:rPr>
              <w:t xml:space="preserve">Latvija, </w:t>
            </w:r>
            <w:r>
              <w:rPr>
                <w:color w:val="000000"/>
                <w:sz w:val="18"/>
                <w:szCs w:val="18"/>
              </w:rPr>
              <w:t>Lietuva, Igaunija</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7B5B" w:rsidRDefault="000D7B5B" w:rsidP="000D7B5B">
            <w:pPr>
              <w:jc w:val="center"/>
              <w:rPr>
                <w:sz w:val="22"/>
                <w:szCs w:val="22"/>
              </w:rPr>
            </w:pPr>
            <w:r>
              <w:rPr>
                <w:sz w:val="22"/>
                <w:szCs w:val="22"/>
              </w:rPr>
              <w:t>06.06.2019.</w:t>
            </w:r>
          </w:p>
        </w:tc>
      </w:tr>
    </w:tbl>
    <w:p w:rsidR="003930DD" w:rsidRDefault="003930DD" w:rsidP="00C67FDF"/>
    <w:p w:rsidR="003930DD" w:rsidRPr="00CF6BB9" w:rsidRDefault="003930DD" w:rsidP="00A702A9">
      <w:pPr>
        <w:widowControl/>
        <w:numPr>
          <w:ilvl w:val="2"/>
          <w:numId w:val="15"/>
        </w:numPr>
        <w:overflowPunct/>
        <w:autoSpaceDE/>
        <w:autoSpaceDN/>
        <w:adjustRightInd/>
        <w:ind w:left="284" w:right="45" w:hanging="284"/>
        <w:jc w:val="both"/>
        <w:rPr>
          <w:sz w:val="24"/>
          <w:szCs w:val="24"/>
        </w:rPr>
      </w:pPr>
      <w:r w:rsidRPr="00CF6BB9">
        <w:rPr>
          <w:sz w:val="24"/>
          <w:szCs w:val="24"/>
        </w:rPr>
        <w:t>Līguma darbības laikā automašīnu saraksts var mainīties (gan samazināties, gan palielināties).</w:t>
      </w:r>
    </w:p>
    <w:p w:rsidR="003930DD" w:rsidRPr="00CF6BB9" w:rsidRDefault="003930DD" w:rsidP="00A702A9">
      <w:pPr>
        <w:widowControl/>
        <w:numPr>
          <w:ilvl w:val="2"/>
          <w:numId w:val="15"/>
        </w:numPr>
        <w:overflowPunct/>
        <w:autoSpaceDE/>
        <w:autoSpaceDN/>
        <w:adjustRightInd/>
        <w:ind w:left="284" w:right="45" w:hanging="284"/>
        <w:jc w:val="both"/>
        <w:rPr>
          <w:sz w:val="24"/>
          <w:szCs w:val="24"/>
        </w:rPr>
      </w:pPr>
      <w:r w:rsidRPr="00CF6BB9">
        <w:rPr>
          <w:sz w:val="24"/>
          <w:szCs w:val="24"/>
        </w:rPr>
        <w:t>Visu automašīnu KASKO līgumu/ polišu darbības termiņam jābūt uz 12 (divpadsmit) mēnešiem no dienas pēc apdrošināšanas iepriekšējās polises beigu termiņa datuma.</w:t>
      </w:r>
    </w:p>
    <w:p w:rsidR="003930DD" w:rsidRPr="00CF6BB9" w:rsidRDefault="003930DD" w:rsidP="00A702A9">
      <w:pPr>
        <w:widowControl/>
        <w:numPr>
          <w:ilvl w:val="2"/>
          <w:numId w:val="15"/>
        </w:numPr>
        <w:overflowPunct/>
        <w:autoSpaceDE/>
        <w:autoSpaceDN/>
        <w:adjustRightInd/>
        <w:ind w:left="284" w:right="45" w:hanging="284"/>
        <w:jc w:val="both"/>
        <w:rPr>
          <w:sz w:val="24"/>
          <w:szCs w:val="24"/>
        </w:rPr>
      </w:pPr>
      <w:r w:rsidRPr="00CF6BB9">
        <w:rPr>
          <w:sz w:val="24"/>
          <w:szCs w:val="24"/>
        </w:rPr>
        <w:t xml:space="preserve">Visām automašīnām KASKO jāparedz šādi apdrošināšanas riski: </w:t>
      </w:r>
    </w:p>
    <w:p w:rsidR="003930DD" w:rsidRPr="00CF6BB9" w:rsidRDefault="003930DD" w:rsidP="00A702A9">
      <w:pPr>
        <w:widowControl/>
        <w:numPr>
          <w:ilvl w:val="0"/>
          <w:numId w:val="16"/>
        </w:numPr>
        <w:overflowPunct/>
        <w:autoSpaceDE/>
        <w:autoSpaceDN/>
        <w:adjustRightInd/>
        <w:ind w:right="45"/>
        <w:jc w:val="both"/>
        <w:rPr>
          <w:sz w:val="24"/>
          <w:szCs w:val="24"/>
        </w:rPr>
      </w:pPr>
      <w:r w:rsidRPr="00CF6BB9">
        <w:rPr>
          <w:sz w:val="24"/>
          <w:szCs w:val="24"/>
        </w:rPr>
        <w:t xml:space="preserve">ceļu satiksmes negadījumi; </w:t>
      </w:r>
    </w:p>
    <w:p w:rsidR="003930DD" w:rsidRPr="00CF6BB9" w:rsidRDefault="003930DD" w:rsidP="00A702A9">
      <w:pPr>
        <w:widowControl/>
        <w:numPr>
          <w:ilvl w:val="0"/>
          <w:numId w:val="16"/>
        </w:numPr>
        <w:overflowPunct/>
        <w:autoSpaceDE/>
        <w:autoSpaceDN/>
        <w:adjustRightInd/>
        <w:ind w:right="43"/>
        <w:jc w:val="both"/>
        <w:rPr>
          <w:sz w:val="24"/>
          <w:szCs w:val="24"/>
        </w:rPr>
      </w:pPr>
      <w:r w:rsidRPr="00CF6BB9">
        <w:rPr>
          <w:sz w:val="24"/>
          <w:szCs w:val="24"/>
        </w:rPr>
        <w:t xml:space="preserve">uguns risks; </w:t>
      </w:r>
    </w:p>
    <w:p w:rsidR="003930DD" w:rsidRDefault="003930DD" w:rsidP="00A702A9">
      <w:pPr>
        <w:widowControl/>
        <w:numPr>
          <w:ilvl w:val="0"/>
          <w:numId w:val="16"/>
        </w:numPr>
        <w:overflowPunct/>
        <w:autoSpaceDE/>
        <w:autoSpaceDN/>
        <w:adjustRightInd/>
        <w:ind w:right="43"/>
        <w:jc w:val="both"/>
        <w:rPr>
          <w:sz w:val="24"/>
          <w:szCs w:val="24"/>
        </w:rPr>
      </w:pPr>
      <w:r w:rsidRPr="00CF6BB9">
        <w:rPr>
          <w:sz w:val="24"/>
          <w:szCs w:val="24"/>
        </w:rPr>
        <w:t>dabas stihija;</w:t>
      </w:r>
    </w:p>
    <w:p w:rsidR="00253843" w:rsidRPr="00CF6BB9" w:rsidRDefault="00253843" w:rsidP="00A702A9">
      <w:pPr>
        <w:widowControl/>
        <w:numPr>
          <w:ilvl w:val="0"/>
          <w:numId w:val="16"/>
        </w:numPr>
        <w:overflowPunct/>
        <w:autoSpaceDE/>
        <w:autoSpaceDN/>
        <w:adjustRightInd/>
        <w:ind w:right="43"/>
        <w:jc w:val="both"/>
        <w:rPr>
          <w:sz w:val="24"/>
          <w:szCs w:val="24"/>
        </w:rPr>
      </w:pPr>
      <w:r>
        <w:rPr>
          <w:sz w:val="24"/>
          <w:szCs w:val="24"/>
        </w:rPr>
        <w:t>hidrotrieciena risks;</w:t>
      </w:r>
    </w:p>
    <w:p w:rsidR="003930DD" w:rsidRPr="00CF6BB9" w:rsidRDefault="003930DD" w:rsidP="00A702A9">
      <w:pPr>
        <w:widowControl/>
        <w:numPr>
          <w:ilvl w:val="0"/>
          <w:numId w:val="16"/>
        </w:numPr>
        <w:overflowPunct/>
        <w:autoSpaceDE/>
        <w:autoSpaceDN/>
        <w:adjustRightInd/>
        <w:ind w:right="43"/>
        <w:jc w:val="both"/>
        <w:rPr>
          <w:sz w:val="24"/>
          <w:szCs w:val="24"/>
        </w:rPr>
      </w:pPr>
      <w:r w:rsidRPr="00CF6BB9">
        <w:rPr>
          <w:sz w:val="24"/>
          <w:szCs w:val="24"/>
        </w:rPr>
        <w:t>trešo personu prettiesiska darbība;</w:t>
      </w:r>
    </w:p>
    <w:p w:rsidR="003930DD" w:rsidRDefault="00253843" w:rsidP="00A702A9">
      <w:pPr>
        <w:widowControl/>
        <w:numPr>
          <w:ilvl w:val="0"/>
          <w:numId w:val="16"/>
        </w:numPr>
        <w:overflowPunct/>
        <w:autoSpaceDE/>
        <w:autoSpaceDN/>
        <w:adjustRightInd/>
        <w:ind w:right="43"/>
        <w:jc w:val="both"/>
        <w:rPr>
          <w:sz w:val="24"/>
          <w:szCs w:val="24"/>
        </w:rPr>
      </w:pPr>
      <w:r>
        <w:rPr>
          <w:sz w:val="24"/>
          <w:szCs w:val="24"/>
        </w:rPr>
        <w:t xml:space="preserve">visu </w:t>
      </w:r>
      <w:r w:rsidR="003930DD" w:rsidRPr="00CF6BB9">
        <w:rPr>
          <w:sz w:val="24"/>
          <w:szCs w:val="24"/>
        </w:rPr>
        <w:t>stiklu plīsums;</w:t>
      </w:r>
    </w:p>
    <w:p w:rsidR="00253843" w:rsidRPr="00CF6BB9" w:rsidRDefault="00253843" w:rsidP="00A702A9">
      <w:pPr>
        <w:widowControl/>
        <w:numPr>
          <w:ilvl w:val="0"/>
          <w:numId w:val="16"/>
        </w:numPr>
        <w:overflowPunct/>
        <w:autoSpaceDE/>
        <w:autoSpaceDN/>
        <w:adjustRightInd/>
        <w:ind w:right="43"/>
        <w:jc w:val="both"/>
        <w:rPr>
          <w:sz w:val="24"/>
          <w:szCs w:val="24"/>
        </w:rPr>
      </w:pPr>
      <w:r>
        <w:rPr>
          <w:sz w:val="24"/>
          <w:szCs w:val="24"/>
        </w:rPr>
        <w:t>riepu pārsišanas risks;</w:t>
      </w:r>
    </w:p>
    <w:p w:rsidR="003930DD" w:rsidRPr="00CF6BB9" w:rsidRDefault="003930DD" w:rsidP="00A702A9">
      <w:pPr>
        <w:widowControl/>
        <w:numPr>
          <w:ilvl w:val="0"/>
          <w:numId w:val="16"/>
        </w:numPr>
        <w:overflowPunct/>
        <w:autoSpaceDE/>
        <w:autoSpaceDN/>
        <w:adjustRightInd/>
        <w:ind w:right="43"/>
        <w:jc w:val="both"/>
        <w:rPr>
          <w:sz w:val="24"/>
          <w:szCs w:val="24"/>
        </w:rPr>
      </w:pPr>
      <w:r w:rsidRPr="00CF6BB9">
        <w:rPr>
          <w:sz w:val="24"/>
          <w:szCs w:val="24"/>
        </w:rPr>
        <w:lastRenderedPageBreak/>
        <w:t xml:space="preserve">dzīvnieku </w:t>
      </w:r>
      <w:r w:rsidR="00504689">
        <w:rPr>
          <w:sz w:val="24"/>
          <w:szCs w:val="24"/>
        </w:rPr>
        <w:t xml:space="preserve">izraisīti </w:t>
      </w:r>
      <w:r w:rsidRPr="00CF6BB9">
        <w:rPr>
          <w:sz w:val="24"/>
          <w:szCs w:val="24"/>
        </w:rPr>
        <w:t>bojājumi;</w:t>
      </w:r>
    </w:p>
    <w:p w:rsidR="003930DD" w:rsidRPr="00CF6BB9" w:rsidRDefault="003930DD" w:rsidP="00A702A9">
      <w:pPr>
        <w:widowControl/>
        <w:numPr>
          <w:ilvl w:val="0"/>
          <w:numId w:val="16"/>
        </w:numPr>
        <w:overflowPunct/>
        <w:autoSpaceDE/>
        <w:autoSpaceDN/>
        <w:adjustRightInd/>
        <w:ind w:left="284" w:right="43" w:firstLine="850"/>
        <w:jc w:val="both"/>
        <w:rPr>
          <w:sz w:val="24"/>
          <w:szCs w:val="24"/>
        </w:rPr>
      </w:pPr>
      <w:r w:rsidRPr="00CF6BB9">
        <w:rPr>
          <w:sz w:val="24"/>
          <w:szCs w:val="24"/>
        </w:rPr>
        <w:t xml:space="preserve">transporta līdzekļa zādzība, laupīšana un apzagšana. </w:t>
      </w:r>
    </w:p>
    <w:p w:rsidR="003930DD" w:rsidRPr="00CF6BB9" w:rsidRDefault="003930DD" w:rsidP="00A702A9">
      <w:pPr>
        <w:widowControl/>
        <w:numPr>
          <w:ilvl w:val="2"/>
          <w:numId w:val="15"/>
        </w:numPr>
        <w:overflowPunct/>
        <w:autoSpaceDE/>
        <w:autoSpaceDN/>
        <w:adjustRightInd/>
        <w:ind w:left="284" w:right="43" w:hanging="284"/>
        <w:jc w:val="both"/>
        <w:rPr>
          <w:sz w:val="24"/>
          <w:szCs w:val="24"/>
        </w:rPr>
      </w:pPr>
      <w:r w:rsidRPr="00CF6BB9">
        <w:rPr>
          <w:sz w:val="24"/>
          <w:szCs w:val="24"/>
        </w:rPr>
        <w:t>Vis</w:t>
      </w:r>
      <w:r w:rsidR="00F93A2B" w:rsidRPr="00CF6BB9">
        <w:rPr>
          <w:sz w:val="24"/>
          <w:szCs w:val="24"/>
        </w:rPr>
        <w:t>ā</w:t>
      </w:r>
      <w:r w:rsidR="00D6685F" w:rsidRPr="00CF6BB9">
        <w:rPr>
          <w:sz w:val="24"/>
          <w:szCs w:val="24"/>
        </w:rPr>
        <w:t>m</w:t>
      </w:r>
      <w:r w:rsidR="00A076FD" w:rsidRPr="00CF6BB9">
        <w:rPr>
          <w:sz w:val="24"/>
          <w:szCs w:val="24"/>
        </w:rPr>
        <w:t xml:space="preserve"> </w:t>
      </w:r>
      <w:r w:rsidR="00F93A2B" w:rsidRPr="00CF6BB9">
        <w:rPr>
          <w:sz w:val="24"/>
          <w:szCs w:val="24"/>
        </w:rPr>
        <w:t>automašīnām</w:t>
      </w:r>
      <w:r w:rsidRPr="00CF6BB9">
        <w:rPr>
          <w:sz w:val="24"/>
          <w:szCs w:val="24"/>
        </w:rPr>
        <w:t xml:space="preserve"> KASKO jāparedz šādi pasūtītāja pašriski:</w:t>
      </w:r>
    </w:p>
    <w:p w:rsidR="003930DD" w:rsidRPr="00CF6BB9" w:rsidRDefault="003930DD" w:rsidP="00A702A9">
      <w:pPr>
        <w:widowControl/>
        <w:numPr>
          <w:ilvl w:val="0"/>
          <w:numId w:val="17"/>
        </w:numPr>
        <w:overflowPunct/>
        <w:autoSpaceDE/>
        <w:autoSpaceDN/>
        <w:adjustRightInd/>
        <w:ind w:right="43"/>
        <w:jc w:val="both"/>
        <w:rPr>
          <w:sz w:val="24"/>
          <w:szCs w:val="24"/>
        </w:rPr>
      </w:pPr>
      <w:r w:rsidRPr="00CF6BB9">
        <w:rPr>
          <w:sz w:val="24"/>
          <w:szCs w:val="24"/>
        </w:rPr>
        <w:t>pilnīgas bojāejas gadījumam 0%;</w:t>
      </w:r>
    </w:p>
    <w:p w:rsidR="003930DD" w:rsidRPr="00CF6BB9" w:rsidRDefault="003930DD" w:rsidP="00A702A9">
      <w:pPr>
        <w:widowControl/>
        <w:numPr>
          <w:ilvl w:val="0"/>
          <w:numId w:val="17"/>
        </w:numPr>
        <w:overflowPunct/>
        <w:autoSpaceDE/>
        <w:autoSpaceDN/>
        <w:adjustRightInd/>
        <w:ind w:right="43"/>
        <w:jc w:val="both"/>
        <w:rPr>
          <w:sz w:val="24"/>
          <w:szCs w:val="24"/>
        </w:rPr>
      </w:pPr>
      <w:r w:rsidRPr="00CF6BB9">
        <w:rPr>
          <w:sz w:val="24"/>
          <w:szCs w:val="24"/>
        </w:rPr>
        <w:t>zādzības gadījumam 0%;</w:t>
      </w:r>
    </w:p>
    <w:p w:rsidR="003930DD" w:rsidRPr="00CF6BB9" w:rsidRDefault="003930DD" w:rsidP="00A702A9">
      <w:pPr>
        <w:widowControl/>
        <w:numPr>
          <w:ilvl w:val="0"/>
          <w:numId w:val="17"/>
        </w:numPr>
        <w:overflowPunct/>
        <w:autoSpaceDE/>
        <w:autoSpaceDN/>
        <w:adjustRightInd/>
        <w:ind w:right="43"/>
        <w:jc w:val="both"/>
        <w:rPr>
          <w:sz w:val="24"/>
          <w:szCs w:val="24"/>
        </w:rPr>
      </w:pPr>
      <w:r w:rsidRPr="00CF6BB9">
        <w:rPr>
          <w:sz w:val="24"/>
          <w:szCs w:val="24"/>
        </w:rPr>
        <w:t>bojājumu gadījumam 0% (attiecas uz pirmo apdrošināšanas gadījumu, par otro un nākamajiem gadījumiem EUR 150);</w:t>
      </w:r>
    </w:p>
    <w:p w:rsidR="003930DD" w:rsidRPr="00CF6BB9" w:rsidRDefault="003930DD" w:rsidP="00A702A9">
      <w:pPr>
        <w:widowControl/>
        <w:numPr>
          <w:ilvl w:val="0"/>
          <w:numId w:val="17"/>
        </w:numPr>
        <w:overflowPunct/>
        <w:autoSpaceDE/>
        <w:autoSpaceDN/>
        <w:adjustRightInd/>
        <w:ind w:right="43"/>
        <w:jc w:val="both"/>
        <w:rPr>
          <w:sz w:val="24"/>
          <w:szCs w:val="24"/>
        </w:rPr>
      </w:pPr>
      <w:r w:rsidRPr="00CF6BB9">
        <w:rPr>
          <w:sz w:val="24"/>
          <w:szCs w:val="24"/>
        </w:rPr>
        <w:t>stiklu bojājumiem 0%.</w:t>
      </w:r>
    </w:p>
    <w:p w:rsidR="003930DD" w:rsidRPr="00CF6BB9" w:rsidRDefault="003930DD" w:rsidP="00A702A9">
      <w:pPr>
        <w:widowControl/>
        <w:numPr>
          <w:ilvl w:val="2"/>
          <w:numId w:val="15"/>
        </w:numPr>
        <w:overflowPunct/>
        <w:autoSpaceDE/>
        <w:autoSpaceDN/>
        <w:adjustRightInd/>
        <w:ind w:left="284" w:right="43" w:hanging="329"/>
        <w:jc w:val="both"/>
        <w:rPr>
          <w:sz w:val="24"/>
          <w:szCs w:val="24"/>
        </w:rPr>
      </w:pPr>
      <w:r w:rsidRPr="00CF6BB9">
        <w:rPr>
          <w:sz w:val="24"/>
          <w:szCs w:val="24"/>
        </w:rPr>
        <w:t>Vis</w:t>
      </w:r>
      <w:r w:rsidR="00F93A2B" w:rsidRPr="00CF6BB9">
        <w:rPr>
          <w:sz w:val="24"/>
          <w:szCs w:val="24"/>
        </w:rPr>
        <w:t>ā</w:t>
      </w:r>
      <w:r w:rsidR="00D6685F" w:rsidRPr="00CF6BB9">
        <w:rPr>
          <w:sz w:val="24"/>
          <w:szCs w:val="24"/>
        </w:rPr>
        <w:t xml:space="preserve">m </w:t>
      </w:r>
      <w:r w:rsidR="00F93A2B" w:rsidRPr="00CF6BB9">
        <w:rPr>
          <w:sz w:val="24"/>
          <w:szCs w:val="24"/>
        </w:rPr>
        <w:t>automašīnām</w:t>
      </w:r>
      <w:r w:rsidRPr="00CF6BB9">
        <w:rPr>
          <w:sz w:val="24"/>
          <w:szCs w:val="24"/>
        </w:rPr>
        <w:t xml:space="preserve"> KASKO apdrošināšanas līguma/polises darbības teritorija ir norādīta Tehniskās specifikācij</w:t>
      </w:r>
      <w:r w:rsidR="00A076FD" w:rsidRPr="00CF6BB9">
        <w:rPr>
          <w:sz w:val="24"/>
          <w:szCs w:val="24"/>
        </w:rPr>
        <w:t>ā</w:t>
      </w:r>
      <w:r w:rsidRPr="00CF6BB9">
        <w:rPr>
          <w:sz w:val="24"/>
          <w:szCs w:val="24"/>
        </w:rPr>
        <w:t>.</w:t>
      </w:r>
    </w:p>
    <w:p w:rsidR="003930DD" w:rsidRPr="00CF6BB9" w:rsidRDefault="003930DD" w:rsidP="00A702A9">
      <w:pPr>
        <w:widowControl/>
        <w:numPr>
          <w:ilvl w:val="2"/>
          <w:numId w:val="15"/>
        </w:numPr>
        <w:overflowPunct/>
        <w:autoSpaceDE/>
        <w:autoSpaceDN/>
        <w:adjustRightInd/>
        <w:ind w:left="284" w:right="43" w:hanging="329"/>
        <w:jc w:val="both"/>
        <w:rPr>
          <w:sz w:val="24"/>
          <w:szCs w:val="24"/>
        </w:rPr>
      </w:pPr>
      <w:r w:rsidRPr="00CF6BB9">
        <w:rPr>
          <w:sz w:val="24"/>
          <w:szCs w:val="24"/>
        </w:rPr>
        <w:t xml:space="preserve">Apdrošināšanas iestāšanās gadījumā </w:t>
      </w:r>
      <w:r w:rsidR="00F93A2B" w:rsidRPr="00CF6BB9">
        <w:rPr>
          <w:sz w:val="24"/>
          <w:szCs w:val="24"/>
        </w:rPr>
        <w:t xml:space="preserve">Pretendentam </w:t>
      </w:r>
      <w:r w:rsidRPr="00CF6BB9">
        <w:rPr>
          <w:sz w:val="24"/>
          <w:szCs w:val="24"/>
        </w:rPr>
        <w:t xml:space="preserve">jāveic </w:t>
      </w:r>
      <w:r w:rsidR="00F93A2B" w:rsidRPr="00CF6BB9">
        <w:rPr>
          <w:sz w:val="24"/>
          <w:szCs w:val="24"/>
        </w:rPr>
        <w:t xml:space="preserve">automašīnu </w:t>
      </w:r>
      <w:r w:rsidRPr="00CF6BB9">
        <w:rPr>
          <w:sz w:val="24"/>
          <w:szCs w:val="24"/>
        </w:rPr>
        <w:t xml:space="preserve">bezmaksas apskate </w:t>
      </w:r>
      <w:r w:rsidR="00A076FD" w:rsidRPr="00CF6BB9">
        <w:rPr>
          <w:sz w:val="24"/>
          <w:szCs w:val="24"/>
        </w:rPr>
        <w:t>Kandavas</w:t>
      </w:r>
      <w:r w:rsidRPr="00CF6BB9">
        <w:rPr>
          <w:sz w:val="24"/>
          <w:szCs w:val="24"/>
        </w:rPr>
        <w:t xml:space="preserve"> novada administratīvajā teritorijā. </w:t>
      </w:r>
    </w:p>
    <w:p w:rsidR="003930DD" w:rsidRPr="00CF6BB9" w:rsidRDefault="00DB2F4D" w:rsidP="00A702A9">
      <w:pPr>
        <w:widowControl/>
        <w:numPr>
          <w:ilvl w:val="2"/>
          <w:numId w:val="15"/>
        </w:numPr>
        <w:overflowPunct/>
        <w:autoSpaceDE/>
        <w:autoSpaceDN/>
        <w:adjustRightInd/>
        <w:ind w:left="284" w:right="43" w:hanging="329"/>
        <w:jc w:val="both"/>
        <w:rPr>
          <w:sz w:val="24"/>
          <w:szCs w:val="24"/>
        </w:rPr>
      </w:pPr>
      <w:r w:rsidRPr="00DB2F4D">
        <w:rPr>
          <w:sz w:val="24"/>
          <w:szCs w:val="24"/>
        </w:rPr>
        <w:t>Apdrošināšanas līgumi automašīnām beidzas dažādos termiņos un tiks slēgti pakāpeniski.</w:t>
      </w:r>
    </w:p>
    <w:p w:rsidR="003930DD" w:rsidRPr="00CF6BB9" w:rsidRDefault="003930DD" w:rsidP="003930DD">
      <w:pPr>
        <w:ind w:left="720"/>
        <w:contextualSpacing/>
        <w:rPr>
          <w:sz w:val="24"/>
          <w:szCs w:val="24"/>
        </w:rPr>
      </w:pPr>
    </w:p>
    <w:p w:rsidR="003930DD" w:rsidRPr="00CF6BB9" w:rsidRDefault="00DB2F4D" w:rsidP="003930DD">
      <w:pPr>
        <w:ind w:right="43"/>
        <w:jc w:val="both"/>
        <w:rPr>
          <w:i/>
          <w:sz w:val="24"/>
          <w:szCs w:val="24"/>
          <w:u w:val="single"/>
        </w:rPr>
      </w:pPr>
      <w:r w:rsidRPr="00DB2F4D">
        <w:rPr>
          <w:b/>
          <w:i/>
          <w:sz w:val="24"/>
          <w:szCs w:val="24"/>
          <w:u w:val="single"/>
        </w:rPr>
        <w:t xml:space="preserve">Piezīme: </w:t>
      </w:r>
      <w:r w:rsidRPr="00DB2F4D">
        <w:rPr>
          <w:i/>
          <w:sz w:val="24"/>
          <w:szCs w:val="24"/>
          <w:u w:val="single"/>
        </w:rPr>
        <w:t>Kandavas novada domē netiek uzskaitīti transportlīdzekļu KASKO apdrošināšanas zaudējumi. Statistikas dati par šādiem zaudējumiem nav pieejami.</w:t>
      </w:r>
    </w:p>
    <w:p w:rsidR="0069608C" w:rsidRPr="00CF6BB9" w:rsidRDefault="0069608C" w:rsidP="005B47ED">
      <w:pPr>
        <w:jc w:val="both"/>
        <w:rPr>
          <w:color w:val="000000"/>
          <w:sz w:val="24"/>
          <w:szCs w:val="24"/>
          <w:shd w:val="clear" w:color="auto" w:fill="FFFFFF"/>
        </w:rPr>
      </w:pPr>
    </w:p>
    <w:p w:rsidR="0069608C" w:rsidRPr="00CF6BB9" w:rsidRDefault="0069608C" w:rsidP="005B47ED">
      <w:pPr>
        <w:jc w:val="both"/>
        <w:rPr>
          <w:color w:val="000000"/>
          <w:sz w:val="24"/>
          <w:szCs w:val="24"/>
          <w:shd w:val="clear" w:color="auto" w:fill="FFFFFF"/>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5B47ED" w:rsidRPr="00094AAE" w:rsidTr="0069608C">
        <w:trPr>
          <w:trHeight w:val="444"/>
        </w:trPr>
        <w:tc>
          <w:tcPr>
            <w:tcW w:w="3671" w:type="dxa"/>
            <w:vAlign w:val="center"/>
          </w:tcPr>
          <w:p w:rsidR="005B47ED" w:rsidRPr="006B5E8A" w:rsidRDefault="005B47ED" w:rsidP="00C35CA8">
            <w:pPr>
              <w:tabs>
                <w:tab w:val="left" w:pos="9498"/>
              </w:tabs>
              <w:ind w:right="-115"/>
              <w:jc w:val="right"/>
              <w:rPr>
                <w:b/>
                <w:sz w:val="24"/>
                <w:szCs w:val="24"/>
              </w:rPr>
            </w:pPr>
            <w:r w:rsidRPr="006B5E8A">
              <w:rPr>
                <w:b/>
                <w:sz w:val="24"/>
                <w:szCs w:val="24"/>
              </w:rPr>
              <w:t>Pretendenta nosaukums*:</w:t>
            </w:r>
          </w:p>
        </w:tc>
        <w:tc>
          <w:tcPr>
            <w:tcW w:w="4024" w:type="dxa"/>
            <w:vAlign w:val="center"/>
          </w:tcPr>
          <w:p w:rsidR="005B47ED" w:rsidRPr="006B5E8A" w:rsidRDefault="005B47ED" w:rsidP="00C35CA8">
            <w:pPr>
              <w:tabs>
                <w:tab w:val="left" w:pos="9498"/>
              </w:tabs>
              <w:ind w:right="-115"/>
              <w:rPr>
                <w:b/>
                <w:sz w:val="24"/>
                <w:szCs w:val="24"/>
              </w:rPr>
            </w:pPr>
          </w:p>
        </w:tc>
      </w:tr>
      <w:tr w:rsidR="005B47ED" w:rsidRPr="00094AAE" w:rsidTr="0069608C">
        <w:trPr>
          <w:trHeight w:val="421"/>
        </w:trPr>
        <w:tc>
          <w:tcPr>
            <w:tcW w:w="3671" w:type="dxa"/>
            <w:vAlign w:val="center"/>
          </w:tcPr>
          <w:p w:rsidR="005B47ED" w:rsidRPr="006B5E8A" w:rsidRDefault="005B47ED" w:rsidP="00C35CA8">
            <w:pPr>
              <w:tabs>
                <w:tab w:val="left" w:pos="9498"/>
              </w:tabs>
              <w:ind w:right="-115"/>
              <w:jc w:val="right"/>
              <w:rPr>
                <w:b/>
                <w:sz w:val="24"/>
                <w:szCs w:val="24"/>
              </w:rPr>
            </w:pPr>
            <w:r w:rsidRPr="006B5E8A">
              <w:rPr>
                <w:b/>
                <w:sz w:val="24"/>
                <w:szCs w:val="24"/>
              </w:rPr>
              <w:t>Amatpersonas vārds, uzvārds*</w:t>
            </w:r>
          </w:p>
        </w:tc>
        <w:tc>
          <w:tcPr>
            <w:tcW w:w="4024" w:type="dxa"/>
            <w:vAlign w:val="center"/>
          </w:tcPr>
          <w:p w:rsidR="005B47ED" w:rsidRPr="006B5E8A" w:rsidRDefault="005B47ED" w:rsidP="00C35CA8">
            <w:pPr>
              <w:tabs>
                <w:tab w:val="left" w:pos="9498"/>
              </w:tabs>
              <w:ind w:right="-115"/>
              <w:rPr>
                <w:b/>
                <w:sz w:val="24"/>
                <w:szCs w:val="24"/>
              </w:rPr>
            </w:pPr>
          </w:p>
        </w:tc>
      </w:tr>
      <w:tr w:rsidR="005B47ED" w:rsidRPr="00094AAE" w:rsidTr="0069608C">
        <w:trPr>
          <w:trHeight w:val="413"/>
        </w:trPr>
        <w:tc>
          <w:tcPr>
            <w:tcW w:w="3671" w:type="dxa"/>
            <w:vAlign w:val="center"/>
          </w:tcPr>
          <w:p w:rsidR="005B47ED" w:rsidRPr="006B5E8A" w:rsidRDefault="005B47ED" w:rsidP="00C35CA8">
            <w:pPr>
              <w:tabs>
                <w:tab w:val="left" w:pos="9498"/>
              </w:tabs>
              <w:ind w:right="-115"/>
              <w:jc w:val="right"/>
              <w:rPr>
                <w:b/>
                <w:sz w:val="24"/>
                <w:szCs w:val="24"/>
              </w:rPr>
            </w:pPr>
            <w:r w:rsidRPr="006B5E8A">
              <w:rPr>
                <w:b/>
                <w:sz w:val="24"/>
                <w:szCs w:val="24"/>
              </w:rPr>
              <w:t>Ieņemamā amata nosaukums*:</w:t>
            </w:r>
          </w:p>
        </w:tc>
        <w:tc>
          <w:tcPr>
            <w:tcW w:w="4024" w:type="dxa"/>
            <w:vAlign w:val="center"/>
          </w:tcPr>
          <w:p w:rsidR="005B47ED" w:rsidRPr="006B5E8A" w:rsidRDefault="005B47ED" w:rsidP="00C35CA8">
            <w:pPr>
              <w:tabs>
                <w:tab w:val="left" w:pos="9498"/>
              </w:tabs>
              <w:ind w:right="-115"/>
              <w:rPr>
                <w:b/>
                <w:sz w:val="24"/>
                <w:szCs w:val="24"/>
              </w:rPr>
            </w:pPr>
          </w:p>
        </w:tc>
      </w:tr>
      <w:tr w:rsidR="005B47ED" w:rsidRPr="00094AAE" w:rsidTr="0069608C">
        <w:trPr>
          <w:trHeight w:val="419"/>
        </w:trPr>
        <w:tc>
          <w:tcPr>
            <w:tcW w:w="3671" w:type="dxa"/>
            <w:vAlign w:val="center"/>
          </w:tcPr>
          <w:p w:rsidR="005B47ED" w:rsidRPr="006B5E8A" w:rsidRDefault="005B47ED" w:rsidP="00C35CA8">
            <w:pPr>
              <w:tabs>
                <w:tab w:val="left" w:pos="9498"/>
              </w:tabs>
              <w:ind w:right="-115"/>
              <w:jc w:val="right"/>
              <w:rPr>
                <w:b/>
                <w:sz w:val="24"/>
                <w:szCs w:val="24"/>
              </w:rPr>
            </w:pPr>
            <w:r w:rsidRPr="006B5E8A">
              <w:rPr>
                <w:b/>
                <w:sz w:val="24"/>
                <w:szCs w:val="24"/>
              </w:rPr>
              <w:t>Amatpersonas paraksts*:</w:t>
            </w:r>
          </w:p>
        </w:tc>
        <w:tc>
          <w:tcPr>
            <w:tcW w:w="4024" w:type="dxa"/>
            <w:vAlign w:val="center"/>
          </w:tcPr>
          <w:p w:rsidR="005B47ED" w:rsidRPr="006B5E8A" w:rsidRDefault="005B47ED" w:rsidP="00C35CA8">
            <w:pPr>
              <w:tabs>
                <w:tab w:val="left" w:pos="9498"/>
              </w:tabs>
              <w:ind w:right="-115"/>
              <w:rPr>
                <w:b/>
                <w:sz w:val="24"/>
                <w:szCs w:val="24"/>
              </w:rPr>
            </w:pPr>
          </w:p>
        </w:tc>
      </w:tr>
    </w:tbl>
    <w:p w:rsidR="005B47ED" w:rsidRDefault="005B47ED" w:rsidP="005B47ED"/>
    <w:p w:rsidR="00037694" w:rsidRDefault="00037694">
      <w:pPr>
        <w:widowControl/>
        <w:overflowPunct/>
        <w:autoSpaceDE/>
        <w:autoSpaceDN/>
        <w:adjustRightInd/>
        <w:spacing w:after="200" w:line="276" w:lineRule="auto"/>
        <w:rPr>
          <w:rFonts w:eastAsia="SimSun"/>
          <w:b/>
          <w:bCs/>
          <w:kern w:val="0"/>
          <w:sz w:val="24"/>
          <w:szCs w:val="24"/>
          <w:lang w:val="lv-LV" w:eastAsia="zh-CN"/>
        </w:rPr>
      </w:pPr>
    </w:p>
    <w:p w:rsidR="00B00E31" w:rsidRDefault="00F64647" w:rsidP="00F64647">
      <w:pPr>
        <w:pStyle w:val="ListParagraph"/>
        <w:ind w:left="7200"/>
        <w:jc w:val="right"/>
        <w:rPr>
          <w:b/>
          <w:bCs/>
        </w:rPr>
      </w:pPr>
      <w:r>
        <w:rPr>
          <w:b/>
          <w:bCs/>
        </w:rPr>
        <w:tab/>
      </w:r>
    </w:p>
    <w:p w:rsidR="00D6685F" w:rsidRDefault="00B00E31">
      <w:pPr>
        <w:widowControl/>
        <w:overflowPunct/>
        <w:autoSpaceDE/>
        <w:autoSpaceDN/>
        <w:adjustRightInd/>
        <w:spacing w:after="200" w:line="276" w:lineRule="auto"/>
        <w:rPr>
          <w:b/>
          <w:bCs/>
        </w:rPr>
        <w:sectPr w:rsidR="00D6685F" w:rsidSect="00D6685F">
          <w:footerReference w:type="default" r:id="rId22"/>
          <w:footerReference w:type="first" r:id="rId23"/>
          <w:pgSz w:w="16838" w:h="11906" w:orient="landscape"/>
          <w:pgMar w:top="1701" w:right="1134" w:bottom="1134" w:left="1134" w:header="709" w:footer="0" w:gutter="0"/>
          <w:cols w:space="708"/>
          <w:docGrid w:linePitch="381"/>
        </w:sectPr>
      </w:pPr>
      <w:r>
        <w:rPr>
          <w:b/>
          <w:bCs/>
        </w:rPr>
        <w:br w:type="page"/>
      </w:r>
    </w:p>
    <w:p w:rsidR="0050210E" w:rsidRPr="007E751F" w:rsidRDefault="0050210E" w:rsidP="0050210E">
      <w:pPr>
        <w:pStyle w:val="ListParagraph"/>
        <w:ind w:left="7200"/>
        <w:jc w:val="right"/>
        <w:rPr>
          <w:b/>
          <w:bCs/>
          <w:sz w:val="20"/>
          <w:szCs w:val="20"/>
        </w:rPr>
      </w:pPr>
      <w:r>
        <w:rPr>
          <w:b/>
          <w:sz w:val="20"/>
          <w:szCs w:val="20"/>
        </w:rPr>
        <w:lastRenderedPageBreak/>
        <w:t>8</w:t>
      </w:r>
      <w:r w:rsidRPr="007E751F">
        <w:rPr>
          <w:b/>
          <w:sz w:val="20"/>
          <w:szCs w:val="20"/>
        </w:rPr>
        <w:t>.p</w:t>
      </w:r>
      <w:r w:rsidRPr="007E751F">
        <w:rPr>
          <w:b/>
          <w:bCs/>
          <w:sz w:val="20"/>
          <w:szCs w:val="20"/>
        </w:rPr>
        <w:t>ielikums</w:t>
      </w:r>
    </w:p>
    <w:p w:rsidR="0050210E" w:rsidRPr="00525CFC" w:rsidRDefault="0050210E" w:rsidP="0050210E">
      <w:pPr>
        <w:widowControl/>
        <w:overflowPunct/>
        <w:autoSpaceDE/>
        <w:autoSpaceDN/>
        <w:adjustRightInd/>
        <w:spacing w:line="20" w:lineRule="atLeast"/>
        <w:jc w:val="right"/>
        <w:rPr>
          <w:bCs/>
          <w:lang w:val="lv-LV"/>
        </w:rPr>
      </w:pPr>
      <w:r>
        <w:rPr>
          <w:b/>
          <w:bCs/>
          <w:szCs w:val="24"/>
        </w:rPr>
        <w:tab/>
      </w:r>
      <w:r w:rsidRPr="00525CFC">
        <w:t xml:space="preserve">Iepirkuma “Kandavas novada domes sauszemes transportlīdzekļu īpašnieku </w:t>
      </w:r>
    </w:p>
    <w:p w:rsidR="0050210E" w:rsidRPr="00525CFC" w:rsidRDefault="0050210E" w:rsidP="0050210E">
      <w:pPr>
        <w:pStyle w:val="BlockText"/>
        <w:spacing w:line="20" w:lineRule="atLeast"/>
        <w:ind w:left="0" w:right="24" w:firstLine="284"/>
        <w:jc w:val="right"/>
        <w:rPr>
          <w:sz w:val="20"/>
        </w:rPr>
      </w:pPr>
      <w:r w:rsidRPr="00525CFC">
        <w:rPr>
          <w:sz w:val="20"/>
        </w:rPr>
        <w:t>civiltiesiskās atbildības obligātā</w:t>
      </w:r>
      <w:r>
        <w:rPr>
          <w:sz w:val="20"/>
        </w:rPr>
        <w:t>s</w:t>
      </w:r>
      <w:r w:rsidRPr="00525CFC">
        <w:rPr>
          <w:sz w:val="20"/>
        </w:rPr>
        <w:t xml:space="preserve"> apdrošināšana</w:t>
      </w:r>
      <w:r>
        <w:rPr>
          <w:sz w:val="20"/>
        </w:rPr>
        <w:t>s</w:t>
      </w:r>
      <w:r w:rsidRPr="00525CFC">
        <w:rPr>
          <w:sz w:val="20"/>
        </w:rPr>
        <w:t xml:space="preserve"> (OCTA) un </w:t>
      </w:r>
    </w:p>
    <w:p w:rsidR="0050210E" w:rsidRPr="00525CFC" w:rsidRDefault="0050210E" w:rsidP="0050210E">
      <w:pPr>
        <w:pStyle w:val="BlockText"/>
        <w:spacing w:line="20" w:lineRule="atLeast"/>
        <w:ind w:left="0" w:right="24" w:firstLine="284"/>
        <w:jc w:val="right"/>
        <w:rPr>
          <w:sz w:val="20"/>
        </w:rPr>
      </w:pPr>
      <w:r w:rsidRPr="00525CFC">
        <w:rPr>
          <w:sz w:val="20"/>
        </w:rPr>
        <w:t>sauszemes tranport</w:t>
      </w:r>
      <w:r>
        <w:rPr>
          <w:sz w:val="20"/>
        </w:rPr>
        <w:t>līdzekļa</w:t>
      </w:r>
      <w:r w:rsidRPr="00525CFC">
        <w:rPr>
          <w:sz w:val="20"/>
        </w:rPr>
        <w:t xml:space="preserve"> brīvprātīgā</w:t>
      </w:r>
      <w:r>
        <w:rPr>
          <w:sz w:val="20"/>
        </w:rPr>
        <w:t>s</w:t>
      </w:r>
      <w:r w:rsidRPr="00525CFC">
        <w:rPr>
          <w:sz w:val="20"/>
        </w:rPr>
        <w:t xml:space="preserve"> apdrošināšana</w:t>
      </w:r>
      <w:r>
        <w:rPr>
          <w:sz w:val="20"/>
        </w:rPr>
        <w:t>s</w:t>
      </w:r>
      <w:r w:rsidRPr="00525CFC">
        <w:rPr>
          <w:sz w:val="20"/>
        </w:rPr>
        <w:t xml:space="preserve"> (KASKO)</w:t>
      </w:r>
      <w:r>
        <w:rPr>
          <w:sz w:val="20"/>
        </w:rPr>
        <w:t xml:space="preserve"> pak</w:t>
      </w:r>
      <w:r w:rsidR="00FE7200">
        <w:rPr>
          <w:sz w:val="20"/>
        </w:rPr>
        <w:t>a</w:t>
      </w:r>
      <w:r>
        <w:rPr>
          <w:sz w:val="20"/>
        </w:rPr>
        <w:t>lpojum</w:t>
      </w:r>
      <w:r w:rsidR="00FE7200">
        <w:rPr>
          <w:sz w:val="20"/>
        </w:rPr>
        <w:t>s</w:t>
      </w:r>
      <w:r w:rsidRPr="00525CFC">
        <w:rPr>
          <w:sz w:val="20"/>
        </w:rPr>
        <w:t>”</w:t>
      </w:r>
    </w:p>
    <w:p w:rsidR="0050210E" w:rsidRPr="00525CFC" w:rsidRDefault="0050210E" w:rsidP="0050210E">
      <w:pPr>
        <w:pStyle w:val="BlockText"/>
        <w:spacing w:line="20" w:lineRule="atLeast"/>
        <w:ind w:left="0" w:right="24" w:firstLine="284"/>
        <w:jc w:val="right"/>
        <w:rPr>
          <w:sz w:val="20"/>
        </w:rPr>
      </w:pPr>
      <w:r w:rsidRPr="00525CFC">
        <w:rPr>
          <w:sz w:val="20"/>
        </w:rPr>
        <w:t>ID Nr. KND 2018/4</w:t>
      </w:r>
      <w:r w:rsidR="00FB6E9F">
        <w:rPr>
          <w:sz w:val="20"/>
        </w:rPr>
        <w:t>2</w:t>
      </w:r>
    </w:p>
    <w:p w:rsidR="00F64647" w:rsidRPr="00216F3A" w:rsidRDefault="00F64647" w:rsidP="0048592B">
      <w:pPr>
        <w:pStyle w:val="BlockText"/>
        <w:ind w:left="0" w:right="24" w:firstLine="284"/>
        <w:jc w:val="right"/>
      </w:pPr>
      <w:r>
        <w:rPr>
          <w:b/>
          <w:bCs/>
          <w:szCs w:val="24"/>
        </w:rPr>
        <w:tab/>
      </w:r>
    </w:p>
    <w:p w:rsidR="00703FBC" w:rsidRPr="00F64647" w:rsidRDefault="00703FBC" w:rsidP="00703FBC">
      <w:pPr>
        <w:overflowPunct/>
        <w:ind w:left="5800"/>
        <w:jc w:val="right"/>
        <w:rPr>
          <w:b/>
          <w:bCs/>
          <w:kern w:val="0"/>
          <w:sz w:val="22"/>
          <w:szCs w:val="22"/>
          <w:lang w:val="es-ES_tradnl"/>
        </w:rPr>
      </w:pPr>
    </w:p>
    <w:p w:rsidR="00703FBC" w:rsidRDefault="00703FBC" w:rsidP="00703FBC">
      <w:pPr>
        <w:overflowPunct/>
        <w:jc w:val="center"/>
        <w:rPr>
          <w:b/>
          <w:kern w:val="0"/>
          <w:sz w:val="22"/>
          <w:szCs w:val="22"/>
          <w:lang w:val="lv-LV"/>
        </w:rPr>
      </w:pPr>
      <w:r w:rsidRPr="00F64647">
        <w:rPr>
          <w:b/>
          <w:kern w:val="0"/>
          <w:sz w:val="22"/>
          <w:szCs w:val="22"/>
          <w:lang w:val="lv-LV"/>
        </w:rPr>
        <w:t xml:space="preserve">LĪGUMA </w:t>
      </w:r>
      <w:r w:rsidRPr="005F0DDA">
        <w:rPr>
          <w:b/>
          <w:i/>
          <w:kern w:val="0"/>
          <w:sz w:val="22"/>
          <w:szCs w:val="22"/>
          <w:lang w:val="lv-LV"/>
        </w:rPr>
        <w:t>PROJEKTS</w:t>
      </w:r>
    </w:p>
    <w:p w:rsidR="00703FBC" w:rsidRPr="005F0DDA" w:rsidRDefault="005F0DDA" w:rsidP="005F0DDA">
      <w:pPr>
        <w:overflowPunct/>
        <w:jc w:val="center"/>
        <w:rPr>
          <w:kern w:val="0"/>
          <w:sz w:val="24"/>
          <w:szCs w:val="24"/>
          <w:lang w:val="lv-LV"/>
        </w:rPr>
      </w:pPr>
      <w:r w:rsidRPr="005F0DDA">
        <w:rPr>
          <w:sz w:val="24"/>
          <w:szCs w:val="24"/>
          <w:lang w:val="lv-LV"/>
        </w:rPr>
        <w:t>sauszemes transpo</w:t>
      </w:r>
      <w:r>
        <w:rPr>
          <w:sz w:val="24"/>
          <w:szCs w:val="24"/>
          <w:lang w:val="lv-LV"/>
        </w:rPr>
        <w:t>rtlīdzekļu</w:t>
      </w:r>
      <w:r w:rsidRPr="005F0DDA">
        <w:rPr>
          <w:sz w:val="24"/>
          <w:szCs w:val="24"/>
          <w:lang w:val="lv-LV"/>
        </w:rPr>
        <w:t xml:space="preserve"> brīvprātīgā</w:t>
      </w:r>
      <w:r>
        <w:rPr>
          <w:sz w:val="24"/>
          <w:szCs w:val="24"/>
          <w:lang w:val="lv-LV"/>
        </w:rPr>
        <w:t xml:space="preserve"> </w:t>
      </w:r>
      <w:r w:rsidRPr="005F0DDA">
        <w:rPr>
          <w:sz w:val="24"/>
          <w:szCs w:val="24"/>
          <w:lang w:val="lv-LV"/>
        </w:rPr>
        <w:t>apdrošināšana</w:t>
      </w:r>
      <w:r w:rsidR="00253843">
        <w:rPr>
          <w:sz w:val="24"/>
          <w:szCs w:val="24"/>
          <w:lang w:val="lv-LV"/>
        </w:rPr>
        <w:t xml:space="preserve"> (KASKO)</w:t>
      </w:r>
    </w:p>
    <w:p w:rsidR="00703FBC" w:rsidRPr="00F64647" w:rsidRDefault="00703FBC" w:rsidP="00703FBC">
      <w:pPr>
        <w:overflowPunct/>
        <w:jc w:val="both"/>
        <w:rPr>
          <w:kern w:val="0"/>
          <w:sz w:val="22"/>
          <w:szCs w:val="22"/>
          <w:lang w:val="lv-LV"/>
        </w:rPr>
      </w:pPr>
    </w:p>
    <w:p w:rsidR="00703FBC" w:rsidRPr="00F64647" w:rsidRDefault="00703FBC" w:rsidP="00302B5F">
      <w:pPr>
        <w:overflowPunct/>
        <w:mirrorIndents/>
        <w:rPr>
          <w:kern w:val="0"/>
          <w:sz w:val="22"/>
          <w:szCs w:val="22"/>
          <w:lang w:val="lv-LV"/>
        </w:rPr>
      </w:pPr>
      <w:r>
        <w:rPr>
          <w:kern w:val="0"/>
          <w:sz w:val="22"/>
          <w:szCs w:val="22"/>
          <w:lang w:val="lv-LV"/>
        </w:rPr>
        <w:t>Kandavā</w:t>
      </w:r>
      <w:r w:rsidRPr="00F64647">
        <w:rPr>
          <w:kern w:val="0"/>
          <w:sz w:val="22"/>
          <w:szCs w:val="22"/>
          <w:lang w:val="lv-LV"/>
        </w:rPr>
        <w:t xml:space="preserve">,                                                                      </w:t>
      </w:r>
      <w:r w:rsidR="00302B5F">
        <w:rPr>
          <w:kern w:val="0"/>
          <w:sz w:val="22"/>
          <w:szCs w:val="22"/>
          <w:lang w:val="lv-LV"/>
        </w:rPr>
        <w:tab/>
      </w:r>
      <w:r w:rsidR="000E5A56">
        <w:rPr>
          <w:kern w:val="0"/>
          <w:sz w:val="22"/>
          <w:szCs w:val="22"/>
          <w:lang w:val="lv-LV"/>
        </w:rPr>
        <w:tab/>
      </w:r>
      <w:r w:rsidR="000E5A56">
        <w:rPr>
          <w:kern w:val="0"/>
          <w:sz w:val="22"/>
          <w:szCs w:val="22"/>
          <w:lang w:val="lv-LV"/>
        </w:rPr>
        <w:tab/>
      </w:r>
      <w:r w:rsidRPr="00F64647">
        <w:rPr>
          <w:kern w:val="0"/>
          <w:sz w:val="22"/>
          <w:szCs w:val="22"/>
          <w:lang w:val="lv-LV"/>
        </w:rPr>
        <w:t>201</w:t>
      </w:r>
      <w:r w:rsidR="007D39B2">
        <w:rPr>
          <w:kern w:val="0"/>
          <w:sz w:val="22"/>
          <w:szCs w:val="22"/>
          <w:lang w:val="lv-LV"/>
        </w:rPr>
        <w:t>9</w:t>
      </w:r>
      <w:r w:rsidRPr="00F64647">
        <w:rPr>
          <w:kern w:val="0"/>
          <w:sz w:val="22"/>
          <w:szCs w:val="22"/>
          <w:lang w:val="lv-LV"/>
        </w:rPr>
        <w:t xml:space="preserve">. gada </w:t>
      </w:r>
      <w:r w:rsidR="007D39B2">
        <w:rPr>
          <w:kern w:val="0"/>
          <w:sz w:val="22"/>
          <w:szCs w:val="22"/>
          <w:lang w:val="lv-LV"/>
        </w:rPr>
        <w:t xml:space="preserve"> </w:t>
      </w:r>
      <w:r w:rsidRPr="00F64647">
        <w:rPr>
          <w:kern w:val="0"/>
          <w:sz w:val="22"/>
          <w:szCs w:val="22"/>
          <w:lang w:val="lv-LV"/>
        </w:rPr>
        <w:t>____.________________</w:t>
      </w:r>
    </w:p>
    <w:p w:rsidR="00703FBC" w:rsidRPr="00F64647" w:rsidRDefault="00703FBC" w:rsidP="00703FBC">
      <w:pPr>
        <w:overflowPunct/>
        <w:mirrorIndents/>
        <w:jc w:val="both"/>
        <w:rPr>
          <w:kern w:val="0"/>
          <w:sz w:val="22"/>
          <w:szCs w:val="22"/>
          <w:lang w:val="lv-LV"/>
        </w:rPr>
      </w:pPr>
    </w:p>
    <w:p w:rsidR="00703FBC" w:rsidRPr="005A7D44" w:rsidRDefault="00703FBC" w:rsidP="00703FBC">
      <w:pPr>
        <w:jc w:val="both"/>
        <w:rPr>
          <w:sz w:val="24"/>
          <w:szCs w:val="24"/>
          <w:lang w:val="lv-LV"/>
        </w:rPr>
      </w:pPr>
    </w:p>
    <w:p w:rsidR="00703FBC" w:rsidRPr="004B709C" w:rsidRDefault="00703FBC" w:rsidP="00703FBC">
      <w:pPr>
        <w:ind w:firstLine="720"/>
        <w:jc w:val="both"/>
        <w:rPr>
          <w:bCs/>
          <w:iCs/>
          <w:sz w:val="24"/>
          <w:szCs w:val="24"/>
          <w:lang w:val="lv-LV"/>
        </w:rPr>
      </w:pPr>
      <w:r w:rsidRPr="005A7D44">
        <w:rPr>
          <w:b/>
          <w:bCs/>
          <w:iCs/>
          <w:sz w:val="24"/>
          <w:szCs w:val="24"/>
          <w:lang w:val="lv-LV"/>
        </w:rPr>
        <w:t>Kandavas novada dome,</w:t>
      </w:r>
      <w:r w:rsidRPr="005A7D44">
        <w:rPr>
          <w:b/>
          <w:bCs/>
          <w:i/>
          <w:iCs/>
          <w:sz w:val="24"/>
          <w:szCs w:val="24"/>
          <w:lang w:val="lv-LV"/>
        </w:rPr>
        <w:t xml:space="preserve"> </w:t>
      </w:r>
      <w:r w:rsidRPr="005A7D44">
        <w:rPr>
          <w:bCs/>
          <w:iCs/>
          <w:sz w:val="24"/>
          <w:szCs w:val="24"/>
          <w:lang w:val="lv-LV"/>
        </w:rPr>
        <w:t>reģistrācijas Nr.90000050886, adrese: Dārza iela 6, Kandava, Kandavas novads,</w:t>
      </w:r>
      <w:r w:rsidRPr="005A7D44">
        <w:rPr>
          <w:sz w:val="24"/>
          <w:szCs w:val="24"/>
          <w:lang w:val="lv-LV"/>
        </w:rPr>
        <w:t xml:space="preserve">  </w:t>
      </w:r>
      <w:r w:rsidRPr="005A7D44">
        <w:rPr>
          <w:bCs/>
          <w:iCs/>
          <w:sz w:val="24"/>
          <w:szCs w:val="24"/>
          <w:lang w:val="lv-LV"/>
        </w:rPr>
        <w:t xml:space="preserve">LV-3120, tās priekšsēdētājas </w:t>
      </w:r>
      <w:r w:rsidRPr="005A7D44">
        <w:rPr>
          <w:bCs/>
          <w:i/>
          <w:iCs/>
          <w:sz w:val="24"/>
          <w:szCs w:val="24"/>
          <w:lang w:val="lv-LV"/>
        </w:rPr>
        <w:t>vārds uzvārds</w:t>
      </w:r>
      <w:r w:rsidRPr="005A7D44">
        <w:rPr>
          <w:bCs/>
          <w:iCs/>
          <w:sz w:val="24"/>
          <w:szCs w:val="24"/>
          <w:lang w:val="lv-LV"/>
        </w:rPr>
        <w:t xml:space="preserve"> personā, kura rīkojas uz Kandavas novada domes saistošo noteikumu Nr.5 „Kandavas novada domes nolikums” (apstiprināti ar Kandavas novada domes 2009.gada 30. jūlija lēmumu (protokols Nr.11, 3. </w:t>
      </w:r>
      <w:r w:rsidRPr="004B709C">
        <w:rPr>
          <w:bCs/>
          <w:iCs/>
          <w:sz w:val="24"/>
          <w:szCs w:val="24"/>
          <w:lang w:val="lv-LV"/>
        </w:rPr>
        <w:t xml:space="preserve">§) pamata, turpmāk </w:t>
      </w:r>
      <w:r w:rsidR="000D7B5B" w:rsidRPr="004B709C">
        <w:rPr>
          <w:bCs/>
          <w:iCs/>
          <w:sz w:val="24"/>
          <w:szCs w:val="24"/>
          <w:lang w:val="lv-LV"/>
        </w:rPr>
        <w:t>–</w:t>
      </w:r>
      <w:r w:rsidRPr="004B709C">
        <w:rPr>
          <w:bCs/>
          <w:iCs/>
          <w:sz w:val="24"/>
          <w:szCs w:val="24"/>
          <w:lang w:val="lv-LV"/>
        </w:rPr>
        <w:t xml:space="preserve"> </w:t>
      </w:r>
      <w:r w:rsidR="000D7B5B" w:rsidRPr="004B709C">
        <w:rPr>
          <w:bCs/>
          <w:iCs/>
          <w:sz w:val="24"/>
          <w:szCs w:val="24"/>
          <w:lang w:val="lv-LV"/>
        </w:rPr>
        <w:t>APDROŠINĀJUMA ŅĒMĒJS</w:t>
      </w:r>
      <w:r w:rsidRPr="004B709C">
        <w:rPr>
          <w:bCs/>
          <w:iCs/>
          <w:sz w:val="24"/>
          <w:szCs w:val="24"/>
          <w:lang w:val="lv-LV"/>
        </w:rPr>
        <w:t>, no vienas puses, un</w:t>
      </w:r>
    </w:p>
    <w:p w:rsidR="00703FBC" w:rsidRPr="004B709C" w:rsidRDefault="00703FBC" w:rsidP="00703FBC">
      <w:pPr>
        <w:ind w:firstLine="720"/>
        <w:jc w:val="both"/>
        <w:rPr>
          <w:sz w:val="24"/>
          <w:szCs w:val="24"/>
          <w:lang w:val="lv-LV"/>
        </w:rPr>
      </w:pPr>
      <w:r w:rsidRPr="004B709C">
        <w:rPr>
          <w:b/>
          <w:bCs/>
          <w:iCs/>
          <w:sz w:val="24"/>
          <w:szCs w:val="24"/>
          <w:lang w:val="lv-LV"/>
        </w:rPr>
        <w:t>Uzņēmēja nosaukums,</w:t>
      </w:r>
      <w:r w:rsidRPr="004B709C">
        <w:rPr>
          <w:bCs/>
          <w:iCs/>
          <w:sz w:val="24"/>
          <w:szCs w:val="24"/>
          <w:lang w:val="lv-LV"/>
        </w:rPr>
        <w:t xml:space="preserve"> reģistrācijas Nr., adrese: , </w:t>
      </w:r>
      <w:r w:rsidRPr="004B709C">
        <w:rPr>
          <w:i/>
          <w:iCs/>
          <w:sz w:val="24"/>
          <w:szCs w:val="24"/>
          <w:lang w:val="lv-LV"/>
        </w:rPr>
        <w:t>un pilnvarotā pārstāvja vārds, uzvārds</w:t>
      </w:r>
      <w:r w:rsidRPr="004B709C">
        <w:rPr>
          <w:sz w:val="24"/>
          <w:szCs w:val="24"/>
          <w:lang w:val="lv-LV"/>
        </w:rPr>
        <w:t xml:space="preserve"> personā, kurš darbojas uz </w:t>
      </w:r>
      <w:r w:rsidRPr="004B709C">
        <w:rPr>
          <w:i/>
          <w:iCs/>
          <w:sz w:val="24"/>
          <w:szCs w:val="24"/>
          <w:lang w:val="lv-LV"/>
        </w:rPr>
        <w:t>dokumenta nosaukums</w:t>
      </w:r>
      <w:r w:rsidRPr="004B709C">
        <w:rPr>
          <w:sz w:val="24"/>
          <w:szCs w:val="24"/>
          <w:lang w:val="lv-LV"/>
        </w:rPr>
        <w:t xml:space="preserve"> pamata (turpmāk – </w:t>
      </w:r>
      <w:r w:rsidR="000D7B5B" w:rsidRPr="004B709C">
        <w:rPr>
          <w:sz w:val="24"/>
          <w:szCs w:val="24"/>
          <w:lang w:val="lv-LV"/>
        </w:rPr>
        <w:t>APDROŠINĀTĀJS</w:t>
      </w:r>
      <w:r w:rsidRPr="004B709C">
        <w:rPr>
          <w:sz w:val="24"/>
          <w:szCs w:val="24"/>
          <w:lang w:val="lv-LV"/>
        </w:rPr>
        <w:t xml:space="preserve">), no otras puses, abi kopā turpmāk – Puses, </w:t>
      </w:r>
    </w:p>
    <w:p w:rsidR="00703FBC" w:rsidRPr="004B709C" w:rsidRDefault="00703FBC" w:rsidP="00703FBC">
      <w:pPr>
        <w:jc w:val="both"/>
        <w:rPr>
          <w:sz w:val="24"/>
          <w:szCs w:val="24"/>
          <w:lang w:val="lv-LV"/>
        </w:rPr>
      </w:pPr>
      <w:r w:rsidRPr="004B709C">
        <w:rPr>
          <w:sz w:val="24"/>
          <w:szCs w:val="24"/>
          <w:lang w:val="lv-LV"/>
        </w:rPr>
        <w:t>izsakot savu gribu brīvi - bez viltus, maldiem un spaidiem, saskaņā ar iepirkuma “</w:t>
      </w:r>
      <w:r w:rsidR="0048592B" w:rsidRPr="004B709C">
        <w:rPr>
          <w:sz w:val="24"/>
          <w:szCs w:val="24"/>
          <w:lang w:val="lv-LV"/>
        </w:rPr>
        <w:t>Kandavas novada domes sauszemes transportlīdzekļu īpašnieku civiltiesiskās atbildības obligātā</w:t>
      </w:r>
      <w:r w:rsidR="000D7B5B" w:rsidRPr="004B709C">
        <w:rPr>
          <w:sz w:val="24"/>
          <w:szCs w:val="24"/>
          <w:lang w:val="lv-LV"/>
        </w:rPr>
        <w:t>s</w:t>
      </w:r>
      <w:r w:rsidR="0048592B" w:rsidRPr="004B709C">
        <w:rPr>
          <w:sz w:val="24"/>
          <w:szCs w:val="24"/>
          <w:lang w:val="lv-LV"/>
        </w:rPr>
        <w:t xml:space="preserve"> apdrošināšana</w:t>
      </w:r>
      <w:r w:rsidR="000D7B5B" w:rsidRPr="004B709C">
        <w:rPr>
          <w:sz w:val="24"/>
          <w:szCs w:val="24"/>
          <w:lang w:val="lv-LV"/>
        </w:rPr>
        <w:t>s</w:t>
      </w:r>
      <w:r w:rsidR="0048592B" w:rsidRPr="004B709C">
        <w:rPr>
          <w:sz w:val="24"/>
          <w:szCs w:val="24"/>
          <w:lang w:val="lv-LV"/>
        </w:rPr>
        <w:t xml:space="preserve"> (OCTA) un sauszemes tranport</w:t>
      </w:r>
      <w:r w:rsidR="00E634D3">
        <w:rPr>
          <w:sz w:val="24"/>
          <w:szCs w:val="24"/>
          <w:lang w:val="lv-LV"/>
        </w:rPr>
        <w:t>līdzekļa</w:t>
      </w:r>
      <w:r w:rsidR="0048592B" w:rsidRPr="004B709C">
        <w:rPr>
          <w:sz w:val="24"/>
          <w:szCs w:val="24"/>
          <w:lang w:val="lv-LV"/>
        </w:rPr>
        <w:t xml:space="preserve"> brīvprātīgā</w:t>
      </w:r>
      <w:r w:rsidR="000D7B5B" w:rsidRPr="004B709C">
        <w:rPr>
          <w:sz w:val="24"/>
          <w:szCs w:val="24"/>
          <w:lang w:val="lv-LV"/>
        </w:rPr>
        <w:t>s</w:t>
      </w:r>
      <w:r w:rsidR="0048592B" w:rsidRPr="004B709C">
        <w:rPr>
          <w:sz w:val="24"/>
          <w:szCs w:val="24"/>
          <w:lang w:val="lv-LV"/>
        </w:rPr>
        <w:t xml:space="preserve"> apdrošināšana</w:t>
      </w:r>
      <w:r w:rsidR="000D7B5B" w:rsidRPr="004B709C">
        <w:rPr>
          <w:sz w:val="24"/>
          <w:szCs w:val="24"/>
          <w:lang w:val="lv-LV"/>
        </w:rPr>
        <w:t>s</w:t>
      </w:r>
      <w:r w:rsidR="0048592B" w:rsidRPr="004B709C">
        <w:rPr>
          <w:sz w:val="24"/>
          <w:szCs w:val="24"/>
          <w:lang w:val="lv-LV"/>
        </w:rPr>
        <w:t xml:space="preserve"> (KASKO)</w:t>
      </w:r>
      <w:r w:rsidR="000D7B5B" w:rsidRPr="004B709C">
        <w:rPr>
          <w:sz w:val="24"/>
          <w:szCs w:val="24"/>
          <w:lang w:val="lv-LV"/>
        </w:rPr>
        <w:t xml:space="preserve"> pakalpojum</w:t>
      </w:r>
      <w:r w:rsidR="00FE7200">
        <w:rPr>
          <w:sz w:val="24"/>
          <w:szCs w:val="24"/>
          <w:lang w:val="lv-LV"/>
        </w:rPr>
        <w:t>s</w:t>
      </w:r>
      <w:r w:rsidRPr="004B709C">
        <w:rPr>
          <w:sz w:val="24"/>
          <w:szCs w:val="24"/>
          <w:lang w:val="lv-LV"/>
        </w:rPr>
        <w:t>” (ID Nr.KND 2018/</w:t>
      </w:r>
      <w:r w:rsidR="00302B5F" w:rsidRPr="004B709C">
        <w:rPr>
          <w:sz w:val="24"/>
          <w:szCs w:val="24"/>
          <w:lang w:val="lv-LV"/>
        </w:rPr>
        <w:t>4</w:t>
      </w:r>
      <w:r w:rsidR="007D39B2">
        <w:rPr>
          <w:sz w:val="24"/>
          <w:szCs w:val="24"/>
          <w:lang w:val="lv-LV"/>
        </w:rPr>
        <w:t>2</w:t>
      </w:r>
      <w:r w:rsidRPr="004B709C">
        <w:rPr>
          <w:sz w:val="24"/>
          <w:szCs w:val="24"/>
          <w:lang w:val="lv-LV"/>
        </w:rPr>
        <w:t>) (turpmāk – Iepirkums) nolikumu un tā pielikumiem, 201</w:t>
      </w:r>
      <w:r w:rsidR="007D39B2">
        <w:rPr>
          <w:sz w:val="24"/>
          <w:szCs w:val="24"/>
          <w:lang w:val="lv-LV"/>
        </w:rPr>
        <w:t>9</w:t>
      </w:r>
      <w:r w:rsidRPr="004B709C">
        <w:rPr>
          <w:sz w:val="24"/>
          <w:szCs w:val="24"/>
          <w:lang w:val="lv-LV"/>
        </w:rPr>
        <w:t>.</w:t>
      </w:r>
      <w:r w:rsidR="000E5A56">
        <w:rPr>
          <w:sz w:val="24"/>
          <w:szCs w:val="24"/>
          <w:lang w:val="lv-LV"/>
        </w:rPr>
        <w:t xml:space="preserve"> </w:t>
      </w:r>
      <w:r w:rsidRPr="004B709C">
        <w:rPr>
          <w:sz w:val="24"/>
          <w:szCs w:val="24"/>
          <w:lang w:val="lv-LV"/>
        </w:rPr>
        <w:t>gada ___._____________ Kandavas novada Iepirkuma komisijas dat. mēn. lēmumu, noslēdz līgumu par sekojošo (turpmāk - līgums):</w:t>
      </w:r>
    </w:p>
    <w:p w:rsidR="005F0DDA" w:rsidRPr="005F0DDA" w:rsidRDefault="005F0DDA" w:rsidP="005F0DDA">
      <w:pPr>
        <w:jc w:val="both"/>
        <w:rPr>
          <w:rFonts w:ascii="Dutch TL" w:hAnsi="Dutch TL"/>
          <w:sz w:val="24"/>
          <w:szCs w:val="24"/>
          <w:lang w:val="lv-LV"/>
        </w:rPr>
      </w:pPr>
    </w:p>
    <w:p w:rsidR="005F0DDA" w:rsidRPr="00564F0C" w:rsidRDefault="005F0DDA" w:rsidP="00A702A9">
      <w:pPr>
        <w:widowControl/>
        <w:numPr>
          <w:ilvl w:val="0"/>
          <w:numId w:val="21"/>
        </w:numPr>
        <w:overflowPunct/>
        <w:autoSpaceDE/>
        <w:autoSpaceDN/>
        <w:adjustRightInd/>
        <w:jc w:val="center"/>
        <w:rPr>
          <w:b/>
          <w:sz w:val="24"/>
          <w:szCs w:val="24"/>
        </w:rPr>
      </w:pPr>
      <w:r w:rsidRPr="00B114F0">
        <w:rPr>
          <w:b/>
          <w:sz w:val="24"/>
          <w:szCs w:val="24"/>
        </w:rPr>
        <w:t>Līguma priekšmets</w:t>
      </w:r>
    </w:p>
    <w:p w:rsidR="005F0DDA" w:rsidRPr="00AC5093" w:rsidRDefault="005F0DDA" w:rsidP="00A702A9">
      <w:pPr>
        <w:widowControl/>
        <w:numPr>
          <w:ilvl w:val="1"/>
          <w:numId w:val="21"/>
        </w:numPr>
        <w:tabs>
          <w:tab w:val="clear" w:pos="420"/>
          <w:tab w:val="num" w:pos="0"/>
        </w:tabs>
        <w:overflowPunct/>
        <w:autoSpaceDE/>
        <w:autoSpaceDN/>
        <w:adjustRightInd/>
        <w:ind w:left="0" w:firstLine="0"/>
        <w:jc w:val="both"/>
        <w:rPr>
          <w:sz w:val="24"/>
          <w:szCs w:val="24"/>
        </w:rPr>
      </w:pPr>
      <w:r w:rsidRPr="00AD58F0">
        <w:rPr>
          <w:sz w:val="24"/>
          <w:szCs w:val="24"/>
        </w:rPr>
        <w:t>A</w:t>
      </w:r>
      <w:r w:rsidR="00E634D3">
        <w:rPr>
          <w:sz w:val="24"/>
          <w:szCs w:val="24"/>
        </w:rPr>
        <w:t xml:space="preserve">PDROŠINĀTĀJS apņemas veikt Tehniskajā specifikācijā (līguma ___pielikums) </w:t>
      </w:r>
      <w:r w:rsidRPr="00AD58F0">
        <w:rPr>
          <w:sz w:val="24"/>
          <w:szCs w:val="24"/>
        </w:rPr>
        <w:t xml:space="preserve">norādīto </w:t>
      </w:r>
      <w:r w:rsidRPr="00E634D3">
        <w:rPr>
          <w:caps/>
          <w:sz w:val="24"/>
          <w:szCs w:val="24"/>
        </w:rPr>
        <w:t>Apdrošinājuma ņēmēja</w:t>
      </w:r>
      <w:r w:rsidRPr="00AD58F0">
        <w:rPr>
          <w:sz w:val="24"/>
          <w:szCs w:val="24"/>
        </w:rPr>
        <w:t xml:space="preserve"> sauszemes</w:t>
      </w:r>
      <w:r w:rsidRPr="00AC5093">
        <w:rPr>
          <w:sz w:val="24"/>
          <w:szCs w:val="24"/>
        </w:rPr>
        <w:t xml:space="preserve"> transportlīdzekļu brīvprātīgo apdrošināšanu, turpmāk – KASKO, saskaņā </w:t>
      </w:r>
      <w:r w:rsidR="008168B3">
        <w:rPr>
          <w:sz w:val="24"/>
          <w:szCs w:val="24"/>
        </w:rPr>
        <w:t xml:space="preserve">ar </w:t>
      </w:r>
      <w:r w:rsidR="00E634D3">
        <w:rPr>
          <w:sz w:val="24"/>
          <w:szCs w:val="24"/>
        </w:rPr>
        <w:t>l</w:t>
      </w:r>
      <w:r w:rsidRPr="00AC5093">
        <w:rPr>
          <w:sz w:val="24"/>
          <w:szCs w:val="24"/>
        </w:rPr>
        <w:t xml:space="preserve">īguma noteikumiem, Latvijas Republikas normatīvajiem aktiem un Iepirkumam iesniegto </w:t>
      </w:r>
      <w:r w:rsidRPr="00E634D3">
        <w:rPr>
          <w:caps/>
          <w:sz w:val="24"/>
          <w:szCs w:val="24"/>
        </w:rPr>
        <w:t>Apdrošinātāja</w:t>
      </w:r>
      <w:r w:rsidRPr="00AC5093">
        <w:rPr>
          <w:sz w:val="24"/>
          <w:szCs w:val="24"/>
        </w:rPr>
        <w:t xml:space="preserve"> piedāvājumu, </w:t>
      </w:r>
      <w:r>
        <w:rPr>
          <w:sz w:val="24"/>
          <w:szCs w:val="24"/>
        </w:rPr>
        <w:t>bet</w:t>
      </w:r>
      <w:r w:rsidRPr="00AC5093">
        <w:rPr>
          <w:sz w:val="24"/>
          <w:szCs w:val="24"/>
        </w:rPr>
        <w:t xml:space="preserve"> </w:t>
      </w:r>
      <w:r w:rsidRPr="00E634D3">
        <w:rPr>
          <w:caps/>
          <w:sz w:val="24"/>
          <w:szCs w:val="24"/>
        </w:rPr>
        <w:t>Apdrošinājuma ņēmējs</w:t>
      </w:r>
      <w:r w:rsidRPr="00AC5093">
        <w:rPr>
          <w:sz w:val="24"/>
          <w:szCs w:val="24"/>
        </w:rPr>
        <w:t xml:space="preserve"> apņemas samaksāt apdrošināšanas prēmijas saskaņā ar</w:t>
      </w:r>
      <w:r>
        <w:rPr>
          <w:sz w:val="24"/>
          <w:szCs w:val="24"/>
        </w:rPr>
        <w:t xml:space="preserve"> </w:t>
      </w:r>
      <w:r w:rsidR="00E634D3">
        <w:rPr>
          <w:sz w:val="24"/>
          <w:szCs w:val="24"/>
        </w:rPr>
        <w:t>l</w:t>
      </w:r>
      <w:r w:rsidRPr="00AC5093">
        <w:rPr>
          <w:sz w:val="24"/>
          <w:szCs w:val="24"/>
        </w:rPr>
        <w:t xml:space="preserve">īguma noteikumiem </w:t>
      </w:r>
      <w:r>
        <w:rPr>
          <w:sz w:val="24"/>
          <w:szCs w:val="24"/>
        </w:rPr>
        <w:t xml:space="preserve">un </w:t>
      </w:r>
      <w:r w:rsidRPr="00E634D3">
        <w:rPr>
          <w:caps/>
          <w:sz w:val="24"/>
          <w:szCs w:val="24"/>
        </w:rPr>
        <w:t>Apdrošinātāja</w:t>
      </w:r>
      <w:r w:rsidRPr="00AC5093">
        <w:rPr>
          <w:sz w:val="24"/>
          <w:szCs w:val="24"/>
        </w:rPr>
        <w:t xml:space="preserve"> izrakstītajiem rēķiniem</w:t>
      </w:r>
      <w:r w:rsidRPr="00AC5093">
        <w:rPr>
          <w:sz w:val="24"/>
          <w:szCs w:val="24"/>
          <w:lang w:eastAsia="zh-CN"/>
        </w:rPr>
        <w:t>.</w:t>
      </w:r>
    </w:p>
    <w:p w:rsidR="005F0DDA" w:rsidRPr="001665EE" w:rsidRDefault="005F0DDA" w:rsidP="005F0DDA">
      <w:pPr>
        <w:ind w:left="420"/>
        <w:jc w:val="both"/>
        <w:rPr>
          <w:sz w:val="24"/>
          <w:szCs w:val="24"/>
        </w:rPr>
      </w:pPr>
    </w:p>
    <w:p w:rsidR="005F0DDA" w:rsidRPr="00870675" w:rsidRDefault="005F0DDA" w:rsidP="00A702A9">
      <w:pPr>
        <w:widowControl/>
        <w:numPr>
          <w:ilvl w:val="0"/>
          <w:numId w:val="21"/>
        </w:numPr>
        <w:overflowPunct/>
        <w:autoSpaceDE/>
        <w:autoSpaceDN/>
        <w:adjustRightInd/>
        <w:jc w:val="center"/>
        <w:rPr>
          <w:b/>
          <w:sz w:val="24"/>
          <w:szCs w:val="24"/>
        </w:rPr>
      </w:pPr>
      <w:r w:rsidRPr="00870675">
        <w:rPr>
          <w:b/>
          <w:bCs/>
          <w:sz w:val="24"/>
          <w:szCs w:val="24"/>
        </w:rPr>
        <w:t>Apdrošināšanas līguma nosacījumi</w:t>
      </w:r>
    </w:p>
    <w:p w:rsidR="005F0DDA" w:rsidRPr="00870675" w:rsidRDefault="005F0DDA" w:rsidP="00A702A9">
      <w:pPr>
        <w:widowControl/>
        <w:numPr>
          <w:ilvl w:val="1"/>
          <w:numId w:val="21"/>
        </w:numPr>
        <w:overflowPunct/>
        <w:autoSpaceDE/>
        <w:autoSpaceDN/>
        <w:adjustRightInd/>
        <w:jc w:val="both"/>
        <w:rPr>
          <w:sz w:val="24"/>
          <w:szCs w:val="24"/>
        </w:rPr>
      </w:pPr>
      <w:r w:rsidRPr="00870675">
        <w:rPr>
          <w:sz w:val="24"/>
          <w:szCs w:val="24"/>
        </w:rPr>
        <w:t xml:space="preserve">Apdrošināšanas piedāvājums tiek sniegts </w:t>
      </w:r>
      <w:r>
        <w:rPr>
          <w:sz w:val="24"/>
          <w:szCs w:val="24"/>
        </w:rPr>
        <w:t>p</w:t>
      </w:r>
      <w:r w:rsidRPr="00870675">
        <w:rPr>
          <w:sz w:val="24"/>
          <w:szCs w:val="24"/>
        </w:rPr>
        <w:t xml:space="preserve">ar nemainīgu cenu un nosacījumiem uz visu </w:t>
      </w:r>
      <w:r w:rsidR="00E634D3">
        <w:rPr>
          <w:sz w:val="24"/>
          <w:szCs w:val="24"/>
        </w:rPr>
        <w:t>līguma periodu, tas ir no 201_</w:t>
      </w:r>
      <w:proofErr w:type="gramStart"/>
      <w:r w:rsidR="00E634D3">
        <w:rPr>
          <w:sz w:val="24"/>
          <w:szCs w:val="24"/>
        </w:rPr>
        <w:t>_</w:t>
      </w:r>
      <w:r>
        <w:rPr>
          <w:sz w:val="24"/>
          <w:szCs w:val="24"/>
        </w:rPr>
        <w:t>.</w:t>
      </w:r>
      <w:r w:rsidRPr="00870675">
        <w:rPr>
          <w:sz w:val="24"/>
          <w:szCs w:val="24"/>
        </w:rPr>
        <w:t>gada</w:t>
      </w:r>
      <w:proofErr w:type="gramEnd"/>
      <w:r w:rsidRPr="00870675">
        <w:rPr>
          <w:sz w:val="24"/>
          <w:szCs w:val="24"/>
        </w:rPr>
        <w:t xml:space="preserve"> __</w:t>
      </w:r>
      <w:r w:rsidRPr="00870675">
        <w:rPr>
          <w:i/>
          <w:sz w:val="24"/>
          <w:szCs w:val="24"/>
        </w:rPr>
        <w:t xml:space="preserve">. </w:t>
      </w:r>
      <w:r>
        <w:rPr>
          <w:sz w:val="24"/>
          <w:szCs w:val="24"/>
        </w:rPr>
        <w:t>_________ līdz 20</w:t>
      </w:r>
      <w:r w:rsidR="00E634D3">
        <w:rPr>
          <w:sz w:val="24"/>
          <w:szCs w:val="24"/>
        </w:rPr>
        <w:t>__</w:t>
      </w:r>
      <w:proofErr w:type="gramStart"/>
      <w:r w:rsidR="00E634D3">
        <w:rPr>
          <w:sz w:val="24"/>
          <w:szCs w:val="24"/>
        </w:rPr>
        <w:t>_</w:t>
      </w:r>
      <w:r>
        <w:rPr>
          <w:sz w:val="24"/>
          <w:szCs w:val="24"/>
        </w:rPr>
        <w:t>.</w:t>
      </w:r>
      <w:r w:rsidRPr="00870675">
        <w:rPr>
          <w:sz w:val="24"/>
          <w:szCs w:val="24"/>
        </w:rPr>
        <w:t>gada</w:t>
      </w:r>
      <w:proofErr w:type="gramEnd"/>
      <w:r w:rsidRPr="00870675">
        <w:rPr>
          <w:sz w:val="24"/>
          <w:szCs w:val="24"/>
        </w:rPr>
        <w:t xml:space="preserve"> __</w:t>
      </w:r>
      <w:r w:rsidRPr="00870675">
        <w:rPr>
          <w:i/>
          <w:sz w:val="24"/>
          <w:szCs w:val="24"/>
        </w:rPr>
        <w:t>.</w:t>
      </w:r>
      <w:r w:rsidRPr="00870675">
        <w:rPr>
          <w:sz w:val="24"/>
          <w:szCs w:val="24"/>
        </w:rPr>
        <w:t>_________, ar dažādiem KASKO polišu sākuma un beigu datumiem</w:t>
      </w:r>
      <w:r w:rsidRPr="00870675">
        <w:rPr>
          <w:rFonts w:cs="Calibri"/>
          <w:sz w:val="24"/>
          <w:szCs w:val="24"/>
          <w:lang w:eastAsia="ar-SA"/>
        </w:rPr>
        <w:t>.</w:t>
      </w:r>
    </w:p>
    <w:p w:rsidR="005F0DDA" w:rsidRPr="00870675" w:rsidRDefault="005F0DDA" w:rsidP="00A702A9">
      <w:pPr>
        <w:widowControl/>
        <w:numPr>
          <w:ilvl w:val="1"/>
          <w:numId w:val="21"/>
        </w:numPr>
        <w:overflowPunct/>
        <w:autoSpaceDE/>
        <w:autoSpaceDN/>
        <w:adjustRightInd/>
        <w:jc w:val="both"/>
        <w:rPr>
          <w:sz w:val="24"/>
          <w:szCs w:val="24"/>
        </w:rPr>
      </w:pPr>
      <w:r w:rsidRPr="00870675">
        <w:rPr>
          <w:sz w:val="24"/>
          <w:szCs w:val="24"/>
        </w:rPr>
        <w:t xml:space="preserve">Saskaņā ar </w:t>
      </w:r>
      <w:r w:rsidR="00E634D3">
        <w:rPr>
          <w:sz w:val="24"/>
          <w:szCs w:val="24"/>
        </w:rPr>
        <w:t>l</w:t>
      </w:r>
      <w:r w:rsidRPr="00870675">
        <w:rPr>
          <w:sz w:val="24"/>
          <w:szCs w:val="24"/>
        </w:rPr>
        <w:t>īgumu KASKO polises tiek slēgtas ar to spēkā esamības termiņu uz vienu gadu.</w:t>
      </w:r>
    </w:p>
    <w:p w:rsidR="005F0DDA" w:rsidRPr="00870675" w:rsidRDefault="005F0DDA" w:rsidP="005F0DDA">
      <w:pPr>
        <w:ind w:left="420"/>
        <w:jc w:val="both"/>
        <w:rPr>
          <w:sz w:val="24"/>
          <w:szCs w:val="24"/>
        </w:rPr>
      </w:pPr>
    </w:p>
    <w:p w:rsidR="005F0DDA" w:rsidRPr="00870675" w:rsidRDefault="005F0DDA" w:rsidP="00A702A9">
      <w:pPr>
        <w:widowControl/>
        <w:numPr>
          <w:ilvl w:val="0"/>
          <w:numId w:val="21"/>
        </w:numPr>
        <w:overflowPunct/>
        <w:autoSpaceDE/>
        <w:autoSpaceDN/>
        <w:adjustRightInd/>
        <w:jc w:val="center"/>
        <w:rPr>
          <w:b/>
          <w:sz w:val="24"/>
          <w:szCs w:val="24"/>
        </w:rPr>
      </w:pPr>
      <w:r w:rsidRPr="00870675">
        <w:rPr>
          <w:b/>
          <w:bCs/>
          <w:sz w:val="24"/>
          <w:szCs w:val="24"/>
        </w:rPr>
        <w:t>Pušu pienākumi un tiesības</w:t>
      </w:r>
    </w:p>
    <w:p w:rsidR="005F0DDA" w:rsidRPr="00870675" w:rsidRDefault="005F0DDA" w:rsidP="00A702A9">
      <w:pPr>
        <w:widowControl/>
        <w:numPr>
          <w:ilvl w:val="1"/>
          <w:numId w:val="21"/>
        </w:numPr>
        <w:overflowPunct/>
        <w:autoSpaceDE/>
        <w:autoSpaceDN/>
        <w:adjustRightInd/>
        <w:jc w:val="both"/>
        <w:rPr>
          <w:sz w:val="24"/>
          <w:szCs w:val="24"/>
        </w:rPr>
      </w:pPr>
      <w:r w:rsidRPr="00E634D3">
        <w:rPr>
          <w:caps/>
          <w:sz w:val="24"/>
          <w:szCs w:val="24"/>
        </w:rPr>
        <w:t>Apdrošinājuma ņēmējs</w:t>
      </w:r>
      <w:r w:rsidRPr="00870675">
        <w:rPr>
          <w:sz w:val="24"/>
          <w:szCs w:val="24"/>
        </w:rPr>
        <w:t xml:space="preserve"> apņemas maksāt </w:t>
      </w:r>
      <w:r w:rsidRPr="00E634D3">
        <w:rPr>
          <w:caps/>
          <w:sz w:val="24"/>
          <w:szCs w:val="24"/>
        </w:rPr>
        <w:t>Apdrošinātājam</w:t>
      </w:r>
      <w:r w:rsidRPr="00870675">
        <w:rPr>
          <w:sz w:val="24"/>
          <w:szCs w:val="24"/>
        </w:rPr>
        <w:t xml:space="preserve"> apdrošināšanas prēmijas pilnā apjomā un termiņā, atbilstoši izrakstītajiem rēķiniem par uz </w:t>
      </w:r>
      <w:r w:rsidR="00E634D3">
        <w:rPr>
          <w:sz w:val="24"/>
          <w:szCs w:val="24"/>
        </w:rPr>
        <w:t>l</w:t>
      </w:r>
      <w:r w:rsidRPr="00870675">
        <w:rPr>
          <w:sz w:val="24"/>
          <w:szCs w:val="24"/>
        </w:rPr>
        <w:t>īguma pamata noslēgtajām KASKO apdrošināšanas polisēm.</w:t>
      </w:r>
    </w:p>
    <w:p w:rsidR="005F0DDA" w:rsidRPr="00870675" w:rsidRDefault="005F0DDA" w:rsidP="00A702A9">
      <w:pPr>
        <w:widowControl/>
        <w:numPr>
          <w:ilvl w:val="1"/>
          <w:numId w:val="21"/>
        </w:numPr>
        <w:overflowPunct/>
        <w:autoSpaceDE/>
        <w:autoSpaceDN/>
        <w:adjustRightInd/>
        <w:jc w:val="both"/>
        <w:rPr>
          <w:sz w:val="24"/>
          <w:szCs w:val="24"/>
        </w:rPr>
      </w:pPr>
      <w:r w:rsidRPr="00E634D3">
        <w:rPr>
          <w:caps/>
          <w:sz w:val="24"/>
          <w:szCs w:val="24"/>
        </w:rPr>
        <w:t>Apdrošinājuma ņēmējs</w:t>
      </w:r>
      <w:r w:rsidRPr="00870675">
        <w:rPr>
          <w:sz w:val="24"/>
          <w:szCs w:val="24"/>
        </w:rPr>
        <w:t xml:space="preserve"> apņemas savlaicīgi iesniegt visu nepieciešamo informāciju, kas nepieciešama KASKO apdrošināšanas polišu noslēgšanai.</w:t>
      </w:r>
    </w:p>
    <w:p w:rsidR="005F0DDA" w:rsidRPr="00520FF4" w:rsidRDefault="005F0DDA" w:rsidP="00A702A9">
      <w:pPr>
        <w:widowControl/>
        <w:numPr>
          <w:ilvl w:val="1"/>
          <w:numId w:val="21"/>
        </w:numPr>
        <w:overflowPunct/>
        <w:autoSpaceDE/>
        <w:autoSpaceDN/>
        <w:adjustRightInd/>
        <w:jc w:val="both"/>
        <w:rPr>
          <w:sz w:val="24"/>
          <w:szCs w:val="24"/>
        </w:rPr>
      </w:pPr>
      <w:r w:rsidRPr="00E634D3">
        <w:rPr>
          <w:caps/>
          <w:sz w:val="24"/>
          <w:szCs w:val="24"/>
        </w:rPr>
        <w:t>Apdrošinātājs</w:t>
      </w:r>
      <w:r w:rsidRPr="00520FF4">
        <w:rPr>
          <w:sz w:val="24"/>
          <w:szCs w:val="24"/>
        </w:rPr>
        <w:t xml:space="preserve"> ne vēlāk kā 5 (piecas) dienas </w:t>
      </w:r>
      <w:r w:rsidRPr="00520FF4">
        <w:rPr>
          <w:bCs/>
          <w:iCs/>
          <w:sz w:val="24"/>
          <w:szCs w:val="24"/>
          <w:lang w:eastAsia="ar-SA"/>
        </w:rPr>
        <w:t>pirms KASKO</w:t>
      </w:r>
      <w:r w:rsidRPr="00520FF4">
        <w:rPr>
          <w:sz w:val="24"/>
          <w:szCs w:val="24"/>
        </w:rPr>
        <w:t xml:space="preserve"> polises spēkā stāšanās dienas</w:t>
      </w:r>
      <w:r>
        <w:rPr>
          <w:sz w:val="24"/>
          <w:szCs w:val="24"/>
        </w:rPr>
        <w:t>,</w:t>
      </w:r>
      <w:r w:rsidRPr="00520FF4">
        <w:rPr>
          <w:sz w:val="24"/>
          <w:szCs w:val="24"/>
        </w:rPr>
        <w:t xml:space="preserve"> nosūta to uz </w:t>
      </w:r>
      <w:r w:rsidRPr="00E634D3">
        <w:rPr>
          <w:caps/>
          <w:sz w:val="24"/>
          <w:szCs w:val="24"/>
        </w:rPr>
        <w:t xml:space="preserve">Apdrošinājuma </w:t>
      </w:r>
      <w:r w:rsidRPr="00795D5A">
        <w:rPr>
          <w:caps/>
          <w:sz w:val="24"/>
          <w:szCs w:val="24"/>
        </w:rPr>
        <w:t>ņēmēja</w:t>
      </w:r>
      <w:r w:rsidRPr="00795D5A">
        <w:rPr>
          <w:sz w:val="24"/>
          <w:szCs w:val="24"/>
        </w:rPr>
        <w:t xml:space="preserve"> e-</w:t>
      </w:r>
      <w:proofErr w:type="gramStart"/>
      <w:r w:rsidRPr="00795D5A">
        <w:rPr>
          <w:sz w:val="24"/>
          <w:szCs w:val="24"/>
        </w:rPr>
        <w:t>pastu:</w:t>
      </w:r>
      <w:r w:rsidR="00E634D3" w:rsidRPr="00795D5A">
        <w:rPr>
          <w:sz w:val="24"/>
          <w:szCs w:val="24"/>
        </w:rPr>
        <w:t>_</w:t>
      </w:r>
      <w:proofErr w:type="gramEnd"/>
      <w:r w:rsidR="00E634D3" w:rsidRPr="00795D5A">
        <w:rPr>
          <w:sz w:val="24"/>
          <w:szCs w:val="24"/>
        </w:rPr>
        <w:t>_______________</w:t>
      </w:r>
      <w:r w:rsidRPr="00795D5A">
        <w:rPr>
          <w:sz w:val="24"/>
          <w:szCs w:val="24"/>
        </w:rPr>
        <w:t>.</w:t>
      </w:r>
      <w:r>
        <w:rPr>
          <w:sz w:val="24"/>
          <w:szCs w:val="24"/>
        </w:rPr>
        <w:t xml:space="preserve"> </w:t>
      </w:r>
    </w:p>
    <w:p w:rsidR="005F0DDA" w:rsidRPr="00520FF4" w:rsidRDefault="00E634D3" w:rsidP="00A702A9">
      <w:pPr>
        <w:widowControl/>
        <w:numPr>
          <w:ilvl w:val="1"/>
          <w:numId w:val="21"/>
        </w:numPr>
        <w:overflowPunct/>
        <w:autoSpaceDE/>
        <w:autoSpaceDN/>
        <w:adjustRightInd/>
        <w:jc w:val="both"/>
        <w:rPr>
          <w:sz w:val="24"/>
          <w:szCs w:val="24"/>
        </w:rPr>
      </w:pPr>
      <w:r>
        <w:rPr>
          <w:sz w:val="24"/>
          <w:szCs w:val="24"/>
        </w:rPr>
        <w:t>Ja l</w:t>
      </w:r>
      <w:r w:rsidR="005F0DDA" w:rsidRPr="00AD58F0">
        <w:rPr>
          <w:sz w:val="24"/>
          <w:szCs w:val="24"/>
        </w:rPr>
        <w:t xml:space="preserve">īguma darbības laikā transportlīdzekļu skaits tiek palielināts, apdrošināšanas polise var tikt slēgta saskaņā ar </w:t>
      </w:r>
      <w:r w:rsidR="005F0DDA" w:rsidRPr="00E634D3">
        <w:rPr>
          <w:caps/>
          <w:sz w:val="24"/>
          <w:szCs w:val="24"/>
        </w:rPr>
        <w:t>Apdrošinātāja</w:t>
      </w:r>
      <w:r w:rsidR="005F0DDA">
        <w:rPr>
          <w:sz w:val="24"/>
          <w:szCs w:val="24"/>
        </w:rPr>
        <w:t xml:space="preserve"> </w:t>
      </w:r>
      <w:r w:rsidR="00795D5A">
        <w:rPr>
          <w:sz w:val="24"/>
          <w:szCs w:val="24"/>
        </w:rPr>
        <w:t>Finanšu piedāvājumu</w:t>
      </w:r>
      <w:r w:rsidR="005F0DDA" w:rsidRPr="00AD58F0">
        <w:rPr>
          <w:sz w:val="24"/>
          <w:szCs w:val="24"/>
        </w:rPr>
        <w:t xml:space="preserve"> </w:t>
      </w:r>
      <w:r w:rsidR="005F0DDA">
        <w:rPr>
          <w:sz w:val="24"/>
          <w:szCs w:val="24"/>
        </w:rPr>
        <w:t xml:space="preserve">Iepirkumam </w:t>
      </w:r>
      <w:r w:rsidR="005F0DDA" w:rsidRPr="00AD58F0">
        <w:rPr>
          <w:sz w:val="24"/>
          <w:szCs w:val="24"/>
        </w:rPr>
        <w:t>(</w:t>
      </w:r>
      <w:r w:rsidR="00A7712F">
        <w:rPr>
          <w:sz w:val="24"/>
          <w:szCs w:val="24"/>
        </w:rPr>
        <w:t>l</w:t>
      </w:r>
      <w:r w:rsidR="005F0DDA" w:rsidRPr="00AD58F0">
        <w:rPr>
          <w:sz w:val="24"/>
          <w:szCs w:val="24"/>
        </w:rPr>
        <w:t>īguma</w:t>
      </w:r>
      <w:r w:rsidR="00A7712F">
        <w:rPr>
          <w:sz w:val="24"/>
          <w:szCs w:val="24"/>
        </w:rPr>
        <w:t xml:space="preserve"> ___</w:t>
      </w:r>
      <w:r w:rsidR="005F0DDA" w:rsidRPr="00AD58F0">
        <w:rPr>
          <w:sz w:val="24"/>
          <w:szCs w:val="24"/>
        </w:rPr>
        <w:t xml:space="preserve"> pielikums). Līguma izpildes laikā transportlīdzekļu sarakstā (</w:t>
      </w:r>
      <w:r w:rsidR="00A7712F">
        <w:rPr>
          <w:sz w:val="24"/>
          <w:szCs w:val="24"/>
        </w:rPr>
        <w:t>Tehniskajā specifikācijā</w:t>
      </w:r>
      <w:r w:rsidR="005F0DDA" w:rsidRPr="00AD58F0">
        <w:rPr>
          <w:sz w:val="24"/>
          <w:szCs w:val="24"/>
        </w:rPr>
        <w:t xml:space="preserve">) papildus iekļautā </w:t>
      </w:r>
      <w:r w:rsidR="005F0DDA" w:rsidRPr="00AD58F0">
        <w:rPr>
          <w:sz w:val="24"/>
          <w:szCs w:val="24"/>
        </w:rPr>
        <w:lastRenderedPageBreak/>
        <w:t>transportlīdzekļa</w:t>
      </w:r>
      <w:r w:rsidR="005F0DDA" w:rsidRPr="00520FF4">
        <w:rPr>
          <w:sz w:val="24"/>
          <w:szCs w:val="24"/>
        </w:rPr>
        <w:t xml:space="preserve"> apdrošināšanai piemēro tādas pašas cenas kā lī</w:t>
      </w:r>
      <w:r w:rsidR="005F0DDA">
        <w:rPr>
          <w:sz w:val="24"/>
          <w:szCs w:val="24"/>
        </w:rPr>
        <w:t>dzvērtīgiem transportlīdzekļiem, kas norādīti šajā sarakstā</w:t>
      </w:r>
      <w:r w:rsidR="005F0DDA" w:rsidRPr="00520FF4">
        <w:rPr>
          <w:sz w:val="24"/>
          <w:szCs w:val="24"/>
        </w:rPr>
        <w:t xml:space="preserve">, bet transportlīdzeklim, kam nav līdzvērtīgu transportlīdzekļu, </w:t>
      </w:r>
      <w:r w:rsidR="005F0DDA" w:rsidRPr="00A7712F">
        <w:rPr>
          <w:caps/>
          <w:sz w:val="24"/>
          <w:szCs w:val="24"/>
        </w:rPr>
        <w:t>Apdrošinājuma ņēmēja</w:t>
      </w:r>
      <w:r w:rsidR="005F0DDA">
        <w:rPr>
          <w:sz w:val="24"/>
          <w:szCs w:val="24"/>
        </w:rPr>
        <w:t xml:space="preserve"> pārstāvis</w:t>
      </w:r>
      <w:r w:rsidR="005F0DDA" w:rsidRPr="00520FF4">
        <w:rPr>
          <w:sz w:val="24"/>
          <w:szCs w:val="24"/>
        </w:rPr>
        <w:t xml:space="preserve"> apstiprina </w:t>
      </w:r>
      <w:r w:rsidR="005F0DDA" w:rsidRPr="00A7712F">
        <w:rPr>
          <w:caps/>
          <w:sz w:val="24"/>
          <w:szCs w:val="24"/>
        </w:rPr>
        <w:t>Apdrošinātāja</w:t>
      </w:r>
      <w:r w:rsidR="005F0DDA" w:rsidRPr="00520FF4">
        <w:rPr>
          <w:sz w:val="24"/>
          <w:szCs w:val="24"/>
        </w:rPr>
        <w:t xml:space="preserve"> piedāvāto cenu, ņemot vērā tirgus cenas</w:t>
      </w:r>
      <w:r w:rsidR="005F0DDA">
        <w:rPr>
          <w:sz w:val="24"/>
          <w:szCs w:val="24"/>
        </w:rPr>
        <w:t>, respektīvi,</w:t>
      </w:r>
      <w:r w:rsidR="005F0DDA" w:rsidRPr="00520FF4">
        <w:rPr>
          <w:sz w:val="24"/>
          <w:szCs w:val="24"/>
        </w:rPr>
        <w:t xml:space="preserve"> ja </w:t>
      </w:r>
      <w:r w:rsidR="005F0DDA" w:rsidRPr="00A7712F">
        <w:rPr>
          <w:caps/>
          <w:sz w:val="24"/>
          <w:szCs w:val="24"/>
        </w:rPr>
        <w:t>Apdrošinātāja</w:t>
      </w:r>
      <w:r w:rsidR="005F0DDA" w:rsidRPr="00520FF4">
        <w:rPr>
          <w:sz w:val="24"/>
          <w:szCs w:val="24"/>
        </w:rPr>
        <w:t xml:space="preserve"> piedāvātā cena attiecīgajam transpo</w:t>
      </w:r>
      <w:r w:rsidR="005F0DDA">
        <w:rPr>
          <w:sz w:val="24"/>
          <w:szCs w:val="24"/>
        </w:rPr>
        <w:t xml:space="preserve">rtlīdzeklim ir augstāka par 10% (vai vairāk) </w:t>
      </w:r>
      <w:r w:rsidR="005F0DDA" w:rsidRPr="00520FF4">
        <w:rPr>
          <w:sz w:val="24"/>
          <w:szCs w:val="24"/>
        </w:rPr>
        <w:t xml:space="preserve">nekā pēc </w:t>
      </w:r>
      <w:r w:rsidR="005F0DDA" w:rsidRPr="00A7712F">
        <w:rPr>
          <w:caps/>
          <w:sz w:val="24"/>
          <w:szCs w:val="24"/>
        </w:rPr>
        <w:t>Apdrošinājuma ņēmēja</w:t>
      </w:r>
      <w:r w:rsidR="005F0DDA" w:rsidRPr="00520FF4">
        <w:rPr>
          <w:sz w:val="24"/>
          <w:szCs w:val="24"/>
        </w:rPr>
        <w:t xml:space="preserve"> veiktās </w:t>
      </w:r>
      <w:r w:rsidR="005F0DDA">
        <w:rPr>
          <w:sz w:val="24"/>
          <w:szCs w:val="24"/>
        </w:rPr>
        <w:t xml:space="preserve">cenu aptaujas </w:t>
      </w:r>
      <w:r w:rsidR="005F0DDA" w:rsidRPr="00520FF4">
        <w:rPr>
          <w:sz w:val="24"/>
          <w:szCs w:val="24"/>
        </w:rPr>
        <w:t xml:space="preserve">apdrošināšanas tirgū piedāvātā zemākā cena, tad </w:t>
      </w:r>
      <w:r w:rsidR="005F0DDA" w:rsidRPr="00A7712F">
        <w:rPr>
          <w:caps/>
          <w:sz w:val="24"/>
          <w:szCs w:val="24"/>
        </w:rPr>
        <w:t>Apdrošinājuma ņēmējs</w:t>
      </w:r>
      <w:r w:rsidR="005F0DDA" w:rsidRPr="00520FF4">
        <w:rPr>
          <w:sz w:val="24"/>
          <w:szCs w:val="24"/>
        </w:rPr>
        <w:t xml:space="preserve"> šo transportlīdzekli apdrošina pie tā apdrošinātāja, kurš attiecīgajā brīdī piedāvā zemāko cenu.</w:t>
      </w:r>
    </w:p>
    <w:p w:rsidR="005F0DDA" w:rsidRPr="00B61F72" w:rsidRDefault="005F0DDA" w:rsidP="00A702A9">
      <w:pPr>
        <w:widowControl/>
        <w:numPr>
          <w:ilvl w:val="1"/>
          <w:numId w:val="21"/>
        </w:numPr>
        <w:overflowPunct/>
        <w:autoSpaceDE/>
        <w:autoSpaceDN/>
        <w:adjustRightInd/>
        <w:jc w:val="both"/>
        <w:rPr>
          <w:sz w:val="24"/>
          <w:szCs w:val="24"/>
        </w:rPr>
      </w:pPr>
      <w:r w:rsidRPr="00B61F72">
        <w:rPr>
          <w:sz w:val="24"/>
          <w:szCs w:val="24"/>
        </w:rPr>
        <w:t xml:space="preserve">Pārtraucot apdrošināšanas polises, </w:t>
      </w:r>
      <w:r w:rsidRPr="00A7712F">
        <w:rPr>
          <w:caps/>
          <w:sz w:val="24"/>
          <w:szCs w:val="24"/>
        </w:rPr>
        <w:t>Apdrošinātājs</w:t>
      </w:r>
      <w:r w:rsidRPr="00B61F72">
        <w:rPr>
          <w:sz w:val="24"/>
          <w:szCs w:val="24"/>
        </w:rPr>
        <w:t xml:space="preserve">, saskaņā ar </w:t>
      </w:r>
      <w:r w:rsidRPr="00A7712F">
        <w:rPr>
          <w:caps/>
          <w:sz w:val="24"/>
          <w:szCs w:val="24"/>
        </w:rPr>
        <w:t>Apdrošinājuma ņēmēja</w:t>
      </w:r>
      <w:r w:rsidRPr="00B61F72">
        <w:rPr>
          <w:sz w:val="24"/>
          <w:szCs w:val="24"/>
        </w:rPr>
        <w:t xml:space="preserve"> iesniegumā par polises pātraukšanu norādīto, atmaksā </w:t>
      </w:r>
      <w:r w:rsidRPr="00A7712F">
        <w:rPr>
          <w:caps/>
          <w:sz w:val="24"/>
          <w:szCs w:val="24"/>
        </w:rPr>
        <w:t>Apdrošinājuma ņēmējam</w:t>
      </w:r>
      <w:r w:rsidRPr="00B61F72">
        <w:rPr>
          <w:sz w:val="24"/>
          <w:szCs w:val="24"/>
        </w:rPr>
        <w:t xml:space="preserve"> samaksāto, bet neizmantoto prēmijas daļu, kas ir proporcionāla līdz apdrošināšanas polises darbības beigām atlikušo dienu skaitam, saskaņā ar Iepirkumam iesniegto </w:t>
      </w:r>
      <w:r w:rsidRPr="00A7712F">
        <w:rPr>
          <w:caps/>
          <w:sz w:val="24"/>
          <w:szCs w:val="24"/>
        </w:rPr>
        <w:t>Apdrošinātāja</w:t>
      </w:r>
      <w:r w:rsidRPr="00B61F72">
        <w:rPr>
          <w:sz w:val="24"/>
          <w:szCs w:val="24"/>
        </w:rPr>
        <w:t xml:space="preserve"> piedāvājumu.</w:t>
      </w:r>
    </w:p>
    <w:p w:rsidR="005F0DDA" w:rsidRDefault="005F0DDA" w:rsidP="00A702A9">
      <w:pPr>
        <w:widowControl/>
        <w:numPr>
          <w:ilvl w:val="1"/>
          <w:numId w:val="21"/>
        </w:numPr>
        <w:overflowPunct/>
        <w:autoSpaceDE/>
        <w:autoSpaceDN/>
        <w:adjustRightInd/>
        <w:jc w:val="both"/>
        <w:rPr>
          <w:sz w:val="24"/>
          <w:szCs w:val="24"/>
        </w:rPr>
      </w:pPr>
      <w:r w:rsidRPr="00A7712F">
        <w:rPr>
          <w:caps/>
          <w:sz w:val="24"/>
          <w:szCs w:val="24"/>
        </w:rPr>
        <w:t xml:space="preserve">Apdrošinājuma ņēmējs </w:t>
      </w:r>
      <w:r w:rsidRPr="00B61F72">
        <w:rPr>
          <w:sz w:val="24"/>
          <w:szCs w:val="24"/>
        </w:rPr>
        <w:t xml:space="preserve">3 (trīs) darba dienu laikā no brīža, kad tas kļuvis iespējams, paziņo </w:t>
      </w:r>
      <w:r w:rsidRPr="00A7712F">
        <w:rPr>
          <w:caps/>
          <w:sz w:val="24"/>
          <w:szCs w:val="24"/>
        </w:rPr>
        <w:t>Apdrošinātājam</w:t>
      </w:r>
      <w:r w:rsidRPr="00B61F72">
        <w:rPr>
          <w:sz w:val="24"/>
          <w:szCs w:val="24"/>
        </w:rPr>
        <w:t xml:space="preserve"> par apdrošinātā riska iestāšanos, to piesakot – telefoniski, sazinoties </w:t>
      </w:r>
      <w:proofErr w:type="gramStart"/>
      <w:r w:rsidRPr="00B61F72">
        <w:rPr>
          <w:sz w:val="24"/>
          <w:szCs w:val="24"/>
        </w:rPr>
        <w:t xml:space="preserve">ar  </w:t>
      </w:r>
      <w:r w:rsidRPr="00A7712F">
        <w:rPr>
          <w:caps/>
          <w:sz w:val="24"/>
          <w:szCs w:val="24"/>
        </w:rPr>
        <w:t>Apdrošinātāja</w:t>
      </w:r>
      <w:proofErr w:type="gramEnd"/>
      <w:r w:rsidRPr="00B61F72">
        <w:rPr>
          <w:sz w:val="24"/>
          <w:szCs w:val="24"/>
        </w:rPr>
        <w:t xml:space="preserve"> klientu apkalpošanas centru.</w:t>
      </w:r>
    </w:p>
    <w:p w:rsidR="005F0DDA" w:rsidRPr="00B61F72" w:rsidRDefault="005F0DDA" w:rsidP="00A702A9">
      <w:pPr>
        <w:widowControl/>
        <w:numPr>
          <w:ilvl w:val="1"/>
          <w:numId w:val="21"/>
        </w:numPr>
        <w:overflowPunct/>
        <w:autoSpaceDE/>
        <w:autoSpaceDN/>
        <w:adjustRightInd/>
        <w:jc w:val="both"/>
        <w:rPr>
          <w:sz w:val="24"/>
          <w:szCs w:val="24"/>
        </w:rPr>
      </w:pPr>
      <w:r w:rsidRPr="00B61F72">
        <w:rPr>
          <w:sz w:val="24"/>
          <w:szCs w:val="24"/>
        </w:rPr>
        <w:t xml:space="preserve">Transportlīdzekļa apskate pēc apdrošinātā riska iestāšanās tiek </w:t>
      </w:r>
      <w:proofErr w:type="gramStart"/>
      <w:r w:rsidRPr="00B61F72">
        <w:rPr>
          <w:sz w:val="24"/>
          <w:szCs w:val="24"/>
        </w:rPr>
        <w:t>veikta  ne</w:t>
      </w:r>
      <w:proofErr w:type="gramEnd"/>
      <w:r w:rsidRPr="00B61F72">
        <w:rPr>
          <w:sz w:val="24"/>
          <w:szCs w:val="24"/>
        </w:rPr>
        <w:t xml:space="preserve"> vēlāk kā 2 (divu) dienu laikā dīlera servisā vai ražotāja akceptētā un garantiju saglabājošā servisā.</w:t>
      </w:r>
    </w:p>
    <w:p w:rsidR="005F0DDA" w:rsidRPr="00B61F72" w:rsidRDefault="005F0DDA" w:rsidP="00A702A9">
      <w:pPr>
        <w:widowControl/>
        <w:numPr>
          <w:ilvl w:val="1"/>
          <w:numId w:val="21"/>
        </w:numPr>
        <w:overflowPunct/>
        <w:autoSpaceDE/>
        <w:autoSpaceDN/>
        <w:adjustRightInd/>
        <w:jc w:val="both"/>
        <w:rPr>
          <w:sz w:val="24"/>
          <w:szCs w:val="24"/>
        </w:rPr>
      </w:pPr>
      <w:r w:rsidRPr="00B61F72">
        <w:rPr>
          <w:sz w:val="24"/>
          <w:szCs w:val="24"/>
        </w:rPr>
        <w:t xml:space="preserve">Lēmumu par apdrošināšanas atlīdzības izmaksu vai atteikumu izmaksāt apdrošināšanas atlīdzību </w:t>
      </w:r>
      <w:r w:rsidRPr="00A7712F">
        <w:rPr>
          <w:caps/>
          <w:sz w:val="24"/>
          <w:szCs w:val="24"/>
        </w:rPr>
        <w:t>Apdrošinātājs</w:t>
      </w:r>
      <w:r w:rsidRPr="00B61F72">
        <w:rPr>
          <w:sz w:val="24"/>
          <w:szCs w:val="24"/>
        </w:rPr>
        <w:t xml:space="preserve"> pieņem ne vēlāk kā 3 (trīs) darba dienu laikā no </w:t>
      </w:r>
      <w:r w:rsidR="008168B3">
        <w:rPr>
          <w:sz w:val="24"/>
          <w:szCs w:val="24"/>
        </w:rPr>
        <w:t>l</w:t>
      </w:r>
      <w:r w:rsidRPr="00B61F72">
        <w:rPr>
          <w:sz w:val="24"/>
          <w:szCs w:val="24"/>
        </w:rPr>
        <w:t>īguma 3.6.punktā minētā pieteikuma iesniegšanas brīža.</w:t>
      </w:r>
    </w:p>
    <w:p w:rsidR="005F0DDA" w:rsidRDefault="005F0DDA" w:rsidP="00A702A9">
      <w:pPr>
        <w:widowControl/>
        <w:numPr>
          <w:ilvl w:val="1"/>
          <w:numId w:val="21"/>
        </w:numPr>
        <w:overflowPunct/>
        <w:autoSpaceDE/>
        <w:autoSpaceDN/>
        <w:adjustRightInd/>
        <w:jc w:val="both"/>
        <w:rPr>
          <w:sz w:val="24"/>
          <w:szCs w:val="24"/>
        </w:rPr>
      </w:pPr>
      <w:r w:rsidRPr="00B61F72">
        <w:rPr>
          <w:sz w:val="24"/>
          <w:szCs w:val="24"/>
        </w:rPr>
        <w:t xml:space="preserve">Ja </w:t>
      </w:r>
      <w:r w:rsidRPr="00A7712F">
        <w:rPr>
          <w:caps/>
          <w:sz w:val="24"/>
          <w:szCs w:val="24"/>
        </w:rPr>
        <w:t>Apdrošinātājs</w:t>
      </w:r>
      <w:r w:rsidRPr="00B61F72">
        <w:rPr>
          <w:sz w:val="24"/>
          <w:szCs w:val="24"/>
        </w:rPr>
        <w:t xml:space="preserve"> neizpilda </w:t>
      </w:r>
      <w:r w:rsidR="00A7712F">
        <w:rPr>
          <w:sz w:val="24"/>
          <w:szCs w:val="24"/>
        </w:rPr>
        <w:t>l</w:t>
      </w:r>
      <w:r w:rsidRPr="00B61F72">
        <w:rPr>
          <w:sz w:val="24"/>
          <w:szCs w:val="24"/>
        </w:rPr>
        <w:t>īguma 3.</w:t>
      </w:r>
      <w:proofErr w:type="gramStart"/>
      <w:r w:rsidRPr="00B61F72">
        <w:rPr>
          <w:sz w:val="24"/>
          <w:szCs w:val="24"/>
        </w:rPr>
        <w:t>8.punktā</w:t>
      </w:r>
      <w:proofErr w:type="gramEnd"/>
      <w:r w:rsidRPr="00B61F72">
        <w:rPr>
          <w:sz w:val="24"/>
          <w:szCs w:val="24"/>
        </w:rPr>
        <w:t xml:space="preserve"> minēto, tad </w:t>
      </w:r>
      <w:r w:rsidRPr="00A7712F">
        <w:rPr>
          <w:caps/>
          <w:sz w:val="24"/>
          <w:szCs w:val="24"/>
        </w:rPr>
        <w:t>Apdrošinājuma ņēmējam</w:t>
      </w:r>
      <w:r w:rsidRPr="00B61F72">
        <w:rPr>
          <w:sz w:val="24"/>
          <w:szCs w:val="24"/>
        </w:rPr>
        <w:t xml:space="preserve"> ir tiesības pieprasīt līgumsodu 0,1% apmērā no </w:t>
      </w:r>
      <w:r w:rsidR="00A7712F">
        <w:rPr>
          <w:sz w:val="24"/>
          <w:szCs w:val="24"/>
        </w:rPr>
        <w:t>l</w:t>
      </w:r>
      <w:r w:rsidRPr="00B61F72">
        <w:rPr>
          <w:sz w:val="24"/>
          <w:szCs w:val="24"/>
        </w:rPr>
        <w:t xml:space="preserve">īguma 4.1.punktā norādītās summas par katru nokavēto dienu, nepārsniedzot 10% no </w:t>
      </w:r>
      <w:r w:rsidR="00A7712F">
        <w:rPr>
          <w:sz w:val="24"/>
          <w:szCs w:val="24"/>
        </w:rPr>
        <w:t>l</w:t>
      </w:r>
      <w:r w:rsidRPr="00B61F72">
        <w:rPr>
          <w:sz w:val="24"/>
          <w:szCs w:val="24"/>
        </w:rPr>
        <w:t>īguma kopējās summas.</w:t>
      </w:r>
    </w:p>
    <w:p w:rsidR="005F0DDA" w:rsidRPr="008168B3" w:rsidRDefault="005F0DDA" w:rsidP="00A702A9">
      <w:pPr>
        <w:widowControl/>
        <w:numPr>
          <w:ilvl w:val="1"/>
          <w:numId w:val="21"/>
        </w:numPr>
        <w:tabs>
          <w:tab w:val="left" w:pos="567"/>
        </w:tabs>
        <w:overflowPunct/>
        <w:autoSpaceDE/>
        <w:autoSpaceDN/>
        <w:adjustRightInd/>
        <w:jc w:val="both"/>
        <w:rPr>
          <w:sz w:val="24"/>
          <w:szCs w:val="24"/>
        </w:rPr>
      </w:pPr>
      <w:r w:rsidRPr="008168B3">
        <w:rPr>
          <w:caps/>
          <w:sz w:val="24"/>
          <w:szCs w:val="24"/>
        </w:rPr>
        <w:t>Apdrošinātājs</w:t>
      </w:r>
      <w:r w:rsidRPr="008168B3">
        <w:rPr>
          <w:sz w:val="24"/>
          <w:szCs w:val="24"/>
        </w:rPr>
        <w:t xml:space="preserve"> remonta izdevumu tāmes apstiprinājumu sniedz</w:t>
      </w:r>
      <w:r w:rsidR="008168B3" w:rsidRPr="008168B3">
        <w:rPr>
          <w:sz w:val="24"/>
          <w:szCs w:val="24"/>
        </w:rPr>
        <w:t xml:space="preserve"> piecu</w:t>
      </w:r>
      <w:r w:rsidRPr="008168B3">
        <w:rPr>
          <w:sz w:val="24"/>
          <w:szCs w:val="24"/>
        </w:rPr>
        <w:t xml:space="preserve"> darba dienu laikā no remonta tāmes saņemšanas brīža</w:t>
      </w:r>
      <w:r w:rsidR="008168B3" w:rsidRPr="008168B3">
        <w:rPr>
          <w:iCs/>
          <w:sz w:val="24"/>
          <w:szCs w:val="24"/>
        </w:rPr>
        <w:t>.</w:t>
      </w:r>
    </w:p>
    <w:p w:rsidR="005F0DDA" w:rsidRPr="00B61F72" w:rsidRDefault="005F0DDA" w:rsidP="00A702A9">
      <w:pPr>
        <w:widowControl/>
        <w:numPr>
          <w:ilvl w:val="1"/>
          <w:numId w:val="21"/>
        </w:numPr>
        <w:tabs>
          <w:tab w:val="clear" w:pos="420"/>
          <w:tab w:val="num" w:pos="567"/>
        </w:tabs>
        <w:overflowPunct/>
        <w:autoSpaceDE/>
        <w:autoSpaceDN/>
        <w:adjustRightInd/>
        <w:ind w:left="567" w:hanging="567"/>
        <w:jc w:val="both"/>
        <w:rPr>
          <w:sz w:val="24"/>
          <w:szCs w:val="24"/>
        </w:rPr>
      </w:pPr>
      <w:r w:rsidRPr="00B61F72">
        <w:rPr>
          <w:sz w:val="24"/>
          <w:szCs w:val="24"/>
        </w:rPr>
        <w:t xml:space="preserve">Transportlīdzekļa zādzības vai laupīšanas gadījumā </w:t>
      </w:r>
      <w:r w:rsidRPr="00A7712F">
        <w:rPr>
          <w:caps/>
          <w:sz w:val="24"/>
          <w:szCs w:val="24"/>
        </w:rPr>
        <w:t>Apdrošinātājs</w:t>
      </w:r>
      <w:r w:rsidR="00D2427F">
        <w:rPr>
          <w:caps/>
          <w:sz w:val="24"/>
          <w:szCs w:val="24"/>
        </w:rPr>
        <w:t xml:space="preserve"> </w:t>
      </w:r>
      <w:r w:rsidR="00D2427F">
        <w:rPr>
          <w:sz w:val="24"/>
          <w:szCs w:val="24"/>
        </w:rPr>
        <w:t>pieņem l</w:t>
      </w:r>
      <w:r w:rsidRPr="00B61F72">
        <w:rPr>
          <w:sz w:val="24"/>
          <w:szCs w:val="24"/>
        </w:rPr>
        <w:t xml:space="preserve">ēmumu par apdrošināšanas atlīdzības izmaksu vai atteikumu izmaksāt apdrošināšanas atlīdzību ne vēlāk kā 30 (trīsdesmit) dienu laikā no brīža, kad </w:t>
      </w:r>
      <w:r w:rsidRPr="00A7712F">
        <w:rPr>
          <w:caps/>
          <w:sz w:val="24"/>
          <w:szCs w:val="24"/>
        </w:rPr>
        <w:t>Apdrošinātājs</w:t>
      </w:r>
      <w:r w:rsidRPr="00B61F72">
        <w:rPr>
          <w:sz w:val="24"/>
          <w:szCs w:val="24"/>
        </w:rPr>
        <w:t xml:space="preserve"> ir saņēmusi apdrošināšanas atlīdzības pieteikumu.</w:t>
      </w:r>
    </w:p>
    <w:p w:rsidR="005F0DDA" w:rsidRPr="00961598" w:rsidRDefault="005F0DDA" w:rsidP="00A702A9">
      <w:pPr>
        <w:widowControl/>
        <w:numPr>
          <w:ilvl w:val="1"/>
          <w:numId w:val="21"/>
        </w:numPr>
        <w:tabs>
          <w:tab w:val="clear" w:pos="420"/>
          <w:tab w:val="num" w:pos="567"/>
        </w:tabs>
        <w:overflowPunct/>
        <w:autoSpaceDE/>
        <w:autoSpaceDN/>
        <w:adjustRightInd/>
        <w:ind w:left="567" w:hanging="567"/>
        <w:jc w:val="both"/>
        <w:rPr>
          <w:sz w:val="24"/>
          <w:szCs w:val="24"/>
        </w:rPr>
      </w:pPr>
      <w:r w:rsidRPr="00961598">
        <w:rPr>
          <w:sz w:val="24"/>
          <w:szCs w:val="24"/>
        </w:rPr>
        <w:t xml:space="preserve">Ja </w:t>
      </w:r>
      <w:r w:rsidRPr="00A7712F">
        <w:rPr>
          <w:caps/>
          <w:sz w:val="24"/>
          <w:szCs w:val="24"/>
        </w:rPr>
        <w:t>Apdrošinātājs</w:t>
      </w:r>
      <w:r w:rsidRPr="00961598">
        <w:rPr>
          <w:sz w:val="24"/>
          <w:szCs w:val="24"/>
        </w:rPr>
        <w:t xml:space="preserve"> neizpilda </w:t>
      </w:r>
      <w:r w:rsidR="00A7712F">
        <w:rPr>
          <w:sz w:val="24"/>
          <w:szCs w:val="24"/>
        </w:rPr>
        <w:t>l</w:t>
      </w:r>
      <w:r w:rsidRPr="00961598">
        <w:rPr>
          <w:sz w:val="24"/>
          <w:szCs w:val="24"/>
        </w:rPr>
        <w:t>īguma 3.</w:t>
      </w:r>
      <w:proofErr w:type="gramStart"/>
      <w:r w:rsidRPr="00961598">
        <w:rPr>
          <w:sz w:val="24"/>
          <w:szCs w:val="24"/>
        </w:rPr>
        <w:t>11.punktā</w:t>
      </w:r>
      <w:proofErr w:type="gramEnd"/>
      <w:r w:rsidRPr="00961598">
        <w:rPr>
          <w:sz w:val="24"/>
          <w:szCs w:val="24"/>
        </w:rPr>
        <w:t xml:space="preserve"> minēto, tad </w:t>
      </w:r>
      <w:r w:rsidRPr="00A7712F">
        <w:rPr>
          <w:caps/>
          <w:sz w:val="24"/>
          <w:szCs w:val="24"/>
        </w:rPr>
        <w:t>Apdrošinājuma ņēmējam</w:t>
      </w:r>
      <w:r w:rsidRPr="00961598">
        <w:rPr>
          <w:sz w:val="24"/>
          <w:szCs w:val="24"/>
        </w:rPr>
        <w:t xml:space="preserve"> ir tiesības pieprasīt līgumsodu 0,1% apmērā no </w:t>
      </w:r>
      <w:r w:rsidR="00A7712F">
        <w:rPr>
          <w:sz w:val="24"/>
          <w:szCs w:val="24"/>
        </w:rPr>
        <w:t>l</w:t>
      </w:r>
      <w:r w:rsidRPr="00961598">
        <w:rPr>
          <w:sz w:val="24"/>
          <w:szCs w:val="24"/>
        </w:rPr>
        <w:t xml:space="preserve">īguma 4.1.punktā norādītās summas par katru nokavēto dienu, nepārsniedzot 10% no </w:t>
      </w:r>
      <w:r w:rsidR="00A7712F">
        <w:rPr>
          <w:sz w:val="24"/>
          <w:szCs w:val="24"/>
        </w:rPr>
        <w:t>l</w:t>
      </w:r>
      <w:r w:rsidRPr="00961598">
        <w:rPr>
          <w:sz w:val="24"/>
          <w:szCs w:val="24"/>
        </w:rPr>
        <w:t>īguma kopējās summas.</w:t>
      </w:r>
    </w:p>
    <w:p w:rsidR="005F0DDA" w:rsidRPr="00961598" w:rsidRDefault="005F0DDA" w:rsidP="00A702A9">
      <w:pPr>
        <w:widowControl/>
        <w:numPr>
          <w:ilvl w:val="1"/>
          <w:numId w:val="21"/>
        </w:numPr>
        <w:tabs>
          <w:tab w:val="clear" w:pos="420"/>
          <w:tab w:val="num" w:pos="567"/>
        </w:tabs>
        <w:overflowPunct/>
        <w:autoSpaceDE/>
        <w:autoSpaceDN/>
        <w:adjustRightInd/>
        <w:ind w:left="567" w:hanging="567"/>
        <w:jc w:val="both"/>
        <w:rPr>
          <w:sz w:val="24"/>
          <w:szCs w:val="24"/>
        </w:rPr>
      </w:pPr>
      <w:r w:rsidRPr="00A7712F">
        <w:rPr>
          <w:caps/>
          <w:sz w:val="24"/>
          <w:szCs w:val="24"/>
        </w:rPr>
        <w:t xml:space="preserve">Apdrošinātājs </w:t>
      </w:r>
      <w:r w:rsidRPr="00961598">
        <w:rPr>
          <w:sz w:val="24"/>
          <w:szCs w:val="24"/>
        </w:rPr>
        <w:t xml:space="preserve">veic apdrošināšanas atlīdzības izmaksu </w:t>
      </w:r>
      <w:r w:rsidRPr="00A7712F">
        <w:rPr>
          <w:caps/>
          <w:sz w:val="24"/>
          <w:szCs w:val="24"/>
        </w:rPr>
        <w:t>Apdrošinājuma ņēmējam</w:t>
      </w:r>
      <w:r w:rsidRPr="00961598">
        <w:rPr>
          <w:sz w:val="24"/>
          <w:szCs w:val="24"/>
        </w:rPr>
        <w:t xml:space="preserve"> 5 (piecu) dienu laikā no lēmuma par apdrošināšanas atlīdzības izmaksu pieņemšanas dienas.</w:t>
      </w:r>
    </w:p>
    <w:p w:rsidR="005F0DDA" w:rsidRPr="00961598" w:rsidRDefault="005F0DDA" w:rsidP="00A702A9">
      <w:pPr>
        <w:widowControl/>
        <w:numPr>
          <w:ilvl w:val="1"/>
          <w:numId w:val="21"/>
        </w:numPr>
        <w:tabs>
          <w:tab w:val="clear" w:pos="420"/>
          <w:tab w:val="num" w:pos="567"/>
        </w:tabs>
        <w:overflowPunct/>
        <w:autoSpaceDE/>
        <w:autoSpaceDN/>
        <w:adjustRightInd/>
        <w:ind w:left="567" w:hanging="567"/>
        <w:jc w:val="both"/>
        <w:rPr>
          <w:sz w:val="24"/>
          <w:szCs w:val="24"/>
        </w:rPr>
      </w:pPr>
      <w:r w:rsidRPr="00961598">
        <w:rPr>
          <w:sz w:val="24"/>
          <w:szCs w:val="24"/>
        </w:rPr>
        <w:t xml:space="preserve">Ja </w:t>
      </w:r>
      <w:r w:rsidRPr="00A7712F">
        <w:rPr>
          <w:caps/>
          <w:sz w:val="24"/>
          <w:szCs w:val="24"/>
        </w:rPr>
        <w:t>Apdrošinātājs</w:t>
      </w:r>
      <w:r w:rsidRPr="00961598">
        <w:rPr>
          <w:sz w:val="24"/>
          <w:szCs w:val="24"/>
        </w:rPr>
        <w:t xml:space="preserve"> apdrošināšanas atlīdzības izmaksa tiek kavēta, tad </w:t>
      </w:r>
      <w:r w:rsidRPr="00A7712F">
        <w:rPr>
          <w:caps/>
          <w:sz w:val="24"/>
          <w:szCs w:val="24"/>
        </w:rPr>
        <w:t>Apdrošinājuma ņēmējam</w:t>
      </w:r>
      <w:r w:rsidRPr="00961598">
        <w:rPr>
          <w:sz w:val="24"/>
          <w:szCs w:val="24"/>
        </w:rPr>
        <w:t xml:space="preserve"> ir tiesības pieprasīt līgumsodu 0,1% apmērā no neizmaksātās apdrošināšanas atlīdzības summas par katru nokavēto dienu, nepārsniedzot 10% no neizmaksātās apdrošināšanas atlīdzības summas.</w:t>
      </w:r>
    </w:p>
    <w:p w:rsidR="005F0DDA" w:rsidRPr="00961598" w:rsidRDefault="005F0DDA" w:rsidP="00A702A9">
      <w:pPr>
        <w:widowControl/>
        <w:numPr>
          <w:ilvl w:val="1"/>
          <w:numId w:val="21"/>
        </w:numPr>
        <w:tabs>
          <w:tab w:val="clear" w:pos="420"/>
          <w:tab w:val="num" w:pos="567"/>
        </w:tabs>
        <w:overflowPunct/>
        <w:autoSpaceDE/>
        <w:autoSpaceDN/>
        <w:adjustRightInd/>
        <w:ind w:left="567" w:hanging="567"/>
        <w:jc w:val="both"/>
        <w:rPr>
          <w:sz w:val="24"/>
          <w:szCs w:val="24"/>
        </w:rPr>
      </w:pPr>
      <w:r w:rsidRPr="00A7712F">
        <w:rPr>
          <w:rFonts w:eastAsia="Calibri"/>
          <w:caps/>
          <w:sz w:val="24"/>
          <w:szCs w:val="24"/>
        </w:rPr>
        <w:t>Apdrošinājuma ņēmējs</w:t>
      </w:r>
      <w:r>
        <w:rPr>
          <w:rFonts w:eastAsia="Calibri"/>
          <w:sz w:val="24"/>
          <w:szCs w:val="24"/>
        </w:rPr>
        <w:t xml:space="preserve"> ir tiesīgs vienpusēji</w:t>
      </w:r>
      <w:r w:rsidRPr="00961598">
        <w:rPr>
          <w:rFonts w:eastAsia="Calibri"/>
          <w:sz w:val="24"/>
          <w:szCs w:val="24"/>
        </w:rPr>
        <w:t xml:space="preserve"> atkāpties no </w:t>
      </w:r>
      <w:r w:rsidR="00A7712F">
        <w:rPr>
          <w:rFonts w:eastAsia="Calibri"/>
          <w:sz w:val="24"/>
          <w:szCs w:val="24"/>
        </w:rPr>
        <w:t>l</w:t>
      </w:r>
      <w:r w:rsidRPr="00961598">
        <w:rPr>
          <w:rFonts w:eastAsia="Calibri"/>
          <w:sz w:val="24"/>
          <w:szCs w:val="24"/>
        </w:rPr>
        <w:t>īguma</w:t>
      </w:r>
      <w:r>
        <w:rPr>
          <w:rFonts w:eastAsia="Calibri"/>
          <w:sz w:val="24"/>
          <w:szCs w:val="24"/>
        </w:rPr>
        <w:t>,</w:t>
      </w:r>
      <w:r w:rsidRPr="00961598">
        <w:rPr>
          <w:rFonts w:eastAsia="Calibri"/>
          <w:sz w:val="24"/>
          <w:szCs w:val="24"/>
        </w:rPr>
        <w:t xml:space="preserve"> rakstiski informējot par to </w:t>
      </w:r>
      <w:r w:rsidRPr="00A7712F">
        <w:rPr>
          <w:rFonts w:eastAsia="Calibri"/>
          <w:caps/>
          <w:sz w:val="24"/>
          <w:szCs w:val="24"/>
        </w:rPr>
        <w:t>Apdrošinātāju</w:t>
      </w:r>
      <w:r w:rsidRPr="00961598">
        <w:rPr>
          <w:rFonts w:eastAsia="Calibri"/>
          <w:sz w:val="24"/>
          <w:szCs w:val="24"/>
        </w:rPr>
        <w:t xml:space="preserve"> ne mazāk kā 30 (trīsdesmit) dienas iepriekš gadījumā, ja </w:t>
      </w:r>
      <w:r w:rsidRPr="00A7712F">
        <w:rPr>
          <w:rFonts w:eastAsia="Calibri"/>
          <w:caps/>
          <w:sz w:val="24"/>
          <w:szCs w:val="24"/>
        </w:rPr>
        <w:t>Apdrošinātājs</w:t>
      </w:r>
      <w:r w:rsidRPr="00961598">
        <w:rPr>
          <w:rFonts w:eastAsia="Calibri"/>
          <w:sz w:val="24"/>
          <w:szCs w:val="24"/>
        </w:rPr>
        <w:t xml:space="preserve"> nepilda vai nepienācīgi pilda tam </w:t>
      </w:r>
      <w:r w:rsidR="00A7712F">
        <w:rPr>
          <w:rFonts w:eastAsia="Calibri"/>
          <w:sz w:val="24"/>
          <w:szCs w:val="24"/>
        </w:rPr>
        <w:t>l</w:t>
      </w:r>
      <w:r w:rsidRPr="00961598">
        <w:rPr>
          <w:rFonts w:eastAsia="Calibri"/>
          <w:sz w:val="24"/>
          <w:szCs w:val="24"/>
        </w:rPr>
        <w:t xml:space="preserve">īgumā paredzētās saistības. Līguma pirmstermiņa izbeigšanas gadījumā iepriekš izsniegtās </w:t>
      </w:r>
      <w:r>
        <w:rPr>
          <w:rFonts w:eastAsia="Calibri"/>
          <w:sz w:val="24"/>
          <w:szCs w:val="24"/>
        </w:rPr>
        <w:t>p</w:t>
      </w:r>
      <w:r w:rsidRPr="00961598">
        <w:rPr>
          <w:rFonts w:eastAsia="Calibri"/>
          <w:sz w:val="24"/>
          <w:szCs w:val="24"/>
        </w:rPr>
        <w:t>olises paliek spēkā līdz to darbības termiņa beigām</w:t>
      </w:r>
      <w:r>
        <w:rPr>
          <w:rFonts w:eastAsia="Calibri"/>
          <w:sz w:val="24"/>
          <w:szCs w:val="24"/>
        </w:rPr>
        <w:t>.</w:t>
      </w:r>
    </w:p>
    <w:p w:rsidR="005F0DDA" w:rsidRDefault="005F0DDA" w:rsidP="005F0DDA">
      <w:pPr>
        <w:jc w:val="both"/>
        <w:rPr>
          <w:sz w:val="24"/>
          <w:szCs w:val="24"/>
        </w:rPr>
      </w:pPr>
    </w:p>
    <w:p w:rsidR="005F0DDA" w:rsidRPr="00961598" w:rsidRDefault="005F0DDA" w:rsidP="00A702A9">
      <w:pPr>
        <w:widowControl/>
        <w:numPr>
          <w:ilvl w:val="0"/>
          <w:numId w:val="21"/>
        </w:numPr>
        <w:overflowPunct/>
        <w:autoSpaceDE/>
        <w:autoSpaceDN/>
        <w:adjustRightInd/>
        <w:jc w:val="center"/>
        <w:rPr>
          <w:b/>
          <w:sz w:val="24"/>
          <w:szCs w:val="24"/>
        </w:rPr>
      </w:pPr>
      <w:r w:rsidRPr="00961598">
        <w:rPr>
          <w:b/>
          <w:bCs/>
          <w:sz w:val="24"/>
          <w:szCs w:val="24"/>
        </w:rPr>
        <w:t>Norēķinu kārtība</w:t>
      </w:r>
    </w:p>
    <w:p w:rsidR="005F0DDA" w:rsidRPr="00A16520" w:rsidRDefault="005F0DDA" w:rsidP="00A702A9">
      <w:pPr>
        <w:widowControl/>
        <w:numPr>
          <w:ilvl w:val="1"/>
          <w:numId w:val="21"/>
        </w:numPr>
        <w:overflowPunct/>
        <w:autoSpaceDE/>
        <w:autoSpaceDN/>
        <w:adjustRightInd/>
        <w:jc w:val="both"/>
        <w:rPr>
          <w:sz w:val="24"/>
          <w:szCs w:val="24"/>
        </w:rPr>
      </w:pPr>
      <w:r w:rsidRPr="00A16520">
        <w:rPr>
          <w:snapToGrid w:val="0"/>
          <w:sz w:val="24"/>
          <w:szCs w:val="24"/>
        </w:rPr>
        <w:t xml:space="preserve">Līguma kopējā summa ir </w:t>
      </w:r>
      <w:r w:rsidRPr="00A16520">
        <w:rPr>
          <w:sz w:val="24"/>
          <w:szCs w:val="24"/>
        </w:rPr>
        <w:t xml:space="preserve">__________ </w:t>
      </w:r>
      <w:proofErr w:type="gramStart"/>
      <w:r w:rsidRPr="00A16520">
        <w:rPr>
          <w:sz w:val="24"/>
          <w:szCs w:val="24"/>
        </w:rPr>
        <w:t>EUR  (</w:t>
      </w:r>
      <w:proofErr w:type="gramEnd"/>
      <w:r w:rsidRPr="00A16520">
        <w:rPr>
          <w:sz w:val="24"/>
          <w:szCs w:val="24"/>
        </w:rPr>
        <w:t xml:space="preserve">_____________ </w:t>
      </w:r>
      <w:r w:rsidRPr="00A16520">
        <w:rPr>
          <w:i/>
          <w:sz w:val="24"/>
          <w:szCs w:val="24"/>
        </w:rPr>
        <w:t>euro</w:t>
      </w:r>
      <w:r w:rsidRPr="00A16520">
        <w:rPr>
          <w:sz w:val="24"/>
          <w:szCs w:val="24"/>
        </w:rPr>
        <w:t xml:space="preserve"> un ___ centi)</w:t>
      </w:r>
      <w:r w:rsidRPr="00A16520">
        <w:rPr>
          <w:iCs/>
          <w:spacing w:val="-12"/>
          <w:w w:val="102"/>
          <w:sz w:val="24"/>
          <w:szCs w:val="24"/>
        </w:rPr>
        <w:t>.</w:t>
      </w:r>
    </w:p>
    <w:p w:rsidR="005F0DDA" w:rsidRDefault="005F0DDA" w:rsidP="00A702A9">
      <w:pPr>
        <w:widowControl/>
        <w:numPr>
          <w:ilvl w:val="1"/>
          <w:numId w:val="21"/>
        </w:numPr>
        <w:overflowPunct/>
        <w:autoSpaceDE/>
        <w:autoSpaceDN/>
        <w:adjustRightInd/>
        <w:jc w:val="both"/>
        <w:rPr>
          <w:sz w:val="24"/>
          <w:szCs w:val="24"/>
        </w:rPr>
      </w:pPr>
      <w:r w:rsidRPr="00A16520">
        <w:rPr>
          <w:sz w:val="24"/>
          <w:szCs w:val="24"/>
        </w:rPr>
        <w:t>Puses vienojas, ka</w:t>
      </w:r>
      <w:r w:rsidRPr="00A7712F">
        <w:rPr>
          <w:caps/>
          <w:sz w:val="24"/>
          <w:szCs w:val="24"/>
        </w:rPr>
        <w:t xml:space="preserve"> </w:t>
      </w:r>
      <w:r w:rsidRPr="00A7712F">
        <w:rPr>
          <w:caps/>
          <w:sz w:val="24"/>
          <w:szCs w:val="24"/>
          <w:lang w:eastAsia="ar-SA"/>
        </w:rPr>
        <w:t>Apdrošinātājs</w:t>
      </w:r>
      <w:r w:rsidRPr="00A16520">
        <w:rPr>
          <w:sz w:val="24"/>
          <w:szCs w:val="24"/>
        </w:rPr>
        <w:t xml:space="preserve"> var iesniegt </w:t>
      </w:r>
      <w:r w:rsidRPr="00A7712F">
        <w:rPr>
          <w:caps/>
          <w:sz w:val="24"/>
          <w:szCs w:val="24"/>
        </w:rPr>
        <w:t>Apdrošinājuma ņēmējam</w:t>
      </w:r>
      <w:r w:rsidRPr="00A16520">
        <w:rPr>
          <w:sz w:val="24"/>
          <w:szCs w:val="24"/>
        </w:rPr>
        <w:t xml:space="preserve"> rēķinus elektroniski, nosūtot tos uz e-pasta </w:t>
      </w:r>
      <w:r w:rsidRPr="00504689">
        <w:rPr>
          <w:sz w:val="24"/>
          <w:szCs w:val="24"/>
        </w:rPr>
        <w:t xml:space="preserve">adresi </w:t>
      </w:r>
      <w:hyperlink r:id="rId24" w:history="1">
        <w:r w:rsidR="00A7712F" w:rsidRPr="00504689">
          <w:rPr>
            <w:rStyle w:val="Hyperlink"/>
            <w:color w:val="auto"/>
            <w:sz w:val="24"/>
            <w:szCs w:val="24"/>
          </w:rPr>
          <w:t>______________</w:t>
        </w:r>
      </w:hyperlink>
      <w:r w:rsidRPr="00504689">
        <w:rPr>
          <w:sz w:val="24"/>
          <w:szCs w:val="24"/>
        </w:rPr>
        <w:t xml:space="preserve">. </w:t>
      </w:r>
      <w:r w:rsidRPr="00A16520">
        <w:rPr>
          <w:sz w:val="24"/>
          <w:szCs w:val="24"/>
        </w:rPr>
        <w:t xml:space="preserve">Attiecīgais rēķins tiek nosūtīts reizē ar </w:t>
      </w:r>
      <w:r w:rsidRPr="00A16520">
        <w:rPr>
          <w:bCs/>
          <w:iCs/>
          <w:sz w:val="24"/>
          <w:szCs w:val="24"/>
          <w:lang w:eastAsia="ar-SA"/>
        </w:rPr>
        <w:t>KASKO</w:t>
      </w:r>
      <w:r w:rsidRPr="00A16520">
        <w:rPr>
          <w:sz w:val="24"/>
          <w:szCs w:val="24"/>
        </w:rPr>
        <w:t xml:space="preserve"> polisi.</w:t>
      </w:r>
    </w:p>
    <w:p w:rsidR="005F0DDA" w:rsidRPr="00A16520" w:rsidRDefault="005F0DDA" w:rsidP="00A702A9">
      <w:pPr>
        <w:widowControl/>
        <w:numPr>
          <w:ilvl w:val="1"/>
          <w:numId w:val="21"/>
        </w:numPr>
        <w:overflowPunct/>
        <w:autoSpaceDE/>
        <w:autoSpaceDN/>
        <w:adjustRightInd/>
        <w:jc w:val="both"/>
        <w:rPr>
          <w:sz w:val="24"/>
          <w:szCs w:val="24"/>
        </w:rPr>
      </w:pPr>
      <w:r w:rsidRPr="009175CA">
        <w:rPr>
          <w:sz w:val="24"/>
          <w:szCs w:val="24"/>
        </w:rPr>
        <w:t xml:space="preserve">Elektroniski nosūtīts rēķins tiek uzskatīts par saņemtu nākamajā darbadienā pēc tā nosūtīšanas uz </w:t>
      </w:r>
      <w:r w:rsidR="00A7712F">
        <w:rPr>
          <w:sz w:val="24"/>
          <w:szCs w:val="24"/>
        </w:rPr>
        <w:t>l</w:t>
      </w:r>
      <w:r w:rsidRPr="009175CA">
        <w:rPr>
          <w:sz w:val="24"/>
          <w:szCs w:val="24"/>
        </w:rPr>
        <w:t xml:space="preserve">īguma </w:t>
      </w:r>
      <w:r>
        <w:rPr>
          <w:sz w:val="24"/>
          <w:szCs w:val="24"/>
        </w:rPr>
        <w:t>4.2.</w:t>
      </w:r>
      <w:r w:rsidRPr="009175CA">
        <w:rPr>
          <w:sz w:val="24"/>
          <w:szCs w:val="24"/>
        </w:rPr>
        <w:t>punktā norādīto e-pasta adresi</w:t>
      </w:r>
      <w:r>
        <w:rPr>
          <w:sz w:val="24"/>
          <w:szCs w:val="24"/>
        </w:rPr>
        <w:t>.</w:t>
      </w:r>
    </w:p>
    <w:p w:rsidR="005F0DDA" w:rsidRPr="00A16520" w:rsidRDefault="005F0DDA" w:rsidP="00A702A9">
      <w:pPr>
        <w:widowControl/>
        <w:numPr>
          <w:ilvl w:val="1"/>
          <w:numId w:val="21"/>
        </w:numPr>
        <w:overflowPunct/>
        <w:autoSpaceDE/>
        <w:autoSpaceDN/>
        <w:adjustRightInd/>
        <w:jc w:val="both"/>
        <w:rPr>
          <w:sz w:val="24"/>
          <w:szCs w:val="24"/>
        </w:rPr>
      </w:pPr>
      <w:r w:rsidRPr="00A7712F">
        <w:rPr>
          <w:caps/>
          <w:sz w:val="24"/>
          <w:szCs w:val="24"/>
          <w:lang w:eastAsia="ar-SA"/>
        </w:rPr>
        <w:lastRenderedPageBreak/>
        <w:t>Apdrošinājuma ņēmējs</w:t>
      </w:r>
      <w:r w:rsidRPr="00A16520">
        <w:rPr>
          <w:sz w:val="24"/>
          <w:szCs w:val="24"/>
          <w:lang w:eastAsia="ar-SA"/>
        </w:rPr>
        <w:t xml:space="preserve"> apmaksā rēķinu 20 (divdesmit) dienu laikā pēc tā saņemšanas, pārskaitot attiecīgo naudas summu uz </w:t>
      </w:r>
      <w:r w:rsidRPr="00D2427F">
        <w:rPr>
          <w:caps/>
          <w:sz w:val="24"/>
          <w:szCs w:val="24"/>
          <w:lang w:eastAsia="ar-SA"/>
        </w:rPr>
        <w:t>Apdrošinātāja</w:t>
      </w:r>
      <w:r w:rsidRPr="00A16520">
        <w:rPr>
          <w:sz w:val="24"/>
          <w:szCs w:val="24"/>
          <w:lang w:eastAsia="ar-SA"/>
        </w:rPr>
        <w:t xml:space="preserve"> rēķinā norādīto norēķinu kontu</w:t>
      </w:r>
      <w:r w:rsidRPr="00A16520">
        <w:rPr>
          <w:color w:val="000000"/>
          <w:sz w:val="24"/>
          <w:szCs w:val="24"/>
        </w:rPr>
        <w:t>.</w:t>
      </w:r>
    </w:p>
    <w:p w:rsidR="005F0DDA" w:rsidRDefault="005F0DDA" w:rsidP="00A702A9">
      <w:pPr>
        <w:widowControl/>
        <w:numPr>
          <w:ilvl w:val="1"/>
          <w:numId w:val="21"/>
        </w:numPr>
        <w:overflowPunct/>
        <w:autoSpaceDE/>
        <w:autoSpaceDN/>
        <w:adjustRightInd/>
        <w:jc w:val="both"/>
        <w:rPr>
          <w:sz w:val="24"/>
          <w:szCs w:val="24"/>
        </w:rPr>
      </w:pPr>
      <w:r w:rsidRPr="00A16520">
        <w:rPr>
          <w:sz w:val="24"/>
          <w:szCs w:val="24"/>
          <w:lang w:eastAsia="ar-SA"/>
        </w:rPr>
        <w:t xml:space="preserve">Visiem rēķiniem jābūt noformētiem atbilstoši Latvijas Republikas normatīvo aktu prasībām, kā arī jābūt norādītiem </w:t>
      </w:r>
      <w:r w:rsidRPr="00BD4091">
        <w:rPr>
          <w:caps/>
          <w:sz w:val="24"/>
          <w:szCs w:val="24"/>
          <w:lang w:eastAsia="ar-SA"/>
        </w:rPr>
        <w:t>Apdrošinājuma ņēmēja</w:t>
      </w:r>
      <w:r w:rsidRPr="00A16520">
        <w:rPr>
          <w:sz w:val="24"/>
          <w:szCs w:val="24"/>
          <w:lang w:eastAsia="ar-SA"/>
        </w:rPr>
        <w:t xml:space="preserve"> rekvizītiem</w:t>
      </w:r>
      <w:r w:rsidR="00BD4091">
        <w:rPr>
          <w:sz w:val="24"/>
          <w:szCs w:val="24"/>
          <w:lang w:eastAsia="ar-SA"/>
        </w:rPr>
        <w:t xml:space="preserve">. </w:t>
      </w:r>
      <w:r w:rsidRPr="00A16520">
        <w:rPr>
          <w:sz w:val="24"/>
          <w:szCs w:val="24"/>
          <w:lang w:eastAsia="ar-SA"/>
        </w:rPr>
        <w:t xml:space="preserve"> </w:t>
      </w:r>
    </w:p>
    <w:p w:rsidR="005F0DDA" w:rsidRDefault="005F0DDA" w:rsidP="00A702A9">
      <w:pPr>
        <w:widowControl/>
        <w:numPr>
          <w:ilvl w:val="1"/>
          <w:numId w:val="21"/>
        </w:numPr>
        <w:overflowPunct/>
        <w:autoSpaceDE/>
        <w:autoSpaceDN/>
        <w:adjustRightInd/>
        <w:jc w:val="both"/>
        <w:rPr>
          <w:sz w:val="24"/>
          <w:szCs w:val="24"/>
        </w:rPr>
      </w:pPr>
      <w:r w:rsidRPr="00961598">
        <w:rPr>
          <w:sz w:val="24"/>
          <w:szCs w:val="24"/>
        </w:rPr>
        <w:t>Ja</w:t>
      </w:r>
      <w:r>
        <w:rPr>
          <w:sz w:val="24"/>
          <w:szCs w:val="24"/>
        </w:rPr>
        <w:t xml:space="preserve"> </w:t>
      </w:r>
      <w:r w:rsidRPr="00BD4091">
        <w:rPr>
          <w:caps/>
          <w:sz w:val="24"/>
          <w:szCs w:val="24"/>
        </w:rPr>
        <w:t>Apdrošinājuma ņēmējs</w:t>
      </w:r>
      <w:r>
        <w:rPr>
          <w:sz w:val="24"/>
          <w:szCs w:val="24"/>
        </w:rPr>
        <w:t xml:space="preserve"> nokavē </w:t>
      </w:r>
      <w:r w:rsidR="00BD4091">
        <w:rPr>
          <w:sz w:val="24"/>
          <w:szCs w:val="24"/>
        </w:rPr>
        <w:t>l</w:t>
      </w:r>
      <w:r w:rsidRPr="00BC771C">
        <w:rPr>
          <w:sz w:val="24"/>
          <w:szCs w:val="24"/>
        </w:rPr>
        <w:t>īgum</w:t>
      </w:r>
      <w:r>
        <w:rPr>
          <w:sz w:val="24"/>
          <w:szCs w:val="24"/>
        </w:rPr>
        <w:t>a 4.</w:t>
      </w:r>
      <w:proofErr w:type="gramStart"/>
      <w:r>
        <w:rPr>
          <w:sz w:val="24"/>
          <w:szCs w:val="24"/>
        </w:rPr>
        <w:t>4.punktā</w:t>
      </w:r>
      <w:proofErr w:type="gramEnd"/>
      <w:r w:rsidRPr="00BC771C">
        <w:rPr>
          <w:sz w:val="24"/>
          <w:szCs w:val="24"/>
        </w:rPr>
        <w:t xml:space="preserve"> noteikt</w:t>
      </w:r>
      <w:r>
        <w:rPr>
          <w:sz w:val="24"/>
          <w:szCs w:val="24"/>
        </w:rPr>
        <w:t>o</w:t>
      </w:r>
      <w:r w:rsidRPr="00BC771C">
        <w:rPr>
          <w:sz w:val="24"/>
          <w:szCs w:val="24"/>
        </w:rPr>
        <w:t xml:space="preserve"> maksājuma termiņ</w:t>
      </w:r>
      <w:r>
        <w:rPr>
          <w:sz w:val="24"/>
          <w:szCs w:val="24"/>
        </w:rPr>
        <w:t xml:space="preserve">u, </w:t>
      </w:r>
      <w:r w:rsidRPr="00BD4091">
        <w:rPr>
          <w:caps/>
          <w:sz w:val="24"/>
          <w:szCs w:val="24"/>
          <w:lang w:eastAsia="ar-SA"/>
        </w:rPr>
        <w:t>Apdrošinātājs</w:t>
      </w:r>
      <w:r w:rsidRPr="00BC771C">
        <w:rPr>
          <w:sz w:val="24"/>
          <w:szCs w:val="24"/>
        </w:rPr>
        <w:t xml:space="preserve"> ir tiesīgs </w:t>
      </w:r>
      <w:r w:rsidRPr="00B61F72">
        <w:rPr>
          <w:sz w:val="24"/>
          <w:szCs w:val="24"/>
        </w:rPr>
        <w:t>pieprasīt</w:t>
      </w:r>
      <w:r w:rsidRPr="00BC771C">
        <w:rPr>
          <w:sz w:val="24"/>
          <w:szCs w:val="24"/>
        </w:rPr>
        <w:t xml:space="preserve"> </w:t>
      </w:r>
      <w:r>
        <w:rPr>
          <w:sz w:val="24"/>
          <w:szCs w:val="24"/>
        </w:rPr>
        <w:t>līgumsodu 0,1</w:t>
      </w:r>
      <w:r w:rsidRPr="00BC771C">
        <w:rPr>
          <w:sz w:val="24"/>
          <w:szCs w:val="24"/>
        </w:rPr>
        <w:t xml:space="preserve">% apmērā no laikā nesamaksātās summas par katru nokavēto dienu, </w:t>
      </w:r>
      <w:r w:rsidRPr="00961598">
        <w:rPr>
          <w:sz w:val="24"/>
          <w:szCs w:val="24"/>
        </w:rPr>
        <w:t>nepārsniedzot</w:t>
      </w:r>
      <w:r w:rsidRPr="00BC771C">
        <w:rPr>
          <w:sz w:val="24"/>
          <w:szCs w:val="24"/>
        </w:rPr>
        <w:t xml:space="preserve"> 10 % no laikā nesamaksātās summas</w:t>
      </w:r>
      <w:r>
        <w:rPr>
          <w:sz w:val="24"/>
          <w:szCs w:val="24"/>
        </w:rPr>
        <w:t>.</w:t>
      </w:r>
    </w:p>
    <w:p w:rsidR="005F0DDA" w:rsidRDefault="005F0DDA" w:rsidP="00A702A9">
      <w:pPr>
        <w:widowControl/>
        <w:numPr>
          <w:ilvl w:val="1"/>
          <w:numId w:val="21"/>
        </w:numPr>
        <w:overflowPunct/>
        <w:autoSpaceDE/>
        <w:autoSpaceDN/>
        <w:adjustRightInd/>
        <w:jc w:val="both"/>
        <w:rPr>
          <w:sz w:val="24"/>
          <w:szCs w:val="24"/>
        </w:rPr>
      </w:pPr>
      <w:r w:rsidRPr="00D409B5">
        <w:rPr>
          <w:sz w:val="24"/>
          <w:szCs w:val="24"/>
          <w:lang w:eastAsia="ar-SA"/>
        </w:rPr>
        <w:t>Gadījumā, ja polises darbības laikā ir nepieciešams veikt grozīju</w:t>
      </w:r>
      <w:r>
        <w:rPr>
          <w:sz w:val="24"/>
          <w:szCs w:val="24"/>
          <w:lang w:eastAsia="ar-SA"/>
        </w:rPr>
        <w:t xml:space="preserve">mus un papildinājumus </w:t>
      </w:r>
      <w:proofErr w:type="gramStart"/>
      <w:r>
        <w:rPr>
          <w:sz w:val="24"/>
          <w:szCs w:val="24"/>
          <w:lang w:eastAsia="ar-SA"/>
        </w:rPr>
        <w:t xml:space="preserve">polises  </w:t>
      </w:r>
      <w:r w:rsidRPr="00D409B5">
        <w:rPr>
          <w:sz w:val="24"/>
          <w:szCs w:val="24"/>
          <w:lang w:eastAsia="ar-SA"/>
        </w:rPr>
        <w:t>noteikumos</w:t>
      </w:r>
      <w:proofErr w:type="gramEnd"/>
      <w:r w:rsidRPr="00D409B5">
        <w:rPr>
          <w:sz w:val="24"/>
          <w:szCs w:val="24"/>
          <w:lang w:eastAsia="ar-SA"/>
        </w:rPr>
        <w:t xml:space="preserve">, kas saistīti ar transportlīdzekļu tehniskās pases datiem, </w:t>
      </w:r>
      <w:r w:rsidRPr="00BD4091">
        <w:rPr>
          <w:caps/>
          <w:sz w:val="24"/>
          <w:szCs w:val="24"/>
          <w:lang w:eastAsia="ar-SA"/>
        </w:rPr>
        <w:t>Apdrošinājuma ņēmējs</w:t>
      </w:r>
      <w:r w:rsidRPr="00D409B5">
        <w:rPr>
          <w:sz w:val="24"/>
          <w:szCs w:val="24"/>
          <w:lang w:eastAsia="ar-SA"/>
        </w:rPr>
        <w:t xml:space="preserve"> iesniedz rakstisku paziņojumu </w:t>
      </w:r>
      <w:r w:rsidRPr="00BD4091">
        <w:rPr>
          <w:caps/>
          <w:sz w:val="24"/>
          <w:szCs w:val="24"/>
          <w:lang w:eastAsia="ar-SA"/>
        </w:rPr>
        <w:t>Apdrošinātājam,</w:t>
      </w:r>
      <w:r w:rsidRPr="00D409B5">
        <w:rPr>
          <w:sz w:val="24"/>
          <w:szCs w:val="24"/>
          <w:lang w:eastAsia="ar-SA"/>
        </w:rPr>
        <w:t xml:space="preserve"> norādot tajā nepieciešamos grozījumus un papildinājumus un to spēkā stāšanās dienu</w:t>
      </w:r>
      <w:r>
        <w:rPr>
          <w:sz w:val="24"/>
          <w:szCs w:val="24"/>
          <w:lang w:eastAsia="ar-SA"/>
        </w:rPr>
        <w:t>.</w:t>
      </w:r>
    </w:p>
    <w:p w:rsidR="005F0DDA" w:rsidRPr="00D409B5" w:rsidRDefault="005F0DDA" w:rsidP="00A702A9">
      <w:pPr>
        <w:widowControl/>
        <w:numPr>
          <w:ilvl w:val="1"/>
          <w:numId w:val="21"/>
        </w:numPr>
        <w:overflowPunct/>
        <w:autoSpaceDE/>
        <w:autoSpaceDN/>
        <w:adjustRightInd/>
        <w:jc w:val="both"/>
        <w:rPr>
          <w:sz w:val="24"/>
          <w:szCs w:val="24"/>
        </w:rPr>
      </w:pPr>
      <w:r w:rsidRPr="00D409B5">
        <w:rPr>
          <w:sz w:val="24"/>
          <w:szCs w:val="24"/>
          <w:lang w:eastAsia="ar-SA"/>
        </w:rPr>
        <w:t xml:space="preserve">Grozījumi polisē, attiecībā uz apdrošināto transportlīdzekli, tiek veikti nākošajā dienā, kad </w:t>
      </w:r>
      <w:r w:rsidRPr="00BD4091">
        <w:rPr>
          <w:caps/>
          <w:sz w:val="24"/>
          <w:szCs w:val="24"/>
          <w:lang w:eastAsia="ar-SA"/>
        </w:rPr>
        <w:t>Apdrošinājuma ņēmējs</w:t>
      </w:r>
      <w:r w:rsidRPr="00D409B5">
        <w:rPr>
          <w:sz w:val="24"/>
          <w:szCs w:val="24"/>
          <w:lang w:eastAsia="ar-SA"/>
        </w:rPr>
        <w:t xml:space="preserve"> ir iesniedzis </w:t>
      </w:r>
      <w:r w:rsidRPr="00BD4091">
        <w:rPr>
          <w:caps/>
          <w:sz w:val="24"/>
          <w:szCs w:val="24"/>
          <w:lang w:eastAsia="ar-SA"/>
        </w:rPr>
        <w:t>Apdrošinātājam</w:t>
      </w:r>
      <w:r w:rsidRPr="00D409B5">
        <w:rPr>
          <w:sz w:val="24"/>
          <w:szCs w:val="24"/>
          <w:lang w:eastAsia="ar-SA"/>
        </w:rPr>
        <w:t xml:space="preserve"> rakstisku paziņojumu par nepieciešamajiem grozījumiem un papildinājumiem polisē</w:t>
      </w:r>
      <w:r>
        <w:rPr>
          <w:sz w:val="24"/>
          <w:szCs w:val="24"/>
          <w:lang w:eastAsia="ar-SA"/>
        </w:rPr>
        <w:t>.</w:t>
      </w:r>
    </w:p>
    <w:p w:rsidR="005F0DDA" w:rsidRPr="00BE797B" w:rsidRDefault="005F0DDA" w:rsidP="005F0DDA">
      <w:pPr>
        <w:rPr>
          <w:b/>
          <w:sz w:val="24"/>
          <w:szCs w:val="24"/>
        </w:rPr>
      </w:pPr>
    </w:p>
    <w:p w:rsidR="005F0DDA" w:rsidRPr="00A37FCC" w:rsidRDefault="005F0DDA" w:rsidP="00A702A9">
      <w:pPr>
        <w:widowControl/>
        <w:numPr>
          <w:ilvl w:val="0"/>
          <w:numId w:val="21"/>
        </w:numPr>
        <w:overflowPunct/>
        <w:autoSpaceDE/>
        <w:autoSpaceDN/>
        <w:adjustRightInd/>
        <w:jc w:val="center"/>
        <w:rPr>
          <w:b/>
          <w:sz w:val="24"/>
          <w:szCs w:val="24"/>
        </w:rPr>
      </w:pPr>
      <w:r w:rsidRPr="00A37FCC">
        <w:rPr>
          <w:b/>
          <w:bCs/>
          <w:sz w:val="24"/>
          <w:szCs w:val="24"/>
        </w:rPr>
        <w:t>Konfidencialitāte</w:t>
      </w:r>
    </w:p>
    <w:p w:rsidR="005A22CD" w:rsidRPr="00D93C1A" w:rsidRDefault="005A22CD" w:rsidP="00A702A9">
      <w:pPr>
        <w:widowControl/>
        <w:numPr>
          <w:ilvl w:val="1"/>
          <w:numId w:val="21"/>
        </w:numPr>
        <w:tabs>
          <w:tab w:val="left" w:pos="851"/>
        </w:tabs>
        <w:overflowPunct/>
        <w:autoSpaceDE/>
        <w:autoSpaceDN/>
        <w:adjustRightInd/>
        <w:jc w:val="both"/>
        <w:rPr>
          <w:sz w:val="23"/>
          <w:szCs w:val="23"/>
        </w:rPr>
      </w:pPr>
      <w:r w:rsidRPr="005A22CD">
        <w:rPr>
          <w:caps/>
          <w:sz w:val="23"/>
          <w:szCs w:val="23"/>
        </w:rPr>
        <w:t>Apdrošinātājs</w:t>
      </w:r>
      <w:r w:rsidRPr="00D93C1A">
        <w:rPr>
          <w:sz w:val="23"/>
          <w:szCs w:val="23"/>
        </w:rPr>
        <w:t xml:space="preserve"> </w:t>
      </w:r>
      <w:r w:rsidRPr="00D93C1A">
        <w:rPr>
          <w:bCs/>
          <w:sz w:val="23"/>
          <w:szCs w:val="23"/>
        </w:rPr>
        <w:t>apņemas</w:t>
      </w:r>
      <w:r w:rsidRPr="00D93C1A">
        <w:rPr>
          <w:sz w:val="23"/>
          <w:szCs w:val="23"/>
        </w:rPr>
        <w:t xml:space="preserve"> ievērot konfidencialitāti, tajā skaitā:</w:t>
      </w:r>
    </w:p>
    <w:p w:rsidR="005A22CD" w:rsidRPr="00D93C1A" w:rsidRDefault="005A22CD" w:rsidP="00A702A9">
      <w:pPr>
        <w:widowControl/>
        <w:numPr>
          <w:ilvl w:val="2"/>
          <w:numId w:val="21"/>
        </w:numPr>
        <w:tabs>
          <w:tab w:val="left" w:pos="851"/>
          <w:tab w:val="left" w:pos="1418"/>
        </w:tabs>
        <w:overflowPunct/>
        <w:autoSpaceDE/>
        <w:autoSpaceDN/>
        <w:adjustRightInd/>
        <w:jc w:val="both"/>
        <w:rPr>
          <w:sz w:val="23"/>
          <w:szCs w:val="23"/>
        </w:rPr>
      </w:pPr>
      <w:r w:rsidRPr="00D93C1A">
        <w:rPr>
          <w:bCs/>
          <w:sz w:val="23"/>
          <w:szCs w:val="23"/>
        </w:rPr>
        <w:t>nodrošināt</w:t>
      </w:r>
      <w:r>
        <w:rPr>
          <w:sz w:val="23"/>
          <w:szCs w:val="23"/>
        </w:rPr>
        <w:t xml:space="preserve"> l</w:t>
      </w:r>
      <w:r w:rsidRPr="00D93C1A">
        <w:rPr>
          <w:sz w:val="23"/>
          <w:szCs w:val="23"/>
        </w:rPr>
        <w:t xml:space="preserve">īgumā minētās informācijas neizpaušanu, tajā skaitā no trešo personu puses, </w:t>
      </w:r>
      <w:r>
        <w:rPr>
          <w:sz w:val="23"/>
          <w:szCs w:val="23"/>
        </w:rPr>
        <w:t>kas piedalās vai ir iesaistītas l</w:t>
      </w:r>
      <w:r w:rsidRPr="00D93C1A">
        <w:rPr>
          <w:sz w:val="23"/>
          <w:szCs w:val="23"/>
        </w:rPr>
        <w:t>īguma izpildē;</w:t>
      </w:r>
    </w:p>
    <w:p w:rsidR="005A22CD" w:rsidRPr="00D93C1A" w:rsidRDefault="005A22CD" w:rsidP="00A702A9">
      <w:pPr>
        <w:widowControl/>
        <w:numPr>
          <w:ilvl w:val="2"/>
          <w:numId w:val="21"/>
        </w:numPr>
        <w:tabs>
          <w:tab w:val="left" w:pos="851"/>
          <w:tab w:val="left" w:pos="1418"/>
        </w:tabs>
        <w:overflowPunct/>
        <w:autoSpaceDE/>
        <w:autoSpaceDN/>
        <w:adjustRightInd/>
        <w:jc w:val="both"/>
        <w:rPr>
          <w:sz w:val="23"/>
          <w:szCs w:val="23"/>
        </w:rPr>
      </w:pPr>
      <w:r w:rsidRPr="00D93C1A">
        <w:rPr>
          <w:sz w:val="23"/>
          <w:szCs w:val="23"/>
        </w:rPr>
        <w:t xml:space="preserve">aizsargāt, neizplatīt un bez iepriekšējas </w:t>
      </w:r>
      <w:r w:rsidRPr="00BD4091">
        <w:rPr>
          <w:caps/>
          <w:sz w:val="24"/>
          <w:szCs w:val="24"/>
          <w:lang w:eastAsia="ar-SA"/>
        </w:rPr>
        <w:t>Apdrošinājuma ņēmēj</w:t>
      </w:r>
      <w:r>
        <w:rPr>
          <w:caps/>
          <w:sz w:val="24"/>
          <w:szCs w:val="24"/>
          <w:lang w:eastAsia="ar-SA"/>
        </w:rPr>
        <w:t xml:space="preserve">a </w:t>
      </w:r>
      <w:r w:rsidRPr="00D93C1A">
        <w:rPr>
          <w:sz w:val="23"/>
          <w:szCs w:val="23"/>
        </w:rPr>
        <w:t xml:space="preserve">rakstiskas atļaujas saņemšanas neizpaust trešajām personām pilnīgi vai daļēji ar </w:t>
      </w:r>
      <w:r>
        <w:rPr>
          <w:sz w:val="23"/>
          <w:szCs w:val="23"/>
        </w:rPr>
        <w:t>l</w:t>
      </w:r>
      <w:r w:rsidRPr="00D93C1A">
        <w:rPr>
          <w:sz w:val="23"/>
          <w:szCs w:val="23"/>
        </w:rPr>
        <w:t xml:space="preserve">īgumu vai citu ar to izpildi </w:t>
      </w:r>
      <w:r w:rsidRPr="00D93C1A">
        <w:rPr>
          <w:bCs/>
          <w:sz w:val="23"/>
          <w:szCs w:val="23"/>
        </w:rPr>
        <w:t>saistītu</w:t>
      </w:r>
      <w:r w:rsidRPr="00D93C1A">
        <w:rPr>
          <w:sz w:val="23"/>
          <w:szCs w:val="23"/>
        </w:rPr>
        <w:t xml:space="preserve"> dokumentu saturu, kā arī tehniska, komerciāla un jebkāda cita rakstura informāciju par </w:t>
      </w:r>
      <w:r w:rsidRPr="00BD4091">
        <w:rPr>
          <w:caps/>
          <w:sz w:val="24"/>
          <w:szCs w:val="24"/>
          <w:lang w:eastAsia="ar-SA"/>
        </w:rPr>
        <w:t>Apdrošinājuma ņēmēj</w:t>
      </w:r>
      <w:r>
        <w:rPr>
          <w:caps/>
          <w:sz w:val="24"/>
          <w:szCs w:val="24"/>
          <w:lang w:eastAsia="ar-SA"/>
        </w:rPr>
        <w:t>A</w:t>
      </w:r>
      <w:r w:rsidRPr="00D409B5">
        <w:rPr>
          <w:sz w:val="24"/>
          <w:szCs w:val="24"/>
          <w:lang w:eastAsia="ar-SA"/>
        </w:rPr>
        <w:t xml:space="preserve"> </w:t>
      </w:r>
      <w:r w:rsidRPr="00D93C1A">
        <w:rPr>
          <w:sz w:val="23"/>
          <w:szCs w:val="23"/>
        </w:rPr>
        <w:t xml:space="preserve">darbību, kas kļuvusi </w:t>
      </w:r>
      <w:r w:rsidRPr="005A22CD">
        <w:rPr>
          <w:caps/>
          <w:sz w:val="23"/>
          <w:szCs w:val="23"/>
        </w:rPr>
        <w:t>Apdrošinātāj</w:t>
      </w:r>
      <w:r>
        <w:rPr>
          <w:caps/>
          <w:sz w:val="23"/>
          <w:szCs w:val="23"/>
        </w:rPr>
        <w:t>AM</w:t>
      </w:r>
      <w:r>
        <w:rPr>
          <w:sz w:val="23"/>
          <w:szCs w:val="23"/>
        </w:rPr>
        <w:t xml:space="preserve"> pieejama l</w:t>
      </w:r>
      <w:r w:rsidRPr="00D93C1A">
        <w:rPr>
          <w:sz w:val="23"/>
          <w:szCs w:val="23"/>
        </w:rPr>
        <w:t>īguma izpildes gaitā.</w:t>
      </w:r>
    </w:p>
    <w:p w:rsidR="005A22CD" w:rsidRPr="00D93C1A" w:rsidRDefault="005A22CD" w:rsidP="00A702A9">
      <w:pPr>
        <w:widowControl/>
        <w:numPr>
          <w:ilvl w:val="1"/>
          <w:numId w:val="21"/>
        </w:numPr>
        <w:tabs>
          <w:tab w:val="left" w:pos="851"/>
        </w:tabs>
        <w:overflowPunct/>
        <w:autoSpaceDE/>
        <w:autoSpaceDN/>
        <w:adjustRightInd/>
        <w:jc w:val="both"/>
        <w:rPr>
          <w:b/>
          <w:sz w:val="23"/>
          <w:szCs w:val="23"/>
        </w:rPr>
      </w:pPr>
      <w:r w:rsidRPr="00D93C1A">
        <w:rPr>
          <w:sz w:val="23"/>
          <w:szCs w:val="23"/>
        </w:rPr>
        <w:t xml:space="preserve">Konfidencialitātes ierobežojumi neattiecas uz publiski pieejamu </w:t>
      </w:r>
      <w:r w:rsidRPr="00D93C1A">
        <w:rPr>
          <w:bCs/>
          <w:sz w:val="23"/>
          <w:szCs w:val="23"/>
        </w:rPr>
        <w:t>informāciju</w:t>
      </w:r>
      <w:r w:rsidRPr="00D93C1A">
        <w:rPr>
          <w:sz w:val="23"/>
          <w:szCs w:val="23"/>
        </w:rPr>
        <w:t xml:space="preserve">, kā arī uz informāciju, kuru saskaņā ar </w:t>
      </w:r>
      <w:r>
        <w:rPr>
          <w:sz w:val="23"/>
          <w:szCs w:val="23"/>
        </w:rPr>
        <w:t>l</w:t>
      </w:r>
      <w:r w:rsidRPr="00D93C1A">
        <w:rPr>
          <w:sz w:val="23"/>
          <w:szCs w:val="23"/>
        </w:rPr>
        <w:t>īguma noteikumiem ir paredzēts darīt zināmu trešajām personām.</w:t>
      </w:r>
    </w:p>
    <w:p w:rsidR="005A22CD" w:rsidRPr="00D93C1A" w:rsidRDefault="005A22CD" w:rsidP="00A702A9">
      <w:pPr>
        <w:widowControl/>
        <w:numPr>
          <w:ilvl w:val="1"/>
          <w:numId w:val="21"/>
        </w:numPr>
        <w:tabs>
          <w:tab w:val="left" w:pos="851"/>
        </w:tabs>
        <w:overflowPunct/>
        <w:autoSpaceDE/>
        <w:autoSpaceDN/>
        <w:adjustRightInd/>
        <w:jc w:val="both"/>
        <w:rPr>
          <w:b/>
          <w:sz w:val="23"/>
          <w:szCs w:val="23"/>
        </w:rPr>
      </w:pPr>
      <w:r w:rsidRPr="00D93C1A">
        <w:rPr>
          <w:sz w:val="23"/>
          <w:szCs w:val="23"/>
        </w:rPr>
        <w:t>Konfidencialitātes noteikumi neattiecas uz gadījumiem, kad informāciju pieprasa valsts vai pašvaldību iestādes un kurām šādas tiesības ir noteiktas Latvijas Republikā spēkā esošos normatīvajos aktos.</w:t>
      </w:r>
    </w:p>
    <w:p w:rsidR="005A22CD" w:rsidRPr="00D93C1A" w:rsidRDefault="005A22CD" w:rsidP="00A702A9">
      <w:pPr>
        <w:widowControl/>
        <w:numPr>
          <w:ilvl w:val="1"/>
          <w:numId w:val="21"/>
        </w:numPr>
        <w:tabs>
          <w:tab w:val="left" w:pos="851"/>
        </w:tabs>
        <w:overflowPunct/>
        <w:autoSpaceDE/>
        <w:autoSpaceDN/>
        <w:adjustRightInd/>
        <w:contextualSpacing/>
        <w:jc w:val="both"/>
        <w:rPr>
          <w:sz w:val="23"/>
          <w:szCs w:val="23"/>
        </w:rPr>
      </w:pPr>
      <w:r w:rsidRPr="00D93C1A">
        <w:rPr>
          <w:sz w:val="23"/>
          <w:szCs w:val="23"/>
        </w:rPr>
        <w:t xml:space="preserve">Puses vienojas, ka konfidencialitātes noteikumu neievērošana ir </w:t>
      </w:r>
      <w:r>
        <w:rPr>
          <w:sz w:val="23"/>
          <w:szCs w:val="23"/>
        </w:rPr>
        <w:t>l</w:t>
      </w:r>
      <w:r w:rsidRPr="00D93C1A">
        <w:rPr>
          <w:sz w:val="23"/>
          <w:szCs w:val="23"/>
        </w:rPr>
        <w:t xml:space="preserve">īguma </w:t>
      </w:r>
      <w:r w:rsidRPr="00D93C1A">
        <w:rPr>
          <w:bCs/>
          <w:sz w:val="23"/>
          <w:szCs w:val="23"/>
        </w:rPr>
        <w:t>pārkāpums</w:t>
      </w:r>
      <w:r w:rsidRPr="00D93C1A">
        <w:rPr>
          <w:sz w:val="23"/>
          <w:szCs w:val="23"/>
        </w:rPr>
        <w:t>, kas cietušajai Pusei dod tiesības prasīt no vainīgās Puses konfidencialitātes noteikumu neievērošanas rezultātā radušos zaudējumu atlīdzināšanu.</w:t>
      </w:r>
    </w:p>
    <w:p w:rsidR="005A22CD" w:rsidRPr="00D93C1A" w:rsidRDefault="005A22CD" w:rsidP="00A702A9">
      <w:pPr>
        <w:widowControl/>
        <w:numPr>
          <w:ilvl w:val="1"/>
          <w:numId w:val="21"/>
        </w:numPr>
        <w:tabs>
          <w:tab w:val="left" w:pos="851"/>
        </w:tabs>
        <w:overflowPunct/>
        <w:autoSpaceDE/>
        <w:autoSpaceDN/>
        <w:adjustRightInd/>
        <w:contextualSpacing/>
        <w:jc w:val="both"/>
        <w:rPr>
          <w:sz w:val="23"/>
          <w:szCs w:val="23"/>
        </w:rPr>
      </w:pPr>
      <w:r>
        <w:rPr>
          <w:sz w:val="23"/>
          <w:szCs w:val="23"/>
        </w:rPr>
        <w:t>Lī</w:t>
      </w:r>
      <w:r w:rsidRPr="00D93C1A">
        <w:rPr>
          <w:sz w:val="23"/>
          <w:szCs w:val="23"/>
        </w:rPr>
        <w:t>guma šīs nodaļas noteikumiem nav laika ie</w:t>
      </w:r>
      <w:r>
        <w:rPr>
          <w:sz w:val="23"/>
          <w:szCs w:val="23"/>
        </w:rPr>
        <w:t>robežojuma un uz to neattiecas l</w:t>
      </w:r>
      <w:r w:rsidRPr="00D93C1A">
        <w:rPr>
          <w:sz w:val="23"/>
          <w:szCs w:val="23"/>
        </w:rPr>
        <w:t>īguma darbības termiņš.</w:t>
      </w:r>
    </w:p>
    <w:p w:rsidR="005F0DDA" w:rsidRPr="00A37FCC" w:rsidRDefault="005F0DDA" w:rsidP="00A702A9">
      <w:pPr>
        <w:widowControl/>
        <w:numPr>
          <w:ilvl w:val="1"/>
          <w:numId w:val="21"/>
        </w:numPr>
        <w:overflowPunct/>
        <w:autoSpaceDE/>
        <w:autoSpaceDN/>
        <w:adjustRightInd/>
        <w:jc w:val="both"/>
        <w:rPr>
          <w:sz w:val="24"/>
          <w:szCs w:val="24"/>
        </w:rPr>
      </w:pPr>
      <w:r w:rsidRPr="00A37FCC">
        <w:rPr>
          <w:snapToGrid w:val="0"/>
          <w:sz w:val="24"/>
          <w:szCs w:val="24"/>
        </w:rPr>
        <w:t>Puses</w:t>
      </w:r>
      <w:r w:rsidR="004845EF">
        <w:rPr>
          <w:snapToGrid w:val="0"/>
          <w:sz w:val="24"/>
          <w:szCs w:val="24"/>
        </w:rPr>
        <w:t xml:space="preserve"> </w:t>
      </w:r>
      <w:r w:rsidR="00BD4091">
        <w:rPr>
          <w:snapToGrid w:val="0"/>
          <w:sz w:val="24"/>
          <w:szCs w:val="24"/>
        </w:rPr>
        <w:t>l</w:t>
      </w:r>
      <w:r w:rsidRPr="00A37FCC">
        <w:rPr>
          <w:snapToGrid w:val="0"/>
          <w:sz w:val="24"/>
          <w:szCs w:val="24"/>
        </w:rPr>
        <w:t>īguma pielikuma noteikumus atzīst par konfidenciāliem un neizpaužamiem trešajām personām (izņemot Latvijas Republikas normatīvajos aktos paredzētos gadījumos) bez jebkādiem termiņa un vietas ierobežojumiem</w:t>
      </w:r>
      <w:r w:rsidRPr="00A37FCC">
        <w:rPr>
          <w:sz w:val="24"/>
          <w:szCs w:val="24"/>
        </w:rPr>
        <w:t>.</w:t>
      </w:r>
    </w:p>
    <w:p w:rsidR="005F0DDA" w:rsidRPr="00A37FCC" w:rsidRDefault="005F0DDA" w:rsidP="005F0DDA">
      <w:pPr>
        <w:ind w:left="420"/>
        <w:jc w:val="both"/>
        <w:rPr>
          <w:sz w:val="24"/>
          <w:szCs w:val="24"/>
        </w:rPr>
      </w:pPr>
    </w:p>
    <w:p w:rsidR="005F0DDA" w:rsidRPr="00A37FCC" w:rsidRDefault="005F0DDA" w:rsidP="00A702A9">
      <w:pPr>
        <w:widowControl/>
        <w:numPr>
          <w:ilvl w:val="0"/>
          <w:numId w:val="21"/>
        </w:numPr>
        <w:overflowPunct/>
        <w:autoSpaceDE/>
        <w:autoSpaceDN/>
        <w:adjustRightInd/>
        <w:jc w:val="center"/>
        <w:rPr>
          <w:b/>
          <w:sz w:val="24"/>
          <w:szCs w:val="24"/>
        </w:rPr>
      </w:pPr>
      <w:r w:rsidRPr="00A37FCC">
        <w:rPr>
          <w:b/>
          <w:bCs/>
          <w:sz w:val="24"/>
          <w:szCs w:val="24"/>
        </w:rPr>
        <w:t>Strīdu atrisināšanas kārtība</w:t>
      </w:r>
    </w:p>
    <w:p w:rsidR="005F0DDA" w:rsidRPr="00A37FCC" w:rsidRDefault="005F0DDA" w:rsidP="00A702A9">
      <w:pPr>
        <w:widowControl/>
        <w:numPr>
          <w:ilvl w:val="1"/>
          <w:numId w:val="21"/>
        </w:numPr>
        <w:overflowPunct/>
        <w:autoSpaceDE/>
        <w:autoSpaceDN/>
        <w:adjustRightInd/>
        <w:jc w:val="both"/>
        <w:rPr>
          <w:sz w:val="24"/>
          <w:szCs w:val="24"/>
        </w:rPr>
      </w:pPr>
      <w:r w:rsidRPr="00A37FCC">
        <w:rPr>
          <w:snapToGrid w:val="0"/>
          <w:sz w:val="24"/>
          <w:szCs w:val="24"/>
        </w:rPr>
        <w:t xml:space="preserve">Visas domstarpības un strīdi, kādi izceļas starp Pusēm saistībā ar </w:t>
      </w:r>
      <w:r w:rsidR="00BD4091">
        <w:rPr>
          <w:snapToGrid w:val="0"/>
          <w:sz w:val="24"/>
          <w:szCs w:val="24"/>
        </w:rPr>
        <w:t>l</w:t>
      </w:r>
      <w:r w:rsidRPr="00A37FCC">
        <w:rPr>
          <w:snapToGrid w:val="0"/>
          <w:sz w:val="24"/>
          <w:szCs w:val="24"/>
        </w:rPr>
        <w:t>īguma izpildi, tiek atrisināti savstarpēju pārrunu ceļā</w:t>
      </w:r>
      <w:r w:rsidRPr="00A37FCC">
        <w:rPr>
          <w:sz w:val="24"/>
          <w:szCs w:val="24"/>
        </w:rPr>
        <w:t>.</w:t>
      </w:r>
      <w:r w:rsidRPr="00A37FCC">
        <w:rPr>
          <w:snapToGrid w:val="0"/>
          <w:sz w:val="24"/>
          <w:szCs w:val="24"/>
        </w:rPr>
        <w:t xml:space="preserve"> Ja Puses nespēj strīdu atrisināt savstarpēju pārrunu ceļā, tad strīds tiek </w:t>
      </w:r>
      <w:r>
        <w:rPr>
          <w:snapToGrid w:val="0"/>
          <w:sz w:val="24"/>
          <w:szCs w:val="24"/>
        </w:rPr>
        <w:t xml:space="preserve">risināts </w:t>
      </w:r>
      <w:r w:rsidRPr="00A37FCC">
        <w:rPr>
          <w:snapToGrid w:val="0"/>
          <w:sz w:val="24"/>
          <w:szCs w:val="24"/>
        </w:rPr>
        <w:t>Latvijas Republikas tiesā pēc piekritības saskaņā ar Latvijas Republikas normatīvajiem aktiem.</w:t>
      </w:r>
    </w:p>
    <w:p w:rsidR="005F0DDA" w:rsidRPr="00A37FCC" w:rsidRDefault="005F0DDA" w:rsidP="00A702A9">
      <w:pPr>
        <w:widowControl/>
        <w:numPr>
          <w:ilvl w:val="1"/>
          <w:numId w:val="21"/>
        </w:numPr>
        <w:overflowPunct/>
        <w:autoSpaceDE/>
        <w:autoSpaceDN/>
        <w:adjustRightInd/>
        <w:jc w:val="both"/>
        <w:rPr>
          <w:sz w:val="24"/>
          <w:szCs w:val="24"/>
        </w:rPr>
      </w:pPr>
      <w:r w:rsidRPr="00A37FCC">
        <w:rPr>
          <w:snapToGrid w:val="0"/>
          <w:sz w:val="24"/>
          <w:szCs w:val="24"/>
        </w:rPr>
        <w:t>Līgums ir noslēgts, tiek interpretēts un pildīts saskaņā ar Latvijas Republikas normatīvajiem aktiem</w:t>
      </w:r>
      <w:r w:rsidRPr="00A37FCC">
        <w:rPr>
          <w:sz w:val="24"/>
          <w:szCs w:val="24"/>
        </w:rPr>
        <w:t>.</w:t>
      </w:r>
    </w:p>
    <w:p w:rsidR="005F0DDA" w:rsidRPr="00AC10F5" w:rsidRDefault="005F0DDA" w:rsidP="005F0DDA">
      <w:pPr>
        <w:ind w:left="360"/>
        <w:rPr>
          <w:sz w:val="24"/>
          <w:szCs w:val="24"/>
        </w:rPr>
      </w:pPr>
    </w:p>
    <w:p w:rsidR="005F0DDA" w:rsidRPr="00A37FCC" w:rsidRDefault="005F0DDA" w:rsidP="00A702A9">
      <w:pPr>
        <w:widowControl/>
        <w:numPr>
          <w:ilvl w:val="0"/>
          <w:numId w:val="21"/>
        </w:numPr>
        <w:overflowPunct/>
        <w:autoSpaceDE/>
        <w:autoSpaceDN/>
        <w:adjustRightInd/>
        <w:jc w:val="center"/>
        <w:rPr>
          <w:b/>
          <w:sz w:val="24"/>
          <w:szCs w:val="24"/>
        </w:rPr>
      </w:pPr>
      <w:r w:rsidRPr="00A37FCC">
        <w:rPr>
          <w:b/>
          <w:bCs/>
          <w:sz w:val="24"/>
          <w:szCs w:val="24"/>
        </w:rPr>
        <w:t>Līguma darbība</w:t>
      </w:r>
    </w:p>
    <w:p w:rsidR="005F0DDA" w:rsidRPr="00795D5A" w:rsidRDefault="005F0DDA" w:rsidP="00A702A9">
      <w:pPr>
        <w:widowControl/>
        <w:numPr>
          <w:ilvl w:val="1"/>
          <w:numId w:val="21"/>
        </w:numPr>
        <w:overflowPunct/>
        <w:autoSpaceDE/>
        <w:autoSpaceDN/>
        <w:adjustRightInd/>
        <w:jc w:val="both"/>
        <w:rPr>
          <w:sz w:val="24"/>
          <w:szCs w:val="24"/>
        </w:rPr>
      </w:pPr>
      <w:smartTag w:uri="schemas-tilde-lv/tildestengine" w:element="veidnes">
        <w:smartTagPr>
          <w:attr w:name="text" w:val="līgums"/>
          <w:attr w:name="baseform" w:val="līgums"/>
          <w:attr w:name="id" w:val="-1"/>
        </w:smartTagPr>
        <w:r w:rsidRPr="00795D5A">
          <w:rPr>
            <w:sz w:val="24"/>
            <w:szCs w:val="24"/>
          </w:rPr>
          <w:t>Līgums</w:t>
        </w:r>
      </w:smartTag>
      <w:r w:rsidRPr="00795D5A">
        <w:rPr>
          <w:sz w:val="24"/>
          <w:szCs w:val="24"/>
        </w:rPr>
        <w:t xml:space="preserve"> stājas spēkā no tā abpusējas parakstīšanas dienas un ir spēkā līdz saistību pilnīgai izpildei. KASKO polišu slēgšanas periods ir 12 (divpadsmit) mēneši, t.i. no </w:t>
      </w:r>
      <w:r w:rsidRPr="00795D5A">
        <w:rPr>
          <w:snapToGrid w:val="0"/>
          <w:sz w:val="24"/>
          <w:szCs w:val="24"/>
        </w:rPr>
        <w:t>201</w:t>
      </w:r>
      <w:r w:rsidR="00565191" w:rsidRPr="00795D5A">
        <w:rPr>
          <w:snapToGrid w:val="0"/>
          <w:sz w:val="24"/>
          <w:szCs w:val="24"/>
        </w:rPr>
        <w:t>___.gada ___._________ līdz 20___</w:t>
      </w:r>
      <w:r w:rsidRPr="00795D5A">
        <w:rPr>
          <w:snapToGrid w:val="0"/>
          <w:sz w:val="24"/>
          <w:szCs w:val="24"/>
        </w:rPr>
        <w:t>.gada ___.__________.</w:t>
      </w:r>
    </w:p>
    <w:p w:rsidR="005F0DDA" w:rsidRPr="00123878" w:rsidRDefault="005F0DDA" w:rsidP="005F0DDA">
      <w:pPr>
        <w:rPr>
          <w:sz w:val="24"/>
          <w:szCs w:val="24"/>
        </w:rPr>
      </w:pPr>
    </w:p>
    <w:p w:rsidR="005F0DDA" w:rsidRPr="00B53281" w:rsidRDefault="005F0DDA" w:rsidP="00A702A9">
      <w:pPr>
        <w:widowControl/>
        <w:numPr>
          <w:ilvl w:val="0"/>
          <w:numId w:val="21"/>
        </w:numPr>
        <w:overflowPunct/>
        <w:autoSpaceDE/>
        <w:autoSpaceDN/>
        <w:adjustRightInd/>
        <w:jc w:val="center"/>
        <w:rPr>
          <w:b/>
          <w:sz w:val="24"/>
          <w:szCs w:val="24"/>
        </w:rPr>
      </w:pPr>
      <w:r w:rsidRPr="004B1D2C">
        <w:rPr>
          <w:b/>
          <w:sz w:val="24"/>
          <w:szCs w:val="24"/>
          <w:lang w:eastAsia="zh-CN"/>
        </w:rPr>
        <w:t>Citi noteikumi</w:t>
      </w:r>
    </w:p>
    <w:p w:rsidR="004E5DBD" w:rsidRPr="004E5DBD" w:rsidRDefault="004E5DBD" w:rsidP="00A702A9">
      <w:pPr>
        <w:widowControl/>
        <w:numPr>
          <w:ilvl w:val="1"/>
          <w:numId w:val="21"/>
        </w:numPr>
        <w:tabs>
          <w:tab w:val="left" w:pos="3030"/>
        </w:tabs>
        <w:overflowPunct/>
        <w:autoSpaceDE/>
        <w:autoSpaceDN/>
        <w:adjustRightInd/>
        <w:jc w:val="both"/>
        <w:rPr>
          <w:rFonts w:eastAsia="Calibri"/>
          <w:sz w:val="23"/>
          <w:szCs w:val="23"/>
        </w:rPr>
      </w:pPr>
      <w:r w:rsidRPr="00D93C1A">
        <w:rPr>
          <w:sz w:val="23"/>
          <w:szCs w:val="23"/>
        </w:rPr>
        <w:t xml:space="preserve">Līgumu var grozīt, papildināt </w:t>
      </w:r>
      <w:r w:rsidRPr="00D93C1A">
        <w:rPr>
          <w:rFonts w:eastAsia="Calibri"/>
          <w:sz w:val="23"/>
          <w:szCs w:val="23"/>
        </w:rPr>
        <w:t>un lauzt pirms termiņa</w:t>
      </w:r>
      <w:r w:rsidRPr="00D93C1A">
        <w:rPr>
          <w:sz w:val="23"/>
          <w:szCs w:val="23"/>
        </w:rPr>
        <w:t xml:space="preserve"> Pusēm savstarpēji vienojoties. Jebkuras </w:t>
      </w:r>
      <w:r>
        <w:rPr>
          <w:sz w:val="23"/>
          <w:szCs w:val="23"/>
        </w:rPr>
        <w:t>l</w:t>
      </w:r>
      <w:r w:rsidRPr="00D93C1A">
        <w:rPr>
          <w:sz w:val="23"/>
          <w:szCs w:val="23"/>
        </w:rPr>
        <w:t>īguma izmaiņas vai papildinājumi tiek noformēti rakstveidā un kļūst par</w:t>
      </w:r>
      <w:r>
        <w:rPr>
          <w:sz w:val="23"/>
          <w:szCs w:val="23"/>
        </w:rPr>
        <w:t xml:space="preserve"> l</w:t>
      </w:r>
      <w:r w:rsidRPr="00D93C1A">
        <w:rPr>
          <w:sz w:val="23"/>
          <w:szCs w:val="23"/>
        </w:rPr>
        <w:t xml:space="preserve">īguma neatņemamām sastāvdaļām. Izņēmumi ir pieļaujami tikai </w:t>
      </w:r>
      <w:r>
        <w:rPr>
          <w:sz w:val="23"/>
          <w:szCs w:val="23"/>
        </w:rPr>
        <w:t>l</w:t>
      </w:r>
      <w:r w:rsidRPr="00D93C1A">
        <w:rPr>
          <w:sz w:val="23"/>
          <w:szCs w:val="23"/>
        </w:rPr>
        <w:t>īgumā noteiktos gadījumos.</w:t>
      </w:r>
    </w:p>
    <w:p w:rsidR="005F0DDA" w:rsidRPr="00AC10F5" w:rsidRDefault="005F0DDA" w:rsidP="00A702A9">
      <w:pPr>
        <w:widowControl/>
        <w:numPr>
          <w:ilvl w:val="1"/>
          <w:numId w:val="21"/>
        </w:numPr>
        <w:overflowPunct/>
        <w:autoSpaceDE/>
        <w:autoSpaceDN/>
        <w:adjustRightInd/>
        <w:jc w:val="both"/>
        <w:rPr>
          <w:sz w:val="24"/>
          <w:szCs w:val="24"/>
        </w:rPr>
      </w:pPr>
      <w:r w:rsidRPr="00AC10F5">
        <w:rPr>
          <w:snapToGrid w:val="0"/>
          <w:sz w:val="24"/>
          <w:szCs w:val="24"/>
        </w:rPr>
        <w:lastRenderedPageBreak/>
        <w:t xml:space="preserve">Ja </w:t>
      </w:r>
      <w:r w:rsidR="00BD4091">
        <w:rPr>
          <w:snapToGrid w:val="0"/>
          <w:sz w:val="24"/>
          <w:szCs w:val="24"/>
        </w:rPr>
        <w:t>l</w:t>
      </w:r>
      <w:r w:rsidRPr="00AC10F5">
        <w:rPr>
          <w:snapToGrid w:val="0"/>
          <w:sz w:val="24"/>
          <w:szCs w:val="24"/>
        </w:rPr>
        <w:t xml:space="preserve">īguma izpildes laikā tiek konstatētas pretrunas starp </w:t>
      </w:r>
      <w:r w:rsidR="00BD4091">
        <w:rPr>
          <w:snapToGrid w:val="0"/>
          <w:sz w:val="24"/>
          <w:szCs w:val="24"/>
        </w:rPr>
        <w:t>l</w:t>
      </w:r>
      <w:r w:rsidRPr="00AC10F5">
        <w:rPr>
          <w:snapToGrid w:val="0"/>
          <w:sz w:val="24"/>
          <w:szCs w:val="24"/>
        </w:rPr>
        <w:t>īgumu un KASKO</w:t>
      </w:r>
      <w:r w:rsidRPr="00AC10F5">
        <w:rPr>
          <w:i/>
          <w:snapToGrid w:val="0"/>
          <w:sz w:val="24"/>
          <w:szCs w:val="24"/>
        </w:rPr>
        <w:t xml:space="preserve"> </w:t>
      </w:r>
      <w:r w:rsidRPr="00AC10F5">
        <w:rPr>
          <w:snapToGrid w:val="0"/>
          <w:sz w:val="24"/>
          <w:szCs w:val="24"/>
        </w:rPr>
        <w:t xml:space="preserve">apdrošināšanas polisēs noteikto, Puses piemēro </w:t>
      </w:r>
      <w:r w:rsidR="00BD4091">
        <w:rPr>
          <w:snapToGrid w:val="0"/>
          <w:sz w:val="24"/>
          <w:szCs w:val="24"/>
        </w:rPr>
        <w:t>l</w:t>
      </w:r>
      <w:r w:rsidRPr="00AC10F5">
        <w:rPr>
          <w:snapToGrid w:val="0"/>
          <w:sz w:val="24"/>
          <w:szCs w:val="24"/>
        </w:rPr>
        <w:t>īguma noteikumus.</w:t>
      </w:r>
    </w:p>
    <w:p w:rsidR="005F0DDA" w:rsidRPr="00AC10F5" w:rsidRDefault="005F0DDA" w:rsidP="00A702A9">
      <w:pPr>
        <w:widowControl/>
        <w:numPr>
          <w:ilvl w:val="1"/>
          <w:numId w:val="21"/>
        </w:numPr>
        <w:overflowPunct/>
        <w:autoSpaceDE/>
        <w:autoSpaceDN/>
        <w:adjustRightInd/>
        <w:jc w:val="both"/>
        <w:rPr>
          <w:sz w:val="24"/>
          <w:szCs w:val="24"/>
        </w:rPr>
      </w:pPr>
      <w:r w:rsidRPr="00AC10F5">
        <w:rPr>
          <w:snapToGrid w:val="0"/>
          <w:sz w:val="24"/>
          <w:szCs w:val="24"/>
        </w:rPr>
        <w:t>Visi paziņojumi izdarāmi rakstveidā un sarakste starp Pusēm notiek:</w:t>
      </w:r>
    </w:p>
    <w:p w:rsidR="005F0DDA" w:rsidRPr="00AC10F5" w:rsidRDefault="005F0DDA" w:rsidP="00A702A9">
      <w:pPr>
        <w:widowControl/>
        <w:numPr>
          <w:ilvl w:val="2"/>
          <w:numId w:val="21"/>
        </w:numPr>
        <w:overflowPunct/>
        <w:autoSpaceDE/>
        <w:autoSpaceDN/>
        <w:adjustRightInd/>
        <w:ind w:left="567" w:hanging="567"/>
        <w:jc w:val="both"/>
        <w:rPr>
          <w:sz w:val="24"/>
          <w:szCs w:val="24"/>
        </w:rPr>
      </w:pPr>
      <w:r w:rsidRPr="00AC10F5">
        <w:rPr>
          <w:snapToGrid w:val="0"/>
          <w:sz w:val="24"/>
          <w:szCs w:val="24"/>
        </w:rPr>
        <w:t>_______________________________________________________</w:t>
      </w:r>
      <w:r w:rsidRPr="00AC10F5">
        <w:rPr>
          <w:iCs/>
          <w:sz w:val="24"/>
          <w:szCs w:val="24"/>
        </w:rPr>
        <w:t>;</w:t>
      </w:r>
    </w:p>
    <w:p w:rsidR="005F0DDA" w:rsidRPr="00AC10F5" w:rsidRDefault="00BD4091" w:rsidP="00A702A9">
      <w:pPr>
        <w:widowControl/>
        <w:numPr>
          <w:ilvl w:val="2"/>
          <w:numId w:val="21"/>
        </w:numPr>
        <w:overflowPunct/>
        <w:autoSpaceDE/>
        <w:autoSpaceDN/>
        <w:adjustRightInd/>
        <w:ind w:left="709" w:hanging="709"/>
        <w:jc w:val="both"/>
        <w:rPr>
          <w:sz w:val="24"/>
          <w:szCs w:val="24"/>
        </w:rPr>
      </w:pPr>
      <w:r>
        <w:rPr>
          <w:sz w:val="24"/>
          <w:szCs w:val="24"/>
        </w:rPr>
        <w:t>Kandavas novada dome</w:t>
      </w:r>
      <w:r w:rsidR="005F0DDA" w:rsidRPr="00AC10F5">
        <w:rPr>
          <w:sz w:val="24"/>
          <w:szCs w:val="24"/>
        </w:rPr>
        <w:t xml:space="preserve">, </w:t>
      </w:r>
      <w:r>
        <w:rPr>
          <w:sz w:val="24"/>
          <w:szCs w:val="24"/>
        </w:rPr>
        <w:t>Dārza iela 6, Kandava, Kandavas novads</w:t>
      </w:r>
      <w:r w:rsidR="005F0DDA" w:rsidRPr="00AC10F5">
        <w:rPr>
          <w:snapToGrid w:val="0"/>
          <w:sz w:val="24"/>
          <w:szCs w:val="24"/>
        </w:rPr>
        <w:t>, e-pasts:</w:t>
      </w:r>
      <w:r w:rsidR="005F0DDA">
        <w:rPr>
          <w:snapToGrid w:val="0"/>
          <w:sz w:val="24"/>
          <w:szCs w:val="24"/>
        </w:rPr>
        <w:t xml:space="preserve"> </w:t>
      </w:r>
      <w:hyperlink r:id="rId25" w:history="1">
        <w:r>
          <w:rPr>
            <w:rStyle w:val="Hyperlink"/>
            <w:snapToGrid w:val="0"/>
            <w:sz w:val="24"/>
            <w:szCs w:val="24"/>
          </w:rPr>
          <w:t>dome@kandava.lv</w:t>
        </w:r>
      </w:hyperlink>
      <w:r w:rsidR="005F0DDA">
        <w:rPr>
          <w:snapToGrid w:val="0"/>
          <w:sz w:val="24"/>
          <w:szCs w:val="24"/>
        </w:rPr>
        <w:t xml:space="preserve">. </w:t>
      </w:r>
    </w:p>
    <w:p w:rsidR="005F0DDA" w:rsidRPr="008B0F7B" w:rsidRDefault="005F0DDA" w:rsidP="00A702A9">
      <w:pPr>
        <w:widowControl/>
        <w:numPr>
          <w:ilvl w:val="1"/>
          <w:numId w:val="21"/>
        </w:numPr>
        <w:overflowPunct/>
        <w:autoSpaceDE/>
        <w:autoSpaceDN/>
        <w:adjustRightInd/>
        <w:jc w:val="both"/>
        <w:rPr>
          <w:sz w:val="24"/>
          <w:szCs w:val="24"/>
        </w:rPr>
      </w:pPr>
      <w:r w:rsidRPr="00BD4091">
        <w:rPr>
          <w:caps/>
          <w:sz w:val="24"/>
          <w:szCs w:val="24"/>
          <w:lang w:eastAsia="ar-SA"/>
        </w:rPr>
        <w:t>Apdrošinājuma ņēmēja</w:t>
      </w:r>
      <w:r w:rsidRPr="00A81F00">
        <w:rPr>
          <w:sz w:val="24"/>
          <w:szCs w:val="24"/>
        </w:rPr>
        <w:t xml:space="preserve"> kontaktpersona: </w:t>
      </w:r>
      <w:r w:rsidR="00BD4091">
        <w:rPr>
          <w:sz w:val="24"/>
          <w:szCs w:val="24"/>
        </w:rPr>
        <w:t>__________</w:t>
      </w:r>
      <w:r w:rsidRPr="00A81F00">
        <w:rPr>
          <w:sz w:val="24"/>
          <w:szCs w:val="24"/>
        </w:rPr>
        <w:t xml:space="preserve">. </w:t>
      </w:r>
      <w:r w:rsidRPr="00BD4091">
        <w:rPr>
          <w:caps/>
          <w:sz w:val="24"/>
          <w:szCs w:val="24"/>
          <w:lang w:eastAsia="ar-SA"/>
        </w:rPr>
        <w:t>Apdrošinājuma ņēmēja</w:t>
      </w:r>
      <w:r w:rsidRPr="00A81F00">
        <w:rPr>
          <w:sz w:val="24"/>
          <w:szCs w:val="24"/>
        </w:rPr>
        <w:t xml:space="preserve"> kontaktpersona pilnībā pārzina </w:t>
      </w:r>
      <w:r w:rsidR="00BD4091">
        <w:rPr>
          <w:sz w:val="24"/>
          <w:szCs w:val="24"/>
        </w:rPr>
        <w:t>l</w:t>
      </w:r>
      <w:r w:rsidRPr="00A81F00">
        <w:rPr>
          <w:sz w:val="24"/>
          <w:szCs w:val="24"/>
        </w:rPr>
        <w:t>īguma</w:t>
      </w:r>
      <w:r w:rsidRPr="008B0F7B">
        <w:rPr>
          <w:sz w:val="24"/>
          <w:szCs w:val="24"/>
        </w:rPr>
        <w:t xml:space="preserve"> noteikumus un viņai ir tiesības, nepārkāpjot </w:t>
      </w:r>
      <w:r w:rsidR="00BD4091">
        <w:rPr>
          <w:sz w:val="24"/>
          <w:szCs w:val="24"/>
        </w:rPr>
        <w:t>l</w:t>
      </w:r>
      <w:r w:rsidRPr="008B0F7B">
        <w:rPr>
          <w:sz w:val="24"/>
          <w:szCs w:val="24"/>
        </w:rPr>
        <w:t xml:space="preserve">īguma robežas, risināt visus ar </w:t>
      </w:r>
      <w:r w:rsidR="00BD4091">
        <w:rPr>
          <w:sz w:val="24"/>
          <w:szCs w:val="24"/>
        </w:rPr>
        <w:t>l</w:t>
      </w:r>
      <w:r w:rsidRPr="008B0F7B">
        <w:rPr>
          <w:sz w:val="24"/>
          <w:szCs w:val="24"/>
        </w:rPr>
        <w:t xml:space="preserve">īguma izpildi saistītos jautājumus, organizēt un kontrolēt </w:t>
      </w:r>
      <w:r w:rsidR="00BD4091">
        <w:rPr>
          <w:sz w:val="24"/>
          <w:szCs w:val="24"/>
        </w:rPr>
        <w:t>l</w:t>
      </w:r>
      <w:r w:rsidRPr="008B0F7B">
        <w:rPr>
          <w:sz w:val="24"/>
          <w:szCs w:val="24"/>
        </w:rPr>
        <w:t xml:space="preserve">īguma izpildes gaitu, tajā skaitā, bet ne tikai veikt komunikāciju starp </w:t>
      </w:r>
      <w:r w:rsidRPr="00BD4091">
        <w:rPr>
          <w:caps/>
          <w:sz w:val="24"/>
          <w:szCs w:val="24"/>
          <w:lang w:eastAsia="ar-SA"/>
        </w:rPr>
        <w:t>Apdrošinājuma ņēmēju</w:t>
      </w:r>
      <w:r w:rsidRPr="008B0F7B">
        <w:rPr>
          <w:sz w:val="24"/>
          <w:szCs w:val="24"/>
        </w:rPr>
        <w:t xml:space="preserve"> un </w:t>
      </w:r>
      <w:r w:rsidRPr="00BD4091">
        <w:rPr>
          <w:caps/>
          <w:sz w:val="24"/>
          <w:szCs w:val="24"/>
          <w:lang w:eastAsia="ar-SA"/>
        </w:rPr>
        <w:t>Apdrošinātāju</w:t>
      </w:r>
      <w:r w:rsidRPr="008B0F7B">
        <w:rPr>
          <w:sz w:val="24"/>
          <w:szCs w:val="24"/>
        </w:rPr>
        <w:t xml:space="preserve">, pieprasīt no </w:t>
      </w:r>
      <w:r w:rsidRPr="00BD4091">
        <w:rPr>
          <w:caps/>
          <w:sz w:val="24"/>
          <w:szCs w:val="24"/>
          <w:lang w:eastAsia="ar-SA"/>
        </w:rPr>
        <w:t>Apdrošinātāja</w:t>
      </w:r>
      <w:r w:rsidRPr="008B0F7B">
        <w:rPr>
          <w:sz w:val="24"/>
          <w:szCs w:val="24"/>
        </w:rPr>
        <w:t xml:space="preserve"> informāciju, sniegt informāciju </w:t>
      </w:r>
      <w:r w:rsidRPr="00BD4091">
        <w:rPr>
          <w:caps/>
          <w:sz w:val="24"/>
          <w:szCs w:val="24"/>
          <w:lang w:eastAsia="ar-SA"/>
        </w:rPr>
        <w:t>Apdrošinātājam</w:t>
      </w:r>
      <w:r w:rsidRPr="008B0F7B">
        <w:rPr>
          <w:sz w:val="24"/>
          <w:szCs w:val="24"/>
        </w:rPr>
        <w:t xml:space="preserve">, organizēt ar </w:t>
      </w:r>
      <w:r w:rsidR="00BD4091">
        <w:rPr>
          <w:sz w:val="24"/>
          <w:szCs w:val="24"/>
        </w:rPr>
        <w:t>l</w:t>
      </w:r>
      <w:r w:rsidRPr="008B0F7B">
        <w:rPr>
          <w:sz w:val="24"/>
          <w:szCs w:val="24"/>
        </w:rPr>
        <w:t>īgumu sai</w:t>
      </w:r>
      <w:r>
        <w:rPr>
          <w:sz w:val="24"/>
          <w:szCs w:val="24"/>
        </w:rPr>
        <w:t>stītās dokumentācijas nodošanu/</w:t>
      </w:r>
      <w:r w:rsidRPr="008B0F7B">
        <w:rPr>
          <w:sz w:val="24"/>
          <w:szCs w:val="24"/>
        </w:rPr>
        <w:t xml:space="preserve">pieņemšanu, dot norādījumus par </w:t>
      </w:r>
      <w:r w:rsidR="00BD4091">
        <w:rPr>
          <w:sz w:val="24"/>
          <w:szCs w:val="24"/>
        </w:rPr>
        <w:t>lī</w:t>
      </w:r>
      <w:r w:rsidRPr="008B0F7B">
        <w:rPr>
          <w:sz w:val="24"/>
          <w:szCs w:val="24"/>
        </w:rPr>
        <w:t xml:space="preserve">guma izpildi, kā arī veikt citas darbības, kas saistītas ar pienācīgu </w:t>
      </w:r>
      <w:r w:rsidR="00BD4091">
        <w:rPr>
          <w:sz w:val="24"/>
          <w:szCs w:val="24"/>
        </w:rPr>
        <w:t>l</w:t>
      </w:r>
      <w:r w:rsidRPr="008B0F7B">
        <w:rPr>
          <w:sz w:val="24"/>
          <w:szCs w:val="24"/>
        </w:rPr>
        <w:t>īgumā paredzē</w:t>
      </w:r>
      <w:r>
        <w:rPr>
          <w:sz w:val="24"/>
          <w:szCs w:val="24"/>
        </w:rPr>
        <w:t>to saistību izpildi</w:t>
      </w:r>
      <w:r w:rsidRPr="008B0F7B">
        <w:rPr>
          <w:sz w:val="24"/>
          <w:szCs w:val="24"/>
        </w:rPr>
        <w:t>.</w:t>
      </w:r>
    </w:p>
    <w:p w:rsidR="005F0DDA" w:rsidRPr="00BD4091" w:rsidRDefault="005F0DDA" w:rsidP="00A702A9">
      <w:pPr>
        <w:widowControl/>
        <w:numPr>
          <w:ilvl w:val="1"/>
          <w:numId w:val="21"/>
        </w:numPr>
        <w:overflowPunct/>
        <w:autoSpaceDE/>
        <w:autoSpaceDN/>
        <w:adjustRightInd/>
        <w:jc w:val="both"/>
        <w:rPr>
          <w:sz w:val="24"/>
          <w:szCs w:val="24"/>
        </w:rPr>
      </w:pPr>
      <w:r w:rsidRPr="00BD4091">
        <w:rPr>
          <w:caps/>
          <w:sz w:val="24"/>
          <w:szCs w:val="24"/>
          <w:lang w:eastAsia="ar-SA"/>
        </w:rPr>
        <w:t>Apdrošinātāja</w:t>
      </w:r>
      <w:r w:rsidRPr="00BD4091">
        <w:rPr>
          <w:caps/>
          <w:sz w:val="24"/>
          <w:szCs w:val="24"/>
        </w:rPr>
        <w:t xml:space="preserve"> </w:t>
      </w:r>
      <w:r w:rsidRPr="008B0F7B">
        <w:rPr>
          <w:sz w:val="24"/>
          <w:szCs w:val="24"/>
        </w:rPr>
        <w:t xml:space="preserve">kontaktpersona: </w:t>
      </w:r>
      <w:r w:rsidRPr="008B0F7B">
        <w:rPr>
          <w:i/>
          <w:sz w:val="24"/>
          <w:szCs w:val="24"/>
        </w:rPr>
        <w:t>amats, vārds, uzvārds, e-pasts, tālruņa numurs</w:t>
      </w:r>
      <w:r w:rsidRPr="008B0F7B">
        <w:rPr>
          <w:sz w:val="24"/>
          <w:szCs w:val="24"/>
        </w:rPr>
        <w:t xml:space="preserve">. </w:t>
      </w:r>
      <w:r w:rsidRPr="00BD4091">
        <w:rPr>
          <w:caps/>
          <w:sz w:val="24"/>
          <w:szCs w:val="24"/>
          <w:lang w:eastAsia="ar-SA"/>
        </w:rPr>
        <w:t>Apdrošinātāja</w:t>
      </w:r>
      <w:r w:rsidRPr="008B0F7B">
        <w:rPr>
          <w:sz w:val="24"/>
          <w:szCs w:val="24"/>
        </w:rPr>
        <w:t xml:space="preserve"> kontaktpersona pilnībā pārzina </w:t>
      </w:r>
      <w:r w:rsidR="00BD4091">
        <w:rPr>
          <w:sz w:val="24"/>
          <w:szCs w:val="24"/>
        </w:rPr>
        <w:t>l</w:t>
      </w:r>
      <w:r w:rsidRPr="008B0F7B">
        <w:rPr>
          <w:sz w:val="24"/>
          <w:szCs w:val="24"/>
        </w:rPr>
        <w:t xml:space="preserve">īguma noteikumus un viņai ir tiesības, nepārkāpjot </w:t>
      </w:r>
      <w:r w:rsidR="00BD4091">
        <w:rPr>
          <w:sz w:val="24"/>
          <w:szCs w:val="24"/>
        </w:rPr>
        <w:t>l</w:t>
      </w:r>
      <w:r w:rsidRPr="00BD4091">
        <w:rPr>
          <w:sz w:val="24"/>
          <w:szCs w:val="24"/>
        </w:rPr>
        <w:t xml:space="preserve">īguma robežas, risināt visus ar </w:t>
      </w:r>
      <w:r w:rsidR="00BD4091">
        <w:rPr>
          <w:sz w:val="24"/>
          <w:szCs w:val="24"/>
        </w:rPr>
        <w:t>l</w:t>
      </w:r>
      <w:r w:rsidRPr="00BD4091">
        <w:rPr>
          <w:sz w:val="24"/>
          <w:szCs w:val="24"/>
        </w:rPr>
        <w:t xml:space="preserve">īguma izpildi saistītos operatīvos jautājumus, organizēt un kontrolēt </w:t>
      </w:r>
      <w:r w:rsidR="00BD4091">
        <w:rPr>
          <w:sz w:val="24"/>
          <w:szCs w:val="24"/>
        </w:rPr>
        <w:t>l</w:t>
      </w:r>
      <w:r w:rsidRPr="00BD4091">
        <w:rPr>
          <w:sz w:val="24"/>
          <w:szCs w:val="24"/>
        </w:rPr>
        <w:t xml:space="preserve">īguma izpildes gaitu, tajā skaitā, bet ne tikai veikt komunikāciju starp </w:t>
      </w:r>
      <w:r w:rsidRPr="00BD4091">
        <w:rPr>
          <w:caps/>
          <w:sz w:val="24"/>
          <w:szCs w:val="24"/>
          <w:lang w:eastAsia="ar-SA"/>
        </w:rPr>
        <w:t>Apdrošinājuma ņēmēju</w:t>
      </w:r>
      <w:r w:rsidRPr="00BD4091">
        <w:rPr>
          <w:sz w:val="24"/>
          <w:szCs w:val="24"/>
        </w:rPr>
        <w:t xml:space="preserve"> un </w:t>
      </w:r>
      <w:r w:rsidRPr="00BD4091">
        <w:rPr>
          <w:caps/>
          <w:sz w:val="24"/>
          <w:szCs w:val="24"/>
          <w:lang w:eastAsia="ar-SA"/>
        </w:rPr>
        <w:t>Apdrošinātāju</w:t>
      </w:r>
      <w:r w:rsidRPr="00BD4091">
        <w:rPr>
          <w:sz w:val="24"/>
          <w:szCs w:val="24"/>
        </w:rPr>
        <w:t xml:space="preserve">, pieprasīt no </w:t>
      </w:r>
      <w:r w:rsidRPr="00BD4091">
        <w:rPr>
          <w:caps/>
          <w:sz w:val="24"/>
          <w:szCs w:val="24"/>
          <w:lang w:eastAsia="ar-SA"/>
        </w:rPr>
        <w:t>Apdrošinājuma ņēmēja</w:t>
      </w:r>
      <w:r w:rsidRPr="00BD4091">
        <w:rPr>
          <w:sz w:val="24"/>
          <w:szCs w:val="24"/>
        </w:rPr>
        <w:t xml:space="preserve"> informāciju, sniegt informāciju un skaidrojumus </w:t>
      </w:r>
      <w:r w:rsidRPr="00BD4091">
        <w:rPr>
          <w:caps/>
          <w:sz w:val="24"/>
          <w:szCs w:val="24"/>
          <w:lang w:eastAsia="ar-SA"/>
        </w:rPr>
        <w:t>Apdrošinājuma ņēmējam</w:t>
      </w:r>
      <w:r w:rsidRPr="00BD4091">
        <w:rPr>
          <w:sz w:val="24"/>
          <w:szCs w:val="24"/>
        </w:rPr>
        <w:t xml:space="preserve">, nodrošināt ar </w:t>
      </w:r>
      <w:r w:rsidR="00BD4091">
        <w:rPr>
          <w:sz w:val="24"/>
          <w:szCs w:val="24"/>
        </w:rPr>
        <w:t>l</w:t>
      </w:r>
      <w:r w:rsidRPr="00BD4091">
        <w:rPr>
          <w:sz w:val="24"/>
          <w:szCs w:val="24"/>
        </w:rPr>
        <w:t xml:space="preserve">īgumu saistītās dokumentācijas  nodošanu/ pieņemšanu, kā arī veikt citas darbības, kas saistītas ar pienācīgu </w:t>
      </w:r>
      <w:r w:rsidR="00BD4091">
        <w:rPr>
          <w:sz w:val="24"/>
          <w:szCs w:val="24"/>
        </w:rPr>
        <w:t>l</w:t>
      </w:r>
      <w:r w:rsidRPr="00BD4091">
        <w:rPr>
          <w:sz w:val="24"/>
          <w:szCs w:val="24"/>
        </w:rPr>
        <w:t>īgumā paredzēto saistību izpildi.</w:t>
      </w:r>
    </w:p>
    <w:p w:rsidR="005F0DDA" w:rsidRDefault="005F0DDA" w:rsidP="00A702A9">
      <w:pPr>
        <w:widowControl/>
        <w:numPr>
          <w:ilvl w:val="1"/>
          <w:numId w:val="21"/>
        </w:numPr>
        <w:overflowPunct/>
        <w:autoSpaceDE/>
        <w:autoSpaceDN/>
        <w:adjustRightInd/>
        <w:jc w:val="both"/>
        <w:rPr>
          <w:sz w:val="24"/>
          <w:szCs w:val="24"/>
        </w:rPr>
      </w:pPr>
      <w:r w:rsidRPr="00BD4091">
        <w:rPr>
          <w:caps/>
          <w:sz w:val="24"/>
          <w:szCs w:val="24"/>
          <w:lang w:eastAsia="ar-SA"/>
        </w:rPr>
        <w:t>Apdrošinātāj</w:t>
      </w:r>
      <w:r w:rsidRPr="00BD4091">
        <w:rPr>
          <w:caps/>
          <w:sz w:val="24"/>
          <w:szCs w:val="24"/>
        </w:rPr>
        <w:t>s</w:t>
      </w:r>
      <w:r w:rsidRPr="008C430E">
        <w:rPr>
          <w:sz w:val="24"/>
          <w:szCs w:val="24"/>
        </w:rPr>
        <w:t xml:space="preserve"> drīkst veikt personas, par kuru </w:t>
      </w:r>
      <w:r w:rsidRPr="00BD4091">
        <w:rPr>
          <w:caps/>
          <w:sz w:val="24"/>
          <w:szCs w:val="24"/>
          <w:lang w:eastAsia="ar-SA"/>
        </w:rPr>
        <w:t>Apdrošinātāj</w:t>
      </w:r>
      <w:r w:rsidRPr="00BD4091">
        <w:rPr>
          <w:caps/>
          <w:sz w:val="24"/>
          <w:szCs w:val="24"/>
        </w:rPr>
        <w:t>s</w:t>
      </w:r>
      <w:r w:rsidRPr="008C430E">
        <w:rPr>
          <w:sz w:val="24"/>
          <w:szCs w:val="24"/>
        </w:rPr>
        <w:t xml:space="preserve"> sniedzis informāciju </w:t>
      </w:r>
      <w:r w:rsidRPr="00BD4091">
        <w:rPr>
          <w:caps/>
          <w:sz w:val="24"/>
          <w:szCs w:val="24"/>
          <w:lang w:eastAsia="ar-SA"/>
        </w:rPr>
        <w:t>Apdrošinājuma ņēmējam</w:t>
      </w:r>
      <w:r w:rsidRPr="008C430E">
        <w:rPr>
          <w:sz w:val="24"/>
          <w:szCs w:val="24"/>
        </w:rPr>
        <w:t xml:space="preserve"> atbilstoši Iepirkuma nolikuma prasībām un uz kuras iespējām </w:t>
      </w:r>
      <w:r w:rsidRPr="00BD4091">
        <w:rPr>
          <w:caps/>
          <w:sz w:val="24"/>
          <w:szCs w:val="24"/>
          <w:lang w:eastAsia="ar-SA"/>
        </w:rPr>
        <w:t>Apdrošinātāj</w:t>
      </w:r>
      <w:r w:rsidRPr="00BD4091">
        <w:rPr>
          <w:caps/>
          <w:sz w:val="24"/>
          <w:szCs w:val="24"/>
        </w:rPr>
        <w:t>s</w:t>
      </w:r>
      <w:r w:rsidRPr="008C430E">
        <w:rPr>
          <w:sz w:val="24"/>
          <w:szCs w:val="24"/>
        </w:rPr>
        <w:t xml:space="preserve"> ir balstījies no Iepirkuma nolikuma izrietošo kvalifikācijas prasību izpildei, nomaiņu tikai ar </w:t>
      </w:r>
      <w:r w:rsidRPr="00BD4091">
        <w:rPr>
          <w:caps/>
          <w:sz w:val="24"/>
          <w:szCs w:val="24"/>
          <w:lang w:eastAsia="ar-SA"/>
        </w:rPr>
        <w:t>Apdrošinājuma ņēmēja</w:t>
      </w:r>
      <w:r w:rsidRPr="008C430E">
        <w:rPr>
          <w:sz w:val="24"/>
          <w:szCs w:val="24"/>
        </w:rPr>
        <w:t xml:space="preserve"> rakstisku piekrišanu atbilstoši Publisko iepirkumu likuma 62.panta nosacījumiem </w:t>
      </w:r>
      <w:r w:rsidRPr="008C430E">
        <w:rPr>
          <w:i/>
          <w:sz w:val="24"/>
          <w:szCs w:val="24"/>
        </w:rPr>
        <w:t>(šis Līguma punkts tiek iekļauts Līgumā, ja pretendenta piedāvājumā ir paredzēta persona, uz kuras iespējām pretendents ir balstījies)</w:t>
      </w:r>
      <w:r>
        <w:rPr>
          <w:sz w:val="24"/>
          <w:szCs w:val="24"/>
        </w:rPr>
        <w:t>.</w:t>
      </w:r>
    </w:p>
    <w:p w:rsidR="005F0DDA" w:rsidRDefault="005F0DDA" w:rsidP="00A702A9">
      <w:pPr>
        <w:widowControl/>
        <w:numPr>
          <w:ilvl w:val="1"/>
          <w:numId w:val="21"/>
        </w:numPr>
        <w:overflowPunct/>
        <w:autoSpaceDE/>
        <w:autoSpaceDN/>
        <w:adjustRightInd/>
        <w:jc w:val="both"/>
        <w:rPr>
          <w:sz w:val="24"/>
          <w:szCs w:val="24"/>
        </w:rPr>
      </w:pPr>
      <w:r w:rsidRPr="00BD4091">
        <w:rPr>
          <w:caps/>
          <w:sz w:val="24"/>
          <w:szCs w:val="24"/>
          <w:lang w:eastAsia="ar-SA"/>
        </w:rPr>
        <w:t>Apdrošinātāj</w:t>
      </w:r>
      <w:r w:rsidRPr="00BD4091">
        <w:rPr>
          <w:caps/>
          <w:sz w:val="24"/>
          <w:szCs w:val="24"/>
        </w:rPr>
        <w:t>s</w:t>
      </w:r>
      <w:r w:rsidRPr="008C430E">
        <w:rPr>
          <w:sz w:val="24"/>
          <w:szCs w:val="24"/>
        </w:rPr>
        <w:t xml:space="preserve"> drīkst veikt apakšuzņēmēja, kura sniedzamo pakalpojumu vērtība ir </w:t>
      </w:r>
      <w:r w:rsidRPr="008C430E">
        <w:rPr>
          <w:sz w:val="24"/>
          <w:szCs w:val="24"/>
        </w:rPr>
        <w:br/>
        <w:t xml:space="preserve">10% no kopējās </w:t>
      </w:r>
      <w:r w:rsidR="00BD4091">
        <w:rPr>
          <w:sz w:val="24"/>
          <w:szCs w:val="24"/>
        </w:rPr>
        <w:t>l</w:t>
      </w:r>
      <w:r w:rsidRPr="008C430E">
        <w:rPr>
          <w:sz w:val="24"/>
          <w:szCs w:val="24"/>
        </w:rPr>
        <w:t xml:space="preserve">īguma vērtības vai lielāka un par kuru </w:t>
      </w:r>
      <w:r w:rsidRPr="00BD4091">
        <w:rPr>
          <w:caps/>
          <w:sz w:val="24"/>
          <w:szCs w:val="24"/>
          <w:lang w:eastAsia="ar-SA"/>
        </w:rPr>
        <w:t>Apdrošinātāj</w:t>
      </w:r>
      <w:r w:rsidRPr="00BD4091">
        <w:rPr>
          <w:caps/>
          <w:sz w:val="24"/>
          <w:szCs w:val="24"/>
        </w:rPr>
        <w:t xml:space="preserve">s </w:t>
      </w:r>
      <w:r w:rsidRPr="008C430E">
        <w:rPr>
          <w:sz w:val="24"/>
          <w:szCs w:val="24"/>
        </w:rPr>
        <w:t xml:space="preserve">sniedzis informāciju </w:t>
      </w:r>
      <w:r w:rsidRPr="00BD4091">
        <w:rPr>
          <w:caps/>
          <w:sz w:val="24"/>
          <w:szCs w:val="24"/>
          <w:lang w:eastAsia="ar-SA"/>
        </w:rPr>
        <w:t>Apdrošinājuma ņēmējam</w:t>
      </w:r>
      <w:r w:rsidRPr="008C430E">
        <w:rPr>
          <w:sz w:val="24"/>
          <w:szCs w:val="24"/>
        </w:rPr>
        <w:t xml:space="preserve"> atbilstoši Iepirkuma nolikuma prasībām, maiņu, kā arī minētajiem kritērijiem atbilstoša apakšuzņēmēja vēlāku iesaistīšanu līguma izpildē tikai ar </w:t>
      </w:r>
      <w:r w:rsidRPr="00247484">
        <w:rPr>
          <w:caps/>
          <w:sz w:val="24"/>
          <w:szCs w:val="24"/>
          <w:lang w:eastAsia="ar-SA"/>
        </w:rPr>
        <w:t>Apdrošinājuma ņēmēja</w:t>
      </w:r>
      <w:r w:rsidRPr="008C430E">
        <w:rPr>
          <w:sz w:val="24"/>
          <w:szCs w:val="24"/>
        </w:rPr>
        <w:t xml:space="preserve"> rakstisku piekrišanu atbilstoši Publisko iepirkumu likuma 62.panta nosacījumiem </w:t>
      </w:r>
      <w:r w:rsidRPr="008C430E">
        <w:rPr>
          <w:i/>
          <w:sz w:val="24"/>
          <w:szCs w:val="24"/>
        </w:rPr>
        <w:t>(šis Līguma punkts tiek iekļauts Līgumā, ja pretendenta piedāvājumā ir paredzēts apakšuzņēmējs)</w:t>
      </w:r>
      <w:r>
        <w:rPr>
          <w:sz w:val="24"/>
          <w:szCs w:val="24"/>
        </w:rPr>
        <w:t>.</w:t>
      </w:r>
    </w:p>
    <w:p w:rsidR="005F0DDA" w:rsidRPr="000560F6" w:rsidRDefault="005F0DDA" w:rsidP="00A702A9">
      <w:pPr>
        <w:widowControl/>
        <w:numPr>
          <w:ilvl w:val="1"/>
          <w:numId w:val="21"/>
        </w:numPr>
        <w:overflowPunct/>
        <w:autoSpaceDE/>
        <w:autoSpaceDN/>
        <w:adjustRightInd/>
        <w:ind w:left="426" w:hanging="426"/>
        <w:jc w:val="both"/>
        <w:rPr>
          <w:sz w:val="24"/>
          <w:szCs w:val="24"/>
        </w:rPr>
      </w:pPr>
      <w:r w:rsidRPr="000560F6">
        <w:rPr>
          <w:sz w:val="24"/>
          <w:szCs w:val="24"/>
        </w:rPr>
        <w:t xml:space="preserve">Līgums sastādīts </w:t>
      </w:r>
      <w:r w:rsidRPr="000560F6">
        <w:rPr>
          <w:iCs/>
          <w:sz w:val="24"/>
          <w:szCs w:val="24"/>
        </w:rPr>
        <w:t xml:space="preserve">latviešu valodā uz _____ (_________) lapām </w:t>
      </w:r>
      <w:r w:rsidRPr="000560F6">
        <w:rPr>
          <w:sz w:val="24"/>
          <w:szCs w:val="24"/>
        </w:rPr>
        <w:t xml:space="preserve">2 (divos) eksemplāros ar vienādu juridisku spēku, no kuriem viens glabājas pie </w:t>
      </w:r>
      <w:r w:rsidR="00FE7200">
        <w:rPr>
          <w:sz w:val="24"/>
          <w:szCs w:val="24"/>
        </w:rPr>
        <w:t>APDROŠINĀJUMA ŅĒMĒJA</w:t>
      </w:r>
      <w:r w:rsidRPr="000560F6">
        <w:rPr>
          <w:sz w:val="24"/>
          <w:szCs w:val="24"/>
        </w:rPr>
        <w:t xml:space="preserve"> un viens pie </w:t>
      </w:r>
      <w:r w:rsidR="00FE7200">
        <w:rPr>
          <w:sz w:val="24"/>
          <w:szCs w:val="24"/>
        </w:rPr>
        <w:t>APDROŠINĀTĀJA</w:t>
      </w:r>
      <w:r w:rsidRPr="000560F6">
        <w:rPr>
          <w:iCs/>
          <w:sz w:val="24"/>
          <w:szCs w:val="24"/>
        </w:rPr>
        <w:t>, tajā skaitā:</w:t>
      </w:r>
    </w:p>
    <w:p w:rsidR="005F0DDA" w:rsidRPr="000560F6" w:rsidRDefault="005F0DDA" w:rsidP="00A702A9">
      <w:pPr>
        <w:widowControl/>
        <w:numPr>
          <w:ilvl w:val="2"/>
          <w:numId w:val="21"/>
        </w:numPr>
        <w:overflowPunct/>
        <w:autoSpaceDE/>
        <w:autoSpaceDN/>
        <w:adjustRightInd/>
        <w:jc w:val="both"/>
        <w:rPr>
          <w:sz w:val="24"/>
          <w:szCs w:val="24"/>
        </w:rPr>
      </w:pPr>
      <w:r w:rsidRPr="000560F6">
        <w:rPr>
          <w:sz w:val="24"/>
          <w:szCs w:val="24"/>
        </w:rPr>
        <w:t xml:space="preserve">Līgums </w:t>
      </w:r>
      <w:r w:rsidRPr="000560F6">
        <w:rPr>
          <w:iCs/>
          <w:sz w:val="24"/>
          <w:szCs w:val="24"/>
        </w:rPr>
        <w:t>uz ___ (________) lapām;</w:t>
      </w:r>
    </w:p>
    <w:p w:rsidR="005F0DDA" w:rsidRPr="00AD58F0" w:rsidRDefault="005F0DDA" w:rsidP="00A702A9">
      <w:pPr>
        <w:widowControl/>
        <w:numPr>
          <w:ilvl w:val="2"/>
          <w:numId w:val="21"/>
        </w:numPr>
        <w:overflowPunct/>
        <w:autoSpaceDE/>
        <w:autoSpaceDN/>
        <w:adjustRightInd/>
        <w:jc w:val="both"/>
        <w:rPr>
          <w:sz w:val="24"/>
          <w:szCs w:val="24"/>
        </w:rPr>
      </w:pPr>
      <w:r w:rsidRPr="000560F6">
        <w:rPr>
          <w:sz w:val="24"/>
          <w:szCs w:val="24"/>
        </w:rPr>
        <w:t>Līguma</w:t>
      </w:r>
      <w:r w:rsidR="00247484">
        <w:rPr>
          <w:sz w:val="24"/>
          <w:szCs w:val="24"/>
        </w:rPr>
        <w:t xml:space="preserve"> 1.</w:t>
      </w:r>
      <w:r w:rsidRPr="000560F6">
        <w:rPr>
          <w:iCs/>
          <w:sz w:val="24"/>
          <w:szCs w:val="24"/>
        </w:rPr>
        <w:t>pielikums (</w:t>
      </w:r>
      <w:r w:rsidR="00247484">
        <w:rPr>
          <w:sz w:val="24"/>
          <w:szCs w:val="24"/>
        </w:rPr>
        <w:t>Tehniskā specifikācija</w:t>
      </w:r>
      <w:r w:rsidRPr="000560F6">
        <w:rPr>
          <w:iCs/>
          <w:sz w:val="24"/>
          <w:szCs w:val="24"/>
        </w:rPr>
        <w:t>) uz ___(_______) lapām</w:t>
      </w:r>
      <w:r>
        <w:rPr>
          <w:iCs/>
          <w:sz w:val="24"/>
          <w:szCs w:val="24"/>
        </w:rPr>
        <w:t>;</w:t>
      </w:r>
    </w:p>
    <w:p w:rsidR="005F0DDA" w:rsidRPr="00AD58F0" w:rsidRDefault="005F0DDA" w:rsidP="00A702A9">
      <w:pPr>
        <w:widowControl/>
        <w:numPr>
          <w:ilvl w:val="2"/>
          <w:numId w:val="21"/>
        </w:numPr>
        <w:overflowPunct/>
        <w:autoSpaceDE/>
        <w:autoSpaceDN/>
        <w:adjustRightInd/>
        <w:jc w:val="both"/>
        <w:rPr>
          <w:sz w:val="24"/>
          <w:szCs w:val="24"/>
        </w:rPr>
      </w:pPr>
      <w:r w:rsidRPr="000560F6">
        <w:rPr>
          <w:sz w:val="24"/>
          <w:szCs w:val="24"/>
        </w:rPr>
        <w:t>Līguma</w:t>
      </w:r>
      <w:r w:rsidR="00247484">
        <w:rPr>
          <w:sz w:val="24"/>
          <w:szCs w:val="24"/>
        </w:rPr>
        <w:t xml:space="preserve"> 2.</w:t>
      </w:r>
      <w:r w:rsidRPr="000560F6">
        <w:rPr>
          <w:sz w:val="24"/>
          <w:szCs w:val="24"/>
        </w:rPr>
        <w:t xml:space="preserve"> p</w:t>
      </w:r>
      <w:r w:rsidRPr="000560F6">
        <w:rPr>
          <w:iCs/>
          <w:sz w:val="24"/>
          <w:szCs w:val="24"/>
        </w:rPr>
        <w:t>ielikums (</w:t>
      </w:r>
      <w:r w:rsidR="00247484">
        <w:rPr>
          <w:iCs/>
          <w:sz w:val="24"/>
          <w:szCs w:val="24"/>
        </w:rPr>
        <w:t>F</w:t>
      </w:r>
      <w:r w:rsidRPr="000560F6">
        <w:rPr>
          <w:iCs/>
          <w:sz w:val="24"/>
          <w:szCs w:val="24"/>
        </w:rPr>
        <w:t>inanšu piedāvājums) uz ____(______) lapām</w:t>
      </w:r>
      <w:r>
        <w:rPr>
          <w:iCs/>
          <w:sz w:val="24"/>
          <w:szCs w:val="24"/>
        </w:rPr>
        <w:t>;</w:t>
      </w:r>
    </w:p>
    <w:p w:rsidR="005F0DDA" w:rsidRPr="00A67168" w:rsidRDefault="005F0DDA" w:rsidP="005F0DDA">
      <w:pPr>
        <w:ind w:left="720"/>
        <w:jc w:val="both"/>
        <w:rPr>
          <w:sz w:val="24"/>
          <w:szCs w:val="24"/>
        </w:rPr>
      </w:pPr>
    </w:p>
    <w:p w:rsidR="005F0DDA" w:rsidRPr="00054AF2" w:rsidRDefault="005F0DDA" w:rsidP="00A702A9">
      <w:pPr>
        <w:widowControl/>
        <w:numPr>
          <w:ilvl w:val="0"/>
          <w:numId w:val="21"/>
        </w:numPr>
        <w:overflowPunct/>
        <w:autoSpaceDE/>
        <w:autoSpaceDN/>
        <w:adjustRightInd/>
        <w:jc w:val="center"/>
        <w:rPr>
          <w:b/>
          <w:sz w:val="24"/>
          <w:szCs w:val="24"/>
          <w:lang w:eastAsia="zh-CN"/>
        </w:rPr>
      </w:pPr>
      <w:r w:rsidRPr="000560F6">
        <w:rPr>
          <w:b/>
          <w:sz w:val="24"/>
          <w:szCs w:val="24"/>
          <w:lang w:eastAsia="zh-CN"/>
        </w:rPr>
        <w:t>Pušu rekvizīti un paraksti</w:t>
      </w:r>
    </w:p>
    <w:tbl>
      <w:tblPr>
        <w:tblW w:w="9458" w:type="dxa"/>
        <w:tblBorders>
          <w:insideH w:val="single" w:sz="4" w:space="0" w:color="auto"/>
          <w:insideV w:val="single" w:sz="4" w:space="0" w:color="auto"/>
        </w:tblBorders>
        <w:tblLayout w:type="fixed"/>
        <w:tblLook w:val="0000" w:firstRow="0" w:lastRow="0" w:firstColumn="0" w:lastColumn="0" w:noHBand="0" w:noVBand="0"/>
      </w:tblPr>
      <w:tblGrid>
        <w:gridCol w:w="4596"/>
        <w:gridCol w:w="4862"/>
      </w:tblGrid>
      <w:tr w:rsidR="005F0DDA" w:rsidRPr="000560F6" w:rsidTr="004C39C1">
        <w:tc>
          <w:tcPr>
            <w:tcW w:w="4596" w:type="dxa"/>
            <w:tcBorders>
              <w:top w:val="nil"/>
              <w:bottom w:val="nil"/>
              <w:right w:val="nil"/>
            </w:tcBorders>
          </w:tcPr>
          <w:p w:rsidR="005F0DDA" w:rsidRPr="000560F6" w:rsidRDefault="005F0DDA" w:rsidP="004C39C1">
            <w:pPr>
              <w:rPr>
                <w:sz w:val="24"/>
                <w:szCs w:val="24"/>
              </w:rPr>
            </w:pPr>
          </w:p>
        </w:tc>
        <w:tc>
          <w:tcPr>
            <w:tcW w:w="4862" w:type="dxa"/>
            <w:tcBorders>
              <w:top w:val="nil"/>
              <w:left w:val="nil"/>
              <w:bottom w:val="nil"/>
            </w:tcBorders>
          </w:tcPr>
          <w:p w:rsidR="005F0DDA" w:rsidRPr="000560F6" w:rsidRDefault="005F0DDA" w:rsidP="004C39C1">
            <w:pPr>
              <w:rPr>
                <w:sz w:val="24"/>
                <w:szCs w:val="24"/>
              </w:rPr>
            </w:pPr>
          </w:p>
        </w:tc>
      </w:tr>
    </w:tbl>
    <w:p w:rsidR="005F0DDA" w:rsidRDefault="005F0DDA" w:rsidP="005F0DDA">
      <w:pPr>
        <w:rPr>
          <w:b/>
          <w:sz w:val="24"/>
          <w:szCs w:val="24"/>
        </w:rPr>
      </w:pPr>
    </w:p>
    <w:p w:rsidR="005F0DDA" w:rsidRDefault="005F0DDA" w:rsidP="005F0DDA">
      <w:pPr>
        <w:rPr>
          <w:b/>
          <w:sz w:val="24"/>
          <w:szCs w:val="24"/>
        </w:rPr>
      </w:pPr>
    </w:p>
    <w:p w:rsidR="005F0DDA" w:rsidRDefault="005F0DDA" w:rsidP="005F0DDA">
      <w:pPr>
        <w:rPr>
          <w:b/>
          <w:sz w:val="24"/>
          <w:szCs w:val="24"/>
        </w:rPr>
      </w:pPr>
    </w:p>
    <w:p w:rsidR="005F0DDA" w:rsidRDefault="005F0DDA" w:rsidP="005F0DDA">
      <w:pPr>
        <w:rPr>
          <w:b/>
          <w:sz w:val="24"/>
          <w:szCs w:val="24"/>
        </w:rPr>
      </w:pPr>
    </w:p>
    <w:p w:rsidR="005F0DDA" w:rsidRDefault="005F0DDA" w:rsidP="005F0DDA">
      <w:pPr>
        <w:rPr>
          <w:b/>
          <w:sz w:val="24"/>
          <w:szCs w:val="24"/>
        </w:rPr>
      </w:pPr>
    </w:p>
    <w:p w:rsidR="005F0DDA" w:rsidRDefault="005F0DDA" w:rsidP="005F0DDA">
      <w:pPr>
        <w:rPr>
          <w:b/>
          <w:sz w:val="24"/>
          <w:szCs w:val="24"/>
        </w:rPr>
      </w:pPr>
    </w:p>
    <w:p w:rsidR="005F0DDA" w:rsidRDefault="005F0DDA" w:rsidP="005F0DDA">
      <w:pPr>
        <w:rPr>
          <w:b/>
          <w:sz w:val="24"/>
          <w:szCs w:val="24"/>
        </w:rPr>
        <w:sectPr w:rsidR="005F0DDA" w:rsidSect="004C39C1">
          <w:pgSz w:w="11906" w:h="16838"/>
          <w:pgMar w:top="1276" w:right="851" w:bottom="426" w:left="1134" w:header="709" w:footer="808" w:gutter="0"/>
          <w:cols w:space="708"/>
          <w:docGrid w:linePitch="360"/>
        </w:sectPr>
      </w:pPr>
    </w:p>
    <w:p w:rsidR="0050210E" w:rsidRPr="007E751F" w:rsidRDefault="0050210E" w:rsidP="0050210E">
      <w:pPr>
        <w:pStyle w:val="ListParagraph"/>
        <w:ind w:left="7200"/>
        <w:jc w:val="right"/>
        <w:rPr>
          <w:b/>
          <w:bCs/>
          <w:sz w:val="20"/>
          <w:szCs w:val="20"/>
        </w:rPr>
      </w:pPr>
      <w:r>
        <w:rPr>
          <w:b/>
          <w:sz w:val="20"/>
          <w:szCs w:val="20"/>
        </w:rPr>
        <w:lastRenderedPageBreak/>
        <w:t>9</w:t>
      </w:r>
      <w:r w:rsidRPr="007E751F">
        <w:rPr>
          <w:b/>
          <w:sz w:val="20"/>
          <w:szCs w:val="20"/>
        </w:rPr>
        <w:t>.p</w:t>
      </w:r>
      <w:r w:rsidRPr="007E751F">
        <w:rPr>
          <w:b/>
          <w:bCs/>
          <w:sz w:val="20"/>
          <w:szCs w:val="20"/>
        </w:rPr>
        <w:t>ielikums</w:t>
      </w:r>
    </w:p>
    <w:p w:rsidR="0050210E" w:rsidRPr="00525CFC" w:rsidRDefault="0050210E" w:rsidP="0050210E">
      <w:pPr>
        <w:widowControl/>
        <w:overflowPunct/>
        <w:autoSpaceDE/>
        <w:autoSpaceDN/>
        <w:adjustRightInd/>
        <w:spacing w:line="20" w:lineRule="atLeast"/>
        <w:jc w:val="right"/>
        <w:rPr>
          <w:bCs/>
          <w:lang w:val="lv-LV"/>
        </w:rPr>
      </w:pPr>
      <w:r>
        <w:rPr>
          <w:b/>
          <w:bCs/>
          <w:szCs w:val="24"/>
        </w:rPr>
        <w:tab/>
      </w:r>
      <w:r w:rsidRPr="00525CFC">
        <w:t xml:space="preserve">Iepirkuma “Kandavas novada domes sauszemes transportlīdzekļu īpašnieku </w:t>
      </w:r>
    </w:p>
    <w:p w:rsidR="0050210E" w:rsidRPr="00525CFC" w:rsidRDefault="0050210E" w:rsidP="0050210E">
      <w:pPr>
        <w:pStyle w:val="BlockText"/>
        <w:spacing w:line="20" w:lineRule="atLeast"/>
        <w:ind w:left="0" w:right="24" w:firstLine="284"/>
        <w:jc w:val="right"/>
        <w:rPr>
          <w:sz w:val="20"/>
        </w:rPr>
      </w:pPr>
      <w:r w:rsidRPr="00525CFC">
        <w:rPr>
          <w:sz w:val="20"/>
        </w:rPr>
        <w:t>civiltiesiskās atbildības obligātā</w:t>
      </w:r>
      <w:r>
        <w:rPr>
          <w:sz w:val="20"/>
        </w:rPr>
        <w:t>s</w:t>
      </w:r>
      <w:r w:rsidRPr="00525CFC">
        <w:rPr>
          <w:sz w:val="20"/>
        </w:rPr>
        <w:t xml:space="preserve"> apdrošināšana</w:t>
      </w:r>
      <w:r>
        <w:rPr>
          <w:sz w:val="20"/>
        </w:rPr>
        <w:t>s</w:t>
      </w:r>
      <w:r w:rsidRPr="00525CFC">
        <w:rPr>
          <w:sz w:val="20"/>
        </w:rPr>
        <w:t xml:space="preserve"> (OCTA) un </w:t>
      </w:r>
    </w:p>
    <w:p w:rsidR="0050210E" w:rsidRPr="00525CFC" w:rsidRDefault="0050210E" w:rsidP="0050210E">
      <w:pPr>
        <w:pStyle w:val="BlockText"/>
        <w:spacing w:line="20" w:lineRule="atLeast"/>
        <w:ind w:left="0" w:right="24" w:firstLine="284"/>
        <w:jc w:val="right"/>
        <w:rPr>
          <w:sz w:val="20"/>
        </w:rPr>
      </w:pPr>
      <w:r w:rsidRPr="00525CFC">
        <w:rPr>
          <w:sz w:val="20"/>
        </w:rPr>
        <w:t>sauszemes tranport</w:t>
      </w:r>
      <w:r>
        <w:rPr>
          <w:sz w:val="20"/>
        </w:rPr>
        <w:t>līdzekļa</w:t>
      </w:r>
      <w:r w:rsidRPr="00525CFC">
        <w:rPr>
          <w:sz w:val="20"/>
        </w:rPr>
        <w:t xml:space="preserve"> brīvprātīgā</w:t>
      </w:r>
      <w:r>
        <w:rPr>
          <w:sz w:val="20"/>
        </w:rPr>
        <w:t>s</w:t>
      </w:r>
      <w:r w:rsidRPr="00525CFC">
        <w:rPr>
          <w:sz w:val="20"/>
        </w:rPr>
        <w:t xml:space="preserve"> apdrošināšana</w:t>
      </w:r>
      <w:r>
        <w:rPr>
          <w:sz w:val="20"/>
        </w:rPr>
        <w:t>s</w:t>
      </w:r>
      <w:r w:rsidRPr="00525CFC">
        <w:rPr>
          <w:sz w:val="20"/>
        </w:rPr>
        <w:t xml:space="preserve"> (KASKO)</w:t>
      </w:r>
      <w:r>
        <w:rPr>
          <w:sz w:val="20"/>
        </w:rPr>
        <w:t xml:space="preserve"> pak</w:t>
      </w:r>
      <w:r w:rsidR="00FE7200">
        <w:rPr>
          <w:sz w:val="20"/>
        </w:rPr>
        <w:t>a</w:t>
      </w:r>
      <w:r>
        <w:rPr>
          <w:sz w:val="20"/>
        </w:rPr>
        <w:t>lpojum</w:t>
      </w:r>
      <w:r w:rsidR="00FE7200">
        <w:rPr>
          <w:sz w:val="20"/>
        </w:rPr>
        <w:t>s</w:t>
      </w:r>
      <w:r w:rsidRPr="00525CFC">
        <w:rPr>
          <w:sz w:val="20"/>
        </w:rPr>
        <w:t>”</w:t>
      </w:r>
    </w:p>
    <w:p w:rsidR="0050210E" w:rsidRPr="00525CFC" w:rsidRDefault="0050210E" w:rsidP="0050210E">
      <w:pPr>
        <w:pStyle w:val="BlockText"/>
        <w:spacing w:line="20" w:lineRule="atLeast"/>
        <w:ind w:left="0" w:right="24" w:firstLine="284"/>
        <w:jc w:val="right"/>
        <w:rPr>
          <w:sz w:val="20"/>
        </w:rPr>
      </w:pPr>
      <w:r w:rsidRPr="00525CFC">
        <w:rPr>
          <w:sz w:val="20"/>
        </w:rPr>
        <w:t>ID Nr. KND 2018/4</w:t>
      </w:r>
      <w:r w:rsidR="00FB6E9F">
        <w:rPr>
          <w:sz w:val="20"/>
        </w:rPr>
        <w:t>2</w:t>
      </w:r>
    </w:p>
    <w:p w:rsidR="00247484" w:rsidRPr="00247484" w:rsidRDefault="00247484" w:rsidP="00247484">
      <w:pPr>
        <w:overflowPunct/>
        <w:ind w:left="5800"/>
        <w:jc w:val="right"/>
        <w:rPr>
          <w:b/>
          <w:bCs/>
          <w:kern w:val="0"/>
          <w:sz w:val="24"/>
          <w:szCs w:val="24"/>
          <w:lang w:val="es-ES_tradnl"/>
        </w:rPr>
      </w:pPr>
    </w:p>
    <w:p w:rsidR="00247484" w:rsidRPr="00FE7200" w:rsidRDefault="00247484" w:rsidP="00247484">
      <w:pPr>
        <w:overflowPunct/>
        <w:jc w:val="center"/>
        <w:rPr>
          <w:b/>
          <w:kern w:val="0"/>
          <w:sz w:val="24"/>
          <w:szCs w:val="24"/>
          <w:lang w:val="lv-LV"/>
        </w:rPr>
      </w:pPr>
      <w:r w:rsidRPr="00247484">
        <w:rPr>
          <w:b/>
          <w:kern w:val="0"/>
          <w:sz w:val="24"/>
          <w:szCs w:val="24"/>
          <w:lang w:val="lv-LV"/>
        </w:rPr>
        <w:t xml:space="preserve">LĪGUMA </w:t>
      </w:r>
      <w:r w:rsidRPr="00247484">
        <w:rPr>
          <w:b/>
          <w:i/>
          <w:kern w:val="0"/>
          <w:sz w:val="24"/>
          <w:szCs w:val="24"/>
          <w:lang w:val="lv-LV"/>
        </w:rPr>
        <w:t>PROJEKTS</w:t>
      </w:r>
      <w:r w:rsidR="00FE7200">
        <w:rPr>
          <w:b/>
          <w:i/>
          <w:kern w:val="0"/>
          <w:sz w:val="24"/>
          <w:szCs w:val="24"/>
          <w:lang w:val="lv-LV"/>
        </w:rPr>
        <w:t xml:space="preserve"> </w:t>
      </w:r>
      <w:r w:rsidR="00FE7200">
        <w:rPr>
          <w:b/>
          <w:kern w:val="0"/>
          <w:sz w:val="24"/>
          <w:szCs w:val="24"/>
          <w:lang w:val="lv-LV"/>
        </w:rPr>
        <w:t>par</w:t>
      </w:r>
    </w:p>
    <w:p w:rsidR="00247484" w:rsidRPr="00247484" w:rsidRDefault="00247484" w:rsidP="00247484">
      <w:pPr>
        <w:overflowPunct/>
        <w:jc w:val="center"/>
        <w:rPr>
          <w:sz w:val="24"/>
          <w:szCs w:val="24"/>
          <w:lang w:val="lv-LV"/>
        </w:rPr>
      </w:pPr>
      <w:r w:rsidRPr="00247484">
        <w:rPr>
          <w:sz w:val="24"/>
          <w:szCs w:val="24"/>
          <w:lang w:val="lv-LV"/>
        </w:rPr>
        <w:t>sauszemes transportlīdzekļu īpašnieku civiltiesiskās atbildības obligātās apdrošināšan</w:t>
      </w:r>
      <w:r w:rsidR="00FE7200">
        <w:rPr>
          <w:sz w:val="24"/>
          <w:szCs w:val="24"/>
          <w:lang w:val="lv-LV"/>
        </w:rPr>
        <w:t xml:space="preserve">u </w:t>
      </w:r>
      <w:r w:rsidR="00253843">
        <w:rPr>
          <w:sz w:val="24"/>
          <w:szCs w:val="24"/>
          <w:lang w:val="lv-LV"/>
        </w:rPr>
        <w:t>(OCTA)</w:t>
      </w:r>
    </w:p>
    <w:p w:rsidR="00247484" w:rsidRDefault="00247484" w:rsidP="00247484">
      <w:pPr>
        <w:overflowPunct/>
        <w:jc w:val="center"/>
        <w:rPr>
          <w:lang w:val="lv-LV"/>
        </w:rPr>
      </w:pPr>
    </w:p>
    <w:p w:rsidR="00247484" w:rsidRPr="00247484" w:rsidRDefault="00247484" w:rsidP="00247484">
      <w:pPr>
        <w:overflowPunct/>
        <w:jc w:val="center"/>
        <w:rPr>
          <w:kern w:val="0"/>
          <w:sz w:val="22"/>
          <w:szCs w:val="22"/>
          <w:lang w:val="lv-LV"/>
        </w:rPr>
      </w:pPr>
    </w:p>
    <w:p w:rsidR="00247484" w:rsidRPr="00F64647" w:rsidRDefault="00247484" w:rsidP="00247484">
      <w:pPr>
        <w:overflowPunct/>
        <w:mirrorIndents/>
        <w:rPr>
          <w:kern w:val="0"/>
          <w:sz w:val="22"/>
          <w:szCs w:val="22"/>
          <w:lang w:val="lv-LV"/>
        </w:rPr>
      </w:pPr>
      <w:r>
        <w:rPr>
          <w:kern w:val="0"/>
          <w:sz w:val="22"/>
          <w:szCs w:val="22"/>
          <w:lang w:val="lv-LV"/>
        </w:rPr>
        <w:t>Kandavā</w:t>
      </w:r>
      <w:r w:rsidRPr="00F64647">
        <w:rPr>
          <w:kern w:val="0"/>
          <w:sz w:val="22"/>
          <w:szCs w:val="22"/>
          <w:lang w:val="lv-LV"/>
        </w:rPr>
        <w:t xml:space="preserve">,                                                                      </w:t>
      </w:r>
      <w:r>
        <w:rPr>
          <w:kern w:val="0"/>
          <w:sz w:val="22"/>
          <w:szCs w:val="22"/>
          <w:lang w:val="lv-LV"/>
        </w:rPr>
        <w:tab/>
      </w:r>
      <w:r>
        <w:rPr>
          <w:kern w:val="0"/>
          <w:sz w:val="22"/>
          <w:szCs w:val="22"/>
          <w:lang w:val="lv-LV"/>
        </w:rPr>
        <w:tab/>
      </w:r>
      <w:r w:rsidRPr="00F64647">
        <w:rPr>
          <w:kern w:val="0"/>
          <w:sz w:val="22"/>
          <w:szCs w:val="22"/>
          <w:lang w:val="lv-LV"/>
        </w:rPr>
        <w:t>201</w:t>
      </w:r>
      <w:r>
        <w:rPr>
          <w:kern w:val="0"/>
          <w:sz w:val="22"/>
          <w:szCs w:val="22"/>
          <w:lang w:val="lv-LV"/>
        </w:rPr>
        <w:t>_</w:t>
      </w:r>
      <w:r w:rsidRPr="00F64647">
        <w:rPr>
          <w:kern w:val="0"/>
          <w:sz w:val="22"/>
          <w:szCs w:val="22"/>
          <w:lang w:val="lv-LV"/>
        </w:rPr>
        <w:t>. gada ____.________________</w:t>
      </w:r>
    </w:p>
    <w:p w:rsidR="00247484" w:rsidRPr="00F64647" w:rsidRDefault="00247484" w:rsidP="00247484">
      <w:pPr>
        <w:overflowPunct/>
        <w:mirrorIndents/>
        <w:jc w:val="both"/>
        <w:rPr>
          <w:kern w:val="0"/>
          <w:sz w:val="22"/>
          <w:szCs w:val="22"/>
          <w:lang w:val="lv-LV"/>
        </w:rPr>
      </w:pPr>
    </w:p>
    <w:p w:rsidR="00247484" w:rsidRPr="004B709C" w:rsidRDefault="00247484" w:rsidP="00247484">
      <w:pPr>
        <w:ind w:firstLine="720"/>
        <w:jc w:val="both"/>
        <w:rPr>
          <w:bCs/>
          <w:iCs/>
          <w:sz w:val="24"/>
          <w:szCs w:val="24"/>
          <w:lang w:val="lv-LV"/>
        </w:rPr>
      </w:pPr>
      <w:r w:rsidRPr="005A7D44">
        <w:rPr>
          <w:b/>
          <w:bCs/>
          <w:iCs/>
          <w:sz w:val="24"/>
          <w:szCs w:val="24"/>
          <w:lang w:val="lv-LV"/>
        </w:rPr>
        <w:t>Kandavas novada dome,</w:t>
      </w:r>
      <w:r w:rsidRPr="005A7D44">
        <w:rPr>
          <w:b/>
          <w:bCs/>
          <w:i/>
          <w:iCs/>
          <w:sz w:val="24"/>
          <w:szCs w:val="24"/>
          <w:lang w:val="lv-LV"/>
        </w:rPr>
        <w:t xml:space="preserve"> </w:t>
      </w:r>
      <w:r w:rsidRPr="005A7D44">
        <w:rPr>
          <w:bCs/>
          <w:iCs/>
          <w:sz w:val="24"/>
          <w:szCs w:val="24"/>
          <w:lang w:val="lv-LV"/>
        </w:rPr>
        <w:t>reģistrācijas Nr.90000050886, adrese: Dārza iela 6, Kandava, Kandavas novads,</w:t>
      </w:r>
      <w:r w:rsidRPr="005A7D44">
        <w:rPr>
          <w:sz w:val="24"/>
          <w:szCs w:val="24"/>
          <w:lang w:val="lv-LV"/>
        </w:rPr>
        <w:t xml:space="preserve">  </w:t>
      </w:r>
      <w:r w:rsidRPr="005A7D44">
        <w:rPr>
          <w:bCs/>
          <w:iCs/>
          <w:sz w:val="24"/>
          <w:szCs w:val="24"/>
          <w:lang w:val="lv-LV"/>
        </w:rPr>
        <w:t xml:space="preserve">LV-3120, tās priekšsēdētājas </w:t>
      </w:r>
      <w:r w:rsidRPr="005A7D44">
        <w:rPr>
          <w:bCs/>
          <w:i/>
          <w:iCs/>
          <w:sz w:val="24"/>
          <w:szCs w:val="24"/>
          <w:lang w:val="lv-LV"/>
        </w:rPr>
        <w:t>vārds uzvārds</w:t>
      </w:r>
      <w:r w:rsidRPr="005A7D44">
        <w:rPr>
          <w:bCs/>
          <w:iCs/>
          <w:sz w:val="24"/>
          <w:szCs w:val="24"/>
          <w:lang w:val="lv-LV"/>
        </w:rPr>
        <w:t xml:space="preserve"> personā, kura rīkojas uz Kandavas novada domes saistošo noteikumu Nr.5 „Kandavas novada domes nolikums” (apstiprināti ar Kandavas novada domes 2009.gada 30. jūlija lēmumu (protokols Nr.11, 3. </w:t>
      </w:r>
      <w:r w:rsidRPr="004B709C">
        <w:rPr>
          <w:bCs/>
          <w:iCs/>
          <w:sz w:val="24"/>
          <w:szCs w:val="24"/>
          <w:lang w:val="lv-LV"/>
        </w:rPr>
        <w:t>§) pamata, turpmāk – APDROŠINĀJUMA ŅĒMĒJS, no vienas puses, un</w:t>
      </w:r>
    </w:p>
    <w:p w:rsidR="00247484" w:rsidRPr="004B709C" w:rsidRDefault="00247484" w:rsidP="00247484">
      <w:pPr>
        <w:ind w:firstLine="720"/>
        <w:jc w:val="both"/>
        <w:rPr>
          <w:sz w:val="24"/>
          <w:szCs w:val="24"/>
          <w:lang w:val="lv-LV"/>
        </w:rPr>
      </w:pPr>
      <w:r w:rsidRPr="004B709C">
        <w:rPr>
          <w:b/>
          <w:bCs/>
          <w:iCs/>
          <w:sz w:val="24"/>
          <w:szCs w:val="24"/>
          <w:lang w:val="lv-LV"/>
        </w:rPr>
        <w:t>Uzņēmēja nosaukums,</w:t>
      </w:r>
      <w:r w:rsidRPr="004B709C">
        <w:rPr>
          <w:bCs/>
          <w:iCs/>
          <w:sz w:val="24"/>
          <w:szCs w:val="24"/>
          <w:lang w:val="lv-LV"/>
        </w:rPr>
        <w:t xml:space="preserve"> reģistrācijas Nr., adrese: , </w:t>
      </w:r>
      <w:r w:rsidRPr="004B709C">
        <w:rPr>
          <w:i/>
          <w:iCs/>
          <w:sz w:val="24"/>
          <w:szCs w:val="24"/>
          <w:lang w:val="lv-LV"/>
        </w:rPr>
        <w:t>un pilnvarotā pārstāvja vārds, uzvārds</w:t>
      </w:r>
      <w:r w:rsidRPr="004B709C">
        <w:rPr>
          <w:sz w:val="24"/>
          <w:szCs w:val="24"/>
          <w:lang w:val="lv-LV"/>
        </w:rPr>
        <w:t xml:space="preserve"> personā, kurš darbojas uz </w:t>
      </w:r>
      <w:r w:rsidRPr="004B709C">
        <w:rPr>
          <w:i/>
          <w:iCs/>
          <w:sz w:val="24"/>
          <w:szCs w:val="24"/>
          <w:lang w:val="lv-LV"/>
        </w:rPr>
        <w:t>dokumenta nosaukums</w:t>
      </w:r>
      <w:r w:rsidRPr="004B709C">
        <w:rPr>
          <w:sz w:val="24"/>
          <w:szCs w:val="24"/>
          <w:lang w:val="lv-LV"/>
        </w:rPr>
        <w:t xml:space="preserve"> pamata (turpmāk – APDROŠINĀTĀJS), no otras puses, abi kopā turpmāk – Puses, </w:t>
      </w:r>
    </w:p>
    <w:p w:rsidR="00247484" w:rsidRPr="004B709C" w:rsidRDefault="00247484" w:rsidP="00247484">
      <w:pPr>
        <w:jc w:val="both"/>
        <w:rPr>
          <w:sz w:val="24"/>
          <w:szCs w:val="24"/>
          <w:lang w:val="lv-LV"/>
        </w:rPr>
      </w:pPr>
      <w:r w:rsidRPr="004B709C">
        <w:rPr>
          <w:sz w:val="24"/>
          <w:szCs w:val="24"/>
          <w:lang w:val="lv-LV"/>
        </w:rPr>
        <w:t>izsakot savu gribu brīvi - bez viltus, maldiem un spaidiem, saskaņā ar iepirkuma “Kandavas novada domes sauszemes transportlīdzekļu īpašnieku civiltiesiskās atbildības obligātās apdrošināšanas (OCTA) un sauszemes tranport</w:t>
      </w:r>
      <w:r>
        <w:rPr>
          <w:sz w:val="24"/>
          <w:szCs w:val="24"/>
          <w:lang w:val="lv-LV"/>
        </w:rPr>
        <w:t>līdzekļa</w:t>
      </w:r>
      <w:r w:rsidRPr="004B709C">
        <w:rPr>
          <w:sz w:val="24"/>
          <w:szCs w:val="24"/>
          <w:lang w:val="lv-LV"/>
        </w:rPr>
        <w:t xml:space="preserve"> brīvprātīgās apdrošināšanas (KASKO) pakalpojum</w:t>
      </w:r>
      <w:r w:rsidR="00FE7200">
        <w:rPr>
          <w:sz w:val="24"/>
          <w:szCs w:val="24"/>
          <w:lang w:val="lv-LV"/>
        </w:rPr>
        <w:t>s</w:t>
      </w:r>
      <w:r w:rsidRPr="004B709C">
        <w:rPr>
          <w:sz w:val="24"/>
          <w:szCs w:val="24"/>
          <w:lang w:val="lv-LV"/>
        </w:rPr>
        <w:t>” (ID Nr.KND 2018/4</w:t>
      </w:r>
      <w:r w:rsidR="008122E1">
        <w:rPr>
          <w:sz w:val="24"/>
          <w:szCs w:val="24"/>
          <w:lang w:val="lv-LV"/>
        </w:rPr>
        <w:t>2</w:t>
      </w:r>
      <w:r w:rsidRPr="004B709C">
        <w:rPr>
          <w:sz w:val="24"/>
          <w:szCs w:val="24"/>
          <w:lang w:val="lv-LV"/>
        </w:rPr>
        <w:t>) (turpmāk – Iepirkums) nolikumu un tā pielikumiem, 201</w:t>
      </w:r>
      <w:r w:rsidR="008122E1">
        <w:rPr>
          <w:sz w:val="24"/>
          <w:szCs w:val="24"/>
          <w:lang w:val="lv-LV"/>
        </w:rPr>
        <w:t>9</w:t>
      </w:r>
      <w:r w:rsidRPr="004B709C">
        <w:rPr>
          <w:sz w:val="24"/>
          <w:szCs w:val="24"/>
          <w:lang w:val="lv-LV"/>
        </w:rPr>
        <w:t>.</w:t>
      </w:r>
      <w:r w:rsidR="008122E1">
        <w:rPr>
          <w:sz w:val="24"/>
          <w:szCs w:val="24"/>
          <w:lang w:val="lv-LV"/>
        </w:rPr>
        <w:t xml:space="preserve"> </w:t>
      </w:r>
      <w:r w:rsidRPr="004B709C">
        <w:rPr>
          <w:sz w:val="24"/>
          <w:szCs w:val="24"/>
          <w:lang w:val="lv-LV"/>
        </w:rPr>
        <w:t>gada ___._____________ Kandavas novada Iepirkuma komisijas dat. mēn. lēmumu, noslēdz līgumu par sekojošo (turpmāk - līgums):</w:t>
      </w:r>
    </w:p>
    <w:p w:rsidR="00247484" w:rsidRPr="005F0DDA" w:rsidRDefault="00247484" w:rsidP="00247484">
      <w:pPr>
        <w:jc w:val="both"/>
        <w:rPr>
          <w:rFonts w:ascii="Dutch TL" w:hAnsi="Dutch TL"/>
          <w:sz w:val="24"/>
          <w:szCs w:val="24"/>
          <w:lang w:val="lv-LV"/>
        </w:rPr>
      </w:pPr>
    </w:p>
    <w:p w:rsidR="005F0DDA" w:rsidRPr="00564F0C" w:rsidRDefault="005F0DDA" w:rsidP="00A702A9">
      <w:pPr>
        <w:widowControl/>
        <w:numPr>
          <w:ilvl w:val="0"/>
          <w:numId w:val="22"/>
        </w:numPr>
        <w:overflowPunct/>
        <w:autoSpaceDE/>
        <w:autoSpaceDN/>
        <w:adjustRightInd/>
        <w:jc w:val="center"/>
        <w:rPr>
          <w:b/>
          <w:sz w:val="24"/>
          <w:szCs w:val="24"/>
        </w:rPr>
      </w:pPr>
      <w:r w:rsidRPr="00B114F0">
        <w:rPr>
          <w:b/>
          <w:sz w:val="24"/>
          <w:szCs w:val="24"/>
        </w:rPr>
        <w:t>Līguma priekšmets</w:t>
      </w:r>
    </w:p>
    <w:p w:rsidR="005F0DDA" w:rsidRDefault="005F0DDA" w:rsidP="00A702A9">
      <w:pPr>
        <w:widowControl/>
        <w:numPr>
          <w:ilvl w:val="1"/>
          <w:numId w:val="22"/>
        </w:numPr>
        <w:overflowPunct/>
        <w:autoSpaceDE/>
        <w:autoSpaceDN/>
        <w:adjustRightInd/>
        <w:jc w:val="both"/>
        <w:rPr>
          <w:sz w:val="24"/>
          <w:szCs w:val="24"/>
        </w:rPr>
      </w:pPr>
      <w:r w:rsidRPr="00247484">
        <w:rPr>
          <w:caps/>
          <w:sz w:val="24"/>
          <w:szCs w:val="24"/>
        </w:rPr>
        <w:t>Apdrošinātājs</w:t>
      </w:r>
      <w:r w:rsidRPr="00AD58F0">
        <w:rPr>
          <w:sz w:val="24"/>
          <w:szCs w:val="24"/>
        </w:rPr>
        <w:t xml:space="preserve"> apņemas veikt </w:t>
      </w:r>
      <w:r w:rsidR="00247484">
        <w:rPr>
          <w:sz w:val="24"/>
          <w:szCs w:val="24"/>
        </w:rPr>
        <w:t>l</w:t>
      </w:r>
      <w:r w:rsidRPr="00AD58F0">
        <w:rPr>
          <w:sz w:val="24"/>
          <w:szCs w:val="24"/>
        </w:rPr>
        <w:t xml:space="preserve">īguma </w:t>
      </w:r>
      <w:r w:rsidR="00247484">
        <w:rPr>
          <w:sz w:val="24"/>
          <w:szCs w:val="24"/>
        </w:rPr>
        <w:t xml:space="preserve">2. </w:t>
      </w:r>
      <w:r w:rsidRPr="00AD58F0">
        <w:rPr>
          <w:sz w:val="24"/>
          <w:szCs w:val="24"/>
        </w:rPr>
        <w:t xml:space="preserve">pielikumā norādīto </w:t>
      </w:r>
      <w:r w:rsidRPr="00247484">
        <w:rPr>
          <w:caps/>
          <w:sz w:val="24"/>
          <w:szCs w:val="24"/>
        </w:rPr>
        <w:t>Apdrošinājuma ņēmēja</w:t>
      </w:r>
      <w:r w:rsidRPr="00AD58F0">
        <w:rPr>
          <w:sz w:val="24"/>
          <w:szCs w:val="24"/>
        </w:rPr>
        <w:t xml:space="preserve"> </w:t>
      </w:r>
      <w:r w:rsidRPr="00402310">
        <w:rPr>
          <w:sz w:val="24"/>
          <w:szCs w:val="24"/>
        </w:rPr>
        <w:t>sauszemes transportlīdzekļu īpašnieku civiltiesiskās atbildības obligāt</w:t>
      </w:r>
      <w:r>
        <w:rPr>
          <w:sz w:val="24"/>
          <w:szCs w:val="24"/>
        </w:rPr>
        <w:t>o</w:t>
      </w:r>
      <w:r w:rsidRPr="00402310">
        <w:rPr>
          <w:sz w:val="24"/>
          <w:szCs w:val="24"/>
        </w:rPr>
        <w:t xml:space="preserve"> apdrošināšan</w:t>
      </w:r>
      <w:r>
        <w:rPr>
          <w:sz w:val="24"/>
          <w:szCs w:val="24"/>
        </w:rPr>
        <w:t>u</w:t>
      </w:r>
      <w:r w:rsidRPr="00402310">
        <w:rPr>
          <w:sz w:val="24"/>
          <w:szCs w:val="24"/>
        </w:rPr>
        <w:t>, turpmāk – OCTA</w:t>
      </w:r>
      <w:r w:rsidRPr="00AC5093">
        <w:rPr>
          <w:sz w:val="24"/>
          <w:szCs w:val="24"/>
        </w:rPr>
        <w:t xml:space="preserve">, saskaņā ar </w:t>
      </w:r>
      <w:r w:rsidR="00247484">
        <w:rPr>
          <w:sz w:val="24"/>
          <w:szCs w:val="24"/>
        </w:rPr>
        <w:t>l</w:t>
      </w:r>
      <w:r w:rsidRPr="00AC5093">
        <w:rPr>
          <w:sz w:val="24"/>
          <w:szCs w:val="24"/>
        </w:rPr>
        <w:t xml:space="preserve">īguma noteikumiem, Latvijas Republikas normatīvajiem aktiem un Iepirkumam iesniegto </w:t>
      </w:r>
      <w:r w:rsidRPr="00247484">
        <w:rPr>
          <w:caps/>
          <w:sz w:val="24"/>
          <w:szCs w:val="24"/>
        </w:rPr>
        <w:t>Apdrošinātāja</w:t>
      </w:r>
      <w:r w:rsidRPr="00AC5093">
        <w:rPr>
          <w:sz w:val="24"/>
          <w:szCs w:val="24"/>
        </w:rPr>
        <w:t xml:space="preserve"> piedāvājumu, </w:t>
      </w:r>
      <w:r>
        <w:rPr>
          <w:sz w:val="24"/>
          <w:szCs w:val="24"/>
        </w:rPr>
        <w:t>bet</w:t>
      </w:r>
      <w:r w:rsidRPr="00AC5093">
        <w:rPr>
          <w:sz w:val="24"/>
          <w:szCs w:val="24"/>
        </w:rPr>
        <w:t xml:space="preserve"> </w:t>
      </w:r>
      <w:r w:rsidRPr="00247484">
        <w:rPr>
          <w:caps/>
          <w:sz w:val="24"/>
          <w:szCs w:val="24"/>
        </w:rPr>
        <w:t>Apdrošinājuma ņēmējs</w:t>
      </w:r>
      <w:r w:rsidRPr="00AC5093">
        <w:rPr>
          <w:sz w:val="24"/>
          <w:szCs w:val="24"/>
        </w:rPr>
        <w:t xml:space="preserve"> apņemas samaksāt apdrošināšanas prēmijas saskaņā ar</w:t>
      </w:r>
      <w:r>
        <w:rPr>
          <w:sz w:val="24"/>
          <w:szCs w:val="24"/>
        </w:rPr>
        <w:t xml:space="preserve"> </w:t>
      </w:r>
      <w:r w:rsidR="00247484">
        <w:rPr>
          <w:sz w:val="24"/>
          <w:szCs w:val="24"/>
        </w:rPr>
        <w:t>l</w:t>
      </w:r>
      <w:r w:rsidRPr="00AC5093">
        <w:rPr>
          <w:sz w:val="24"/>
          <w:szCs w:val="24"/>
        </w:rPr>
        <w:t xml:space="preserve">īguma noteikumiem </w:t>
      </w:r>
      <w:r>
        <w:rPr>
          <w:sz w:val="24"/>
          <w:szCs w:val="24"/>
        </w:rPr>
        <w:t xml:space="preserve">un </w:t>
      </w:r>
      <w:r w:rsidRPr="00247484">
        <w:rPr>
          <w:caps/>
          <w:sz w:val="24"/>
          <w:szCs w:val="24"/>
        </w:rPr>
        <w:t>Apdrošinātāja</w:t>
      </w:r>
      <w:r w:rsidRPr="00AC5093">
        <w:rPr>
          <w:sz w:val="24"/>
          <w:szCs w:val="24"/>
        </w:rPr>
        <w:t xml:space="preserve"> izrakstītajiem rēķiniem</w:t>
      </w:r>
      <w:r w:rsidRPr="00AC5093">
        <w:rPr>
          <w:sz w:val="24"/>
          <w:szCs w:val="24"/>
          <w:lang w:eastAsia="zh-CN"/>
        </w:rPr>
        <w:t>.</w:t>
      </w:r>
    </w:p>
    <w:p w:rsidR="005F0DDA" w:rsidRPr="00AC5093" w:rsidRDefault="005F0DDA" w:rsidP="00A702A9">
      <w:pPr>
        <w:widowControl/>
        <w:numPr>
          <w:ilvl w:val="1"/>
          <w:numId w:val="22"/>
        </w:numPr>
        <w:overflowPunct/>
        <w:autoSpaceDE/>
        <w:autoSpaceDN/>
        <w:adjustRightInd/>
        <w:jc w:val="both"/>
        <w:rPr>
          <w:sz w:val="24"/>
          <w:szCs w:val="24"/>
        </w:rPr>
      </w:pPr>
      <w:r>
        <w:rPr>
          <w:sz w:val="24"/>
          <w:szCs w:val="24"/>
        </w:rPr>
        <w:t xml:space="preserve">Par katru </w:t>
      </w:r>
      <w:r w:rsidR="00247484">
        <w:rPr>
          <w:sz w:val="24"/>
          <w:szCs w:val="24"/>
        </w:rPr>
        <w:t>l</w:t>
      </w:r>
      <w:r>
        <w:rPr>
          <w:sz w:val="24"/>
          <w:szCs w:val="24"/>
        </w:rPr>
        <w:t xml:space="preserve">īguma </w:t>
      </w:r>
      <w:r w:rsidR="00247484">
        <w:rPr>
          <w:sz w:val="24"/>
          <w:szCs w:val="24"/>
        </w:rPr>
        <w:t>2.</w:t>
      </w:r>
      <w:r w:rsidR="00253843">
        <w:rPr>
          <w:sz w:val="24"/>
          <w:szCs w:val="24"/>
        </w:rPr>
        <w:t xml:space="preserve"> </w:t>
      </w:r>
      <w:proofErr w:type="gramStart"/>
      <w:r w:rsidR="00247484">
        <w:rPr>
          <w:sz w:val="24"/>
          <w:szCs w:val="24"/>
        </w:rPr>
        <w:t>p</w:t>
      </w:r>
      <w:r>
        <w:rPr>
          <w:sz w:val="24"/>
          <w:szCs w:val="24"/>
        </w:rPr>
        <w:t xml:space="preserve">ielikumā  </w:t>
      </w:r>
      <w:r w:rsidRPr="00AD58F0">
        <w:rPr>
          <w:sz w:val="24"/>
          <w:szCs w:val="24"/>
        </w:rPr>
        <w:t>norādīto</w:t>
      </w:r>
      <w:proofErr w:type="gramEnd"/>
      <w:r w:rsidRPr="00402310">
        <w:rPr>
          <w:sz w:val="24"/>
          <w:szCs w:val="24"/>
        </w:rPr>
        <w:t xml:space="preserve"> transportlīdzekli </w:t>
      </w:r>
      <w:r w:rsidRPr="00247484">
        <w:rPr>
          <w:caps/>
          <w:sz w:val="24"/>
          <w:szCs w:val="24"/>
        </w:rPr>
        <w:t>Apdrošinājuma ņēmējs</w:t>
      </w:r>
      <w:r w:rsidRPr="00402310">
        <w:rPr>
          <w:sz w:val="24"/>
          <w:szCs w:val="24"/>
        </w:rPr>
        <w:t xml:space="preserve"> un </w:t>
      </w:r>
      <w:r w:rsidRPr="00247484">
        <w:rPr>
          <w:caps/>
          <w:sz w:val="24"/>
          <w:szCs w:val="24"/>
        </w:rPr>
        <w:t>Apdrošinātājs</w:t>
      </w:r>
      <w:r w:rsidRPr="00402310">
        <w:rPr>
          <w:sz w:val="24"/>
          <w:szCs w:val="24"/>
        </w:rPr>
        <w:t xml:space="preserve"> slēdz atsevišķu OCTA līgumu, kurā tiek norādīts konkrētā līguma derīguma termiņš</w:t>
      </w:r>
      <w:r>
        <w:rPr>
          <w:sz w:val="24"/>
          <w:szCs w:val="24"/>
        </w:rPr>
        <w:t>.</w:t>
      </w:r>
    </w:p>
    <w:p w:rsidR="005F0DDA" w:rsidRPr="001665EE" w:rsidRDefault="005F0DDA" w:rsidP="005F0DDA">
      <w:pPr>
        <w:ind w:left="420"/>
        <w:jc w:val="both"/>
        <w:rPr>
          <w:sz w:val="24"/>
          <w:szCs w:val="24"/>
        </w:rPr>
      </w:pPr>
    </w:p>
    <w:p w:rsidR="005F0DDA" w:rsidRPr="00870675" w:rsidRDefault="005F0DDA" w:rsidP="00A702A9">
      <w:pPr>
        <w:widowControl/>
        <w:numPr>
          <w:ilvl w:val="0"/>
          <w:numId w:val="22"/>
        </w:numPr>
        <w:overflowPunct/>
        <w:autoSpaceDE/>
        <w:autoSpaceDN/>
        <w:adjustRightInd/>
        <w:jc w:val="center"/>
        <w:rPr>
          <w:b/>
          <w:sz w:val="24"/>
          <w:szCs w:val="24"/>
        </w:rPr>
      </w:pPr>
      <w:r w:rsidRPr="00870675">
        <w:rPr>
          <w:b/>
          <w:bCs/>
          <w:sz w:val="24"/>
          <w:szCs w:val="24"/>
        </w:rPr>
        <w:t>Apdrošināšanas līguma nosacījumi</w:t>
      </w:r>
    </w:p>
    <w:p w:rsidR="005F0DDA" w:rsidRPr="00870675" w:rsidRDefault="005F0DDA" w:rsidP="00A702A9">
      <w:pPr>
        <w:widowControl/>
        <w:numPr>
          <w:ilvl w:val="1"/>
          <w:numId w:val="22"/>
        </w:numPr>
        <w:overflowPunct/>
        <w:autoSpaceDE/>
        <w:autoSpaceDN/>
        <w:adjustRightInd/>
        <w:jc w:val="both"/>
        <w:rPr>
          <w:sz w:val="24"/>
          <w:szCs w:val="24"/>
        </w:rPr>
      </w:pPr>
      <w:r w:rsidRPr="00870675">
        <w:rPr>
          <w:sz w:val="24"/>
          <w:szCs w:val="24"/>
        </w:rPr>
        <w:t xml:space="preserve">Apdrošināšanas piedāvājums tiek sniegts </w:t>
      </w:r>
      <w:r>
        <w:rPr>
          <w:sz w:val="24"/>
          <w:szCs w:val="24"/>
        </w:rPr>
        <w:t>p</w:t>
      </w:r>
      <w:r w:rsidRPr="00870675">
        <w:rPr>
          <w:sz w:val="24"/>
          <w:szCs w:val="24"/>
        </w:rPr>
        <w:t xml:space="preserve">ar nemainīgu cenu un nosacījumiem uz visu </w:t>
      </w:r>
      <w:r w:rsidR="008F46C6">
        <w:rPr>
          <w:sz w:val="24"/>
          <w:szCs w:val="24"/>
        </w:rPr>
        <w:t>l</w:t>
      </w:r>
      <w:r>
        <w:rPr>
          <w:sz w:val="24"/>
          <w:szCs w:val="24"/>
        </w:rPr>
        <w:t>īguma periodu, tas ir no 201</w:t>
      </w:r>
      <w:r w:rsidR="008F46C6">
        <w:rPr>
          <w:sz w:val="24"/>
          <w:szCs w:val="24"/>
        </w:rPr>
        <w:t>__</w:t>
      </w:r>
      <w:proofErr w:type="gramStart"/>
      <w:r w:rsidR="008F46C6">
        <w:rPr>
          <w:sz w:val="24"/>
          <w:szCs w:val="24"/>
        </w:rPr>
        <w:t>_</w:t>
      </w:r>
      <w:r>
        <w:rPr>
          <w:sz w:val="24"/>
          <w:szCs w:val="24"/>
        </w:rPr>
        <w:t>.</w:t>
      </w:r>
      <w:r w:rsidRPr="00870675">
        <w:rPr>
          <w:sz w:val="24"/>
          <w:szCs w:val="24"/>
        </w:rPr>
        <w:t>gada</w:t>
      </w:r>
      <w:proofErr w:type="gramEnd"/>
      <w:r w:rsidRPr="00870675">
        <w:rPr>
          <w:sz w:val="24"/>
          <w:szCs w:val="24"/>
        </w:rPr>
        <w:t xml:space="preserve"> __</w:t>
      </w:r>
      <w:r w:rsidRPr="00870675">
        <w:rPr>
          <w:i/>
          <w:sz w:val="24"/>
          <w:szCs w:val="24"/>
        </w:rPr>
        <w:t xml:space="preserve">. </w:t>
      </w:r>
      <w:r w:rsidR="0097033A">
        <w:rPr>
          <w:sz w:val="24"/>
          <w:szCs w:val="24"/>
        </w:rPr>
        <w:t>_________ līdz 20_</w:t>
      </w:r>
      <w:proofErr w:type="gramStart"/>
      <w:r w:rsidR="008F46C6">
        <w:rPr>
          <w:sz w:val="24"/>
          <w:szCs w:val="24"/>
        </w:rPr>
        <w:t>_</w:t>
      </w:r>
      <w:r>
        <w:rPr>
          <w:sz w:val="24"/>
          <w:szCs w:val="24"/>
        </w:rPr>
        <w:t>.</w:t>
      </w:r>
      <w:r w:rsidRPr="00870675">
        <w:rPr>
          <w:sz w:val="24"/>
          <w:szCs w:val="24"/>
        </w:rPr>
        <w:t>gada</w:t>
      </w:r>
      <w:proofErr w:type="gramEnd"/>
      <w:r w:rsidRPr="00870675">
        <w:rPr>
          <w:sz w:val="24"/>
          <w:szCs w:val="24"/>
        </w:rPr>
        <w:t xml:space="preserve"> __</w:t>
      </w:r>
      <w:r w:rsidRPr="00870675">
        <w:rPr>
          <w:i/>
          <w:sz w:val="24"/>
          <w:szCs w:val="24"/>
        </w:rPr>
        <w:t>.</w:t>
      </w:r>
      <w:r w:rsidRPr="00870675">
        <w:rPr>
          <w:sz w:val="24"/>
          <w:szCs w:val="24"/>
        </w:rPr>
        <w:t xml:space="preserve">_________, </w:t>
      </w:r>
      <w:r w:rsidRPr="00402310">
        <w:rPr>
          <w:sz w:val="24"/>
          <w:szCs w:val="24"/>
        </w:rPr>
        <w:t>ar dažādiem OCTA polišu sākuma un beigu datumiem</w:t>
      </w:r>
      <w:r w:rsidRPr="00870675">
        <w:rPr>
          <w:rFonts w:cs="Calibri"/>
          <w:sz w:val="24"/>
          <w:szCs w:val="24"/>
          <w:lang w:eastAsia="ar-SA"/>
        </w:rPr>
        <w:t>.</w:t>
      </w:r>
    </w:p>
    <w:p w:rsidR="005F0DDA" w:rsidRPr="00870675" w:rsidRDefault="005F0DDA" w:rsidP="00A702A9">
      <w:pPr>
        <w:widowControl/>
        <w:numPr>
          <w:ilvl w:val="1"/>
          <w:numId w:val="22"/>
        </w:numPr>
        <w:overflowPunct/>
        <w:autoSpaceDE/>
        <w:autoSpaceDN/>
        <w:adjustRightInd/>
        <w:jc w:val="both"/>
        <w:rPr>
          <w:sz w:val="24"/>
          <w:szCs w:val="24"/>
        </w:rPr>
      </w:pPr>
      <w:r w:rsidRPr="00402310">
        <w:rPr>
          <w:sz w:val="24"/>
          <w:szCs w:val="24"/>
        </w:rPr>
        <w:t xml:space="preserve">Saskaņā ar </w:t>
      </w:r>
      <w:r w:rsidR="008F46C6">
        <w:rPr>
          <w:sz w:val="24"/>
          <w:szCs w:val="24"/>
        </w:rPr>
        <w:t>l</w:t>
      </w:r>
      <w:r w:rsidRPr="00402310">
        <w:rPr>
          <w:sz w:val="24"/>
          <w:szCs w:val="24"/>
        </w:rPr>
        <w:t>īgumu OCTA polises tiek slēgtas ar to spēkā esamības termiņu uz vienu gadu</w:t>
      </w:r>
      <w:r>
        <w:rPr>
          <w:sz w:val="24"/>
          <w:szCs w:val="24"/>
        </w:rPr>
        <w:t>.</w:t>
      </w:r>
      <w:r w:rsidRPr="00402310">
        <w:rPr>
          <w:rFonts w:eastAsia="Calibri"/>
        </w:rPr>
        <w:t xml:space="preserve"> </w:t>
      </w:r>
      <w:r w:rsidRPr="00402310">
        <w:rPr>
          <w:sz w:val="24"/>
          <w:szCs w:val="24"/>
        </w:rPr>
        <w:t xml:space="preserve">Nepieciešamības gadījumā, pēc </w:t>
      </w:r>
      <w:r w:rsidRPr="008F46C6">
        <w:rPr>
          <w:caps/>
          <w:sz w:val="24"/>
          <w:szCs w:val="24"/>
        </w:rPr>
        <w:t>Apdrošinājuma ņēmēja</w:t>
      </w:r>
      <w:r w:rsidRPr="00402310">
        <w:rPr>
          <w:sz w:val="24"/>
          <w:szCs w:val="24"/>
        </w:rPr>
        <w:t xml:space="preserve"> pieprasījuma, tiek nodrošināts īsāks OCTA polišu darbības periods</w:t>
      </w:r>
      <w:r w:rsidRPr="00870675">
        <w:rPr>
          <w:sz w:val="24"/>
          <w:szCs w:val="24"/>
        </w:rPr>
        <w:t>.</w:t>
      </w:r>
    </w:p>
    <w:p w:rsidR="005F0DDA" w:rsidRPr="00870675" w:rsidRDefault="005F0DDA" w:rsidP="005F0DDA">
      <w:pPr>
        <w:ind w:left="420"/>
        <w:jc w:val="both"/>
        <w:rPr>
          <w:sz w:val="24"/>
          <w:szCs w:val="24"/>
        </w:rPr>
      </w:pPr>
    </w:p>
    <w:p w:rsidR="005F0DDA" w:rsidRPr="00870675" w:rsidRDefault="005F0DDA" w:rsidP="00A702A9">
      <w:pPr>
        <w:widowControl/>
        <w:numPr>
          <w:ilvl w:val="0"/>
          <w:numId w:val="22"/>
        </w:numPr>
        <w:overflowPunct/>
        <w:autoSpaceDE/>
        <w:autoSpaceDN/>
        <w:adjustRightInd/>
        <w:jc w:val="center"/>
        <w:rPr>
          <w:b/>
          <w:sz w:val="24"/>
          <w:szCs w:val="24"/>
        </w:rPr>
      </w:pPr>
      <w:r w:rsidRPr="00870675">
        <w:rPr>
          <w:b/>
          <w:bCs/>
          <w:sz w:val="24"/>
          <w:szCs w:val="24"/>
        </w:rPr>
        <w:t>Pušu pienākumi un tiesības</w:t>
      </w:r>
    </w:p>
    <w:p w:rsidR="005F0DDA" w:rsidRPr="00870675" w:rsidRDefault="005F0DDA" w:rsidP="00A702A9">
      <w:pPr>
        <w:widowControl/>
        <w:numPr>
          <w:ilvl w:val="1"/>
          <w:numId w:val="22"/>
        </w:numPr>
        <w:overflowPunct/>
        <w:autoSpaceDE/>
        <w:autoSpaceDN/>
        <w:adjustRightInd/>
        <w:jc w:val="both"/>
        <w:rPr>
          <w:sz w:val="24"/>
          <w:szCs w:val="24"/>
        </w:rPr>
      </w:pPr>
      <w:r w:rsidRPr="008F46C6">
        <w:rPr>
          <w:caps/>
          <w:sz w:val="24"/>
          <w:szCs w:val="24"/>
        </w:rPr>
        <w:t>Apdrošinājuma ņēmējs</w:t>
      </w:r>
      <w:r w:rsidRPr="00870675">
        <w:rPr>
          <w:sz w:val="24"/>
          <w:szCs w:val="24"/>
        </w:rPr>
        <w:t xml:space="preserve"> apņemas maksāt </w:t>
      </w:r>
      <w:r w:rsidRPr="008F46C6">
        <w:rPr>
          <w:caps/>
          <w:sz w:val="24"/>
          <w:szCs w:val="24"/>
        </w:rPr>
        <w:t>Apdrošinātājam</w:t>
      </w:r>
      <w:r w:rsidRPr="00870675">
        <w:rPr>
          <w:sz w:val="24"/>
          <w:szCs w:val="24"/>
        </w:rPr>
        <w:t xml:space="preserve"> apdrošināšanas prēmijas pilnā apjomā un termiņā, atbilstoši izrakstītajiem rēķiniem par uz </w:t>
      </w:r>
      <w:r w:rsidR="008F46C6">
        <w:rPr>
          <w:sz w:val="24"/>
          <w:szCs w:val="24"/>
        </w:rPr>
        <w:t>l</w:t>
      </w:r>
      <w:r w:rsidRPr="00870675">
        <w:rPr>
          <w:sz w:val="24"/>
          <w:szCs w:val="24"/>
        </w:rPr>
        <w:t xml:space="preserve">īguma pamata noslēgtajām </w:t>
      </w:r>
      <w:r w:rsidRPr="00402310">
        <w:rPr>
          <w:sz w:val="24"/>
          <w:szCs w:val="24"/>
        </w:rPr>
        <w:t>OCTA</w:t>
      </w:r>
      <w:r w:rsidRPr="00870675">
        <w:rPr>
          <w:sz w:val="24"/>
          <w:szCs w:val="24"/>
        </w:rPr>
        <w:t xml:space="preserve"> apdrošināšanas polisēm.</w:t>
      </w:r>
    </w:p>
    <w:p w:rsidR="005F0DDA" w:rsidRDefault="005F0DDA" w:rsidP="00A702A9">
      <w:pPr>
        <w:widowControl/>
        <w:numPr>
          <w:ilvl w:val="1"/>
          <w:numId w:val="22"/>
        </w:numPr>
        <w:overflowPunct/>
        <w:autoSpaceDE/>
        <w:autoSpaceDN/>
        <w:adjustRightInd/>
        <w:jc w:val="both"/>
        <w:rPr>
          <w:sz w:val="24"/>
          <w:szCs w:val="24"/>
        </w:rPr>
      </w:pPr>
      <w:r w:rsidRPr="008F46C6">
        <w:rPr>
          <w:caps/>
          <w:sz w:val="24"/>
          <w:szCs w:val="24"/>
        </w:rPr>
        <w:t>Apdrošinājuma ņēmējs</w:t>
      </w:r>
      <w:r w:rsidRPr="00870675">
        <w:rPr>
          <w:sz w:val="24"/>
          <w:szCs w:val="24"/>
        </w:rPr>
        <w:t xml:space="preserve"> apņemas savlaicīgi iesniegt visu nepieciešamo informāciju, kas nepieciešama </w:t>
      </w:r>
      <w:r w:rsidRPr="00402310">
        <w:rPr>
          <w:sz w:val="24"/>
          <w:szCs w:val="24"/>
        </w:rPr>
        <w:t>OCTA</w:t>
      </w:r>
      <w:r w:rsidRPr="00870675">
        <w:rPr>
          <w:sz w:val="24"/>
          <w:szCs w:val="24"/>
        </w:rPr>
        <w:t xml:space="preserve"> apdrošināšanas polišu noslēgšanai.</w:t>
      </w:r>
    </w:p>
    <w:p w:rsidR="005F0DDA" w:rsidRPr="00870675" w:rsidRDefault="005F0DDA" w:rsidP="00A702A9">
      <w:pPr>
        <w:widowControl/>
        <w:numPr>
          <w:ilvl w:val="1"/>
          <w:numId w:val="22"/>
        </w:numPr>
        <w:overflowPunct/>
        <w:autoSpaceDE/>
        <w:autoSpaceDN/>
        <w:adjustRightInd/>
        <w:jc w:val="both"/>
        <w:rPr>
          <w:sz w:val="24"/>
          <w:szCs w:val="24"/>
        </w:rPr>
      </w:pPr>
      <w:r w:rsidRPr="00402310">
        <w:rPr>
          <w:sz w:val="24"/>
          <w:szCs w:val="24"/>
        </w:rPr>
        <w:lastRenderedPageBreak/>
        <w:t xml:space="preserve">Apdrošināmo transportlīdzekļu skaits </w:t>
      </w:r>
      <w:r w:rsidR="00AC2C09">
        <w:rPr>
          <w:sz w:val="24"/>
          <w:szCs w:val="24"/>
        </w:rPr>
        <w:t>l</w:t>
      </w:r>
      <w:r w:rsidRPr="00402310">
        <w:rPr>
          <w:sz w:val="24"/>
          <w:szCs w:val="24"/>
        </w:rPr>
        <w:t xml:space="preserve">īguma darbības laikā var tikt papildināts vai grozīts pēc </w:t>
      </w:r>
      <w:r w:rsidRPr="00AC2C09">
        <w:rPr>
          <w:caps/>
          <w:sz w:val="24"/>
          <w:szCs w:val="24"/>
        </w:rPr>
        <w:t>Apdrošinājuma ņēmēja</w:t>
      </w:r>
      <w:r w:rsidRPr="00402310">
        <w:rPr>
          <w:sz w:val="24"/>
          <w:szCs w:val="24"/>
        </w:rPr>
        <w:t xml:space="preserve"> rakstveida pieprasījuma</w:t>
      </w:r>
      <w:r>
        <w:rPr>
          <w:sz w:val="24"/>
          <w:szCs w:val="24"/>
        </w:rPr>
        <w:t>.</w:t>
      </w:r>
    </w:p>
    <w:p w:rsidR="005F0DDA" w:rsidRPr="00520FF4" w:rsidRDefault="005F0DDA" w:rsidP="00A702A9">
      <w:pPr>
        <w:widowControl/>
        <w:numPr>
          <w:ilvl w:val="1"/>
          <w:numId w:val="22"/>
        </w:numPr>
        <w:overflowPunct/>
        <w:autoSpaceDE/>
        <w:autoSpaceDN/>
        <w:adjustRightInd/>
        <w:jc w:val="both"/>
        <w:rPr>
          <w:sz w:val="24"/>
          <w:szCs w:val="24"/>
        </w:rPr>
      </w:pPr>
      <w:r w:rsidRPr="00AC2C09">
        <w:rPr>
          <w:caps/>
          <w:sz w:val="24"/>
          <w:szCs w:val="24"/>
        </w:rPr>
        <w:t xml:space="preserve">Apdrošinātājs </w:t>
      </w:r>
      <w:r w:rsidRPr="00520FF4">
        <w:rPr>
          <w:sz w:val="24"/>
          <w:szCs w:val="24"/>
        </w:rPr>
        <w:t xml:space="preserve">ne vēlāk kā 5 (piecas) dienas </w:t>
      </w:r>
      <w:r w:rsidRPr="00520FF4">
        <w:rPr>
          <w:bCs/>
          <w:iCs/>
          <w:sz w:val="24"/>
          <w:szCs w:val="24"/>
          <w:lang w:eastAsia="ar-SA"/>
        </w:rPr>
        <w:t xml:space="preserve">pirms </w:t>
      </w:r>
      <w:r w:rsidRPr="00402310">
        <w:rPr>
          <w:sz w:val="24"/>
          <w:szCs w:val="24"/>
        </w:rPr>
        <w:t>OCTA</w:t>
      </w:r>
      <w:r w:rsidRPr="00520FF4">
        <w:rPr>
          <w:sz w:val="24"/>
          <w:szCs w:val="24"/>
        </w:rPr>
        <w:t xml:space="preserve"> polises spēkā stāšanās dienas</w:t>
      </w:r>
      <w:r>
        <w:rPr>
          <w:sz w:val="24"/>
          <w:szCs w:val="24"/>
        </w:rPr>
        <w:t>,</w:t>
      </w:r>
      <w:r w:rsidRPr="00520FF4">
        <w:rPr>
          <w:sz w:val="24"/>
          <w:szCs w:val="24"/>
        </w:rPr>
        <w:t xml:space="preserve"> nosūta to uz </w:t>
      </w:r>
      <w:r w:rsidRPr="00AC2C09">
        <w:rPr>
          <w:caps/>
          <w:sz w:val="24"/>
          <w:szCs w:val="24"/>
        </w:rPr>
        <w:t>Apdrošinājuma ņēmēja</w:t>
      </w:r>
      <w:r w:rsidRPr="00520FF4">
        <w:rPr>
          <w:sz w:val="24"/>
          <w:szCs w:val="24"/>
        </w:rPr>
        <w:t xml:space="preserve"> e-pastu: </w:t>
      </w:r>
      <w:hyperlink r:id="rId26" w:history="1">
        <w:r w:rsidR="00AC2C09" w:rsidRPr="00FE7200">
          <w:rPr>
            <w:rStyle w:val="Hyperlink"/>
            <w:color w:val="auto"/>
            <w:sz w:val="24"/>
            <w:szCs w:val="24"/>
          </w:rPr>
          <w:t>_____________</w:t>
        </w:r>
      </w:hyperlink>
      <w:r w:rsidRPr="00FE7200">
        <w:rPr>
          <w:sz w:val="24"/>
          <w:szCs w:val="24"/>
        </w:rPr>
        <w:t xml:space="preserve">. </w:t>
      </w:r>
    </w:p>
    <w:p w:rsidR="005F0DDA" w:rsidRPr="00520FF4" w:rsidRDefault="005F0DDA" w:rsidP="00A702A9">
      <w:pPr>
        <w:widowControl/>
        <w:numPr>
          <w:ilvl w:val="1"/>
          <w:numId w:val="22"/>
        </w:numPr>
        <w:overflowPunct/>
        <w:autoSpaceDE/>
        <w:autoSpaceDN/>
        <w:adjustRightInd/>
        <w:jc w:val="both"/>
        <w:rPr>
          <w:sz w:val="24"/>
          <w:szCs w:val="24"/>
        </w:rPr>
      </w:pPr>
      <w:r w:rsidRPr="00AD58F0">
        <w:rPr>
          <w:sz w:val="24"/>
          <w:szCs w:val="24"/>
        </w:rPr>
        <w:t xml:space="preserve">Ja </w:t>
      </w:r>
      <w:r w:rsidR="00AC2C09">
        <w:rPr>
          <w:sz w:val="24"/>
          <w:szCs w:val="24"/>
        </w:rPr>
        <w:t>l</w:t>
      </w:r>
      <w:r w:rsidRPr="00AD58F0">
        <w:rPr>
          <w:sz w:val="24"/>
          <w:szCs w:val="24"/>
        </w:rPr>
        <w:t xml:space="preserve">īguma darbības laikā transportlīdzekļu skaits tiek palielināts, apdrošināšanas polise var tikt slēgta saskaņā ar </w:t>
      </w:r>
      <w:r w:rsidRPr="00AC2C09">
        <w:rPr>
          <w:caps/>
          <w:sz w:val="24"/>
          <w:szCs w:val="24"/>
        </w:rPr>
        <w:t>Apdrošinātāja</w:t>
      </w:r>
      <w:r>
        <w:rPr>
          <w:sz w:val="24"/>
          <w:szCs w:val="24"/>
        </w:rPr>
        <w:t xml:space="preserve"> </w:t>
      </w:r>
      <w:r w:rsidRPr="00AD58F0">
        <w:rPr>
          <w:sz w:val="24"/>
          <w:szCs w:val="24"/>
        </w:rPr>
        <w:t xml:space="preserve">tehnisko </w:t>
      </w:r>
      <w:r w:rsidR="00964533">
        <w:rPr>
          <w:sz w:val="24"/>
          <w:szCs w:val="24"/>
        </w:rPr>
        <w:t>specifikāciju</w:t>
      </w:r>
      <w:r w:rsidRPr="00AD58F0">
        <w:rPr>
          <w:sz w:val="24"/>
          <w:szCs w:val="24"/>
        </w:rPr>
        <w:t xml:space="preserve"> </w:t>
      </w:r>
      <w:r>
        <w:rPr>
          <w:sz w:val="24"/>
          <w:szCs w:val="24"/>
        </w:rPr>
        <w:t xml:space="preserve">Iepirkumam </w:t>
      </w:r>
      <w:r w:rsidRPr="00AD58F0">
        <w:rPr>
          <w:sz w:val="24"/>
          <w:szCs w:val="24"/>
        </w:rPr>
        <w:t>(</w:t>
      </w:r>
      <w:proofErr w:type="gramStart"/>
      <w:r w:rsidR="00AC2C09">
        <w:rPr>
          <w:sz w:val="24"/>
          <w:szCs w:val="24"/>
        </w:rPr>
        <w:t>2.</w:t>
      </w:r>
      <w:r w:rsidRPr="00AD58F0">
        <w:rPr>
          <w:sz w:val="24"/>
          <w:szCs w:val="24"/>
        </w:rPr>
        <w:t>pielikums</w:t>
      </w:r>
      <w:proofErr w:type="gramEnd"/>
      <w:r w:rsidRPr="00AD58F0">
        <w:rPr>
          <w:sz w:val="24"/>
          <w:szCs w:val="24"/>
        </w:rPr>
        <w:t>). Līguma izpildes laikā transportlīdzekļu sarakstā  papildus iekļautā transportlīdzekļa</w:t>
      </w:r>
      <w:r w:rsidRPr="00520FF4">
        <w:rPr>
          <w:sz w:val="24"/>
          <w:szCs w:val="24"/>
        </w:rPr>
        <w:t xml:space="preserve"> apdrošināšanai piemēro tādas pašas cenas kā lī</w:t>
      </w:r>
      <w:r>
        <w:rPr>
          <w:sz w:val="24"/>
          <w:szCs w:val="24"/>
        </w:rPr>
        <w:t>dzvērtīgiem transportlīdzekļiem, kas norādīti šajā sarakstā</w:t>
      </w:r>
      <w:r w:rsidRPr="00520FF4">
        <w:rPr>
          <w:sz w:val="24"/>
          <w:szCs w:val="24"/>
        </w:rPr>
        <w:t xml:space="preserve">, bet transportlīdzeklim, kam nav līdzvērtīgu transportlīdzekļu, </w:t>
      </w:r>
      <w:r w:rsidRPr="00F03C58">
        <w:rPr>
          <w:caps/>
          <w:sz w:val="24"/>
          <w:szCs w:val="24"/>
        </w:rPr>
        <w:t>Apdrošinājuma ņēmēja</w:t>
      </w:r>
      <w:r>
        <w:rPr>
          <w:sz w:val="24"/>
          <w:szCs w:val="24"/>
        </w:rPr>
        <w:t xml:space="preserve"> pārstāvis</w:t>
      </w:r>
      <w:r w:rsidRPr="00520FF4">
        <w:rPr>
          <w:sz w:val="24"/>
          <w:szCs w:val="24"/>
        </w:rPr>
        <w:t xml:space="preserve"> apstiprina </w:t>
      </w:r>
      <w:r w:rsidRPr="00F03C58">
        <w:rPr>
          <w:caps/>
          <w:sz w:val="24"/>
          <w:szCs w:val="24"/>
        </w:rPr>
        <w:t>Apdrošinātāja</w:t>
      </w:r>
      <w:r w:rsidRPr="00520FF4">
        <w:rPr>
          <w:sz w:val="24"/>
          <w:szCs w:val="24"/>
        </w:rPr>
        <w:t xml:space="preserve"> piedāvāto cenu, ņemot vērā tirgus cenas</w:t>
      </w:r>
      <w:r>
        <w:rPr>
          <w:sz w:val="24"/>
          <w:szCs w:val="24"/>
        </w:rPr>
        <w:t>, respektīvi,</w:t>
      </w:r>
      <w:r w:rsidRPr="00520FF4">
        <w:rPr>
          <w:sz w:val="24"/>
          <w:szCs w:val="24"/>
        </w:rPr>
        <w:t xml:space="preserve"> ja </w:t>
      </w:r>
      <w:r w:rsidRPr="00F03C58">
        <w:rPr>
          <w:caps/>
          <w:sz w:val="24"/>
          <w:szCs w:val="24"/>
        </w:rPr>
        <w:t xml:space="preserve">Apdrošinātāja </w:t>
      </w:r>
      <w:r w:rsidRPr="00520FF4">
        <w:rPr>
          <w:sz w:val="24"/>
          <w:szCs w:val="24"/>
        </w:rPr>
        <w:t>piedāvātā cena attiecīgajam transpo</w:t>
      </w:r>
      <w:r>
        <w:rPr>
          <w:sz w:val="24"/>
          <w:szCs w:val="24"/>
        </w:rPr>
        <w:t xml:space="preserve">rtlīdzeklim ir augstāka par 10% (vai vairāk) </w:t>
      </w:r>
      <w:r w:rsidRPr="00520FF4">
        <w:rPr>
          <w:sz w:val="24"/>
          <w:szCs w:val="24"/>
        </w:rPr>
        <w:t xml:space="preserve">nekā </w:t>
      </w:r>
      <w:r w:rsidRPr="00402310">
        <w:rPr>
          <w:bCs/>
          <w:iCs/>
          <w:sz w:val="24"/>
          <w:szCs w:val="24"/>
          <w:lang w:eastAsia="ar-SA"/>
        </w:rPr>
        <w:t>publiski pieejamā datu bāzē norādītā zemākā piedāvātā cena</w:t>
      </w:r>
      <w:r w:rsidRPr="00520FF4">
        <w:rPr>
          <w:sz w:val="24"/>
          <w:szCs w:val="24"/>
        </w:rPr>
        <w:t xml:space="preserve">, tad </w:t>
      </w:r>
      <w:r w:rsidRPr="00F03C58">
        <w:rPr>
          <w:caps/>
          <w:sz w:val="24"/>
          <w:szCs w:val="24"/>
        </w:rPr>
        <w:t>Apdrošinājuma ņēmējs</w:t>
      </w:r>
      <w:r w:rsidRPr="00520FF4">
        <w:rPr>
          <w:sz w:val="24"/>
          <w:szCs w:val="24"/>
        </w:rPr>
        <w:t xml:space="preserve"> šo transportlīdzekli apdrošina pie tā apdrošinātāja, kurš attiecīgajā brīdī piedāvā zemāko cenu.</w:t>
      </w:r>
    </w:p>
    <w:p w:rsidR="005F0DDA" w:rsidRPr="00B61F72" w:rsidRDefault="005F0DDA" w:rsidP="00A702A9">
      <w:pPr>
        <w:widowControl/>
        <w:numPr>
          <w:ilvl w:val="1"/>
          <w:numId w:val="22"/>
        </w:numPr>
        <w:overflowPunct/>
        <w:autoSpaceDE/>
        <w:autoSpaceDN/>
        <w:adjustRightInd/>
        <w:jc w:val="both"/>
        <w:rPr>
          <w:sz w:val="24"/>
          <w:szCs w:val="24"/>
        </w:rPr>
      </w:pPr>
      <w:r w:rsidRPr="00402310">
        <w:rPr>
          <w:sz w:val="24"/>
          <w:szCs w:val="24"/>
        </w:rPr>
        <w:t xml:space="preserve">Pārtraucot apdrošināšanas polises, </w:t>
      </w:r>
      <w:r w:rsidRPr="00F03C58">
        <w:rPr>
          <w:caps/>
          <w:sz w:val="24"/>
          <w:szCs w:val="24"/>
        </w:rPr>
        <w:t>Apdrošinātājs</w:t>
      </w:r>
      <w:r w:rsidRPr="00402310">
        <w:rPr>
          <w:sz w:val="24"/>
          <w:szCs w:val="24"/>
        </w:rPr>
        <w:t xml:space="preserve">, saskaņā ar </w:t>
      </w:r>
      <w:r w:rsidRPr="00F03C58">
        <w:rPr>
          <w:caps/>
          <w:sz w:val="24"/>
          <w:szCs w:val="24"/>
        </w:rPr>
        <w:t>Apdrošinājuma ņēmēja</w:t>
      </w:r>
      <w:r w:rsidRPr="00402310">
        <w:rPr>
          <w:sz w:val="24"/>
          <w:szCs w:val="24"/>
        </w:rPr>
        <w:t xml:space="preserve"> iesniegumā par polises pārtraukšanu norādīto, atmaksā </w:t>
      </w:r>
      <w:r w:rsidRPr="00F03C58">
        <w:rPr>
          <w:caps/>
          <w:sz w:val="24"/>
          <w:szCs w:val="24"/>
        </w:rPr>
        <w:t>Apdrošinājuma ņēmējam</w:t>
      </w:r>
      <w:r w:rsidRPr="00402310">
        <w:rPr>
          <w:sz w:val="24"/>
          <w:szCs w:val="24"/>
        </w:rPr>
        <w:t xml:space="preserve"> samaksāto, bet neizmantoto prēmijas daļu, kas ir proporcionāla līdz apdrošināšanas polises darbības beigām atlikušo dienu skaitam, saskaņā ar Iepirkumam iesniegto </w:t>
      </w:r>
      <w:r w:rsidRPr="00F03C58">
        <w:rPr>
          <w:caps/>
          <w:sz w:val="24"/>
          <w:szCs w:val="24"/>
        </w:rPr>
        <w:t>Apdrošinātāja</w:t>
      </w:r>
      <w:r w:rsidRPr="00402310">
        <w:rPr>
          <w:sz w:val="24"/>
          <w:szCs w:val="24"/>
        </w:rPr>
        <w:t xml:space="preserve"> piedāvājumu</w:t>
      </w:r>
      <w:r w:rsidRPr="00B61F72">
        <w:rPr>
          <w:sz w:val="24"/>
          <w:szCs w:val="24"/>
        </w:rPr>
        <w:t>.</w:t>
      </w:r>
    </w:p>
    <w:p w:rsidR="005F0DDA" w:rsidRDefault="005F0DDA" w:rsidP="00A702A9">
      <w:pPr>
        <w:widowControl/>
        <w:numPr>
          <w:ilvl w:val="1"/>
          <w:numId w:val="22"/>
        </w:numPr>
        <w:overflowPunct/>
        <w:autoSpaceDE/>
        <w:autoSpaceDN/>
        <w:adjustRightInd/>
        <w:jc w:val="both"/>
        <w:rPr>
          <w:sz w:val="24"/>
          <w:szCs w:val="24"/>
        </w:rPr>
      </w:pPr>
      <w:r w:rsidRPr="00F03C58">
        <w:rPr>
          <w:rFonts w:eastAsia="Calibri"/>
          <w:caps/>
          <w:sz w:val="24"/>
          <w:szCs w:val="24"/>
        </w:rPr>
        <w:t>Apdrošinājuma ņēmējs</w:t>
      </w:r>
      <w:r>
        <w:rPr>
          <w:rFonts w:eastAsia="Calibri"/>
          <w:sz w:val="24"/>
          <w:szCs w:val="24"/>
        </w:rPr>
        <w:t xml:space="preserve"> ir tiesīgs vienpusēji</w:t>
      </w:r>
      <w:r w:rsidRPr="00961598">
        <w:rPr>
          <w:rFonts w:eastAsia="Calibri"/>
          <w:sz w:val="24"/>
          <w:szCs w:val="24"/>
        </w:rPr>
        <w:t xml:space="preserve"> atkāpties no </w:t>
      </w:r>
      <w:r w:rsidR="00F03C58">
        <w:rPr>
          <w:rFonts w:eastAsia="Calibri"/>
          <w:sz w:val="24"/>
          <w:szCs w:val="24"/>
        </w:rPr>
        <w:t>l</w:t>
      </w:r>
      <w:r w:rsidRPr="00961598">
        <w:rPr>
          <w:rFonts w:eastAsia="Calibri"/>
          <w:sz w:val="24"/>
          <w:szCs w:val="24"/>
        </w:rPr>
        <w:t>īguma</w:t>
      </w:r>
      <w:r>
        <w:rPr>
          <w:rFonts w:eastAsia="Calibri"/>
          <w:sz w:val="24"/>
          <w:szCs w:val="24"/>
        </w:rPr>
        <w:t>,</w:t>
      </w:r>
      <w:r w:rsidRPr="00961598">
        <w:rPr>
          <w:rFonts w:eastAsia="Calibri"/>
          <w:sz w:val="24"/>
          <w:szCs w:val="24"/>
        </w:rPr>
        <w:t xml:space="preserve"> rakstiski informējot par to </w:t>
      </w:r>
      <w:r w:rsidRPr="00F03C58">
        <w:rPr>
          <w:rFonts w:eastAsia="Calibri"/>
          <w:caps/>
          <w:sz w:val="24"/>
          <w:szCs w:val="24"/>
        </w:rPr>
        <w:t>Apdrošinātāju</w:t>
      </w:r>
      <w:r w:rsidRPr="00961598">
        <w:rPr>
          <w:rFonts w:eastAsia="Calibri"/>
          <w:sz w:val="24"/>
          <w:szCs w:val="24"/>
        </w:rPr>
        <w:t xml:space="preserve"> ne mazāk kā 30 (trīsdesmit) dienas iepriekš gadījumā, ja </w:t>
      </w:r>
      <w:r w:rsidRPr="00F03C58">
        <w:rPr>
          <w:rFonts w:eastAsia="Calibri"/>
          <w:caps/>
          <w:sz w:val="24"/>
          <w:szCs w:val="24"/>
        </w:rPr>
        <w:t>Apdrošinātājs</w:t>
      </w:r>
      <w:r w:rsidRPr="00961598">
        <w:rPr>
          <w:rFonts w:eastAsia="Calibri"/>
          <w:sz w:val="24"/>
          <w:szCs w:val="24"/>
        </w:rPr>
        <w:t xml:space="preserve"> nepilda vai nepienācīgi pilda tam </w:t>
      </w:r>
      <w:r w:rsidR="00F03C58">
        <w:rPr>
          <w:rFonts w:eastAsia="Calibri"/>
          <w:sz w:val="24"/>
          <w:szCs w:val="24"/>
        </w:rPr>
        <w:t>l</w:t>
      </w:r>
      <w:r w:rsidRPr="00961598">
        <w:rPr>
          <w:rFonts w:eastAsia="Calibri"/>
          <w:sz w:val="24"/>
          <w:szCs w:val="24"/>
        </w:rPr>
        <w:t xml:space="preserve">īgumā paredzētās saistības. Līguma pirmstermiņa izbeigšanas gadījumā iepriekš izsniegtās </w:t>
      </w:r>
      <w:r>
        <w:rPr>
          <w:rFonts w:eastAsia="Calibri"/>
          <w:sz w:val="24"/>
          <w:szCs w:val="24"/>
        </w:rPr>
        <w:t>p</w:t>
      </w:r>
      <w:r w:rsidRPr="00961598">
        <w:rPr>
          <w:rFonts w:eastAsia="Calibri"/>
          <w:sz w:val="24"/>
          <w:szCs w:val="24"/>
        </w:rPr>
        <w:t>olises paliek spēkā līdz to darbības termiņa beigām</w:t>
      </w:r>
      <w:r w:rsidRPr="00B61F72">
        <w:rPr>
          <w:sz w:val="24"/>
          <w:szCs w:val="24"/>
        </w:rPr>
        <w:t>.</w:t>
      </w:r>
    </w:p>
    <w:p w:rsidR="005F0DDA" w:rsidRDefault="005F0DDA" w:rsidP="005F0DDA">
      <w:pPr>
        <w:jc w:val="both"/>
        <w:rPr>
          <w:sz w:val="24"/>
          <w:szCs w:val="24"/>
        </w:rPr>
      </w:pPr>
    </w:p>
    <w:p w:rsidR="005F0DDA" w:rsidRPr="00961598" w:rsidRDefault="005F0DDA" w:rsidP="00A702A9">
      <w:pPr>
        <w:widowControl/>
        <w:numPr>
          <w:ilvl w:val="0"/>
          <w:numId w:val="22"/>
        </w:numPr>
        <w:overflowPunct/>
        <w:autoSpaceDE/>
        <w:autoSpaceDN/>
        <w:adjustRightInd/>
        <w:jc w:val="center"/>
        <w:rPr>
          <w:b/>
          <w:sz w:val="24"/>
          <w:szCs w:val="24"/>
        </w:rPr>
      </w:pPr>
      <w:r w:rsidRPr="00961598">
        <w:rPr>
          <w:b/>
          <w:bCs/>
          <w:sz w:val="24"/>
          <w:szCs w:val="24"/>
        </w:rPr>
        <w:t>Norēķinu kārtība</w:t>
      </w:r>
    </w:p>
    <w:p w:rsidR="005F0DDA" w:rsidRPr="00A16520" w:rsidRDefault="005F0DDA" w:rsidP="00A702A9">
      <w:pPr>
        <w:widowControl/>
        <w:numPr>
          <w:ilvl w:val="1"/>
          <w:numId w:val="22"/>
        </w:numPr>
        <w:overflowPunct/>
        <w:autoSpaceDE/>
        <w:autoSpaceDN/>
        <w:adjustRightInd/>
        <w:jc w:val="both"/>
        <w:rPr>
          <w:sz w:val="24"/>
          <w:szCs w:val="24"/>
        </w:rPr>
      </w:pPr>
      <w:r w:rsidRPr="00A16520">
        <w:rPr>
          <w:snapToGrid w:val="0"/>
          <w:sz w:val="24"/>
          <w:szCs w:val="24"/>
        </w:rPr>
        <w:t xml:space="preserve">Līguma kopējā summa ir </w:t>
      </w:r>
      <w:r w:rsidRPr="00A16520">
        <w:rPr>
          <w:sz w:val="24"/>
          <w:szCs w:val="24"/>
        </w:rPr>
        <w:t xml:space="preserve">__________ </w:t>
      </w:r>
      <w:proofErr w:type="gramStart"/>
      <w:r w:rsidRPr="00A16520">
        <w:rPr>
          <w:sz w:val="24"/>
          <w:szCs w:val="24"/>
        </w:rPr>
        <w:t>EUR  (</w:t>
      </w:r>
      <w:proofErr w:type="gramEnd"/>
      <w:r w:rsidRPr="00A16520">
        <w:rPr>
          <w:sz w:val="24"/>
          <w:szCs w:val="24"/>
        </w:rPr>
        <w:t xml:space="preserve">_____________ </w:t>
      </w:r>
      <w:r w:rsidRPr="00A16520">
        <w:rPr>
          <w:i/>
          <w:sz w:val="24"/>
          <w:szCs w:val="24"/>
        </w:rPr>
        <w:t>euro</w:t>
      </w:r>
      <w:r w:rsidRPr="00A16520">
        <w:rPr>
          <w:sz w:val="24"/>
          <w:szCs w:val="24"/>
        </w:rPr>
        <w:t xml:space="preserve"> un ___ centi)</w:t>
      </w:r>
      <w:r w:rsidRPr="00A16520">
        <w:rPr>
          <w:iCs/>
          <w:spacing w:val="-12"/>
          <w:w w:val="102"/>
          <w:sz w:val="24"/>
          <w:szCs w:val="24"/>
        </w:rPr>
        <w:t>.</w:t>
      </w:r>
    </w:p>
    <w:p w:rsidR="005F0DDA" w:rsidRDefault="005F0DDA" w:rsidP="00A702A9">
      <w:pPr>
        <w:widowControl/>
        <w:numPr>
          <w:ilvl w:val="1"/>
          <w:numId w:val="22"/>
        </w:numPr>
        <w:overflowPunct/>
        <w:autoSpaceDE/>
        <w:autoSpaceDN/>
        <w:adjustRightInd/>
        <w:jc w:val="both"/>
        <w:rPr>
          <w:sz w:val="24"/>
          <w:szCs w:val="24"/>
        </w:rPr>
      </w:pPr>
      <w:r w:rsidRPr="00A16520">
        <w:rPr>
          <w:sz w:val="24"/>
          <w:szCs w:val="24"/>
        </w:rPr>
        <w:t xml:space="preserve">Puses vienojas, ka </w:t>
      </w:r>
      <w:r w:rsidRPr="00F03C58">
        <w:rPr>
          <w:caps/>
          <w:sz w:val="24"/>
          <w:szCs w:val="24"/>
          <w:lang w:eastAsia="ar-SA"/>
        </w:rPr>
        <w:t>Apdrošinātājs</w:t>
      </w:r>
      <w:r w:rsidRPr="00F03C58">
        <w:rPr>
          <w:caps/>
          <w:sz w:val="24"/>
          <w:szCs w:val="24"/>
        </w:rPr>
        <w:t xml:space="preserve"> </w:t>
      </w:r>
      <w:r w:rsidRPr="00A16520">
        <w:rPr>
          <w:sz w:val="24"/>
          <w:szCs w:val="24"/>
        </w:rPr>
        <w:t xml:space="preserve">var iesniegt </w:t>
      </w:r>
      <w:r w:rsidRPr="00F03C58">
        <w:rPr>
          <w:caps/>
          <w:sz w:val="24"/>
          <w:szCs w:val="24"/>
        </w:rPr>
        <w:t>Apdrošinājuma ņēmējam</w:t>
      </w:r>
      <w:r w:rsidRPr="00A16520">
        <w:rPr>
          <w:sz w:val="24"/>
          <w:szCs w:val="24"/>
        </w:rPr>
        <w:t xml:space="preserve"> rēķinus elektroniski, nosūtot tos uz e-pasta </w:t>
      </w:r>
      <w:r w:rsidRPr="00FE7200">
        <w:rPr>
          <w:sz w:val="24"/>
          <w:szCs w:val="24"/>
        </w:rPr>
        <w:t xml:space="preserve">adresi </w:t>
      </w:r>
      <w:hyperlink r:id="rId27" w:history="1">
        <w:r w:rsidR="00F03C58" w:rsidRPr="00FE7200">
          <w:rPr>
            <w:rStyle w:val="Hyperlink"/>
            <w:color w:val="auto"/>
            <w:sz w:val="24"/>
            <w:szCs w:val="24"/>
          </w:rPr>
          <w:t>_________________</w:t>
        </w:r>
      </w:hyperlink>
      <w:r w:rsidRPr="00FE7200">
        <w:rPr>
          <w:sz w:val="24"/>
          <w:szCs w:val="24"/>
        </w:rPr>
        <w:t xml:space="preserve">. Attiecīgais </w:t>
      </w:r>
      <w:r w:rsidRPr="00A16520">
        <w:rPr>
          <w:sz w:val="24"/>
          <w:szCs w:val="24"/>
        </w:rPr>
        <w:t xml:space="preserve">rēķins tiek nosūtīts reizē ar </w:t>
      </w:r>
      <w:r w:rsidRPr="00402310">
        <w:rPr>
          <w:rFonts w:eastAsia="Calibri"/>
          <w:sz w:val="24"/>
          <w:szCs w:val="24"/>
        </w:rPr>
        <w:t>OCTA</w:t>
      </w:r>
      <w:r w:rsidRPr="00A16520">
        <w:rPr>
          <w:sz w:val="24"/>
          <w:szCs w:val="24"/>
        </w:rPr>
        <w:t xml:space="preserve"> polisi.</w:t>
      </w:r>
    </w:p>
    <w:p w:rsidR="005F0DDA" w:rsidRPr="00A16520" w:rsidRDefault="005F0DDA" w:rsidP="00A702A9">
      <w:pPr>
        <w:widowControl/>
        <w:numPr>
          <w:ilvl w:val="1"/>
          <w:numId w:val="22"/>
        </w:numPr>
        <w:overflowPunct/>
        <w:autoSpaceDE/>
        <w:autoSpaceDN/>
        <w:adjustRightInd/>
        <w:jc w:val="both"/>
        <w:rPr>
          <w:sz w:val="24"/>
          <w:szCs w:val="24"/>
        </w:rPr>
      </w:pPr>
      <w:r w:rsidRPr="009175CA">
        <w:rPr>
          <w:sz w:val="24"/>
          <w:szCs w:val="24"/>
        </w:rPr>
        <w:t xml:space="preserve">Elektroniski nosūtīts rēķins tiek uzskatīts par saņemtu nākamajā darbadienā pēc tā nosūtīšanas uz </w:t>
      </w:r>
      <w:r w:rsidR="00F03C58">
        <w:rPr>
          <w:sz w:val="24"/>
          <w:szCs w:val="24"/>
        </w:rPr>
        <w:t>l</w:t>
      </w:r>
      <w:r w:rsidRPr="009175CA">
        <w:rPr>
          <w:sz w:val="24"/>
          <w:szCs w:val="24"/>
        </w:rPr>
        <w:t xml:space="preserve">īguma </w:t>
      </w:r>
      <w:r>
        <w:rPr>
          <w:sz w:val="24"/>
          <w:szCs w:val="24"/>
        </w:rPr>
        <w:t>4.2.</w:t>
      </w:r>
      <w:r w:rsidRPr="009175CA">
        <w:rPr>
          <w:sz w:val="24"/>
          <w:szCs w:val="24"/>
        </w:rPr>
        <w:t>punktā norādīto e-pasta adresi</w:t>
      </w:r>
      <w:r>
        <w:rPr>
          <w:sz w:val="24"/>
          <w:szCs w:val="24"/>
        </w:rPr>
        <w:t>.</w:t>
      </w:r>
    </w:p>
    <w:p w:rsidR="005F0DDA" w:rsidRPr="00A16520" w:rsidRDefault="005F0DDA" w:rsidP="00A702A9">
      <w:pPr>
        <w:widowControl/>
        <w:numPr>
          <w:ilvl w:val="1"/>
          <w:numId w:val="22"/>
        </w:numPr>
        <w:overflowPunct/>
        <w:autoSpaceDE/>
        <w:autoSpaceDN/>
        <w:adjustRightInd/>
        <w:jc w:val="both"/>
        <w:rPr>
          <w:sz w:val="24"/>
          <w:szCs w:val="24"/>
        </w:rPr>
      </w:pPr>
      <w:r w:rsidRPr="00F03C58">
        <w:rPr>
          <w:caps/>
          <w:sz w:val="24"/>
          <w:szCs w:val="24"/>
          <w:lang w:eastAsia="ar-SA"/>
        </w:rPr>
        <w:t>Apdrošinājuma ņēmējs</w:t>
      </w:r>
      <w:r w:rsidRPr="00A16520">
        <w:rPr>
          <w:sz w:val="24"/>
          <w:szCs w:val="24"/>
          <w:lang w:eastAsia="ar-SA"/>
        </w:rPr>
        <w:t xml:space="preserve"> apmaksā rēķinu 20 (divdesmit) dienu laikā pēc tā saņemšanas, pārskaitot attiecīgo naudas summu uz </w:t>
      </w:r>
      <w:r w:rsidRPr="00F03C58">
        <w:rPr>
          <w:caps/>
          <w:sz w:val="24"/>
          <w:szCs w:val="24"/>
          <w:lang w:eastAsia="ar-SA"/>
        </w:rPr>
        <w:t>Apdrošinātāja</w:t>
      </w:r>
      <w:r w:rsidRPr="00A16520">
        <w:rPr>
          <w:sz w:val="24"/>
          <w:szCs w:val="24"/>
          <w:lang w:eastAsia="ar-SA"/>
        </w:rPr>
        <w:t xml:space="preserve"> rēķinā norādīto norēķinu kontu</w:t>
      </w:r>
      <w:r w:rsidRPr="00A16520">
        <w:rPr>
          <w:color w:val="000000"/>
          <w:sz w:val="24"/>
          <w:szCs w:val="24"/>
        </w:rPr>
        <w:t>.</w:t>
      </w:r>
    </w:p>
    <w:p w:rsidR="005F0DDA" w:rsidRDefault="005F0DDA" w:rsidP="00A702A9">
      <w:pPr>
        <w:widowControl/>
        <w:numPr>
          <w:ilvl w:val="1"/>
          <w:numId w:val="22"/>
        </w:numPr>
        <w:overflowPunct/>
        <w:autoSpaceDE/>
        <w:autoSpaceDN/>
        <w:adjustRightInd/>
        <w:jc w:val="both"/>
        <w:rPr>
          <w:sz w:val="24"/>
          <w:szCs w:val="24"/>
        </w:rPr>
      </w:pPr>
      <w:r w:rsidRPr="00A16520">
        <w:rPr>
          <w:sz w:val="24"/>
          <w:szCs w:val="24"/>
          <w:lang w:eastAsia="ar-SA"/>
        </w:rPr>
        <w:t xml:space="preserve">Visiem rēķiniem jābūt noformētiem atbilstoši Latvijas Republikas normatīvo aktu prasībām, kā arī jābūt norādītiem </w:t>
      </w:r>
      <w:r w:rsidRPr="00F03C58">
        <w:rPr>
          <w:caps/>
          <w:sz w:val="24"/>
          <w:szCs w:val="24"/>
          <w:lang w:eastAsia="ar-SA"/>
        </w:rPr>
        <w:t>Apdrošinājuma ņēmēja</w:t>
      </w:r>
      <w:r w:rsidRPr="00A16520">
        <w:rPr>
          <w:sz w:val="24"/>
          <w:szCs w:val="24"/>
          <w:lang w:eastAsia="ar-SA"/>
        </w:rPr>
        <w:t xml:space="preserve"> rekvizītiem un </w:t>
      </w:r>
      <w:r w:rsidR="00F03C58">
        <w:rPr>
          <w:sz w:val="24"/>
          <w:szCs w:val="24"/>
          <w:lang w:eastAsia="ar-SA"/>
        </w:rPr>
        <w:t>l</w:t>
      </w:r>
      <w:r w:rsidRPr="00A16520">
        <w:rPr>
          <w:sz w:val="24"/>
          <w:szCs w:val="24"/>
          <w:lang w:eastAsia="ar-SA"/>
        </w:rPr>
        <w:t>īguma numuram.</w:t>
      </w:r>
    </w:p>
    <w:p w:rsidR="005F0DDA" w:rsidRDefault="005F0DDA" w:rsidP="00A702A9">
      <w:pPr>
        <w:widowControl/>
        <w:numPr>
          <w:ilvl w:val="1"/>
          <w:numId w:val="22"/>
        </w:numPr>
        <w:overflowPunct/>
        <w:autoSpaceDE/>
        <w:autoSpaceDN/>
        <w:adjustRightInd/>
        <w:jc w:val="both"/>
        <w:rPr>
          <w:sz w:val="24"/>
          <w:szCs w:val="24"/>
        </w:rPr>
      </w:pPr>
      <w:r w:rsidRPr="00961598">
        <w:rPr>
          <w:sz w:val="24"/>
          <w:szCs w:val="24"/>
        </w:rPr>
        <w:t>Ja</w:t>
      </w:r>
      <w:r>
        <w:rPr>
          <w:sz w:val="24"/>
          <w:szCs w:val="24"/>
        </w:rPr>
        <w:t xml:space="preserve"> </w:t>
      </w:r>
      <w:r w:rsidRPr="00F03C58">
        <w:rPr>
          <w:caps/>
          <w:sz w:val="24"/>
          <w:szCs w:val="24"/>
        </w:rPr>
        <w:t>Apdrošinājuma ņēmējs</w:t>
      </w:r>
      <w:r>
        <w:rPr>
          <w:sz w:val="24"/>
          <w:szCs w:val="24"/>
        </w:rPr>
        <w:t xml:space="preserve"> nokavē </w:t>
      </w:r>
      <w:r w:rsidR="00F03C58">
        <w:rPr>
          <w:sz w:val="24"/>
          <w:szCs w:val="24"/>
        </w:rPr>
        <w:t>l</w:t>
      </w:r>
      <w:r w:rsidRPr="00BC771C">
        <w:rPr>
          <w:sz w:val="24"/>
          <w:szCs w:val="24"/>
        </w:rPr>
        <w:t>īgum</w:t>
      </w:r>
      <w:r>
        <w:rPr>
          <w:sz w:val="24"/>
          <w:szCs w:val="24"/>
        </w:rPr>
        <w:t>a 4.</w:t>
      </w:r>
      <w:proofErr w:type="gramStart"/>
      <w:r>
        <w:rPr>
          <w:sz w:val="24"/>
          <w:szCs w:val="24"/>
        </w:rPr>
        <w:t>4.punktā</w:t>
      </w:r>
      <w:proofErr w:type="gramEnd"/>
      <w:r w:rsidRPr="00BC771C">
        <w:rPr>
          <w:sz w:val="24"/>
          <w:szCs w:val="24"/>
        </w:rPr>
        <w:t xml:space="preserve"> noteikt</w:t>
      </w:r>
      <w:r>
        <w:rPr>
          <w:sz w:val="24"/>
          <w:szCs w:val="24"/>
        </w:rPr>
        <w:t>o</w:t>
      </w:r>
      <w:r w:rsidRPr="00BC771C">
        <w:rPr>
          <w:sz w:val="24"/>
          <w:szCs w:val="24"/>
        </w:rPr>
        <w:t xml:space="preserve"> maksājuma termiņ</w:t>
      </w:r>
      <w:r>
        <w:rPr>
          <w:sz w:val="24"/>
          <w:szCs w:val="24"/>
        </w:rPr>
        <w:t xml:space="preserve">u, </w:t>
      </w:r>
      <w:r w:rsidRPr="00F03C58">
        <w:rPr>
          <w:caps/>
          <w:sz w:val="24"/>
          <w:szCs w:val="24"/>
          <w:lang w:eastAsia="ar-SA"/>
        </w:rPr>
        <w:t>Apdrošinātājs</w:t>
      </w:r>
      <w:r w:rsidRPr="00BC771C">
        <w:rPr>
          <w:sz w:val="24"/>
          <w:szCs w:val="24"/>
        </w:rPr>
        <w:t xml:space="preserve"> ir tiesīgs </w:t>
      </w:r>
      <w:r w:rsidRPr="00B61F72">
        <w:rPr>
          <w:sz w:val="24"/>
          <w:szCs w:val="24"/>
        </w:rPr>
        <w:t>pieprasīt</w:t>
      </w:r>
      <w:r w:rsidRPr="00BC771C">
        <w:rPr>
          <w:sz w:val="24"/>
          <w:szCs w:val="24"/>
        </w:rPr>
        <w:t xml:space="preserve"> </w:t>
      </w:r>
      <w:r>
        <w:rPr>
          <w:sz w:val="24"/>
          <w:szCs w:val="24"/>
        </w:rPr>
        <w:t>līgumsodu 0,1</w:t>
      </w:r>
      <w:r w:rsidRPr="00BC771C">
        <w:rPr>
          <w:sz w:val="24"/>
          <w:szCs w:val="24"/>
        </w:rPr>
        <w:t xml:space="preserve">% apmērā no laikā nesamaksātās summas par katru nokavēto dienu, </w:t>
      </w:r>
      <w:r w:rsidRPr="00961598">
        <w:rPr>
          <w:sz w:val="24"/>
          <w:szCs w:val="24"/>
        </w:rPr>
        <w:t>nepārsniedzot</w:t>
      </w:r>
      <w:r w:rsidRPr="00BC771C">
        <w:rPr>
          <w:sz w:val="24"/>
          <w:szCs w:val="24"/>
        </w:rPr>
        <w:t xml:space="preserve"> 10 % no laikā nesamaksātās summas</w:t>
      </w:r>
      <w:r>
        <w:rPr>
          <w:sz w:val="24"/>
          <w:szCs w:val="24"/>
        </w:rPr>
        <w:t>.</w:t>
      </w:r>
    </w:p>
    <w:p w:rsidR="005F0DDA" w:rsidRDefault="005F0DDA" w:rsidP="00A702A9">
      <w:pPr>
        <w:widowControl/>
        <w:numPr>
          <w:ilvl w:val="1"/>
          <w:numId w:val="22"/>
        </w:numPr>
        <w:overflowPunct/>
        <w:autoSpaceDE/>
        <w:autoSpaceDN/>
        <w:adjustRightInd/>
        <w:jc w:val="both"/>
        <w:rPr>
          <w:sz w:val="24"/>
          <w:szCs w:val="24"/>
        </w:rPr>
      </w:pPr>
      <w:r w:rsidRPr="00D409B5">
        <w:rPr>
          <w:sz w:val="24"/>
          <w:szCs w:val="24"/>
          <w:lang w:eastAsia="ar-SA"/>
        </w:rPr>
        <w:t>Gadījumā, ja polises darbības laikā ir nepieciešams veikt grozīju</w:t>
      </w:r>
      <w:r>
        <w:rPr>
          <w:sz w:val="24"/>
          <w:szCs w:val="24"/>
          <w:lang w:eastAsia="ar-SA"/>
        </w:rPr>
        <w:t xml:space="preserve">mus un papildinājumus polises </w:t>
      </w:r>
      <w:r w:rsidRPr="00D409B5">
        <w:rPr>
          <w:sz w:val="24"/>
          <w:szCs w:val="24"/>
          <w:lang w:eastAsia="ar-SA"/>
        </w:rPr>
        <w:t xml:space="preserve">noteikumos, kas saistīti ar transportlīdzekļu tehniskās pases datiem, </w:t>
      </w:r>
      <w:r w:rsidRPr="002241F2">
        <w:rPr>
          <w:caps/>
          <w:sz w:val="24"/>
          <w:szCs w:val="24"/>
          <w:lang w:eastAsia="ar-SA"/>
        </w:rPr>
        <w:t>Apdrošinājuma ņēmējs</w:t>
      </w:r>
      <w:r w:rsidRPr="00D409B5">
        <w:rPr>
          <w:sz w:val="24"/>
          <w:szCs w:val="24"/>
          <w:lang w:eastAsia="ar-SA"/>
        </w:rPr>
        <w:t xml:space="preserve"> iesniedz rakstisku paziņojumu </w:t>
      </w:r>
      <w:r w:rsidRPr="002241F2">
        <w:rPr>
          <w:caps/>
          <w:sz w:val="24"/>
          <w:szCs w:val="24"/>
          <w:lang w:eastAsia="ar-SA"/>
        </w:rPr>
        <w:t>Apdrošinātājam</w:t>
      </w:r>
      <w:r w:rsidRPr="00D409B5">
        <w:rPr>
          <w:sz w:val="24"/>
          <w:szCs w:val="24"/>
          <w:lang w:eastAsia="ar-SA"/>
        </w:rPr>
        <w:t>, norādot tajā nepieciešamos grozījumus un papildinājumus un to spēkā stāšanās dienu</w:t>
      </w:r>
      <w:r>
        <w:rPr>
          <w:sz w:val="24"/>
          <w:szCs w:val="24"/>
          <w:lang w:eastAsia="ar-SA"/>
        </w:rPr>
        <w:t>.</w:t>
      </w:r>
    </w:p>
    <w:p w:rsidR="005F0DDA" w:rsidRPr="00D409B5" w:rsidRDefault="005F0DDA" w:rsidP="00A702A9">
      <w:pPr>
        <w:widowControl/>
        <w:numPr>
          <w:ilvl w:val="1"/>
          <w:numId w:val="22"/>
        </w:numPr>
        <w:overflowPunct/>
        <w:autoSpaceDE/>
        <w:autoSpaceDN/>
        <w:adjustRightInd/>
        <w:jc w:val="both"/>
        <w:rPr>
          <w:sz w:val="24"/>
          <w:szCs w:val="24"/>
        </w:rPr>
      </w:pPr>
      <w:r w:rsidRPr="00D409B5">
        <w:rPr>
          <w:sz w:val="24"/>
          <w:szCs w:val="24"/>
          <w:lang w:eastAsia="ar-SA"/>
        </w:rPr>
        <w:t xml:space="preserve">Grozījumi polisē, attiecībā uz apdrošināto transportlīdzekli, tiek veikti nākošajā dienā, kad </w:t>
      </w:r>
      <w:r w:rsidRPr="002241F2">
        <w:rPr>
          <w:caps/>
          <w:sz w:val="24"/>
          <w:szCs w:val="24"/>
          <w:lang w:eastAsia="ar-SA"/>
        </w:rPr>
        <w:t>Apdrošinājuma ņēmējs</w:t>
      </w:r>
      <w:r w:rsidRPr="00D409B5">
        <w:rPr>
          <w:sz w:val="24"/>
          <w:szCs w:val="24"/>
          <w:lang w:eastAsia="ar-SA"/>
        </w:rPr>
        <w:t xml:space="preserve"> ir iesniedzis </w:t>
      </w:r>
      <w:r w:rsidRPr="002241F2">
        <w:rPr>
          <w:caps/>
          <w:sz w:val="24"/>
          <w:szCs w:val="24"/>
          <w:lang w:eastAsia="ar-SA"/>
        </w:rPr>
        <w:t>Apdrošinātājam</w:t>
      </w:r>
      <w:r w:rsidRPr="00D409B5">
        <w:rPr>
          <w:sz w:val="24"/>
          <w:szCs w:val="24"/>
          <w:lang w:eastAsia="ar-SA"/>
        </w:rPr>
        <w:t xml:space="preserve"> rakstisku paziņojumu par nepieciešamajiem grozījumiem un papildinājumiem polisē</w:t>
      </w:r>
      <w:r>
        <w:rPr>
          <w:sz w:val="24"/>
          <w:szCs w:val="24"/>
          <w:lang w:eastAsia="ar-SA"/>
        </w:rPr>
        <w:t>.</w:t>
      </w:r>
    </w:p>
    <w:p w:rsidR="005F0DDA" w:rsidRPr="00BE797B" w:rsidRDefault="005F0DDA" w:rsidP="005F0DDA">
      <w:pPr>
        <w:rPr>
          <w:b/>
          <w:sz w:val="24"/>
          <w:szCs w:val="24"/>
        </w:rPr>
      </w:pPr>
    </w:p>
    <w:p w:rsidR="005F0DDA" w:rsidRPr="00A37FCC" w:rsidRDefault="005F0DDA" w:rsidP="00A702A9">
      <w:pPr>
        <w:widowControl/>
        <w:numPr>
          <w:ilvl w:val="0"/>
          <w:numId w:val="22"/>
        </w:numPr>
        <w:overflowPunct/>
        <w:autoSpaceDE/>
        <w:autoSpaceDN/>
        <w:adjustRightInd/>
        <w:jc w:val="center"/>
        <w:rPr>
          <w:b/>
          <w:sz w:val="24"/>
          <w:szCs w:val="24"/>
        </w:rPr>
      </w:pPr>
      <w:r w:rsidRPr="00A37FCC">
        <w:rPr>
          <w:b/>
          <w:bCs/>
          <w:sz w:val="24"/>
          <w:szCs w:val="24"/>
        </w:rPr>
        <w:t>Konfidencialitāte</w:t>
      </w:r>
    </w:p>
    <w:p w:rsidR="005A22CD" w:rsidRPr="00D93C1A" w:rsidRDefault="005A22CD" w:rsidP="00A702A9">
      <w:pPr>
        <w:widowControl/>
        <w:numPr>
          <w:ilvl w:val="1"/>
          <w:numId w:val="22"/>
        </w:numPr>
        <w:tabs>
          <w:tab w:val="left" w:pos="851"/>
        </w:tabs>
        <w:overflowPunct/>
        <w:autoSpaceDE/>
        <w:autoSpaceDN/>
        <w:adjustRightInd/>
        <w:jc w:val="both"/>
        <w:rPr>
          <w:sz w:val="23"/>
          <w:szCs w:val="23"/>
        </w:rPr>
      </w:pPr>
      <w:r w:rsidRPr="005A22CD">
        <w:rPr>
          <w:caps/>
          <w:sz w:val="23"/>
          <w:szCs w:val="23"/>
        </w:rPr>
        <w:t>Apdrošinātājs</w:t>
      </w:r>
      <w:r w:rsidRPr="00D93C1A">
        <w:rPr>
          <w:sz w:val="23"/>
          <w:szCs w:val="23"/>
        </w:rPr>
        <w:t xml:space="preserve"> </w:t>
      </w:r>
      <w:r w:rsidRPr="00D93C1A">
        <w:rPr>
          <w:bCs/>
          <w:sz w:val="23"/>
          <w:szCs w:val="23"/>
        </w:rPr>
        <w:t>apņemas</w:t>
      </w:r>
      <w:r w:rsidRPr="00D93C1A">
        <w:rPr>
          <w:sz w:val="23"/>
          <w:szCs w:val="23"/>
        </w:rPr>
        <w:t xml:space="preserve"> ievērot konfidencialitāti, tajā skaitā:</w:t>
      </w:r>
    </w:p>
    <w:p w:rsidR="005A22CD" w:rsidRPr="00D93C1A" w:rsidRDefault="005A22CD" w:rsidP="00A702A9">
      <w:pPr>
        <w:widowControl/>
        <w:numPr>
          <w:ilvl w:val="2"/>
          <w:numId w:val="22"/>
        </w:numPr>
        <w:tabs>
          <w:tab w:val="left" w:pos="851"/>
          <w:tab w:val="left" w:pos="1418"/>
        </w:tabs>
        <w:overflowPunct/>
        <w:autoSpaceDE/>
        <w:autoSpaceDN/>
        <w:adjustRightInd/>
        <w:jc w:val="both"/>
        <w:rPr>
          <w:sz w:val="23"/>
          <w:szCs w:val="23"/>
        </w:rPr>
      </w:pPr>
      <w:r w:rsidRPr="00D93C1A">
        <w:rPr>
          <w:bCs/>
          <w:sz w:val="23"/>
          <w:szCs w:val="23"/>
        </w:rPr>
        <w:lastRenderedPageBreak/>
        <w:t>nodrošināt</w:t>
      </w:r>
      <w:r>
        <w:rPr>
          <w:sz w:val="23"/>
          <w:szCs w:val="23"/>
        </w:rPr>
        <w:t xml:space="preserve"> l</w:t>
      </w:r>
      <w:r w:rsidRPr="00D93C1A">
        <w:rPr>
          <w:sz w:val="23"/>
          <w:szCs w:val="23"/>
        </w:rPr>
        <w:t xml:space="preserve">īgumā minētās informācijas neizpaušanu, tajā skaitā no trešo personu puses, </w:t>
      </w:r>
      <w:r>
        <w:rPr>
          <w:sz w:val="23"/>
          <w:szCs w:val="23"/>
        </w:rPr>
        <w:t>kas piedalās vai ir iesaistītas l</w:t>
      </w:r>
      <w:r w:rsidRPr="00D93C1A">
        <w:rPr>
          <w:sz w:val="23"/>
          <w:szCs w:val="23"/>
        </w:rPr>
        <w:t>īguma izpildē;</w:t>
      </w:r>
    </w:p>
    <w:p w:rsidR="005A22CD" w:rsidRPr="00D93C1A" w:rsidRDefault="005A22CD" w:rsidP="00A702A9">
      <w:pPr>
        <w:widowControl/>
        <w:numPr>
          <w:ilvl w:val="2"/>
          <w:numId w:val="22"/>
        </w:numPr>
        <w:tabs>
          <w:tab w:val="left" w:pos="851"/>
          <w:tab w:val="left" w:pos="1418"/>
        </w:tabs>
        <w:overflowPunct/>
        <w:autoSpaceDE/>
        <w:autoSpaceDN/>
        <w:adjustRightInd/>
        <w:jc w:val="both"/>
        <w:rPr>
          <w:sz w:val="23"/>
          <w:szCs w:val="23"/>
        </w:rPr>
      </w:pPr>
      <w:r w:rsidRPr="00D93C1A">
        <w:rPr>
          <w:sz w:val="23"/>
          <w:szCs w:val="23"/>
        </w:rPr>
        <w:t xml:space="preserve">aizsargāt, neizplatīt un bez iepriekšējas </w:t>
      </w:r>
      <w:r w:rsidRPr="00BD4091">
        <w:rPr>
          <w:caps/>
          <w:sz w:val="24"/>
          <w:szCs w:val="24"/>
          <w:lang w:eastAsia="ar-SA"/>
        </w:rPr>
        <w:t>Apdrošinājuma ņēmēj</w:t>
      </w:r>
      <w:r>
        <w:rPr>
          <w:caps/>
          <w:sz w:val="24"/>
          <w:szCs w:val="24"/>
          <w:lang w:eastAsia="ar-SA"/>
        </w:rPr>
        <w:t xml:space="preserve">a </w:t>
      </w:r>
      <w:r w:rsidRPr="00D93C1A">
        <w:rPr>
          <w:sz w:val="23"/>
          <w:szCs w:val="23"/>
        </w:rPr>
        <w:t xml:space="preserve">rakstiskas atļaujas saņemšanas neizpaust trešajām personām pilnīgi vai daļēji ar </w:t>
      </w:r>
      <w:r>
        <w:rPr>
          <w:sz w:val="23"/>
          <w:szCs w:val="23"/>
        </w:rPr>
        <w:t>l</w:t>
      </w:r>
      <w:r w:rsidRPr="00D93C1A">
        <w:rPr>
          <w:sz w:val="23"/>
          <w:szCs w:val="23"/>
        </w:rPr>
        <w:t xml:space="preserve">īgumu vai citu ar to izpildi </w:t>
      </w:r>
      <w:r w:rsidRPr="00D93C1A">
        <w:rPr>
          <w:bCs/>
          <w:sz w:val="23"/>
          <w:szCs w:val="23"/>
        </w:rPr>
        <w:t>saistītu</w:t>
      </w:r>
      <w:r w:rsidRPr="00D93C1A">
        <w:rPr>
          <w:sz w:val="23"/>
          <w:szCs w:val="23"/>
        </w:rPr>
        <w:t xml:space="preserve"> dokumentu saturu, kā arī tehniska, komerciāla un jebkāda cita rakstura informāciju par </w:t>
      </w:r>
      <w:r w:rsidRPr="00BD4091">
        <w:rPr>
          <w:caps/>
          <w:sz w:val="24"/>
          <w:szCs w:val="24"/>
          <w:lang w:eastAsia="ar-SA"/>
        </w:rPr>
        <w:t>Apdrošinājuma ņēmēj</w:t>
      </w:r>
      <w:r>
        <w:rPr>
          <w:caps/>
          <w:sz w:val="24"/>
          <w:szCs w:val="24"/>
          <w:lang w:eastAsia="ar-SA"/>
        </w:rPr>
        <w:t>A</w:t>
      </w:r>
      <w:r w:rsidRPr="00D409B5">
        <w:rPr>
          <w:sz w:val="24"/>
          <w:szCs w:val="24"/>
          <w:lang w:eastAsia="ar-SA"/>
        </w:rPr>
        <w:t xml:space="preserve"> </w:t>
      </w:r>
      <w:r w:rsidRPr="00D93C1A">
        <w:rPr>
          <w:sz w:val="23"/>
          <w:szCs w:val="23"/>
        </w:rPr>
        <w:t xml:space="preserve">darbību, kas kļuvusi </w:t>
      </w:r>
      <w:r w:rsidRPr="005A22CD">
        <w:rPr>
          <w:caps/>
          <w:sz w:val="23"/>
          <w:szCs w:val="23"/>
        </w:rPr>
        <w:t>Apdrošinātāj</w:t>
      </w:r>
      <w:r>
        <w:rPr>
          <w:caps/>
          <w:sz w:val="23"/>
          <w:szCs w:val="23"/>
        </w:rPr>
        <w:t>AM</w:t>
      </w:r>
      <w:r>
        <w:rPr>
          <w:sz w:val="23"/>
          <w:szCs w:val="23"/>
        </w:rPr>
        <w:t xml:space="preserve"> pieejama l</w:t>
      </w:r>
      <w:r w:rsidRPr="00D93C1A">
        <w:rPr>
          <w:sz w:val="23"/>
          <w:szCs w:val="23"/>
        </w:rPr>
        <w:t>īguma izpildes gaitā.</w:t>
      </w:r>
    </w:p>
    <w:p w:rsidR="005A22CD" w:rsidRPr="00D93C1A" w:rsidRDefault="005A22CD" w:rsidP="00A702A9">
      <w:pPr>
        <w:widowControl/>
        <w:numPr>
          <w:ilvl w:val="1"/>
          <w:numId w:val="22"/>
        </w:numPr>
        <w:tabs>
          <w:tab w:val="left" w:pos="851"/>
        </w:tabs>
        <w:overflowPunct/>
        <w:autoSpaceDE/>
        <w:autoSpaceDN/>
        <w:adjustRightInd/>
        <w:jc w:val="both"/>
        <w:rPr>
          <w:b/>
          <w:sz w:val="23"/>
          <w:szCs w:val="23"/>
        </w:rPr>
      </w:pPr>
      <w:r w:rsidRPr="00D93C1A">
        <w:rPr>
          <w:sz w:val="23"/>
          <w:szCs w:val="23"/>
        </w:rPr>
        <w:t xml:space="preserve">Konfidencialitātes ierobežojumi neattiecas uz publiski pieejamu </w:t>
      </w:r>
      <w:r w:rsidRPr="00D93C1A">
        <w:rPr>
          <w:bCs/>
          <w:sz w:val="23"/>
          <w:szCs w:val="23"/>
        </w:rPr>
        <w:t>informāciju</w:t>
      </w:r>
      <w:r w:rsidRPr="00D93C1A">
        <w:rPr>
          <w:sz w:val="23"/>
          <w:szCs w:val="23"/>
        </w:rPr>
        <w:t xml:space="preserve">, kā arī uz informāciju, kuru saskaņā ar </w:t>
      </w:r>
      <w:r>
        <w:rPr>
          <w:sz w:val="23"/>
          <w:szCs w:val="23"/>
        </w:rPr>
        <w:t>l</w:t>
      </w:r>
      <w:r w:rsidRPr="00D93C1A">
        <w:rPr>
          <w:sz w:val="23"/>
          <w:szCs w:val="23"/>
        </w:rPr>
        <w:t>īguma noteikumiem ir paredzēts darīt zināmu trešajām personām.</w:t>
      </w:r>
    </w:p>
    <w:p w:rsidR="005A22CD" w:rsidRPr="00D93C1A" w:rsidRDefault="005A22CD" w:rsidP="00A702A9">
      <w:pPr>
        <w:widowControl/>
        <w:numPr>
          <w:ilvl w:val="1"/>
          <w:numId w:val="22"/>
        </w:numPr>
        <w:tabs>
          <w:tab w:val="left" w:pos="851"/>
        </w:tabs>
        <w:overflowPunct/>
        <w:autoSpaceDE/>
        <w:autoSpaceDN/>
        <w:adjustRightInd/>
        <w:jc w:val="both"/>
        <w:rPr>
          <w:b/>
          <w:sz w:val="23"/>
          <w:szCs w:val="23"/>
        </w:rPr>
      </w:pPr>
      <w:r w:rsidRPr="00D93C1A">
        <w:rPr>
          <w:sz w:val="23"/>
          <w:szCs w:val="23"/>
        </w:rPr>
        <w:t>Konfidencialitātes noteikumi neattiecas uz gadījumiem, kad informāciju pieprasa valsts vai pašvaldību iestādes un kurām šādas tiesības ir noteiktas Latvijas Republikā spēkā esošos normatīvajos aktos.</w:t>
      </w:r>
    </w:p>
    <w:p w:rsidR="005A22CD" w:rsidRPr="00D93C1A" w:rsidRDefault="005A22CD" w:rsidP="00A702A9">
      <w:pPr>
        <w:widowControl/>
        <w:numPr>
          <w:ilvl w:val="1"/>
          <w:numId w:val="22"/>
        </w:numPr>
        <w:tabs>
          <w:tab w:val="left" w:pos="851"/>
        </w:tabs>
        <w:overflowPunct/>
        <w:autoSpaceDE/>
        <w:autoSpaceDN/>
        <w:adjustRightInd/>
        <w:contextualSpacing/>
        <w:jc w:val="both"/>
        <w:rPr>
          <w:sz w:val="23"/>
          <w:szCs w:val="23"/>
        </w:rPr>
      </w:pPr>
      <w:r w:rsidRPr="00D93C1A">
        <w:rPr>
          <w:sz w:val="23"/>
          <w:szCs w:val="23"/>
        </w:rPr>
        <w:t xml:space="preserve">Puses vienojas, ka konfidencialitātes noteikumu neievērošana ir </w:t>
      </w:r>
      <w:r>
        <w:rPr>
          <w:sz w:val="23"/>
          <w:szCs w:val="23"/>
        </w:rPr>
        <w:t>l</w:t>
      </w:r>
      <w:r w:rsidRPr="00D93C1A">
        <w:rPr>
          <w:sz w:val="23"/>
          <w:szCs w:val="23"/>
        </w:rPr>
        <w:t xml:space="preserve">īguma </w:t>
      </w:r>
      <w:r w:rsidRPr="00D93C1A">
        <w:rPr>
          <w:bCs/>
          <w:sz w:val="23"/>
          <w:szCs w:val="23"/>
        </w:rPr>
        <w:t>pārkāpums</w:t>
      </w:r>
      <w:r w:rsidRPr="00D93C1A">
        <w:rPr>
          <w:sz w:val="23"/>
          <w:szCs w:val="23"/>
        </w:rPr>
        <w:t>, kas cietušajai Pusei dod tiesības prasīt no vainīgās Puses konfidencialitātes noteikumu neievērošanas rezultātā radušos zaudējumu atlīdzināšanu.</w:t>
      </w:r>
    </w:p>
    <w:p w:rsidR="005A22CD" w:rsidRPr="00D93C1A" w:rsidRDefault="005A22CD" w:rsidP="00A702A9">
      <w:pPr>
        <w:widowControl/>
        <w:numPr>
          <w:ilvl w:val="1"/>
          <w:numId w:val="22"/>
        </w:numPr>
        <w:tabs>
          <w:tab w:val="left" w:pos="851"/>
        </w:tabs>
        <w:overflowPunct/>
        <w:autoSpaceDE/>
        <w:autoSpaceDN/>
        <w:adjustRightInd/>
        <w:contextualSpacing/>
        <w:jc w:val="both"/>
        <w:rPr>
          <w:sz w:val="23"/>
          <w:szCs w:val="23"/>
        </w:rPr>
      </w:pPr>
      <w:r>
        <w:rPr>
          <w:sz w:val="23"/>
          <w:szCs w:val="23"/>
        </w:rPr>
        <w:t>Lī</w:t>
      </w:r>
      <w:r w:rsidRPr="00D93C1A">
        <w:rPr>
          <w:sz w:val="23"/>
          <w:szCs w:val="23"/>
        </w:rPr>
        <w:t>guma šīs nodaļas noteikumiem nav laika ie</w:t>
      </w:r>
      <w:r>
        <w:rPr>
          <w:sz w:val="23"/>
          <w:szCs w:val="23"/>
        </w:rPr>
        <w:t>robežojuma un uz to neattiecas l</w:t>
      </w:r>
      <w:r w:rsidRPr="00D93C1A">
        <w:rPr>
          <w:sz w:val="23"/>
          <w:szCs w:val="23"/>
        </w:rPr>
        <w:t>īguma darbības termiņš.</w:t>
      </w:r>
    </w:p>
    <w:p w:rsidR="005A22CD" w:rsidRPr="00A37FCC" w:rsidRDefault="005A22CD" w:rsidP="00A702A9">
      <w:pPr>
        <w:widowControl/>
        <w:numPr>
          <w:ilvl w:val="1"/>
          <w:numId w:val="22"/>
        </w:numPr>
        <w:overflowPunct/>
        <w:autoSpaceDE/>
        <w:autoSpaceDN/>
        <w:adjustRightInd/>
        <w:jc w:val="both"/>
        <w:rPr>
          <w:sz w:val="24"/>
          <w:szCs w:val="24"/>
        </w:rPr>
      </w:pPr>
      <w:r w:rsidRPr="00A37FCC">
        <w:rPr>
          <w:snapToGrid w:val="0"/>
          <w:sz w:val="24"/>
          <w:szCs w:val="24"/>
        </w:rPr>
        <w:t>Puses</w:t>
      </w:r>
      <w:r>
        <w:rPr>
          <w:snapToGrid w:val="0"/>
          <w:sz w:val="24"/>
          <w:szCs w:val="24"/>
        </w:rPr>
        <w:t xml:space="preserve"> l</w:t>
      </w:r>
      <w:r w:rsidRPr="00A37FCC">
        <w:rPr>
          <w:snapToGrid w:val="0"/>
          <w:sz w:val="24"/>
          <w:szCs w:val="24"/>
        </w:rPr>
        <w:t>īguma pielikuma noteikumus atzīst par konfidenciāliem un neizpaužamiem trešajām personām (izņemot Latvijas Republikas normatīvajos aktos paredzētos gadījumos) bez jebkādiem termiņa un vietas ierobežojumiem</w:t>
      </w:r>
      <w:r w:rsidRPr="00A37FCC">
        <w:rPr>
          <w:sz w:val="24"/>
          <w:szCs w:val="24"/>
        </w:rPr>
        <w:t>.</w:t>
      </w:r>
    </w:p>
    <w:p w:rsidR="005F0DDA" w:rsidRPr="00A37FCC" w:rsidRDefault="005F0DDA" w:rsidP="005F0DDA">
      <w:pPr>
        <w:ind w:left="420"/>
        <w:jc w:val="both"/>
        <w:rPr>
          <w:sz w:val="24"/>
          <w:szCs w:val="24"/>
        </w:rPr>
      </w:pPr>
    </w:p>
    <w:p w:rsidR="005F0DDA" w:rsidRPr="00A37FCC" w:rsidRDefault="005F0DDA" w:rsidP="00A702A9">
      <w:pPr>
        <w:widowControl/>
        <w:numPr>
          <w:ilvl w:val="0"/>
          <w:numId w:val="22"/>
        </w:numPr>
        <w:overflowPunct/>
        <w:autoSpaceDE/>
        <w:autoSpaceDN/>
        <w:adjustRightInd/>
        <w:jc w:val="center"/>
        <w:rPr>
          <w:b/>
          <w:sz w:val="24"/>
          <w:szCs w:val="24"/>
        </w:rPr>
      </w:pPr>
      <w:r w:rsidRPr="00A37FCC">
        <w:rPr>
          <w:b/>
          <w:bCs/>
          <w:sz w:val="24"/>
          <w:szCs w:val="24"/>
        </w:rPr>
        <w:t>Strīdu atrisināšanas kārtība</w:t>
      </w:r>
    </w:p>
    <w:p w:rsidR="005F0DDA" w:rsidRPr="00A37FCC" w:rsidRDefault="005F0DDA" w:rsidP="00A702A9">
      <w:pPr>
        <w:widowControl/>
        <w:numPr>
          <w:ilvl w:val="1"/>
          <w:numId w:val="22"/>
        </w:numPr>
        <w:overflowPunct/>
        <w:autoSpaceDE/>
        <w:autoSpaceDN/>
        <w:adjustRightInd/>
        <w:jc w:val="both"/>
        <w:rPr>
          <w:sz w:val="24"/>
          <w:szCs w:val="24"/>
        </w:rPr>
      </w:pPr>
      <w:r w:rsidRPr="00A37FCC">
        <w:rPr>
          <w:snapToGrid w:val="0"/>
          <w:sz w:val="24"/>
          <w:szCs w:val="24"/>
        </w:rPr>
        <w:t xml:space="preserve">Visas domstarpības un strīdi, kādi izceļas starp Pusēm saistībā ar </w:t>
      </w:r>
      <w:r w:rsidR="002241F2">
        <w:rPr>
          <w:snapToGrid w:val="0"/>
          <w:sz w:val="24"/>
          <w:szCs w:val="24"/>
        </w:rPr>
        <w:t>l</w:t>
      </w:r>
      <w:r w:rsidRPr="00A37FCC">
        <w:rPr>
          <w:snapToGrid w:val="0"/>
          <w:sz w:val="24"/>
          <w:szCs w:val="24"/>
        </w:rPr>
        <w:t>īguma izpildi, tiek atrisināti savstarpēju pārrunu ceļā</w:t>
      </w:r>
      <w:r w:rsidRPr="00A37FCC">
        <w:rPr>
          <w:sz w:val="24"/>
          <w:szCs w:val="24"/>
        </w:rPr>
        <w:t>.</w:t>
      </w:r>
      <w:r w:rsidRPr="00A37FCC">
        <w:rPr>
          <w:snapToGrid w:val="0"/>
          <w:sz w:val="24"/>
          <w:szCs w:val="24"/>
        </w:rPr>
        <w:t xml:space="preserve"> Ja Puses nespēj strīdu atrisināt savstarpēju pārrunu ceļā, tad strīds tiek </w:t>
      </w:r>
      <w:r>
        <w:rPr>
          <w:snapToGrid w:val="0"/>
          <w:sz w:val="24"/>
          <w:szCs w:val="24"/>
        </w:rPr>
        <w:t xml:space="preserve">risināts </w:t>
      </w:r>
      <w:r w:rsidRPr="00A37FCC">
        <w:rPr>
          <w:snapToGrid w:val="0"/>
          <w:sz w:val="24"/>
          <w:szCs w:val="24"/>
        </w:rPr>
        <w:t>Latvijas Republikas tiesā pēc piekritības saskaņā ar Latvijas Republikas normatīvajiem aktiem.</w:t>
      </w:r>
    </w:p>
    <w:p w:rsidR="005F0DDA" w:rsidRPr="00A37FCC" w:rsidRDefault="005F0DDA" w:rsidP="00A702A9">
      <w:pPr>
        <w:widowControl/>
        <w:numPr>
          <w:ilvl w:val="1"/>
          <w:numId w:val="22"/>
        </w:numPr>
        <w:overflowPunct/>
        <w:autoSpaceDE/>
        <w:autoSpaceDN/>
        <w:adjustRightInd/>
        <w:jc w:val="both"/>
        <w:rPr>
          <w:sz w:val="24"/>
          <w:szCs w:val="24"/>
        </w:rPr>
      </w:pPr>
      <w:r w:rsidRPr="00A37FCC">
        <w:rPr>
          <w:snapToGrid w:val="0"/>
          <w:sz w:val="24"/>
          <w:szCs w:val="24"/>
        </w:rPr>
        <w:t>Līgums ir noslēgts, tiek interpretēts un pildīts saskaņā ar Latvijas Republikas normatīvajiem aktiem</w:t>
      </w:r>
      <w:r w:rsidRPr="00A37FCC">
        <w:rPr>
          <w:sz w:val="24"/>
          <w:szCs w:val="24"/>
        </w:rPr>
        <w:t>.</w:t>
      </w:r>
    </w:p>
    <w:p w:rsidR="005F0DDA" w:rsidRDefault="005F0DDA" w:rsidP="005F0DDA">
      <w:pPr>
        <w:ind w:left="360"/>
        <w:rPr>
          <w:sz w:val="24"/>
          <w:szCs w:val="24"/>
        </w:rPr>
      </w:pPr>
    </w:p>
    <w:p w:rsidR="005F0DDA" w:rsidRPr="00A37FCC" w:rsidRDefault="005F0DDA" w:rsidP="00A702A9">
      <w:pPr>
        <w:widowControl/>
        <w:numPr>
          <w:ilvl w:val="0"/>
          <w:numId w:val="22"/>
        </w:numPr>
        <w:overflowPunct/>
        <w:autoSpaceDE/>
        <w:autoSpaceDN/>
        <w:adjustRightInd/>
        <w:jc w:val="center"/>
        <w:rPr>
          <w:b/>
          <w:sz w:val="24"/>
          <w:szCs w:val="24"/>
        </w:rPr>
      </w:pPr>
      <w:r w:rsidRPr="00A37FCC">
        <w:rPr>
          <w:b/>
          <w:bCs/>
          <w:sz w:val="24"/>
          <w:szCs w:val="24"/>
        </w:rPr>
        <w:t>Līguma darbība</w:t>
      </w:r>
    </w:p>
    <w:p w:rsidR="005F0DDA" w:rsidRPr="00795D5A" w:rsidRDefault="005F0DDA" w:rsidP="00A702A9">
      <w:pPr>
        <w:widowControl/>
        <w:numPr>
          <w:ilvl w:val="1"/>
          <w:numId w:val="22"/>
        </w:numPr>
        <w:overflowPunct/>
        <w:autoSpaceDE/>
        <w:autoSpaceDN/>
        <w:adjustRightInd/>
        <w:jc w:val="both"/>
        <w:rPr>
          <w:sz w:val="24"/>
          <w:szCs w:val="24"/>
        </w:rPr>
      </w:pPr>
      <w:smartTag w:uri="schemas-tilde-lv/tildestengine" w:element="veidnes">
        <w:smartTagPr>
          <w:attr w:name="text" w:val="līgums"/>
          <w:attr w:name="baseform" w:val="līgums"/>
          <w:attr w:name="id" w:val="-1"/>
        </w:smartTagPr>
        <w:r w:rsidRPr="00795D5A">
          <w:rPr>
            <w:sz w:val="24"/>
            <w:szCs w:val="24"/>
          </w:rPr>
          <w:t>Līgums</w:t>
        </w:r>
      </w:smartTag>
      <w:r w:rsidRPr="00795D5A">
        <w:rPr>
          <w:sz w:val="24"/>
          <w:szCs w:val="24"/>
        </w:rPr>
        <w:t xml:space="preserve"> stājas spēkā no tā abpusējas parakstīšanas dienas un ir spēkā līdz saistību pilnīgai izpildei. OCTA polišu slēgšanas periods ir 12 (divpadsmit) mēneši, t.i. no </w:t>
      </w:r>
      <w:r w:rsidRPr="00795D5A">
        <w:rPr>
          <w:snapToGrid w:val="0"/>
          <w:sz w:val="24"/>
          <w:szCs w:val="24"/>
        </w:rPr>
        <w:t>201</w:t>
      </w:r>
      <w:r w:rsidR="002241F2" w:rsidRPr="00795D5A">
        <w:rPr>
          <w:snapToGrid w:val="0"/>
          <w:sz w:val="24"/>
          <w:szCs w:val="24"/>
        </w:rPr>
        <w:t>__</w:t>
      </w:r>
      <w:r w:rsidR="004E5DBD" w:rsidRPr="00795D5A">
        <w:rPr>
          <w:snapToGrid w:val="0"/>
          <w:sz w:val="24"/>
          <w:szCs w:val="24"/>
        </w:rPr>
        <w:t>.gada ___._________ līdz 20</w:t>
      </w:r>
      <w:r w:rsidR="002241F2" w:rsidRPr="00795D5A">
        <w:rPr>
          <w:snapToGrid w:val="0"/>
          <w:sz w:val="24"/>
          <w:szCs w:val="24"/>
        </w:rPr>
        <w:t>____</w:t>
      </w:r>
      <w:r w:rsidRPr="00795D5A">
        <w:rPr>
          <w:snapToGrid w:val="0"/>
          <w:sz w:val="24"/>
          <w:szCs w:val="24"/>
        </w:rPr>
        <w:t>.gada ___.__________.</w:t>
      </w:r>
    </w:p>
    <w:p w:rsidR="005F0DDA" w:rsidRPr="00795D5A" w:rsidRDefault="005F0DDA" w:rsidP="005F0DDA">
      <w:pPr>
        <w:rPr>
          <w:sz w:val="24"/>
          <w:szCs w:val="24"/>
        </w:rPr>
      </w:pPr>
    </w:p>
    <w:p w:rsidR="005F0DDA" w:rsidRPr="00795D5A" w:rsidRDefault="005F0DDA" w:rsidP="00A702A9">
      <w:pPr>
        <w:widowControl/>
        <w:numPr>
          <w:ilvl w:val="0"/>
          <w:numId w:val="22"/>
        </w:numPr>
        <w:overflowPunct/>
        <w:autoSpaceDE/>
        <w:autoSpaceDN/>
        <w:adjustRightInd/>
        <w:jc w:val="center"/>
        <w:rPr>
          <w:b/>
          <w:sz w:val="24"/>
          <w:szCs w:val="24"/>
        </w:rPr>
      </w:pPr>
      <w:r w:rsidRPr="00795D5A">
        <w:rPr>
          <w:b/>
          <w:sz w:val="24"/>
          <w:szCs w:val="24"/>
          <w:lang w:eastAsia="zh-CN"/>
        </w:rPr>
        <w:t>Citi noteikumi</w:t>
      </w:r>
    </w:p>
    <w:p w:rsidR="004E5DBD" w:rsidRPr="004E5DBD" w:rsidRDefault="004E5DBD" w:rsidP="00A702A9">
      <w:pPr>
        <w:widowControl/>
        <w:numPr>
          <w:ilvl w:val="1"/>
          <w:numId w:val="22"/>
        </w:numPr>
        <w:tabs>
          <w:tab w:val="left" w:pos="3030"/>
        </w:tabs>
        <w:overflowPunct/>
        <w:autoSpaceDE/>
        <w:autoSpaceDN/>
        <w:adjustRightInd/>
        <w:jc w:val="both"/>
        <w:rPr>
          <w:rFonts w:eastAsia="Calibri"/>
          <w:sz w:val="23"/>
          <w:szCs w:val="23"/>
        </w:rPr>
      </w:pPr>
      <w:r w:rsidRPr="00D93C1A">
        <w:rPr>
          <w:sz w:val="23"/>
          <w:szCs w:val="23"/>
        </w:rPr>
        <w:t xml:space="preserve">Līgumu var grozīt, papildināt </w:t>
      </w:r>
      <w:r w:rsidRPr="00D93C1A">
        <w:rPr>
          <w:rFonts w:eastAsia="Calibri"/>
          <w:sz w:val="23"/>
          <w:szCs w:val="23"/>
        </w:rPr>
        <w:t>un lauzt pirms termiņa</w:t>
      </w:r>
      <w:r w:rsidRPr="00D93C1A">
        <w:rPr>
          <w:sz w:val="23"/>
          <w:szCs w:val="23"/>
        </w:rPr>
        <w:t xml:space="preserve"> Pusēm savstarpēji vienojoties. Jebkuras </w:t>
      </w:r>
      <w:r>
        <w:rPr>
          <w:sz w:val="23"/>
          <w:szCs w:val="23"/>
        </w:rPr>
        <w:t>l</w:t>
      </w:r>
      <w:r w:rsidRPr="00D93C1A">
        <w:rPr>
          <w:sz w:val="23"/>
          <w:szCs w:val="23"/>
        </w:rPr>
        <w:t>īguma izmaiņas vai papildinājumi tiek noformēti rakstveidā un kļūst par</w:t>
      </w:r>
      <w:r>
        <w:rPr>
          <w:sz w:val="23"/>
          <w:szCs w:val="23"/>
        </w:rPr>
        <w:t xml:space="preserve"> l</w:t>
      </w:r>
      <w:r w:rsidRPr="00D93C1A">
        <w:rPr>
          <w:sz w:val="23"/>
          <w:szCs w:val="23"/>
        </w:rPr>
        <w:t xml:space="preserve">īguma neatņemamām sastāvdaļām. Izņēmumi ir pieļaujami tikai </w:t>
      </w:r>
      <w:r>
        <w:rPr>
          <w:sz w:val="23"/>
          <w:szCs w:val="23"/>
        </w:rPr>
        <w:t>l</w:t>
      </w:r>
      <w:r w:rsidRPr="00D93C1A">
        <w:rPr>
          <w:sz w:val="23"/>
          <w:szCs w:val="23"/>
        </w:rPr>
        <w:t>īgumā noteiktos gadījumos.</w:t>
      </w:r>
    </w:p>
    <w:p w:rsidR="005F0DDA" w:rsidRPr="00AC10F5" w:rsidRDefault="005F0DDA" w:rsidP="00A702A9">
      <w:pPr>
        <w:widowControl/>
        <w:numPr>
          <w:ilvl w:val="1"/>
          <w:numId w:val="22"/>
        </w:numPr>
        <w:overflowPunct/>
        <w:autoSpaceDE/>
        <w:autoSpaceDN/>
        <w:adjustRightInd/>
        <w:jc w:val="both"/>
        <w:rPr>
          <w:sz w:val="24"/>
          <w:szCs w:val="24"/>
        </w:rPr>
      </w:pPr>
      <w:r w:rsidRPr="00AC10F5">
        <w:rPr>
          <w:snapToGrid w:val="0"/>
          <w:sz w:val="24"/>
          <w:szCs w:val="24"/>
        </w:rPr>
        <w:t xml:space="preserve">Ja </w:t>
      </w:r>
      <w:r w:rsidR="002241F2">
        <w:rPr>
          <w:snapToGrid w:val="0"/>
          <w:sz w:val="24"/>
          <w:szCs w:val="24"/>
        </w:rPr>
        <w:t>l</w:t>
      </w:r>
      <w:r w:rsidRPr="00AC10F5">
        <w:rPr>
          <w:snapToGrid w:val="0"/>
          <w:sz w:val="24"/>
          <w:szCs w:val="24"/>
        </w:rPr>
        <w:t xml:space="preserve">īguma izpildes laikā tiek konstatētas pretrunas starp </w:t>
      </w:r>
      <w:r w:rsidR="002241F2">
        <w:rPr>
          <w:snapToGrid w:val="0"/>
          <w:sz w:val="24"/>
          <w:szCs w:val="24"/>
        </w:rPr>
        <w:t>l</w:t>
      </w:r>
      <w:r w:rsidRPr="00AC10F5">
        <w:rPr>
          <w:snapToGrid w:val="0"/>
          <w:sz w:val="24"/>
          <w:szCs w:val="24"/>
        </w:rPr>
        <w:t xml:space="preserve">īgumu un </w:t>
      </w:r>
      <w:r w:rsidRPr="00123878">
        <w:rPr>
          <w:sz w:val="24"/>
          <w:szCs w:val="24"/>
        </w:rPr>
        <w:t>OCTA</w:t>
      </w:r>
      <w:r w:rsidRPr="00AC10F5">
        <w:rPr>
          <w:i/>
          <w:snapToGrid w:val="0"/>
          <w:sz w:val="24"/>
          <w:szCs w:val="24"/>
        </w:rPr>
        <w:t xml:space="preserve"> </w:t>
      </w:r>
      <w:r w:rsidRPr="00AC10F5">
        <w:rPr>
          <w:snapToGrid w:val="0"/>
          <w:sz w:val="24"/>
          <w:szCs w:val="24"/>
        </w:rPr>
        <w:t xml:space="preserve">apdrošināšanas polisēs noteikto, Puses piemēro </w:t>
      </w:r>
      <w:r w:rsidR="002241F2">
        <w:rPr>
          <w:snapToGrid w:val="0"/>
          <w:sz w:val="24"/>
          <w:szCs w:val="24"/>
        </w:rPr>
        <w:t>l</w:t>
      </w:r>
      <w:r w:rsidRPr="00AC10F5">
        <w:rPr>
          <w:snapToGrid w:val="0"/>
          <w:sz w:val="24"/>
          <w:szCs w:val="24"/>
        </w:rPr>
        <w:t>īguma noteikumus.</w:t>
      </w:r>
    </w:p>
    <w:p w:rsidR="005F0DDA" w:rsidRPr="00AC10F5" w:rsidRDefault="005F0DDA" w:rsidP="00A702A9">
      <w:pPr>
        <w:widowControl/>
        <w:numPr>
          <w:ilvl w:val="1"/>
          <w:numId w:val="22"/>
        </w:numPr>
        <w:overflowPunct/>
        <w:autoSpaceDE/>
        <w:autoSpaceDN/>
        <w:adjustRightInd/>
        <w:jc w:val="both"/>
        <w:rPr>
          <w:sz w:val="24"/>
          <w:szCs w:val="24"/>
        </w:rPr>
      </w:pPr>
      <w:r w:rsidRPr="00AC10F5">
        <w:rPr>
          <w:snapToGrid w:val="0"/>
          <w:sz w:val="24"/>
          <w:szCs w:val="24"/>
        </w:rPr>
        <w:t>Visi paziņojumi izdarāmi rakstveidā un sarakste starp Pusēm notiek:</w:t>
      </w:r>
    </w:p>
    <w:p w:rsidR="005F0DDA" w:rsidRPr="00AC10F5" w:rsidRDefault="005F0DDA" w:rsidP="00A702A9">
      <w:pPr>
        <w:widowControl/>
        <w:numPr>
          <w:ilvl w:val="2"/>
          <w:numId w:val="22"/>
        </w:numPr>
        <w:overflowPunct/>
        <w:autoSpaceDE/>
        <w:autoSpaceDN/>
        <w:adjustRightInd/>
        <w:ind w:left="567" w:hanging="567"/>
        <w:jc w:val="both"/>
        <w:rPr>
          <w:sz w:val="24"/>
          <w:szCs w:val="24"/>
        </w:rPr>
      </w:pPr>
      <w:r w:rsidRPr="00AC10F5">
        <w:rPr>
          <w:snapToGrid w:val="0"/>
          <w:sz w:val="24"/>
          <w:szCs w:val="24"/>
        </w:rPr>
        <w:t>_______________________________________________________</w:t>
      </w:r>
      <w:r w:rsidRPr="00AC10F5">
        <w:rPr>
          <w:iCs/>
          <w:sz w:val="24"/>
          <w:szCs w:val="24"/>
        </w:rPr>
        <w:t>;</w:t>
      </w:r>
    </w:p>
    <w:p w:rsidR="005F0DDA" w:rsidRPr="00AC10F5" w:rsidRDefault="002241F2" w:rsidP="00A702A9">
      <w:pPr>
        <w:widowControl/>
        <w:numPr>
          <w:ilvl w:val="2"/>
          <w:numId w:val="22"/>
        </w:numPr>
        <w:overflowPunct/>
        <w:autoSpaceDE/>
        <w:autoSpaceDN/>
        <w:adjustRightInd/>
        <w:ind w:left="709" w:hanging="709"/>
        <w:jc w:val="both"/>
        <w:rPr>
          <w:sz w:val="24"/>
          <w:szCs w:val="24"/>
        </w:rPr>
      </w:pPr>
      <w:r>
        <w:rPr>
          <w:sz w:val="24"/>
          <w:szCs w:val="24"/>
        </w:rPr>
        <w:t>Kandavas novada dome</w:t>
      </w:r>
      <w:r w:rsidRPr="00AC10F5">
        <w:rPr>
          <w:sz w:val="24"/>
          <w:szCs w:val="24"/>
        </w:rPr>
        <w:t xml:space="preserve">, </w:t>
      </w:r>
      <w:r>
        <w:rPr>
          <w:sz w:val="24"/>
          <w:szCs w:val="24"/>
        </w:rPr>
        <w:t>Dārza iela 6, Kandava, Kandavas novads</w:t>
      </w:r>
      <w:r w:rsidRPr="00AC10F5">
        <w:rPr>
          <w:snapToGrid w:val="0"/>
          <w:sz w:val="24"/>
          <w:szCs w:val="24"/>
        </w:rPr>
        <w:t>, e-pasts:</w:t>
      </w:r>
      <w:r>
        <w:rPr>
          <w:snapToGrid w:val="0"/>
          <w:sz w:val="24"/>
          <w:szCs w:val="24"/>
        </w:rPr>
        <w:t xml:space="preserve"> </w:t>
      </w:r>
      <w:hyperlink r:id="rId28" w:history="1">
        <w:r>
          <w:rPr>
            <w:rStyle w:val="Hyperlink"/>
            <w:snapToGrid w:val="0"/>
            <w:sz w:val="24"/>
            <w:szCs w:val="24"/>
          </w:rPr>
          <w:t>dome@kandava.lv</w:t>
        </w:r>
      </w:hyperlink>
      <w:r>
        <w:rPr>
          <w:snapToGrid w:val="0"/>
          <w:sz w:val="24"/>
          <w:szCs w:val="24"/>
        </w:rPr>
        <w:t xml:space="preserve">. </w:t>
      </w:r>
    </w:p>
    <w:p w:rsidR="005F0DDA" w:rsidRPr="008B0F7B" w:rsidRDefault="005F0DDA" w:rsidP="00A702A9">
      <w:pPr>
        <w:widowControl/>
        <w:numPr>
          <w:ilvl w:val="1"/>
          <w:numId w:val="22"/>
        </w:numPr>
        <w:overflowPunct/>
        <w:autoSpaceDE/>
        <w:autoSpaceDN/>
        <w:adjustRightInd/>
        <w:jc w:val="both"/>
        <w:rPr>
          <w:sz w:val="24"/>
          <w:szCs w:val="24"/>
        </w:rPr>
      </w:pPr>
      <w:r w:rsidRPr="007164E0">
        <w:rPr>
          <w:caps/>
          <w:sz w:val="24"/>
          <w:szCs w:val="24"/>
          <w:lang w:eastAsia="ar-SA"/>
        </w:rPr>
        <w:t>Apdrošinājuma ņēmēja</w:t>
      </w:r>
      <w:r w:rsidRPr="00A81F00">
        <w:rPr>
          <w:sz w:val="24"/>
          <w:szCs w:val="24"/>
        </w:rPr>
        <w:t xml:space="preserve"> kontaktpersona: </w:t>
      </w:r>
      <w:r w:rsidR="007164E0">
        <w:rPr>
          <w:sz w:val="24"/>
          <w:szCs w:val="24"/>
        </w:rPr>
        <w:t>________________</w:t>
      </w:r>
      <w:r w:rsidRPr="00A81F00">
        <w:rPr>
          <w:sz w:val="24"/>
          <w:szCs w:val="24"/>
        </w:rPr>
        <w:t xml:space="preserve">. </w:t>
      </w:r>
      <w:r w:rsidRPr="007164E0">
        <w:rPr>
          <w:caps/>
          <w:sz w:val="24"/>
          <w:szCs w:val="24"/>
          <w:lang w:eastAsia="ar-SA"/>
        </w:rPr>
        <w:t>Apdrošinājuma ņēmēja</w:t>
      </w:r>
      <w:r w:rsidRPr="00A81F00">
        <w:rPr>
          <w:sz w:val="24"/>
          <w:szCs w:val="24"/>
        </w:rPr>
        <w:t xml:space="preserve"> kontaktpersona pilnībā pārzina </w:t>
      </w:r>
      <w:r w:rsidR="007164E0">
        <w:rPr>
          <w:sz w:val="24"/>
          <w:szCs w:val="24"/>
        </w:rPr>
        <w:t>l</w:t>
      </w:r>
      <w:r w:rsidRPr="00A81F00">
        <w:rPr>
          <w:sz w:val="24"/>
          <w:szCs w:val="24"/>
        </w:rPr>
        <w:t>īguma</w:t>
      </w:r>
      <w:r w:rsidRPr="008B0F7B">
        <w:rPr>
          <w:sz w:val="24"/>
          <w:szCs w:val="24"/>
        </w:rPr>
        <w:t xml:space="preserve"> noteikumus un viņai ir tiesības, nepārkāpjot </w:t>
      </w:r>
      <w:r w:rsidR="007164E0">
        <w:rPr>
          <w:sz w:val="24"/>
          <w:szCs w:val="24"/>
        </w:rPr>
        <w:t>l</w:t>
      </w:r>
      <w:r w:rsidRPr="008B0F7B">
        <w:rPr>
          <w:sz w:val="24"/>
          <w:szCs w:val="24"/>
        </w:rPr>
        <w:t xml:space="preserve">īguma robežas, risināt visus ar </w:t>
      </w:r>
      <w:r w:rsidR="007164E0">
        <w:rPr>
          <w:sz w:val="24"/>
          <w:szCs w:val="24"/>
        </w:rPr>
        <w:t>l</w:t>
      </w:r>
      <w:r w:rsidRPr="008B0F7B">
        <w:rPr>
          <w:sz w:val="24"/>
          <w:szCs w:val="24"/>
        </w:rPr>
        <w:t xml:space="preserve">īguma izpildi saistītos jautājumus, organizēt un kontrolēt </w:t>
      </w:r>
      <w:r w:rsidR="007164E0">
        <w:rPr>
          <w:sz w:val="24"/>
          <w:szCs w:val="24"/>
        </w:rPr>
        <w:t>l</w:t>
      </w:r>
      <w:r w:rsidRPr="008B0F7B">
        <w:rPr>
          <w:sz w:val="24"/>
          <w:szCs w:val="24"/>
        </w:rPr>
        <w:t xml:space="preserve">īguma izpildes gaitu, tajā skaitā, bet ne tikai veikt komunikāciju starp </w:t>
      </w:r>
      <w:r w:rsidRPr="007164E0">
        <w:rPr>
          <w:caps/>
          <w:sz w:val="24"/>
          <w:szCs w:val="24"/>
          <w:lang w:eastAsia="ar-SA"/>
        </w:rPr>
        <w:t>Apdrošinājuma ņēmēju</w:t>
      </w:r>
      <w:r w:rsidRPr="008B0F7B">
        <w:rPr>
          <w:sz w:val="24"/>
          <w:szCs w:val="24"/>
        </w:rPr>
        <w:t xml:space="preserve"> un </w:t>
      </w:r>
      <w:r w:rsidRPr="007164E0">
        <w:rPr>
          <w:caps/>
          <w:sz w:val="24"/>
          <w:szCs w:val="24"/>
          <w:lang w:eastAsia="ar-SA"/>
        </w:rPr>
        <w:t>Apdrošinātāju</w:t>
      </w:r>
      <w:r w:rsidRPr="008B0F7B">
        <w:rPr>
          <w:sz w:val="24"/>
          <w:szCs w:val="24"/>
        </w:rPr>
        <w:t xml:space="preserve">, pieprasīt no </w:t>
      </w:r>
      <w:r w:rsidRPr="007164E0">
        <w:rPr>
          <w:caps/>
          <w:sz w:val="24"/>
          <w:szCs w:val="24"/>
          <w:lang w:eastAsia="ar-SA"/>
        </w:rPr>
        <w:t>Apdrošinātāja</w:t>
      </w:r>
      <w:r w:rsidRPr="008B0F7B">
        <w:rPr>
          <w:sz w:val="24"/>
          <w:szCs w:val="24"/>
        </w:rPr>
        <w:t xml:space="preserve"> informāciju, sniegt informāciju </w:t>
      </w:r>
      <w:r w:rsidRPr="007164E0">
        <w:rPr>
          <w:caps/>
          <w:sz w:val="24"/>
          <w:szCs w:val="24"/>
          <w:lang w:eastAsia="ar-SA"/>
        </w:rPr>
        <w:t>Apdrošinātājam</w:t>
      </w:r>
      <w:r w:rsidRPr="008B0F7B">
        <w:rPr>
          <w:sz w:val="24"/>
          <w:szCs w:val="24"/>
        </w:rPr>
        <w:t xml:space="preserve">, organizēt ar </w:t>
      </w:r>
      <w:r w:rsidR="007164E0">
        <w:rPr>
          <w:sz w:val="24"/>
          <w:szCs w:val="24"/>
        </w:rPr>
        <w:t>l</w:t>
      </w:r>
      <w:r w:rsidRPr="008B0F7B">
        <w:rPr>
          <w:sz w:val="24"/>
          <w:szCs w:val="24"/>
        </w:rPr>
        <w:t>īgumu sai</w:t>
      </w:r>
      <w:r>
        <w:rPr>
          <w:sz w:val="24"/>
          <w:szCs w:val="24"/>
        </w:rPr>
        <w:t>stītās dokumentācijas nodošanu/</w:t>
      </w:r>
      <w:r w:rsidRPr="008B0F7B">
        <w:rPr>
          <w:sz w:val="24"/>
          <w:szCs w:val="24"/>
        </w:rPr>
        <w:t xml:space="preserve">pieņemšanu, dot norādījumus par </w:t>
      </w:r>
      <w:r w:rsidR="007164E0">
        <w:rPr>
          <w:sz w:val="24"/>
          <w:szCs w:val="24"/>
        </w:rPr>
        <w:t>l</w:t>
      </w:r>
      <w:r w:rsidRPr="008B0F7B">
        <w:rPr>
          <w:sz w:val="24"/>
          <w:szCs w:val="24"/>
        </w:rPr>
        <w:t xml:space="preserve">īguma izpildi, kā arī veikt citas darbības, kas saistītas ar pienācīgu </w:t>
      </w:r>
      <w:r w:rsidR="007164E0">
        <w:rPr>
          <w:sz w:val="24"/>
          <w:szCs w:val="24"/>
        </w:rPr>
        <w:t>l</w:t>
      </w:r>
      <w:r w:rsidRPr="008B0F7B">
        <w:rPr>
          <w:sz w:val="24"/>
          <w:szCs w:val="24"/>
        </w:rPr>
        <w:t>īgumā paredzē</w:t>
      </w:r>
      <w:r>
        <w:rPr>
          <w:sz w:val="24"/>
          <w:szCs w:val="24"/>
        </w:rPr>
        <w:t>to saistību izpildi</w:t>
      </w:r>
      <w:r w:rsidRPr="008B0F7B">
        <w:rPr>
          <w:sz w:val="24"/>
          <w:szCs w:val="24"/>
        </w:rPr>
        <w:t>.</w:t>
      </w:r>
    </w:p>
    <w:p w:rsidR="005F0DDA" w:rsidRPr="008B0F7B" w:rsidRDefault="005F0DDA" w:rsidP="00A702A9">
      <w:pPr>
        <w:widowControl/>
        <w:numPr>
          <w:ilvl w:val="1"/>
          <w:numId w:val="22"/>
        </w:numPr>
        <w:overflowPunct/>
        <w:autoSpaceDE/>
        <w:autoSpaceDN/>
        <w:adjustRightInd/>
        <w:jc w:val="both"/>
        <w:rPr>
          <w:sz w:val="24"/>
          <w:szCs w:val="24"/>
        </w:rPr>
      </w:pPr>
      <w:r w:rsidRPr="007164E0">
        <w:rPr>
          <w:caps/>
          <w:sz w:val="24"/>
          <w:szCs w:val="24"/>
          <w:lang w:eastAsia="ar-SA"/>
        </w:rPr>
        <w:lastRenderedPageBreak/>
        <w:t>Apdrošinātāja</w:t>
      </w:r>
      <w:r w:rsidRPr="008B0F7B">
        <w:rPr>
          <w:sz w:val="24"/>
          <w:szCs w:val="24"/>
        </w:rPr>
        <w:t xml:space="preserve"> kontaktpersona: </w:t>
      </w:r>
      <w:r w:rsidRPr="008B0F7B">
        <w:rPr>
          <w:i/>
          <w:sz w:val="24"/>
          <w:szCs w:val="24"/>
        </w:rPr>
        <w:t>amats, vārds, uzvārds, e-pasts, tālruņa numurs</w:t>
      </w:r>
      <w:r w:rsidRPr="008B0F7B">
        <w:rPr>
          <w:sz w:val="24"/>
          <w:szCs w:val="24"/>
        </w:rPr>
        <w:t xml:space="preserve">. </w:t>
      </w:r>
      <w:r w:rsidRPr="007164E0">
        <w:rPr>
          <w:caps/>
          <w:sz w:val="24"/>
          <w:szCs w:val="24"/>
          <w:lang w:eastAsia="ar-SA"/>
        </w:rPr>
        <w:t>Apdrošinātāja</w:t>
      </w:r>
      <w:r w:rsidRPr="008B0F7B">
        <w:rPr>
          <w:sz w:val="24"/>
          <w:szCs w:val="24"/>
        </w:rPr>
        <w:t xml:space="preserve"> kontaktpersona pilnībā pārzina </w:t>
      </w:r>
      <w:r w:rsidR="007164E0">
        <w:rPr>
          <w:sz w:val="24"/>
          <w:szCs w:val="24"/>
        </w:rPr>
        <w:t>l</w:t>
      </w:r>
      <w:r w:rsidRPr="008B0F7B">
        <w:rPr>
          <w:sz w:val="24"/>
          <w:szCs w:val="24"/>
        </w:rPr>
        <w:t xml:space="preserve">īguma noteikumus un viņai ir tiesības, nepārkāpjot </w:t>
      </w:r>
      <w:r w:rsidR="007164E0">
        <w:rPr>
          <w:sz w:val="24"/>
          <w:szCs w:val="24"/>
        </w:rPr>
        <w:t>l</w:t>
      </w:r>
      <w:r w:rsidRPr="008B0F7B">
        <w:rPr>
          <w:sz w:val="24"/>
          <w:szCs w:val="24"/>
        </w:rPr>
        <w:t xml:space="preserve">īguma robežas, risināt visus ar </w:t>
      </w:r>
      <w:r w:rsidR="007164E0">
        <w:rPr>
          <w:sz w:val="24"/>
          <w:szCs w:val="24"/>
        </w:rPr>
        <w:t>l</w:t>
      </w:r>
      <w:r w:rsidRPr="008B0F7B">
        <w:rPr>
          <w:sz w:val="24"/>
          <w:szCs w:val="24"/>
        </w:rPr>
        <w:t xml:space="preserve">īguma izpildi saistītos operatīvos jautājumus, organizēt un kontrolēt </w:t>
      </w:r>
      <w:r w:rsidR="007164E0">
        <w:rPr>
          <w:sz w:val="24"/>
          <w:szCs w:val="24"/>
        </w:rPr>
        <w:t>l</w:t>
      </w:r>
      <w:r w:rsidRPr="008B0F7B">
        <w:rPr>
          <w:sz w:val="24"/>
          <w:szCs w:val="24"/>
        </w:rPr>
        <w:t xml:space="preserve">īguma izpildes gaitu, tajā skaitā, bet ne tikai veikt komunikāciju starp </w:t>
      </w:r>
      <w:r w:rsidRPr="007164E0">
        <w:rPr>
          <w:caps/>
          <w:sz w:val="24"/>
          <w:szCs w:val="24"/>
          <w:lang w:eastAsia="ar-SA"/>
        </w:rPr>
        <w:t>Apdrošinājuma ņēmēju</w:t>
      </w:r>
      <w:r w:rsidRPr="008B0F7B">
        <w:rPr>
          <w:sz w:val="24"/>
          <w:szCs w:val="24"/>
        </w:rPr>
        <w:t xml:space="preserve"> un </w:t>
      </w:r>
      <w:r w:rsidRPr="007164E0">
        <w:rPr>
          <w:caps/>
          <w:sz w:val="24"/>
          <w:szCs w:val="24"/>
          <w:lang w:eastAsia="ar-SA"/>
        </w:rPr>
        <w:t>Apdrošinātāju</w:t>
      </w:r>
      <w:r w:rsidRPr="008B0F7B">
        <w:rPr>
          <w:sz w:val="24"/>
          <w:szCs w:val="24"/>
        </w:rPr>
        <w:t xml:space="preserve">, pieprasīt no </w:t>
      </w:r>
      <w:r w:rsidRPr="007164E0">
        <w:rPr>
          <w:caps/>
          <w:sz w:val="24"/>
          <w:szCs w:val="24"/>
          <w:lang w:eastAsia="ar-SA"/>
        </w:rPr>
        <w:t>Apdrošinājuma ņēmēja</w:t>
      </w:r>
      <w:r w:rsidRPr="008B0F7B">
        <w:rPr>
          <w:sz w:val="24"/>
          <w:szCs w:val="24"/>
        </w:rPr>
        <w:t xml:space="preserve"> informāciju, sniegt informāciju un skaidrojumus </w:t>
      </w:r>
      <w:r w:rsidRPr="007164E0">
        <w:rPr>
          <w:caps/>
          <w:sz w:val="24"/>
          <w:szCs w:val="24"/>
          <w:lang w:eastAsia="ar-SA"/>
        </w:rPr>
        <w:t>Apdrošinājuma ņēmējam</w:t>
      </w:r>
      <w:r w:rsidRPr="008B0F7B">
        <w:rPr>
          <w:sz w:val="24"/>
          <w:szCs w:val="24"/>
        </w:rPr>
        <w:t xml:space="preserve">, nodrošināt ar </w:t>
      </w:r>
      <w:r w:rsidR="007164E0">
        <w:rPr>
          <w:sz w:val="24"/>
          <w:szCs w:val="24"/>
        </w:rPr>
        <w:t>l</w:t>
      </w:r>
      <w:r w:rsidRPr="008B0F7B">
        <w:rPr>
          <w:sz w:val="24"/>
          <w:szCs w:val="24"/>
        </w:rPr>
        <w:t xml:space="preserve">īgumu saistītās dokumentācijas  nodošanu/ pieņemšanu, kā arī veikt citas darbības, kas saistītas ar pienācīgu </w:t>
      </w:r>
      <w:r w:rsidR="007164E0">
        <w:rPr>
          <w:sz w:val="24"/>
          <w:szCs w:val="24"/>
        </w:rPr>
        <w:t>l</w:t>
      </w:r>
      <w:r w:rsidRPr="008B0F7B">
        <w:rPr>
          <w:sz w:val="24"/>
          <w:szCs w:val="24"/>
        </w:rPr>
        <w:t>ī</w:t>
      </w:r>
      <w:r>
        <w:rPr>
          <w:sz w:val="24"/>
          <w:szCs w:val="24"/>
        </w:rPr>
        <w:t>gumā paredzēto saistību izpildi</w:t>
      </w:r>
      <w:r w:rsidRPr="008B0F7B">
        <w:rPr>
          <w:sz w:val="24"/>
          <w:szCs w:val="24"/>
        </w:rPr>
        <w:t>.</w:t>
      </w:r>
    </w:p>
    <w:p w:rsidR="005F0DDA" w:rsidRDefault="005F0DDA" w:rsidP="00A702A9">
      <w:pPr>
        <w:widowControl/>
        <w:numPr>
          <w:ilvl w:val="1"/>
          <w:numId w:val="22"/>
        </w:numPr>
        <w:overflowPunct/>
        <w:autoSpaceDE/>
        <w:autoSpaceDN/>
        <w:adjustRightInd/>
        <w:jc w:val="both"/>
        <w:rPr>
          <w:sz w:val="24"/>
          <w:szCs w:val="24"/>
        </w:rPr>
      </w:pPr>
      <w:r w:rsidRPr="007164E0">
        <w:rPr>
          <w:caps/>
          <w:sz w:val="24"/>
          <w:szCs w:val="24"/>
          <w:lang w:eastAsia="ar-SA"/>
        </w:rPr>
        <w:t>Apdrošinātāj</w:t>
      </w:r>
      <w:r w:rsidRPr="007164E0">
        <w:rPr>
          <w:caps/>
          <w:sz w:val="24"/>
          <w:szCs w:val="24"/>
        </w:rPr>
        <w:t>s</w:t>
      </w:r>
      <w:r w:rsidRPr="008C430E">
        <w:rPr>
          <w:sz w:val="24"/>
          <w:szCs w:val="24"/>
        </w:rPr>
        <w:t xml:space="preserve"> drīkst veikt personas, par kuru </w:t>
      </w:r>
      <w:r w:rsidRPr="007164E0">
        <w:rPr>
          <w:caps/>
          <w:sz w:val="24"/>
          <w:szCs w:val="24"/>
          <w:lang w:eastAsia="ar-SA"/>
        </w:rPr>
        <w:t>Apdrošinātāj</w:t>
      </w:r>
      <w:r w:rsidRPr="007164E0">
        <w:rPr>
          <w:caps/>
          <w:sz w:val="24"/>
          <w:szCs w:val="24"/>
        </w:rPr>
        <w:t>s</w:t>
      </w:r>
      <w:r w:rsidRPr="008C430E">
        <w:rPr>
          <w:sz w:val="24"/>
          <w:szCs w:val="24"/>
        </w:rPr>
        <w:t xml:space="preserve"> sniedzis informāciju </w:t>
      </w:r>
      <w:r w:rsidRPr="007164E0">
        <w:rPr>
          <w:caps/>
          <w:sz w:val="24"/>
          <w:szCs w:val="24"/>
          <w:lang w:eastAsia="ar-SA"/>
        </w:rPr>
        <w:t>Apdrošinājuma ņēmējam</w:t>
      </w:r>
      <w:r w:rsidRPr="008C430E">
        <w:rPr>
          <w:sz w:val="24"/>
          <w:szCs w:val="24"/>
        </w:rPr>
        <w:t xml:space="preserve"> atbilstoši Iepirkuma nolikuma prasībām un uz kuras iespējām </w:t>
      </w:r>
      <w:r w:rsidRPr="007164E0">
        <w:rPr>
          <w:caps/>
          <w:sz w:val="24"/>
          <w:szCs w:val="24"/>
          <w:lang w:eastAsia="ar-SA"/>
        </w:rPr>
        <w:t>Apdrošinātāj</w:t>
      </w:r>
      <w:r w:rsidRPr="007164E0">
        <w:rPr>
          <w:caps/>
          <w:sz w:val="24"/>
          <w:szCs w:val="24"/>
        </w:rPr>
        <w:t>s</w:t>
      </w:r>
      <w:r w:rsidRPr="008C430E">
        <w:rPr>
          <w:sz w:val="24"/>
          <w:szCs w:val="24"/>
        </w:rPr>
        <w:t xml:space="preserve"> ir balstījies no Iepirkuma nolikuma izrietošo kvalifikācijas prasību izpildei, nomaiņu tikai ar </w:t>
      </w:r>
      <w:r w:rsidRPr="007164E0">
        <w:rPr>
          <w:caps/>
          <w:sz w:val="24"/>
          <w:szCs w:val="24"/>
          <w:lang w:eastAsia="ar-SA"/>
        </w:rPr>
        <w:t>Apdrošinājuma ņēmēja</w:t>
      </w:r>
      <w:r w:rsidRPr="008C430E">
        <w:rPr>
          <w:sz w:val="24"/>
          <w:szCs w:val="24"/>
        </w:rPr>
        <w:t xml:space="preserve"> rakstisku piekrišanu atbilstoši Publisko iepirkumu likuma 62.panta nosacījumiem </w:t>
      </w:r>
      <w:r w:rsidRPr="008C430E">
        <w:rPr>
          <w:i/>
          <w:sz w:val="24"/>
          <w:szCs w:val="24"/>
        </w:rPr>
        <w:t>(šis Līguma punkts tiek iekļauts Līgumā, ja pretendenta piedāvājumā ir paredzēta persona, uz kuras iespējām pretendents ir balstījies)</w:t>
      </w:r>
      <w:r>
        <w:rPr>
          <w:sz w:val="24"/>
          <w:szCs w:val="24"/>
        </w:rPr>
        <w:t>.</w:t>
      </w:r>
    </w:p>
    <w:p w:rsidR="005F0DDA" w:rsidRDefault="005F0DDA" w:rsidP="00A702A9">
      <w:pPr>
        <w:widowControl/>
        <w:numPr>
          <w:ilvl w:val="1"/>
          <w:numId w:val="22"/>
        </w:numPr>
        <w:overflowPunct/>
        <w:autoSpaceDE/>
        <w:autoSpaceDN/>
        <w:adjustRightInd/>
        <w:jc w:val="both"/>
        <w:rPr>
          <w:sz w:val="24"/>
          <w:szCs w:val="24"/>
        </w:rPr>
      </w:pPr>
      <w:r w:rsidRPr="007164E0">
        <w:rPr>
          <w:caps/>
          <w:sz w:val="24"/>
          <w:szCs w:val="24"/>
          <w:lang w:eastAsia="ar-SA"/>
        </w:rPr>
        <w:t>Apdrošinātāj</w:t>
      </w:r>
      <w:r w:rsidRPr="007164E0">
        <w:rPr>
          <w:caps/>
          <w:sz w:val="24"/>
          <w:szCs w:val="24"/>
        </w:rPr>
        <w:t>s</w:t>
      </w:r>
      <w:r w:rsidRPr="008C430E">
        <w:rPr>
          <w:sz w:val="24"/>
          <w:szCs w:val="24"/>
        </w:rPr>
        <w:t xml:space="preserve"> drīkst veikt apakšuzņēmēja, kura sniedzamo pakalpojumu vērtība ir </w:t>
      </w:r>
      <w:r w:rsidRPr="008C430E">
        <w:rPr>
          <w:sz w:val="24"/>
          <w:szCs w:val="24"/>
        </w:rPr>
        <w:br/>
        <w:t xml:space="preserve">10% no kopējās </w:t>
      </w:r>
      <w:r w:rsidR="007164E0">
        <w:rPr>
          <w:sz w:val="24"/>
          <w:szCs w:val="24"/>
        </w:rPr>
        <w:t>l</w:t>
      </w:r>
      <w:r w:rsidRPr="008C430E">
        <w:rPr>
          <w:sz w:val="24"/>
          <w:szCs w:val="24"/>
        </w:rPr>
        <w:t xml:space="preserve">īguma vērtības vai lielāka un par kuru </w:t>
      </w:r>
      <w:r w:rsidRPr="007164E0">
        <w:rPr>
          <w:caps/>
          <w:sz w:val="24"/>
          <w:szCs w:val="24"/>
          <w:lang w:eastAsia="ar-SA"/>
        </w:rPr>
        <w:t>Apdrošinātāj</w:t>
      </w:r>
      <w:r w:rsidRPr="007164E0">
        <w:rPr>
          <w:caps/>
          <w:sz w:val="24"/>
          <w:szCs w:val="24"/>
        </w:rPr>
        <w:t>s</w:t>
      </w:r>
      <w:r w:rsidRPr="008C430E">
        <w:rPr>
          <w:sz w:val="24"/>
          <w:szCs w:val="24"/>
        </w:rPr>
        <w:t xml:space="preserve"> sniedzis informāciju </w:t>
      </w:r>
      <w:r w:rsidRPr="007164E0">
        <w:rPr>
          <w:caps/>
          <w:sz w:val="24"/>
          <w:szCs w:val="24"/>
          <w:lang w:eastAsia="ar-SA"/>
        </w:rPr>
        <w:t>Apdrošinājuma ņēmējam</w:t>
      </w:r>
      <w:r w:rsidRPr="008C430E">
        <w:rPr>
          <w:sz w:val="24"/>
          <w:szCs w:val="24"/>
        </w:rPr>
        <w:t xml:space="preserve"> atbilstoši Iepirkuma nolikuma prasībām, maiņu, kā arī minētajiem kritērijiem atbilstoša apakšuzņēmēja vēlāku iesaistīšanu līguma izpildē tikai ar </w:t>
      </w:r>
      <w:r w:rsidRPr="00A81F00">
        <w:rPr>
          <w:sz w:val="24"/>
          <w:szCs w:val="24"/>
          <w:lang w:eastAsia="ar-SA"/>
        </w:rPr>
        <w:t>Apdrošinājuma ņēmēj</w:t>
      </w:r>
      <w:r>
        <w:rPr>
          <w:sz w:val="24"/>
          <w:szCs w:val="24"/>
          <w:lang w:eastAsia="ar-SA"/>
        </w:rPr>
        <w:t>a</w:t>
      </w:r>
      <w:r w:rsidRPr="008C430E">
        <w:rPr>
          <w:sz w:val="24"/>
          <w:szCs w:val="24"/>
        </w:rPr>
        <w:t xml:space="preserve"> rakstisku piekrišanu atbilstoši Publisko iepirkumu likuma 62.panta nosacījumiem </w:t>
      </w:r>
      <w:r w:rsidRPr="008C430E">
        <w:rPr>
          <w:i/>
          <w:sz w:val="24"/>
          <w:szCs w:val="24"/>
        </w:rPr>
        <w:t>(šis Līguma punkts tiek iekļauts Līgumā, ja pretendenta piedāvājumā ir paredzēts apakšuzņēmējs)</w:t>
      </w:r>
      <w:r>
        <w:rPr>
          <w:sz w:val="24"/>
          <w:szCs w:val="24"/>
        </w:rPr>
        <w:t>.</w:t>
      </w:r>
    </w:p>
    <w:p w:rsidR="005F0DDA" w:rsidRPr="000560F6" w:rsidRDefault="005F0DDA" w:rsidP="00A702A9">
      <w:pPr>
        <w:widowControl/>
        <w:numPr>
          <w:ilvl w:val="1"/>
          <w:numId w:val="22"/>
        </w:numPr>
        <w:overflowPunct/>
        <w:autoSpaceDE/>
        <w:autoSpaceDN/>
        <w:adjustRightInd/>
        <w:ind w:left="426" w:hanging="426"/>
        <w:jc w:val="both"/>
        <w:rPr>
          <w:sz w:val="24"/>
          <w:szCs w:val="24"/>
        </w:rPr>
      </w:pPr>
      <w:r w:rsidRPr="000560F6">
        <w:rPr>
          <w:sz w:val="24"/>
          <w:szCs w:val="24"/>
        </w:rPr>
        <w:t xml:space="preserve">Līgums sastādīts </w:t>
      </w:r>
      <w:r w:rsidRPr="000560F6">
        <w:rPr>
          <w:iCs/>
          <w:sz w:val="24"/>
          <w:szCs w:val="24"/>
        </w:rPr>
        <w:t xml:space="preserve">latviešu valodā uz _____ (_________) lapām </w:t>
      </w:r>
      <w:r w:rsidRPr="000560F6">
        <w:rPr>
          <w:sz w:val="24"/>
          <w:szCs w:val="24"/>
        </w:rPr>
        <w:t xml:space="preserve">2 (divos) eksemplāros ar vienādu juridisku spēku, no kuriem viens glabājas pie </w:t>
      </w:r>
      <w:r w:rsidR="00FE7200" w:rsidRPr="007164E0">
        <w:rPr>
          <w:caps/>
          <w:sz w:val="24"/>
          <w:szCs w:val="24"/>
          <w:lang w:eastAsia="ar-SA"/>
        </w:rPr>
        <w:t>Apdrošinājuma ņēmēja</w:t>
      </w:r>
      <w:r w:rsidR="00FE7200" w:rsidRPr="008C430E">
        <w:rPr>
          <w:sz w:val="24"/>
          <w:szCs w:val="24"/>
        </w:rPr>
        <w:t xml:space="preserve"> </w:t>
      </w:r>
      <w:r w:rsidRPr="000560F6">
        <w:rPr>
          <w:sz w:val="24"/>
          <w:szCs w:val="24"/>
        </w:rPr>
        <w:t xml:space="preserve">un viens pie </w:t>
      </w:r>
      <w:r w:rsidR="00FE7200" w:rsidRPr="007164E0">
        <w:rPr>
          <w:caps/>
          <w:sz w:val="24"/>
          <w:szCs w:val="24"/>
          <w:lang w:eastAsia="ar-SA"/>
        </w:rPr>
        <w:t>Apdrošinātāj</w:t>
      </w:r>
      <w:r w:rsidR="00FE7200">
        <w:rPr>
          <w:caps/>
          <w:sz w:val="24"/>
          <w:szCs w:val="24"/>
        </w:rPr>
        <w:t>A</w:t>
      </w:r>
      <w:r w:rsidRPr="000560F6">
        <w:rPr>
          <w:iCs/>
          <w:sz w:val="24"/>
          <w:szCs w:val="24"/>
        </w:rPr>
        <w:t>, tajā skaitā:</w:t>
      </w:r>
    </w:p>
    <w:p w:rsidR="007164E0" w:rsidRPr="000560F6" w:rsidRDefault="007164E0" w:rsidP="00A702A9">
      <w:pPr>
        <w:widowControl/>
        <w:numPr>
          <w:ilvl w:val="2"/>
          <w:numId w:val="22"/>
        </w:numPr>
        <w:overflowPunct/>
        <w:autoSpaceDE/>
        <w:autoSpaceDN/>
        <w:adjustRightInd/>
        <w:jc w:val="both"/>
        <w:rPr>
          <w:sz w:val="24"/>
          <w:szCs w:val="24"/>
        </w:rPr>
      </w:pPr>
      <w:r w:rsidRPr="000560F6">
        <w:rPr>
          <w:sz w:val="24"/>
          <w:szCs w:val="24"/>
        </w:rPr>
        <w:t xml:space="preserve">Līgums </w:t>
      </w:r>
      <w:r w:rsidRPr="000560F6">
        <w:rPr>
          <w:iCs/>
          <w:sz w:val="24"/>
          <w:szCs w:val="24"/>
        </w:rPr>
        <w:t>uz ___ (________) lapām;</w:t>
      </w:r>
    </w:p>
    <w:p w:rsidR="007164E0" w:rsidRPr="00AD58F0" w:rsidRDefault="007164E0" w:rsidP="00A702A9">
      <w:pPr>
        <w:widowControl/>
        <w:numPr>
          <w:ilvl w:val="2"/>
          <w:numId w:val="22"/>
        </w:numPr>
        <w:overflowPunct/>
        <w:autoSpaceDE/>
        <w:autoSpaceDN/>
        <w:adjustRightInd/>
        <w:jc w:val="both"/>
        <w:rPr>
          <w:sz w:val="24"/>
          <w:szCs w:val="24"/>
        </w:rPr>
      </w:pPr>
      <w:r w:rsidRPr="000560F6">
        <w:rPr>
          <w:sz w:val="24"/>
          <w:szCs w:val="24"/>
        </w:rPr>
        <w:t>Līguma</w:t>
      </w:r>
      <w:r>
        <w:rPr>
          <w:sz w:val="24"/>
          <w:szCs w:val="24"/>
        </w:rPr>
        <w:t xml:space="preserve"> 1.</w:t>
      </w:r>
      <w:r w:rsidRPr="000560F6">
        <w:rPr>
          <w:iCs/>
          <w:sz w:val="24"/>
          <w:szCs w:val="24"/>
        </w:rPr>
        <w:t>pielikums (</w:t>
      </w:r>
      <w:r>
        <w:rPr>
          <w:sz w:val="24"/>
          <w:szCs w:val="24"/>
        </w:rPr>
        <w:t>Tehniskā specifikācija</w:t>
      </w:r>
      <w:r w:rsidRPr="000560F6">
        <w:rPr>
          <w:iCs/>
          <w:sz w:val="24"/>
          <w:szCs w:val="24"/>
        </w:rPr>
        <w:t>) uz ___(_______) lapām</w:t>
      </w:r>
      <w:r>
        <w:rPr>
          <w:iCs/>
          <w:sz w:val="24"/>
          <w:szCs w:val="24"/>
        </w:rPr>
        <w:t>;</w:t>
      </w:r>
    </w:p>
    <w:p w:rsidR="007164E0" w:rsidRPr="00AD58F0" w:rsidRDefault="007164E0" w:rsidP="00A702A9">
      <w:pPr>
        <w:widowControl/>
        <w:numPr>
          <w:ilvl w:val="2"/>
          <w:numId w:val="22"/>
        </w:numPr>
        <w:overflowPunct/>
        <w:autoSpaceDE/>
        <w:autoSpaceDN/>
        <w:adjustRightInd/>
        <w:jc w:val="both"/>
        <w:rPr>
          <w:sz w:val="24"/>
          <w:szCs w:val="24"/>
        </w:rPr>
      </w:pPr>
      <w:r w:rsidRPr="000560F6">
        <w:rPr>
          <w:sz w:val="24"/>
          <w:szCs w:val="24"/>
        </w:rPr>
        <w:t>Līguma</w:t>
      </w:r>
      <w:r>
        <w:rPr>
          <w:sz w:val="24"/>
          <w:szCs w:val="24"/>
        </w:rPr>
        <w:t xml:space="preserve"> 2.</w:t>
      </w:r>
      <w:r w:rsidRPr="000560F6">
        <w:rPr>
          <w:sz w:val="24"/>
          <w:szCs w:val="24"/>
        </w:rPr>
        <w:t xml:space="preserve"> p</w:t>
      </w:r>
      <w:r w:rsidRPr="000560F6">
        <w:rPr>
          <w:iCs/>
          <w:sz w:val="24"/>
          <w:szCs w:val="24"/>
        </w:rPr>
        <w:t>ielikums (</w:t>
      </w:r>
      <w:r>
        <w:rPr>
          <w:iCs/>
          <w:sz w:val="24"/>
          <w:szCs w:val="24"/>
        </w:rPr>
        <w:t>F</w:t>
      </w:r>
      <w:r w:rsidRPr="000560F6">
        <w:rPr>
          <w:iCs/>
          <w:sz w:val="24"/>
          <w:szCs w:val="24"/>
        </w:rPr>
        <w:t>inanšu piedāvājums) uz ____(______) lapām</w:t>
      </w:r>
      <w:r>
        <w:rPr>
          <w:iCs/>
          <w:sz w:val="24"/>
          <w:szCs w:val="24"/>
        </w:rPr>
        <w:t>;</w:t>
      </w:r>
    </w:p>
    <w:p w:rsidR="005F0DDA" w:rsidRDefault="005F0DDA" w:rsidP="005F0DDA">
      <w:pPr>
        <w:ind w:left="720"/>
        <w:jc w:val="both"/>
        <w:rPr>
          <w:sz w:val="24"/>
          <w:szCs w:val="24"/>
        </w:rPr>
      </w:pPr>
    </w:p>
    <w:p w:rsidR="005F0DDA" w:rsidRPr="00054AF2" w:rsidRDefault="005F0DDA" w:rsidP="00A702A9">
      <w:pPr>
        <w:widowControl/>
        <w:numPr>
          <w:ilvl w:val="0"/>
          <w:numId w:val="22"/>
        </w:numPr>
        <w:overflowPunct/>
        <w:autoSpaceDE/>
        <w:autoSpaceDN/>
        <w:adjustRightInd/>
        <w:jc w:val="center"/>
        <w:rPr>
          <w:b/>
          <w:sz w:val="24"/>
          <w:szCs w:val="24"/>
          <w:lang w:eastAsia="zh-CN"/>
        </w:rPr>
      </w:pPr>
      <w:r w:rsidRPr="000560F6">
        <w:rPr>
          <w:b/>
          <w:sz w:val="24"/>
          <w:szCs w:val="24"/>
          <w:lang w:eastAsia="zh-CN"/>
        </w:rPr>
        <w:t>Pušu rekvizīti un paraksti</w:t>
      </w:r>
    </w:p>
    <w:p w:rsidR="00CF6BB9" w:rsidRPr="004B709C" w:rsidRDefault="00CF6BB9" w:rsidP="00703FBC">
      <w:pPr>
        <w:jc w:val="both"/>
        <w:rPr>
          <w:sz w:val="24"/>
          <w:szCs w:val="24"/>
          <w:lang w:val="lv-LV"/>
        </w:rPr>
      </w:pPr>
    </w:p>
    <w:p w:rsidR="00703FBC" w:rsidRPr="004B709C" w:rsidRDefault="00703FBC" w:rsidP="00703FBC">
      <w:pPr>
        <w:jc w:val="both"/>
        <w:rPr>
          <w:sz w:val="22"/>
          <w:szCs w:val="22"/>
          <w:lang w:val="lv-LV"/>
        </w:rPr>
      </w:pPr>
    </w:p>
    <w:p w:rsidR="00703FBC" w:rsidRPr="005A645E" w:rsidRDefault="00703FBC">
      <w:pPr>
        <w:jc w:val="both"/>
        <w:rPr>
          <w:sz w:val="24"/>
          <w:szCs w:val="24"/>
        </w:rPr>
      </w:pPr>
    </w:p>
    <w:sectPr w:rsidR="00703FBC" w:rsidRPr="005A645E" w:rsidSect="00D6685F">
      <w:pgSz w:w="11906" w:h="16838"/>
      <w:pgMar w:top="1134" w:right="1701" w:bottom="1134" w:left="1134"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350" w:rsidRDefault="005B0350" w:rsidP="002C1DA6">
      <w:r>
        <w:separator/>
      </w:r>
    </w:p>
  </w:endnote>
  <w:endnote w:type="continuationSeparator" w:id="0">
    <w:p w:rsidR="005B0350" w:rsidRDefault="005B0350"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078" w:rsidRDefault="00520078" w:rsidP="00581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078" w:rsidRDefault="00520078" w:rsidP="005817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078" w:rsidRPr="00AA11CF" w:rsidRDefault="00520078">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rsidR="00520078" w:rsidRDefault="00520078" w:rsidP="0058172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204971"/>
      <w:docPartObj>
        <w:docPartGallery w:val="Page Numbers (Bottom of Page)"/>
        <w:docPartUnique/>
      </w:docPartObj>
    </w:sdtPr>
    <w:sdtEndPr>
      <w:rPr>
        <w:noProof/>
      </w:rPr>
    </w:sdtEndPr>
    <w:sdtContent>
      <w:p w:rsidR="00520078" w:rsidRDefault="00520078">
        <w:pPr>
          <w:pStyle w:val="Footer"/>
          <w:jc w:val="right"/>
        </w:pPr>
        <w:r>
          <w:rPr>
            <w:noProof/>
          </w:rPr>
          <w:fldChar w:fldCharType="begin"/>
        </w:r>
        <w:r>
          <w:rPr>
            <w:noProof/>
          </w:rPr>
          <w:instrText xml:space="preserve"> PAGE   \* MERGEFORMAT </w:instrText>
        </w:r>
        <w:r>
          <w:rPr>
            <w:noProof/>
          </w:rPr>
          <w:fldChar w:fldCharType="separate"/>
        </w:r>
        <w:r>
          <w:rPr>
            <w:noProof/>
          </w:rPr>
          <w:t>31</w:t>
        </w:r>
        <w:r>
          <w:rPr>
            <w:noProof/>
          </w:rPr>
          <w:fldChar w:fldCharType="end"/>
        </w:r>
      </w:p>
    </w:sdtContent>
  </w:sdt>
  <w:p w:rsidR="00520078" w:rsidRDefault="005200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078" w:rsidRPr="00AF415F" w:rsidRDefault="00520078">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520078" w:rsidRDefault="00520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350" w:rsidRDefault="005B0350" w:rsidP="002C1DA6">
      <w:r>
        <w:separator/>
      </w:r>
    </w:p>
  </w:footnote>
  <w:footnote w:type="continuationSeparator" w:id="0">
    <w:p w:rsidR="005B0350" w:rsidRDefault="005B0350" w:rsidP="002C1DA6">
      <w:r>
        <w:continuationSeparator/>
      </w:r>
    </w:p>
  </w:footnote>
  <w:footnote w:id="1">
    <w:p w:rsidR="00520078" w:rsidRPr="00726A2F" w:rsidRDefault="00520078" w:rsidP="00AE2B7C">
      <w:pPr>
        <w:pStyle w:val="FootnoteText"/>
        <w:jc w:val="both"/>
        <w:rPr>
          <w:rFonts w:ascii="Times New Roman" w:hAnsi="Times New Roman" w:cs="Times New Roman"/>
          <w:sz w:val="18"/>
          <w:szCs w:val="18"/>
        </w:rPr>
      </w:pPr>
      <w:r>
        <w:rPr>
          <w:rStyle w:val="FootnoteReference"/>
        </w:rPr>
        <w:footnoteRef/>
      </w:r>
      <w:r>
        <w:t xml:space="preserve"> </w:t>
      </w:r>
      <w:r w:rsidRPr="00726A2F">
        <w:rPr>
          <w:rFonts w:ascii="Times New Roman" w:hAnsi="Times New Roman" w:cs="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cs="Times New Roman"/>
            <w:sz w:val="18"/>
            <w:szCs w:val="18"/>
          </w:rPr>
          <w:t>https://www.iub.gov.lv/sites/default/files/upload/skaidrojums_mazajie_videjie_uzn.pdf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078" w:rsidRDefault="00520078" w:rsidP="005817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078" w:rsidRDefault="00520078" w:rsidP="005817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078" w:rsidRDefault="00520078" w:rsidP="005817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320B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40A1052"/>
    <w:multiLevelType w:val="hybridMultilevel"/>
    <w:tmpl w:val="9C16A3F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08D347D0"/>
    <w:multiLevelType w:val="multilevel"/>
    <w:tmpl w:val="8EACF30A"/>
    <w:lvl w:ilvl="0">
      <w:start w:val="12"/>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1B7CDF"/>
    <w:multiLevelType w:val="multilevel"/>
    <w:tmpl w:val="9050BDB6"/>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593337"/>
    <w:multiLevelType w:val="multilevel"/>
    <w:tmpl w:val="EB42D5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062A67"/>
    <w:multiLevelType w:val="multilevel"/>
    <w:tmpl w:val="1D38565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b w:val="0"/>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CDA7544"/>
    <w:multiLevelType w:val="hybridMultilevel"/>
    <w:tmpl w:val="29868110"/>
    <w:lvl w:ilvl="0" w:tplc="0000000A">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2EA0946"/>
    <w:multiLevelType w:val="hybridMultilevel"/>
    <w:tmpl w:val="EA72C8B8"/>
    <w:lvl w:ilvl="0" w:tplc="A8042DDE">
      <w:start w:val="1"/>
      <w:numFmt w:val="decimal"/>
      <w:lvlText w:val="%1)"/>
      <w:lvlJc w:val="left"/>
      <w:pPr>
        <w:tabs>
          <w:tab w:val="num" w:pos="1260"/>
        </w:tabs>
        <w:ind w:left="1260" w:hanging="360"/>
      </w:pPr>
      <w:rPr>
        <w:rFonts w:hint="default"/>
      </w:rPr>
    </w:lvl>
    <w:lvl w:ilvl="1" w:tplc="D9309346">
      <w:start w:val="3"/>
      <w:numFmt w:val="bullet"/>
      <w:lvlText w:val="-"/>
      <w:lvlJc w:val="left"/>
      <w:pPr>
        <w:tabs>
          <w:tab w:val="num" w:pos="1980"/>
        </w:tabs>
        <w:ind w:left="1980" w:hanging="360"/>
      </w:pPr>
      <w:rPr>
        <w:rFonts w:ascii="Arial" w:eastAsia="Times New Roman" w:hAnsi="Arial" w:cs="Arial" w:hint="default"/>
      </w:rPr>
    </w:lvl>
    <w:lvl w:ilvl="2" w:tplc="C6CE67EA">
      <w:start w:val="1"/>
      <w:numFmt w:val="decimal"/>
      <w:lvlText w:val="%3."/>
      <w:lvlJc w:val="left"/>
      <w:pPr>
        <w:ind w:left="2880" w:hanging="360"/>
      </w:pPr>
      <w:rPr>
        <w:rFonts w:hint="default"/>
      </w:r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2" w15:restartNumberingAfterBreak="0">
    <w:nsid w:val="34654435"/>
    <w:multiLevelType w:val="multilevel"/>
    <w:tmpl w:val="416296C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DF0D33"/>
    <w:multiLevelType w:val="multilevel"/>
    <w:tmpl w:val="ED78A82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b w:val="0"/>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798655C"/>
    <w:multiLevelType w:val="hybridMultilevel"/>
    <w:tmpl w:val="47085CCC"/>
    <w:lvl w:ilvl="0" w:tplc="0000000A">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C3D775C"/>
    <w:multiLevelType w:val="multilevel"/>
    <w:tmpl w:val="13D092F2"/>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1111lgumam"/>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18"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7E65F0"/>
    <w:multiLevelType w:val="multilevel"/>
    <w:tmpl w:val="0AFCBEE0"/>
    <w:lvl w:ilvl="0">
      <w:start w:val="10"/>
      <w:numFmt w:val="decimal"/>
      <w:lvlText w:val="%1."/>
      <w:lvlJc w:val="left"/>
      <w:pPr>
        <w:ind w:left="480" w:hanging="480"/>
      </w:pPr>
      <w:rPr>
        <w:rFonts w:hint="default"/>
      </w:rPr>
    </w:lvl>
    <w:lvl w:ilvl="1">
      <w:start w:val="4"/>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2" w15:restartNumberingAfterBreak="0">
    <w:nsid w:val="72D64D28"/>
    <w:multiLevelType w:val="multilevel"/>
    <w:tmpl w:val="1E24BA66"/>
    <w:lvl w:ilvl="0">
      <w:start w:val="8"/>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FC6E63"/>
    <w:multiLevelType w:val="hybridMultilevel"/>
    <w:tmpl w:val="304C36CA"/>
    <w:lvl w:ilvl="0" w:tplc="CE704CEA">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C616958"/>
    <w:multiLevelType w:val="multilevel"/>
    <w:tmpl w:val="2088563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7"/>
  </w:num>
  <w:num w:numId="3">
    <w:abstractNumId w:val="12"/>
  </w:num>
  <w:num w:numId="4">
    <w:abstractNumId w:val="20"/>
  </w:num>
  <w:num w:numId="5">
    <w:abstractNumId w:val="24"/>
  </w:num>
  <w:num w:numId="6">
    <w:abstractNumId w:val="22"/>
  </w:num>
  <w:num w:numId="7">
    <w:abstractNumId w:val="5"/>
  </w:num>
  <w:num w:numId="8">
    <w:abstractNumId w:val="15"/>
  </w:num>
  <w:num w:numId="9">
    <w:abstractNumId w:val="18"/>
  </w:num>
  <w:num w:numId="10">
    <w:abstractNumId w:val="19"/>
  </w:num>
  <w:num w:numId="11">
    <w:abstractNumId w:val="16"/>
  </w:num>
  <w:num w:numId="12">
    <w:abstractNumId w:val="21"/>
  </w:num>
  <w:num w:numId="13">
    <w:abstractNumId w:val="8"/>
  </w:num>
  <w:num w:numId="14">
    <w:abstractNumId w:val="23"/>
  </w:num>
  <w:num w:numId="15">
    <w:abstractNumId w:val="11"/>
  </w:num>
  <w:num w:numId="16">
    <w:abstractNumId w:val="10"/>
  </w:num>
  <w:num w:numId="17">
    <w:abstractNumId w:val="14"/>
  </w:num>
  <w:num w:numId="18">
    <w:abstractNumId w:val="25"/>
  </w:num>
  <w:num w:numId="19">
    <w:abstractNumId w:val="0"/>
  </w:num>
  <w:num w:numId="20">
    <w:abstractNumId w:val="4"/>
  </w:num>
  <w:num w:numId="21">
    <w:abstractNumId w:val="9"/>
  </w:num>
  <w:num w:numId="22">
    <w:abstractNumId w:val="13"/>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01D5"/>
    <w:rsid w:val="00002F17"/>
    <w:rsid w:val="00003400"/>
    <w:rsid w:val="000037A2"/>
    <w:rsid w:val="00004020"/>
    <w:rsid w:val="0000404D"/>
    <w:rsid w:val="00005C22"/>
    <w:rsid w:val="00007A1A"/>
    <w:rsid w:val="000108D5"/>
    <w:rsid w:val="000136CF"/>
    <w:rsid w:val="00013F65"/>
    <w:rsid w:val="0001424E"/>
    <w:rsid w:val="00016C33"/>
    <w:rsid w:val="00017E2A"/>
    <w:rsid w:val="00025532"/>
    <w:rsid w:val="000267F5"/>
    <w:rsid w:val="0002737A"/>
    <w:rsid w:val="00027CFE"/>
    <w:rsid w:val="00027F6C"/>
    <w:rsid w:val="0003065F"/>
    <w:rsid w:val="0003294F"/>
    <w:rsid w:val="000334DD"/>
    <w:rsid w:val="0003447D"/>
    <w:rsid w:val="00037694"/>
    <w:rsid w:val="00037D04"/>
    <w:rsid w:val="00037EC1"/>
    <w:rsid w:val="000400F4"/>
    <w:rsid w:val="000435E3"/>
    <w:rsid w:val="00043CB1"/>
    <w:rsid w:val="0004562F"/>
    <w:rsid w:val="0004780F"/>
    <w:rsid w:val="0005093E"/>
    <w:rsid w:val="000515F2"/>
    <w:rsid w:val="00051C48"/>
    <w:rsid w:val="00052C84"/>
    <w:rsid w:val="00054562"/>
    <w:rsid w:val="0005460D"/>
    <w:rsid w:val="00055E4A"/>
    <w:rsid w:val="00061755"/>
    <w:rsid w:val="000618BE"/>
    <w:rsid w:val="00062408"/>
    <w:rsid w:val="00063A4E"/>
    <w:rsid w:val="00064E26"/>
    <w:rsid w:val="0006581B"/>
    <w:rsid w:val="00066449"/>
    <w:rsid w:val="00066D84"/>
    <w:rsid w:val="00070C67"/>
    <w:rsid w:val="00072D3D"/>
    <w:rsid w:val="00075C74"/>
    <w:rsid w:val="00076B2F"/>
    <w:rsid w:val="00077736"/>
    <w:rsid w:val="00080A52"/>
    <w:rsid w:val="00082D38"/>
    <w:rsid w:val="00084020"/>
    <w:rsid w:val="00084495"/>
    <w:rsid w:val="0008505F"/>
    <w:rsid w:val="000948BB"/>
    <w:rsid w:val="00096AFD"/>
    <w:rsid w:val="00096BD9"/>
    <w:rsid w:val="0009707D"/>
    <w:rsid w:val="00097217"/>
    <w:rsid w:val="000A2D12"/>
    <w:rsid w:val="000A3B84"/>
    <w:rsid w:val="000A3C17"/>
    <w:rsid w:val="000A5D82"/>
    <w:rsid w:val="000A72EB"/>
    <w:rsid w:val="000B2C6E"/>
    <w:rsid w:val="000B3BAF"/>
    <w:rsid w:val="000B605A"/>
    <w:rsid w:val="000B62CA"/>
    <w:rsid w:val="000C0ABA"/>
    <w:rsid w:val="000C1AFD"/>
    <w:rsid w:val="000C2827"/>
    <w:rsid w:val="000C34F8"/>
    <w:rsid w:val="000C4EFF"/>
    <w:rsid w:val="000C51F5"/>
    <w:rsid w:val="000C5DD2"/>
    <w:rsid w:val="000C6415"/>
    <w:rsid w:val="000C77D9"/>
    <w:rsid w:val="000C7B15"/>
    <w:rsid w:val="000D4FAB"/>
    <w:rsid w:val="000D632C"/>
    <w:rsid w:val="000D70D7"/>
    <w:rsid w:val="000D7412"/>
    <w:rsid w:val="000D7B5B"/>
    <w:rsid w:val="000E0AB3"/>
    <w:rsid w:val="000E186C"/>
    <w:rsid w:val="000E1F35"/>
    <w:rsid w:val="000E2311"/>
    <w:rsid w:val="000E2CD2"/>
    <w:rsid w:val="000E3734"/>
    <w:rsid w:val="000E4669"/>
    <w:rsid w:val="000E588D"/>
    <w:rsid w:val="000E596B"/>
    <w:rsid w:val="000E5A56"/>
    <w:rsid w:val="000E61FA"/>
    <w:rsid w:val="000E6EFC"/>
    <w:rsid w:val="000E7EAD"/>
    <w:rsid w:val="000F17D1"/>
    <w:rsid w:val="000F1FBA"/>
    <w:rsid w:val="000F2985"/>
    <w:rsid w:val="000F2AA0"/>
    <w:rsid w:val="000F2EDD"/>
    <w:rsid w:val="000F3943"/>
    <w:rsid w:val="000F493C"/>
    <w:rsid w:val="000F6ACE"/>
    <w:rsid w:val="000F7040"/>
    <w:rsid w:val="000F7EE1"/>
    <w:rsid w:val="00100F37"/>
    <w:rsid w:val="00101BB7"/>
    <w:rsid w:val="00103454"/>
    <w:rsid w:val="00104301"/>
    <w:rsid w:val="00105B9E"/>
    <w:rsid w:val="00106548"/>
    <w:rsid w:val="001068B3"/>
    <w:rsid w:val="00106EDF"/>
    <w:rsid w:val="001101CC"/>
    <w:rsid w:val="00110421"/>
    <w:rsid w:val="001108DA"/>
    <w:rsid w:val="00110DEA"/>
    <w:rsid w:val="00112120"/>
    <w:rsid w:val="00112607"/>
    <w:rsid w:val="00114732"/>
    <w:rsid w:val="0011537F"/>
    <w:rsid w:val="001164DD"/>
    <w:rsid w:val="001202F4"/>
    <w:rsid w:val="00122EEB"/>
    <w:rsid w:val="001239DD"/>
    <w:rsid w:val="001244AF"/>
    <w:rsid w:val="00125237"/>
    <w:rsid w:val="001253D7"/>
    <w:rsid w:val="00126508"/>
    <w:rsid w:val="00126B84"/>
    <w:rsid w:val="001315D4"/>
    <w:rsid w:val="0013174D"/>
    <w:rsid w:val="001328F5"/>
    <w:rsid w:val="00132952"/>
    <w:rsid w:val="00133E96"/>
    <w:rsid w:val="00134D38"/>
    <w:rsid w:val="00135D6F"/>
    <w:rsid w:val="001361A5"/>
    <w:rsid w:val="0013634E"/>
    <w:rsid w:val="00136418"/>
    <w:rsid w:val="00137431"/>
    <w:rsid w:val="00137699"/>
    <w:rsid w:val="0013799E"/>
    <w:rsid w:val="001427D9"/>
    <w:rsid w:val="0014323B"/>
    <w:rsid w:val="00143508"/>
    <w:rsid w:val="00146FE6"/>
    <w:rsid w:val="00150B37"/>
    <w:rsid w:val="00151F06"/>
    <w:rsid w:val="00152EB7"/>
    <w:rsid w:val="001551EE"/>
    <w:rsid w:val="001604B2"/>
    <w:rsid w:val="00160508"/>
    <w:rsid w:val="00163476"/>
    <w:rsid w:val="001635FB"/>
    <w:rsid w:val="0016541A"/>
    <w:rsid w:val="00166188"/>
    <w:rsid w:val="00167573"/>
    <w:rsid w:val="00167885"/>
    <w:rsid w:val="00167CD7"/>
    <w:rsid w:val="00172735"/>
    <w:rsid w:val="00172B41"/>
    <w:rsid w:val="00172DA8"/>
    <w:rsid w:val="001735D2"/>
    <w:rsid w:val="00173FD5"/>
    <w:rsid w:val="0017426E"/>
    <w:rsid w:val="00174549"/>
    <w:rsid w:val="0017548E"/>
    <w:rsid w:val="0017684F"/>
    <w:rsid w:val="00176BB5"/>
    <w:rsid w:val="00177D43"/>
    <w:rsid w:val="00180DDF"/>
    <w:rsid w:val="001814AB"/>
    <w:rsid w:val="001814F3"/>
    <w:rsid w:val="001827EE"/>
    <w:rsid w:val="00184721"/>
    <w:rsid w:val="00185E90"/>
    <w:rsid w:val="00186BF7"/>
    <w:rsid w:val="00186F32"/>
    <w:rsid w:val="00195909"/>
    <w:rsid w:val="00196066"/>
    <w:rsid w:val="00196727"/>
    <w:rsid w:val="001A084D"/>
    <w:rsid w:val="001A185C"/>
    <w:rsid w:val="001A1A01"/>
    <w:rsid w:val="001A1D85"/>
    <w:rsid w:val="001A2C32"/>
    <w:rsid w:val="001A49BC"/>
    <w:rsid w:val="001A4AB4"/>
    <w:rsid w:val="001A5677"/>
    <w:rsid w:val="001A5A0F"/>
    <w:rsid w:val="001B0223"/>
    <w:rsid w:val="001B06F3"/>
    <w:rsid w:val="001B208B"/>
    <w:rsid w:val="001B31A2"/>
    <w:rsid w:val="001B5834"/>
    <w:rsid w:val="001B6635"/>
    <w:rsid w:val="001B78A9"/>
    <w:rsid w:val="001C01BC"/>
    <w:rsid w:val="001C1B45"/>
    <w:rsid w:val="001C34B4"/>
    <w:rsid w:val="001C3C69"/>
    <w:rsid w:val="001C3EE8"/>
    <w:rsid w:val="001C437B"/>
    <w:rsid w:val="001C4696"/>
    <w:rsid w:val="001C4E64"/>
    <w:rsid w:val="001C5D73"/>
    <w:rsid w:val="001C6040"/>
    <w:rsid w:val="001C7B74"/>
    <w:rsid w:val="001C7F49"/>
    <w:rsid w:val="001D0D15"/>
    <w:rsid w:val="001D37E2"/>
    <w:rsid w:val="001D3C00"/>
    <w:rsid w:val="001D5120"/>
    <w:rsid w:val="001E45A8"/>
    <w:rsid w:val="001E48BA"/>
    <w:rsid w:val="001E7ACB"/>
    <w:rsid w:val="001F2666"/>
    <w:rsid w:val="001F7AB7"/>
    <w:rsid w:val="002023DC"/>
    <w:rsid w:val="002118B9"/>
    <w:rsid w:val="00213D2C"/>
    <w:rsid w:val="00215EBC"/>
    <w:rsid w:val="0021639B"/>
    <w:rsid w:val="00216748"/>
    <w:rsid w:val="00216F3A"/>
    <w:rsid w:val="002206D3"/>
    <w:rsid w:val="00220C9F"/>
    <w:rsid w:val="002223BD"/>
    <w:rsid w:val="00223890"/>
    <w:rsid w:val="002241F2"/>
    <w:rsid w:val="0022557E"/>
    <w:rsid w:val="0022563F"/>
    <w:rsid w:val="00227612"/>
    <w:rsid w:val="00230241"/>
    <w:rsid w:val="00234CDD"/>
    <w:rsid w:val="00235165"/>
    <w:rsid w:val="0023559D"/>
    <w:rsid w:val="00235736"/>
    <w:rsid w:val="00235BCF"/>
    <w:rsid w:val="00235DC6"/>
    <w:rsid w:val="00236351"/>
    <w:rsid w:val="00240978"/>
    <w:rsid w:val="002437E3"/>
    <w:rsid w:val="002451BC"/>
    <w:rsid w:val="00245914"/>
    <w:rsid w:val="00247484"/>
    <w:rsid w:val="002475E2"/>
    <w:rsid w:val="00247B2D"/>
    <w:rsid w:val="00250FD8"/>
    <w:rsid w:val="00251454"/>
    <w:rsid w:val="00253843"/>
    <w:rsid w:val="002551EC"/>
    <w:rsid w:val="002555A6"/>
    <w:rsid w:val="00255AE6"/>
    <w:rsid w:val="00256999"/>
    <w:rsid w:val="002603F2"/>
    <w:rsid w:val="00260E5F"/>
    <w:rsid w:val="0026149B"/>
    <w:rsid w:val="00263247"/>
    <w:rsid w:val="002642CD"/>
    <w:rsid w:val="002652CE"/>
    <w:rsid w:val="00265A96"/>
    <w:rsid w:val="00267DFC"/>
    <w:rsid w:val="0027001A"/>
    <w:rsid w:val="002713F9"/>
    <w:rsid w:val="00271C56"/>
    <w:rsid w:val="00272113"/>
    <w:rsid w:val="00272426"/>
    <w:rsid w:val="00272E4E"/>
    <w:rsid w:val="002743D8"/>
    <w:rsid w:val="0027481E"/>
    <w:rsid w:val="00276644"/>
    <w:rsid w:val="00276A90"/>
    <w:rsid w:val="00280D02"/>
    <w:rsid w:val="00281347"/>
    <w:rsid w:val="00283913"/>
    <w:rsid w:val="00283E5F"/>
    <w:rsid w:val="002840A2"/>
    <w:rsid w:val="00284476"/>
    <w:rsid w:val="00284E8B"/>
    <w:rsid w:val="0028505A"/>
    <w:rsid w:val="002900B7"/>
    <w:rsid w:val="00290F98"/>
    <w:rsid w:val="00291D1E"/>
    <w:rsid w:val="0029265D"/>
    <w:rsid w:val="002938A4"/>
    <w:rsid w:val="00294CFF"/>
    <w:rsid w:val="00295D44"/>
    <w:rsid w:val="00296214"/>
    <w:rsid w:val="002965D9"/>
    <w:rsid w:val="00296815"/>
    <w:rsid w:val="00297D38"/>
    <w:rsid w:val="002A12EC"/>
    <w:rsid w:val="002A217F"/>
    <w:rsid w:val="002A6D96"/>
    <w:rsid w:val="002A7528"/>
    <w:rsid w:val="002B0BC3"/>
    <w:rsid w:val="002B4B08"/>
    <w:rsid w:val="002B599B"/>
    <w:rsid w:val="002B69F4"/>
    <w:rsid w:val="002B76F5"/>
    <w:rsid w:val="002C1039"/>
    <w:rsid w:val="002C16B9"/>
    <w:rsid w:val="002C1DA6"/>
    <w:rsid w:val="002C22E4"/>
    <w:rsid w:val="002C24DF"/>
    <w:rsid w:val="002C2E24"/>
    <w:rsid w:val="002D156B"/>
    <w:rsid w:val="002D23AC"/>
    <w:rsid w:val="002D2E49"/>
    <w:rsid w:val="002D424B"/>
    <w:rsid w:val="002D5EC0"/>
    <w:rsid w:val="002D69DA"/>
    <w:rsid w:val="002D7CC5"/>
    <w:rsid w:val="002E10CC"/>
    <w:rsid w:val="002E5DA2"/>
    <w:rsid w:val="002E6D09"/>
    <w:rsid w:val="002E71F8"/>
    <w:rsid w:val="002F025F"/>
    <w:rsid w:val="002F0752"/>
    <w:rsid w:val="002F28DE"/>
    <w:rsid w:val="002F2BD8"/>
    <w:rsid w:val="002F3670"/>
    <w:rsid w:val="002F562E"/>
    <w:rsid w:val="002F59C7"/>
    <w:rsid w:val="002F6304"/>
    <w:rsid w:val="002F6914"/>
    <w:rsid w:val="002F78AD"/>
    <w:rsid w:val="002F79D8"/>
    <w:rsid w:val="00301181"/>
    <w:rsid w:val="003011C9"/>
    <w:rsid w:val="00302B5F"/>
    <w:rsid w:val="00304A87"/>
    <w:rsid w:val="00306346"/>
    <w:rsid w:val="00306706"/>
    <w:rsid w:val="00306DA1"/>
    <w:rsid w:val="003074E9"/>
    <w:rsid w:val="00310125"/>
    <w:rsid w:val="00310B6F"/>
    <w:rsid w:val="003114C5"/>
    <w:rsid w:val="00311B10"/>
    <w:rsid w:val="00311ED5"/>
    <w:rsid w:val="003123A1"/>
    <w:rsid w:val="00312596"/>
    <w:rsid w:val="003130E8"/>
    <w:rsid w:val="00315139"/>
    <w:rsid w:val="0031609F"/>
    <w:rsid w:val="003240E6"/>
    <w:rsid w:val="00327759"/>
    <w:rsid w:val="003301B2"/>
    <w:rsid w:val="003335E8"/>
    <w:rsid w:val="00333614"/>
    <w:rsid w:val="00334631"/>
    <w:rsid w:val="00336AE3"/>
    <w:rsid w:val="0033710B"/>
    <w:rsid w:val="00337380"/>
    <w:rsid w:val="003405FA"/>
    <w:rsid w:val="00340633"/>
    <w:rsid w:val="00340E3B"/>
    <w:rsid w:val="00342EE0"/>
    <w:rsid w:val="0034420E"/>
    <w:rsid w:val="003443AC"/>
    <w:rsid w:val="0034472D"/>
    <w:rsid w:val="00345030"/>
    <w:rsid w:val="00346606"/>
    <w:rsid w:val="00351B26"/>
    <w:rsid w:val="00351B8A"/>
    <w:rsid w:val="00351FBC"/>
    <w:rsid w:val="00353991"/>
    <w:rsid w:val="00353C89"/>
    <w:rsid w:val="00356CFB"/>
    <w:rsid w:val="003603E5"/>
    <w:rsid w:val="00360884"/>
    <w:rsid w:val="00361071"/>
    <w:rsid w:val="0036121B"/>
    <w:rsid w:val="00362A08"/>
    <w:rsid w:val="00364BF1"/>
    <w:rsid w:val="0036501D"/>
    <w:rsid w:val="00365487"/>
    <w:rsid w:val="00365948"/>
    <w:rsid w:val="00365BF0"/>
    <w:rsid w:val="00365D9E"/>
    <w:rsid w:val="003660A3"/>
    <w:rsid w:val="003665B8"/>
    <w:rsid w:val="003673B0"/>
    <w:rsid w:val="00371731"/>
    <w:rsid w:val="0037261B"/>
    <w:rsid w:val="00373620"/>
    <w:rsid w:val="00373840"/>
    <w:rsid w:val="003739C5"/>
    <w:rsid w:val="00373C93"/>
    <w:rsid w:val="003745B2"/>
    <w:rsid w:val="00375977"/>
    <w:rsid w:val="00376716"/>
    <w:rsid w:val="00376B08"/>
    <w:rsid w:val="00377EC8"/>
    <w:rsid w:val="00377F6C"/>
    <w:rsid w:val="003805DC"/>
    <w:rsid w:val="00380B4E"/>
    <w:rsid w:val="00384627"/>
    <w:rsid w:val="00384BBA"/>
    <w:rsid w:val="00384E49"/>
    <w:rsid w:val="0038578A"/>
    <w:rsid w:val="00385C76"/>
    <w:rsid w:val="00385F13"/>
    <w:rsid w:val="00387668"/>
    <w:rsid w:val="00390749"/>
    <w:rsid w:val="00391B03"/>
    <w:rsid w:val="00391D35"/>
    <w:rsid w:val="00392B2F"/>
    <w:rsid w:val="00392E99"/>
    <w:rsid w:val="003930DD"/>
    <w:rsid w:val="0039332F"/>
    <w:rsid w:val="00394B7F"/>
    <w:rsid w:val="003955F2"/>
    <w:rsid w:val="0039603B"/>
    <w:rsid w:val="003962A5"/>
    <w:rsid w:val="00396708"/>
    <w:rsid w:val="0039794A"/>
    <w:rsid w:val="00397DEA"/>
    <w:rsid w:val="003A03D3"/>
    <w:rsid w:val="003A0958"/>
    <w:rsid w:val="003A0BD6"/>
    <w:rsid w:val="003A1337"/>
    <w:rsid w:val="003A4108"/>
    <w:rsid w:val="003A48F3"/>
    <w:rsid w:val="003A5310"/>
    <w:rsid w:val="003A7275"/>
    <w:rsid w:val="003A7E5E"/>
    <w:rsid w:val="003B0A28"/>
    <w:rsid w:val="003B0F95"/>
    <w:rsid w:val="003B1C2E"/>
    <w:rsid w:val="003B1CAB"/>
    <w:rsid w:val="003B2419"/>
    <w:rsid w:val="003B2AEA"/>
    <w:rsid w:val="003B6130"/>
    <w:rsid w:val="003B62CE"/>
    <w:rsid w:val="003B6CB3"/>
    <w:rsid w:val="003B738B"/>
    <w:rsid w:val="003C0C12"/>
    <w:rsid w:val="003C1437"/>
    <w:rsid w:val="003C372F"/>
    <w:rsid w:val="003C4CE2"/>
    <w:rsid w:val="003C4DD3"/>
    <w:rsid w:val="003C4E5A"/>
    <w:rsid w:val="003C4EEC"/>
    <w:rsid w:val="003C77D2"/>
    <w:rsid w:val="003D3710"/>
    <w:rsid w:val="003D470C"/>
    <w:rsid w:val="003D4EDE"/>
    <w:rsid w:val="003D5937"/>
    <w:rsid w:val="003D69F9"/>
    <w:rsid w:val="003D71C0"/>
    <w:rsid w:val="003E0D03"/>
    <w:rsid w:val="003E2C6A"/>
    <w:rsid w:val="003E3411"/>
    <w:rsid w:val="003E3B84"/>
    <w:rsid w:val="003E44C0"/>
    <w:rsid w:val="003E4FCD"/>
    <w:rsid w:val="003E5175"/>
    <w:rsid w:val="003E58F2"/>
    <w:rsid w:val="003E5F48"/>
    <w:rsid w:val="003E620D"/>
    <w:rsid w:val="003E6210"/>
    <w:rsid w:val="003E6742"/>
    <w:rsid w:val="003E760F"/>
    <w:rsid w:val="003E7E4F"/>
    <w:rsid w:val="003F11C9"/>
    <w:rsid w:val="003F224D"/>
    <w:rsid w:val="003F42B9"/>
    <w:rsid w:val="003F4941"/>
    <w:rsid w:val="003F4BC2"/>
    <w:rsid w:val="003F5A48"/>
    <w:rsid w:val="003F5D76"/>
    <w:rsid w:val="003F5FFB"/>
    <w:rsid w:val="00401924"/>
    <w:rsid w:val="00402105"/>
    <w:rsid w:val="004027D9"/>
    <w:rsid w:val="00403A42"/>
    <w:rsid w:val="00403F90"/>
    <w:rsid w:val="004044A6"/>
    <w:rsid w:val="00404622"/>
    <w:rsid w:val="00405F00"/>
    <w:rsid w:val="00406B78"/>
    <w:rsid w:val="00406D2C"/>
    <w:rsid w:val="00407BE6"/>
    <w:rsid w:val="00411205"/>
    <w:rsid w:val="004112BD"/>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27EC9"/>
    <w:rsid w:val="00430D98"/>
    <w:rsid w:val="004335D8"/>
    <w:rsid w:val="004335EA"/>
    <w:rsid w:val="00435F7E"/>
    <w:rsid w:val="00437466"/>
    <w:rsid w:val="00437792"/>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57FF8"/>
    <w:rsid w:val="00462D57"/>
    <w:rsid w:val="004641E3"/>
    <w:rsid w:val="004643DE"/>
    <w:rsid w:val="00472B27"/>
    <w:rsid w:val="00474AD8"/>
    <w:rsid w:val="004750E7"/>
    <w:rsid w:val="0047571E"/>
    <w:rsid w:val="004760E3"/>
    <w:rsid w:val="0048078C"/>
    <w:rsid w:val="00480D1C"/>
    <w:rsid w:val="00482C0B"/>
    <w:rsid w:val="00482FE5"/>
    <w:rsid w:val="00484156"/>
    <w:rsid w:val="004845EF"/>
    <w:rsid w:val="00484781"/>
    <w:rsid w:val="0048592B"/>
    <w:rsid w:val="0048712E"/>
    <w:rsid w:val="004909D8"/>
    <w:rsid w:val="00491432"/>
    <w:rsid w:val="00495F82"/>
    <w:rsid w:val="00497377"/>
    <w:rsid w:val="004A1BAB"/>
    <w:rsid w:val="004A1F01"/>
    <w:rsid w:val="004A4032"/>
    <w:rsid w:val="004A42BF"/>
    <w:rsid w:val="004A52AE"/>
    <w:rsid w:val="004A5CDD"/>
    <w:rsid w:val="004A66AB"/>
    <w:rsid w:val="004A7304"/>
    <w:rsid w:val="004A7538"/>
    <w:rsid w:val="004A7C1D"/>
    <w:rsid w:val="004B178D"/>
    <w:rsid w:val="004B1BCC"/>
    <w:rsid w:val="004B1BD6"/>
    <w:rsid w:val="004B2EC5"/>
    <w:rsid w:val="004B4707"/>
    <w:rsid w:val="004B4CC4"/>
    <w:rsid w:val="004B51B8"/>
    <w:rsid w:val="004B6BE6"/>
    <w:rsid w:val="004B709C"/>
    <w:rsid w:val="004B7A3F"/>
    <w:rsid w:val="004B7DEF"/>
    <w:rsid w:val="004C0887"/>
    <w:rsid w:val="004C0E26"/>
    <w:rsid w:val="004C188A"/>
    <w:rsid w:val="004C1EB3"/>
    <w:rsid w:val="004C24B9"/>
    <w:rsid w:val="004C39C1"/>
    <w:rsid w:val="004C3EE2"/>
    <w:rsid w:val="004C4537"/>
    <w:rsid w:val="004C4B71"/>
    <w:rsid w:val="004C5049"/>
    <w:rsid w:val="004D0907"/>
    <w:rsid w:val="004D0B79"/>
    <w:rsid w:val="004D0FDD"/>
    <w:rsid w:val="004D1031"/>
    <w:rsid w:val="004D1B52"/>
    <w:rsid w:val="004D46D7"/>
    <w:rsid w:val="004D5D4E"/>
    <w:rsid w:val="004D6F30"/>
    <w:rsid w:val="004D7FAE"/>
    <w:rsid w:val="004E017D"/>
    <w:rsid w:val="004E0ABA"/>
    <w:rsid w:val="004E1141"/>
    <w:rsid w:val="004E2361"/>
    <w:rsid w:val="004E248D"/>
    <w:rsid w:val="004E2FA3"/>
    <w:rsid w:val="004E5DBD"/>
    <w:rsid w:val="004E62EA"/>
    <w:rsid w:val="004E64AE"/>
    <w:rsid w:val="004F0454"/>
    <w:rsid w:val="004F0AE5"/>
    <w:rsid w:val="004F3BBE"/>
    <w:rsid w:val="004F4085"/>
    <w:rsid w:val="00500261"/>
    <w:rsid w:val="005004CC"/>
    <w:rsid w:val="005006BA"/>
    <w:rsid w:val="00501620"/>
    <w:rsid w:val="0050210E"/>
    <w:rsid w:val="005023D5"/>
    <w:rsid w:val="00504689"/>
    <w:rsid w:val="0050606D"/>
    <w:rsid w:val="00506098"/>
    <w:rsid w:val="00507230"/>
    <w:rsid w:val="005079E9"/>
    <w:rsid w:val="00510F2A"/>
    <w:rsid w:val="00511648"/>
    <w:rsid w:val="00511664"/>
    <w:rsid w:val="0051174D"/>
    <w:rsid w:val="00512EF6"/>
    <w:rsid w:val="005137A0"/>
    <w:rsid w:val="00513C3A"/>
    <w:rsid w:val="00514541"/>
    <w:rsid w:val="00514C7A"/>
    <w:rsid w:val="00516ED8"/>
    <w:rsid w:val="00520078"/>
    <w:rsid w:val="00520F9A"/>
    <w:rsid w:val="0052111C"/>
    <w:rsid w:val="00521634"/>
    <w:rsid w:val="00523929"/>
    <w:rsid w:val="00523BF2"/>
    <w:rsid w:val="00525CF1"/>
    <w:rsid w:val="00525CFC"/>
    <w:rsid w:val="005265CC"/>
    <w:rsid w:val="005274D2"/>
    <w:rsid w:val="005304C5"/>
    <w:rsid w:val="0053155B"/>
    <w:rsid w:val="00531CF3"/>
    <w:rsid w:val="00531FC2"/>
    <w:rsid w:val="00534727"/>
    <w:rsid w:val="00535AD5"/>
    <w:rsid w:val="005367B7"/>
    <w:rsid w:val="005369EB"/>
    <w:rsid w:val="00537CB4"/>
    <w:rsid w:val="005402F2"/>
    <w:rsid w:val="00543527"/>
    <w:rsid w:val="005476FE"/>
    <w:rsid w:val="00547E72"/>
    <w:rsid w:val="005504BA"/>
    <w:rsid w:val="00551571"/>
    <w:rsid w:val="00552BF6"/>
    <w:rsid w:val="00553A46"/>
    <w:rsid w:val="00553FD2"/>
    <w:rsid w:val="0055488A"/>
    <w:rsid w:val="00554CF2"/>
    <w:rsid w:val="00555AF6"/>
    <w:rsid w:val="00557A47"/>
    <w:rsid w:val="0056013E"/>
    <w:rsid w:val="00561DD2"/>
    <w:rsid w:val="0056372A"/>
    <w:rsid w:val="00565191"/>
    <w:rsid w:val="005659BF"/>
    <w:rsid w:val="00565EBB"/>
    <w:rsid w:val="00566142"/>
    <w:rsid w:val="00566A97"/>
    <w:rsid w:val="00567EF8"/>
    <w:rsid w:val="0057107A"/>
    <w:rsid w:val="005711FD"/>
    <w:rsid w:val="0057229A"/>
    <w:rsid w:val="00572CA8"/>
    <w:rsid w:val="00580019"/>
    <w:rsid w:val="0058054D"/>
    <w:rsid w:val="005808F8"/>
    <w:rsid w:val="005811B0"/>
    <w:rsid w:val="0058172E"/>
    <w:rsid w:val="00582F3C"/>
    <w:rsid w:val="00583402"/>
    <w:rsid w:val="00584636"/>
    <w:rsid w:val="00585919"/>
    <w:rsid w:val="005874DF"/>
    <w:rsid w:val="005906FB"/>
    <w:rsid w:val="00590BD4"/>
    <w:rsid w:val="0059299A"/>
    <w:rsid w:val="00592CA9"/>
    <w:rsid w:val="00592F62"/>
    <w:rsid w:val="005930B6"/>
    <w:rsid w:val="00595046"/>
    <w:rsid w:val="00595B89"/>
    <w:rsid w:val="00595FE2"/>
    <w:rsid w:val="005971FB"/>
    <w:rsid w:val="005A060A"/>
    <w:rsid w:val="005A1027"/>
    <w:rsid w:val="005A15A2"/>
    <w:rsid w:val="005A1833"/>
    <w:rsid w:val="005A188B"/>
    <w:rsid w:val="005A22CD"/>
    <w:rsid w:val="005A3624"/>
    <w:rsid w:val="005A645E"/>
    <w:rsid w:val="005A68FA"/>
    <w:rsid w:val="005A6F85"/>
    <w:rsid w:val="005A7D44"/>
    <w:rsid w:val="005A7EDD"/>
    <w:rsid w:val="005B0350"/>
    <w:rsid w:val="005B267A"/>
    <w:rsid w:val="005B41DA"/>
    <w:rsid w:val="005B47ED"/>
    <w:rsid w:val="005B5BC5"/>
    <w:rsid w:val="005B73E8"/>
    <w:rsid w:val="005B7B3C"/>
    <w:rsid w:val="005C16B4"/>
    <w:rsid w:val="005C1EE9"/>
    <w:rsid w:val="005C380A"/>
    <w:rsid w:val="005C5773"/>
    <w:rsid w:val="005C5B5C"/>
    <w:rsid w:val="005C6022"/>
    <w:rsid w:val="005C7D3F"/>
    <w:rsid w:val="005D0050"/>
    <w:rsid w:val="005D10A2"/>
    <w:rsid w:val="005D1B40"/>
    <w:rsid w:val="005D2A47"/>
    <w:rsid w:val="005D2D23"/>
    <w:rsid w:val="005D415B"/>
    <w:rsid w:val="005D4214"/>
    <w:rsid w:val="005D49F1"/>
    <w:rsid w:val="005D5D09"/>
    <w:rsid w:val="005D5E47"/>
    <w:rsid w:val="005D73E9"/>
    <w:rsid w:val="005E03AD"/>
    <w:rsid w:val="005E0C73"/>
    <w:rsid w:val="005E1E83"/>
    <w:rsid w:val="005E4273"/>
    <w:rsid w:val="005E49BD"/>
    <w:rsid w:val="005E7EF7"/>
    <w:rsid w:val="005F0DDA"/>
    <w:rsid w:val="005F0E8B"/>
    <w:rsid w:val="005F0FB8"/>
    <w:rsid w:val="005F3187"/>
    <w:rsid w:val="005F3731"/>
    <w:rsid w:val="005F3CD9"/>
    <w:rsid w:val="005F4F03"/>
    <w:rsid w:val="005F5054"/>
    <w:rsid w:val="005F5F80"/>
    <w:rsid w:val="005F6652"/>
    <w:rsid w:val="005F7C76"/>
    <w:rsid w:val="00600261"/>
    <w:rsid w:val="00600F91"/>
    <w:rsid w:val="00603278"/>
    <w:rsid w:val="00603522"/>
    <w:rsid w:val="00604E66"/>
    <w:rsid w:val="0060508E"/>
    <w:rsid w:val="0060640E"/>
    <w:rsid w:val="0060696C"/>
    <w:rsid w:val="00612395"/>
    <w:rsid w:val="00612CD0"/>
    <w:rsid w:val="00614322"/>
    <w:rsid w:val="006150A6"/>
    <w:rsid w:val="0061565B"/>
    <w:rsid w:val="006159FA"/>
    <w:rsid w:val="00620017"/>
    <w:rsid w:val="006207BF"/>
    <w:rsid w:val="00620956"/>
    <w:rsid w:val="00620F0F"/>
    <w:rsid w:val="00621160"/>
    <w:rsid w:val="0062192B"/>
    <w:rsid w:val="006225A3"/>
    <w:rsid w:val="006229A3"/>
    <w:rsid w:val="00623247"/>
    <w:rsid w:val="0062546B"/>
    <w:rsid w:val="0062575B"/>
    <w:rsid w:val="00627798"/>
    <w:rsid w:val="00627AE6"/>
    <w:rsid w:val="006308A2"/>
    <w:rsid w:val="00630BC5"/>
    <w:rsid w:val="00630C93"/>
    <w:rsid w:val="00631DDF"/>
    <w:rsid w:val="00632F9B"/>
    <w:rsid w:val="006355C5"/>
    <w:rsid w:val="0063571C"/>
    <w:rsid w:val="00636BFE"/>
    <w:rsid w:val="006370F8"/>
    <w:rsid w:val="00637CDE"/>
    <w:rsid w:val="0064009D"/>
    <w:rsid w:val="00640676"/>
    <w:rsid w:val="0064153D"/>
    <w:rsid w:val="0064174B"/>
    <w:rsid w:val="006417BC"/>
    <w:rsid w:val="00643DBB"/>
    <w:rsid w:val="00645906"/>
    <w:rsid w:val="00646006"/>
    <w:rsid w:val="006462EF"/>
    <w:rsid w:val="006501F7"/>
    <w:rsid w:val="006515EF"/>
    <w:rsid w:val="006538EC"/>
    <w:rsid w:val="00655C56"/>
    <w:rsid w:val="006570CE"/>
    <w:rsid w:val="0066023B"/>
    <w:rsid w:val="006602C5"/>
    <w:rsid w:val="00662F19"/>
    <w:rsid w:val="00662F2D"/>
    <w:rsid w:val="00665556"/>
    <w:rsid w:val="00667785"/>
    <w:rsid w:val="00671EC6"/>
    <w:rsid w:val="00672080"/>
    <w:rsid w:val="0067213C"/>
    <w:rsid w:val="00674C1D"/>
    <w:rsid w:val="006755D9"/>
    <w:rsid w:val="00675BB7"/>
    <w:rsid w:val="006765FA"/>
    <w:rsid w:val="006774F6"/>
    <w:rsid w:val="00677D2F"/>
    <w:rsid w:val="006809D7"/>
    <w:rsid w:val="00681CD8"/>
    <w:rsid w:val="0068436A"/>
    <w:rsid w:val="00684495"/>
    <w:rsid w:val="006845EA"/>
    <w:rsid w:val="00686960"/>
    <w:rsid w:val="006870FB"/>
    <w:rsid w:val="006911E7"/>
    <w:rsid w:val="00692166"/>
    <w:rsid w:val="00692401"/>
    <w:rsid w:val="0069386D"/>
    <w:rsid w:val="00693946"/>
    <w:rsid w:val="006944F4"/>
    <w:rsid w:val="006956FA"/>
    <w:rsid w:val="006958FE"/>
    <w:rsid w:val="00695AD9"/>
    <w:rsid w:val="0069608C"/>
    <w:rsid w:val="006961DB"/>
    <w:rsid w:val="00697B51"/>
    <w:rsid w:val="00697C7F"/>
    <w:rsid w:val="006A0328"/>
    <w:rsid w:val="006A0AC6"/>
    <w:rsid w:val="006A15A7"/>
    <w:rsid w:val="006A283F"/>
    <w:rsid w:val="006A37C8"/>
    <w:rsid w:val="006A4567"/>
    <w:rsid w:val="006A4E83"/>
    <w:rsid w:val="006A5663"/>
    <w:rsid w:val="006A57EC"/>
    <w:rsid w:val="006A631E"/>
    <w:rsid w:val="006B45B7"/>
    <w:rsid w:val="006B4949"/>
    <w:rsid w:val="006B49AA"/>
    <w:rsid w:val="006B7249"/>
    <w:rsid w:val="006B739E"/>
    <w:rsid w:val="006C04BA"/>
    <w:rsid w:val="006C2705"/>
    <w:rsid w:val="006C2CAA"/>
    <w:rsid w:val="006C3B58"/>
    <w:rsid w:val="006C597E"/>
    <w:rsid w:val="006C66AA"/>
    <w:rsid w:val="006C688B"/>
    <w:rsid w:val="006C780C"/>
    <w:rsid w:val="006D1DA9"/>
    <w:rsid w:val="006D1F60"/>
    <w:rsid w:val="006D350B"/>
    <w:rsid w:val="006D37E6"/>
    <w:rsid w:val="006D582F"/>
    <w:rsid w:val="006D6355"/>
    <w:rsid w:val="006D656B"/>
    <w:rsid w:val="006D7E65"/>
    <w:rsid w:val="006E0927"/>
    <w:rsid w:val="006E0C09"/>
    <w:rsid w:val="006E1860"/>
    <w:rsid w:val="006E2D4A"/>
    <w:rsid w:val="006E3593"/>
    <w:rsid w:val="006E374C"/>
    <w:rsid w:val="006E3AE4"/>
    <w:rsid w:val="006E407D"/>
    <w:rsid w:val="006E4DF6"/>
    <w:rsid w:val="006E7F97"/>
    <w:rsid w:val="006F1FC1"/>
    <w:rsid w:val="006F2511"/>
    <w:rsid w:val="006F31B7"/>
    <w:rsid w:val="006F3ADF"/>
    <w:rsid w:val="006F49C0"/>
    <w:rsid w:val="006F6D15"/>
    <w:rsid w:val="006F72A6"/>
    <w:rsid w:val="007009B5"/>
    <w:rsid w:val="00703ED5"/>
    <w:rsid w:val="00703FBC"/>
    <w:rsid w:val="00705006"/>
    <w:rsid w:val="007054D7"/>
    <w:rsid w:val="00705BB8"/>
    <w:rsid w:val="00710FA3"/>
    <w:rsid w:val="007116C8"/>
    <w:rsid w:val="00711F4A"/>
    <w:rsid w:val="0071385C"/>
    <w:rsid w:val="00716331"/>
    <w:rsid w:val="007164E0"/>
    <w:rsid w:val="0071688C"/>
    <w:rsid w:val="00717046"/>
    <w:rsid w:val="007172CE"/>
    <w:rsid w:val="00722454"/>
    <w:rsid w:val="007228E7"/>
    <w:rsid w:val="00723230"/>
    <w:rsid w:val="0072366A"/>
    <w:rsid w:val="00724051"/>
    <w:rsid w:val="00724105"/>
    <w:rsid w:val="007260DA"/>
    <w:rsid w:val="00726A2F"/>
    <w:rsid w:val="00731FD7"/>
    <w:rsid w:val="00732731"/>
    <w:rsid w:val="0073528C"/>
    <w:rsid w:val="0073615F"/>
    <w:rsid w:val="007370DA"/>
    <w:rsid w:val="00737848"/>
    <w:rsid w:val="00742267"/>
    <w:rsid w:val="00743324"/>
    <w:rsid w:val="00743413"/>
    <w:rsid w:val="0074363A"/>
    <w:rsid w:val="0074482B"/>
    <w:rsid w:val="0074534F"/>
    <w:rsid w:val="00745AC9"/>
    <w:rsid w:val="00747D85"/>
    <w:rsid w:val="0075100E"/>
    <w:rsid w:val="00752317"/>
    <w:rsid w:val="00753210"/>
    <w:rsid w:val="007556E7"/>
    <w:rsid w:val="007573A7"/>
    <w:rsid w:val="007575F2"/>
    <w:rsid w:val="007576F9"/>
    <w:rsid w:val="00757DBA"/>
    <w:rsid w:val="00760709"/>
    <w:rsid w:val="00760AD1"/>
    <w:rsid w:val="00762573"/>
    <w:rsid w:val="00765B3B"/>
    <w:rsid w:val="00765BEA"/>
    <w:rsid w:val="00766286"/>
    <w:rsid w:val="007662AA"/>
    <w:rsid w:val="0076789C"/>
    <w:rsid w:val="00767B0E"/>
    <w:rsid w:val="00770D34"/>
    <w:rsid w:val="00772051"/>
    <w:rsid w:val="00772766"/>
    <w:rsid w:val="00773C2C"/>
    <w:rsid w:val="007740E6"/>
    <w:rsid w:val="00774461"/>
    <w:rsid w:val="00774DCB"/>
    <w:rsid w:val="007768D8"/>
    <w:rsid w:val="00776EEA"/>
    <w:rsid w:val="00777B3F"/>
    <w:rsid w:val="00777BBC"/>
    <w:rsid w:val="00781229"/>
    <w:rsid w:val="00782578"/>
    <w:rsid w:val="00784539"/>
    <w:rsid w:val="00785A54"/>
    <w:rsid w:val="007866F9"/>
    <w:rsid w:val="00786C24"/>
    <w:rsid w:val="00787750"/>
    <w:rsid w:val="0078799E"/>
    <w:rsid w:val="00792E45"/>
    <w:rsid w:val="00793893"/>
    <w:rsid w:val="00793C5C"/>
    <w:rsid w:val="00793E41"/>
    <w:rsid w:val="0079413A"/>
    <w:rsid w:val="00794D14"/>
    <w:rsid w:val="00795731"/>
    <w:rsid w:val="00795D5A"/>
    <w:rsid w:val="0079686D"/>
    <w:rsid w:val="00796CCC"/>
    <w:rsid w:val="00797D8C"/>
    <w:rsid w:val="00797DEA"/>
    <w:rsid w:val="00797EB4"/>
    <w:rsid w:val="007A0834"/>
    <w:rsid w:val="007A0F07"/>
    <w:rsid w:val="007A15DA"/>
    <w:rsid w:val="007A2A8B"/>
    <w:rsid w:val="007A4CAE"/>
    <w:rsid w:val="007A6A2D"/>
    <w:rsid w:val="007B1BC0"/>
    <w:rsid w:val="007B2410"/>
    <w:rsid w:val="007B25F7"/>
    <w:rsid w:val="007B27E3"/>
    <w:rsid w:val="007B416A"/>
    <w:rsid w:val="007B4504"/>
    <w:rsid w:val="007B4FE1"/>
    <w:rsid w:val="007B5AAB"/>
    <w:rsid w:val="007B5DF6"/>
    <w:rsid w:val="007B7374"/>
    <w:rsid w:val="007C0B20"/>
    <w:rsid w:val="007C2C2D"/>
    <w:rsid w:val="007C2C60"/>
    <w:rsid w:val="007C5D53"/>
    <w:rsid w:val="007C7845"/>
    <w:rsid w:val="007D0259"/>
    <w:rsid w:val="007D06EE"/>
    <w:rsid w:val="007D07DE"/>
    <w:rsid w:val="007D17CA"/>
    <w:rsid w:val="007D2E53"/>
    <w:rsid w:val="007D39B2"/>
    <w:rsid w:val="007D4F1A"/>
    <w:rsid w:val="007D5960"/>
    <w:rsid w:val="007E08F1"/>
    <w:rsid w:val="007E1186"/>
    <w:rsid w:val="007E16F4"/>
    <w:rsid w:val="007E1A5F"/>
    <w:rsid w:val="007E26E4"/>
    <w:rsid w:val="007E2CC7"/>
    <w:rsid w:val="007E32E1"/>
    <w:rsid w:val="007E45B1"/>
    <w:rsid w:val="007E751F"/>
    <w:rsid w:val="007F1DEB"/>
    <w:rsid w:val="007F221D"/>
    <w:rsid w:val="007F41F7"/>
    <w:rsid w:val="007F557C"/>
    <w:rsid w:val="007F56DD"/>
    <w:rsid w:val="007F72BB"/>
    <w:rsid w:val="007F7518"/>
    <w:rsid w:val="007F7691"/>
    <w:rsid w:val="007F7B56"/>
    <w:rsid w:val="00800A51"/>
    <w:rsid w:val="0080242C"/>
    <w:rsid w:val="00802572"/>
    <w:rsid w:val="00802F1B"/>
    <w:rsid w:val="00806D58"/>
    <w:rsid w:val="008122E1"/>
    <w:rsid w:val="008128B3"/>
    <w:rsid w:val="008135F8"/>
    <w:rsid w:val="00813EE3"/>
    <w:rsid w:val="008161BA"/>
    <w:rsid w:val="008168B3"/>
    <w:rsid w:val="00820EE3"/>
    <w:rsid w:val="00821534"/>
    <w:rsid w:val="00821BC0"/>
    <w:rsid w:val="008226F5"/>
    <w:rsid w:val="00823C65"/>
    <w:rsid w:val="008244CF"/>
    <w:rsid w:val="00824578"/>
    <w:rsid w:val="00824A67"/>
    <w:rsid w:val="00830F10"/>
    <w:rsid w:val="00830FB4"/>
    <w:rsid w:val="0083208E"/>
    <w:rsid w:val="0083287C"/>
    <w:rsid w:val="00832AA1"/>
    <w:rsid w:val="00833F26"/>
    <w:rsid w:val="008342C1"/>
    <w:rsid w:val="00834572"/>
    <w:rsid w:val="00834598"/>
    <w:rsid w:val="00834CC6"/>
    <w:rsid w:val="00836E80"/>
    <w:rsid w:val="00840485"/>
    <w:rsid w:val="00841037"/>
    <w:rsid w:val="0084413D"/>
    <w:rsid w:val="008444BE"/>
    <w:rsid w:val="0084641E"/>
    <w:rsid w:val="00850F7B"/>
    <w:rsid w:val="0085346A"/>
    <w:rsid w:val="00853D11"/>
    <w:rsid w:val="00853F02"/>
    <w:rsid w:val="008541B6"/>
    <w:rsid w:val="00855A5F"/>
    <w:rsid w:val="008560E0"/>
    <w:rsid w:val="008576AE"/>
    <w:rsid w:val="00857796"/>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77987"/>
    <w:rsid w:val="008800B3"/>
    <w:rsid w:val="008809B8"/>
    <w:rsid w:val="00880DF1"/>
    <w:rsid w:val="00881EF2"/>
    <w:rsid w:val="008821CA"/>
    <w:rsid w:val="00882517"/>
    <w:rsid w:val="00883213"/>
    <w:rsid w:val="00886560"/>
    <w:rsid w:val="00886D04"/>
    <w:rsid w:val="00887595"/>
    <w:rsid w:val="00887B42"/>
    <w:rsid w:val="00893D0F"/>
    <w:rsid w:val="00893FA2"/>
    <w:rsid w:val="00896D29"/>
    <w:rsid w:val="00897B6C"/>
    <w:rsid w:val="008A464E"/>
    <w:rsid w:val="008A7FBD"/>
    <w:rsid w:val="008B0533"/>
    <w:rsid w:val="008B0806"/>
    <w:rsid w:val="008B1EB8"/>
    <w:rsid w:val="008B2160"/>
    <w:rsid w:val="008B3280"/>
    <w:rsid w:val="008B3CAC"/>
    <w:rsid w:val="008B4598"/>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02BF"/>
    <w:rsid w:val="008E14B9"/>
    <w:rsid w:val="008E1D9C"/>
    <w:rsid w:val="008E29EA"/>
    <w:rsid w:val="008E3307"/>
    <w:rsid w:val="008E3926"/>
    <w:rsid w:val="008E59D3"/>
    <w:rsid w:val="008E6C46"/>
    <w:rsid w:val="008E7441"/>
    <w:rsid w:val="008E7BD7"/>
    <w:rsid w:val="008E7E64"/>
    <w:rsid w:val="008F0F26"/>
    <w:rsid w:val="008F244F"/>
    <w:rsid w:val="008F289E"/>
    <w:rsid w:val="008F3883"/>
    <w:rsid w:val="008F38AE"/>
    <w:rsid w:val="008F3F03"/>
    <w:rsid w:val="008F46C6"/>
    <w:rsid w:val="008F602B"/>
    <w:rsid w:val="008F61F6"/>
    <w:rsid w:val="008F6A4A"/>
    <w:rsid w:val="008F6B20"/>
    <w:rsid w:val="008F6BEA"/>
    <w:rsid w:val="008F7BF6"/>
    <w:rsid w:val="0090017A"/>
    <w:rsid w:val="00901B05"/>
    <w:rsid w:val="0090213D"/>
    <w:rsid w:val="00902A87"/>
    <w:rsid w:val="00902ACE"/>
    <w:rsid w:val="00906374"/>
    <w:rsid w:val="009069DE"/>
    <w:rsid w:val="00910243"/>
    <w:rsid w:val="00910FBD"/>
    <w:rsid w:val="0091146D"/>
    <w:rsid w:val="009128CD"/>
    <w:rsid w:val="009131C5"/>
    <w:rsid w:val="0091521A"/>
    <w:rsid w:val="009162B7"/>
    <w:rsid w:val="009175B8"/>
    <w:rsid w:val="0091771E"/>
    <w:rsid w:val="00917D09"/>
    <w:rsid w:val="0092026D"/>
    <w:rsid w:val="0092101A"/>
    <w:rsid w:val="0092374A"/>
    <w:rsid w:val="00927E0D"/>
    <w:rsid w:val="00932BDC"/>
    <w:rsid w:val="00935CC0"/>
    <w:rsid w:val="00940247"/>
    <w:rsid w:val="00940518"/>
    <w:rsid w:val="009426B3"/>
    <w:rsid w:val="009452B8"/>
    <w:rsid w:val="00946546"/>
    <w:rsid w:val="00946A68"/>
    <w:rsid w:val="00947025"/>
    <w:rsid w:val="009476A9"/>
    <w:rsid w:val="00947850"/>
    <w:rsid w:val="00947C70"/>
    <w:rsid w:val="0095069F"/>
    <w:rsid w:val="009509D1"/>
    <w:rsid w:val="009518E5"/>
    <w:rsid w:val="00951FA9"/>
    <w:rsid w:val="00952A90"/>
    <w:rsid w:val="00954D67"/>
    <w:rsid w:val="00954FC7"/>
    <w:rsid w:val="00956311"/>
    <w:rsid w:val="00960EAC"/>
    <w:rsid w:val="009616BC"/>
    <w:rsid w:val="00961A6C"/>
    <w:rsid w:val="009630F2"/>
    <w:rsid w:val="00963E3C"/>
    <w:rsid w:val="009641C8"/>
    <w:rsid w:val="00964533"/>
    <w:rsid w:val="00964C82"/>
    <w:rsid w:val="0097033A"/>
    <w:rsid w:val="00973175"/>
    <w:rsid w:val="0097512A"/>
    <w:rsid w:val="00975CC5"/>
    <w:rsid w:val="00977858"/>
    <w:rsid w:val="00977FD3"/>
    <w:rsid w:val="00980668"/>
    <w:rsid w:val="0098168F"/>
    <w:rsid w:val="0098360C"/>
    <w:rsid w:val="00985136"/>
    <w:rsid w:val="00986307"/>
    <w:rsid w:val="00987E24"/>
    <w:rsid w:val="00987F41"/>
    <w:rsid w:val="009901DB"/>
    <w:rsid w:val="00990DA7"/>
    <w:rsid w:val="00991C54"/>
    <w:rsid w:val="00993D88"/>
    <w:rsid w:val="00994862"/>
    <w:rsid w:val="00996A4E"/>
    <w:rsid w:val="00997283"/>
    <w:rsid w:val="0099761E"/>
    <w:rsid w:val="009A17B6"/>
    <w:rsid w:val="009A21E4"/>
    <w:rsid w:val="009A3531"/>
    <w:rsid w:val="009A3BB0"/>
    <w:rsid w:val="009A4350"/>
    <w:rsid w:val="009A4A28"/>
    <w:rsid w:val="009A5E52"/>
    <w:rsid w:val="009A6BBB"/>
    <w:rsid w:val="009B09B6"/>
    <w:rsid w:val="009B24EC"/>
    <w:rsid w:val="009B33A0"/>
    <w:rsid w:val="009B4AF8"/>
    <w:rsid w:val="009B6E39"/>
    <w:rsid w:val="009B7735"/>
    <w:rsid w:val="009B7B74"/>
    <w:rsid w:val="009C2233"/>
    <w:rsid w:val="009C26AE"/>
    <w:rsid w:val="009C33CE"/>
    <w:rsid w:val="009C6824"/>
    <w:rsid w:val="009D2932"/>
    <w:rsid w:val="009D4639"/>
    <w:rsid w:val="009D46A1"/>
    <w:rsid w:val="009D7C43"/>
    <w:rsid w:val="009E193A"/>
    <w:rsid w:val="009E2475"/>
    <w:rsid w:val="009E29D0"/>
    <w:rsid w:val="009E3207"/>
    <w:rsid w:val="009E34B2"/>
    <w:rsid w:val="009E4ABA"/>
    <w:rsid w:val="009E4B49"/>
    <w:rsid w:val="009E4D09"/>
    <w:rsid w:val="009E4FB2"/>
    <w:rsid w:val="009E6BBB"/>
    <w:rsid w:val="009F3870"/>
    <w:rsid w:val="009F3DAE"/>
    <w:rsid w:val="009F60A7"/>
    <w:rsid w:val="009F78D6"/>
    <w:rsid w:val="00A0115E"/>
    <w:rsid w:val="00A017E5"/>
    <w:rsid w:val="00A0194A"/>
    <w:rsid w:val="00A05782"/>
    <w:rsid w:val="00A06160"/>
    <w:rsid w:val="00A076FD"/>
    <w:rsid w:val="00A0787B"/>
    <w:rsid w:val="00A10202"/>
    <w:rsid w:val="00A137A5"/>
    <w:rsid w:val="00A13D66"/>
    <w:rsid w:val="00A14EF4"/>
    <w:rsid w:val="00A16724"/>
    <w:rsid w:val="00A175D3"/>
    <w:rsid w:val="00A17BFB"/>
    <w:rsid w:val="00A2539B"/>
    <w:rsid w:val="00A257DF"/>
    <w:rsid w:val="00A25850"/>
    <w:rsid w:val="00A26EBD"/>
    <w:rsid w:val="00A277E2"/>
    <w:rsid w:val="00A309AC"/>
    <w:rsid w:val="00A30CD5"/>
    <w:rsid w:val="00A337AC"/>
    <w:rsid w:val="00A34C28"/>
    <w:rsid w:val="00A34F6F"/>
    <w:rsid w:val="00A36DF3"/>
    <w:rsid w:val="00A374DA"/>
    <w:rsid w:val="00A411AC"/>
    <w:rsid w:val="00A424D1"/>
    <w:rsid w:val="00A431DD"/>
    <w:rsid w:val="00A4338B"/>
    <w:rsid w:val="00A44A8D"/>
    <w:rsid w:val="00A44C7F"/>
    <w:rsid w:val="00A44FFB"/>
    <w:rsid w:val="00A45426"/>
    <w:rsid w:val="00A4544F"/>
    <w:rsid w:val="00A45BB8"/>
    <w:rsid w:val="00A464FD"/>
    <w:rsid w:val="00A515FC"/>
    <w:rsid w:val="00A52500"/>
    <w:rsid w:val="00A533E1"/>
    <w:rsid w:val="00A5365F"/>
    <w:rsid w:val="00A53BF2"/>
    <w:rsid w:val="00A53F4B"/>
    <w:rsid w:val="00A54F09"/>
    <w:rsid w:val="00A55700"/>
    <w:rsid w:val="00A55726"/>
    <w:rsid w:val="00A55B57"/>
    <w:rsid w:val="00A56383"/>
    <w:rsid w:val="00A571A8"/>
    <w:rsid w:val="00A57A4A"/>
    <w:rsid w:val="00A57D2D"/>
    <w:rsid w:val="00A57F4A"/>
    <w:rsid w:val="00A57F5C"/>
    <w:rsid w:val="00A60C93"/>
    <w:rsid w:val="00A625F2"/>
    <w:rsid w:val="00A6364C"/>
    <w:rsid w:val="00A64CB8"/>
    <w:rsid w:val="00A64CC4"/>
    <w:rsid w:val="00A66301"/>
    <w:rsid w:val="00A66371"/>
    <w:rsid w:val="00A66A9F"/>
    <w:rsid w:val="00A702A9"/>
    <w:rsid w:val="00A7067C"/>
    <w:rsid w:val="00A71A73"/>
    <w:rsid w:val="00A728DC"/>
    <w:rsid w:val="00A72A2B"/>
    <w:rsid w:val="00A72E30"/>
    <w:rsid w:val="00A74ACE"/>
    <w:rsid w:val="00A7712F"/>
    <w:rsid w:val="00A77A60"/>
    <w:rsid w:val="00A77BFB"/>
    <w:rsid w:val="00A77E69"/>
    <w:rsid w:val="00A82221"/>
    <w:rsid w:val="00A84600"/>
    <w:rsid w:val="00A84E95"/>
    <w:rsid w:val="00A86402"/>
    <w:rsid w:val="00A864A7"/>
    <w:rsid w:val="00A87334"/>
    <w:rsid w:val="00A879A6"/>
    <w:rsid w:val="00A91F53"/>
    <w:rsid w:val="00A94E0A"/>
    <w:rsid w:val="00A94FB9"/>
    <w:rsid w:val="00A956DD"/>
    <w:rsid w:val="00A95CDD"/>
    <w:rsid w:val="00A96C9A"/>
    <w:rsid w:val="00AA00E9"/>
    <w:rsid w:val="00AA0577"/>
    <w:rsid w:val="00AA20D2"/>
    <w:rsid w:val="00AA2643"/>
    <w:rsid w:val="00AA3AE9"/>
    <w:rsid w:val="00AA3B91"/>
    <w:rsid w:val="00AA3DAC"/>
    <w:rsid w:val="00AA4EE6"/>
    <w:rsid w:val="00AB03FE"/>
    <w:rsid w:val="00AB0A44"/>
    <w:rsid w:val="00AB19D8"/>
    <w:rsid w:val="00AB26C5"/>
    <w:rsid w:val="00AB45B5"/>
    <w:rsid w:val="00AB56DC"/>
    <w:rsid w:val="00AB7522"/>
    <w:rsid w:val="00AC11AE"/>
    <w:rsid w:val="00AC201A"/>
    <w:rsid w:val="00AC2C09"/>
    <w:rsid w:val="00AC3D51"/>
    <w:rsid w:val="00AC619B"/>
    <w:rsid w:val="00AC6657"/>
    <w:rsid w:val="00AC7BD8"/>
    <w:rsid w:val="00AC7DDC"/>
    <w:rsid w:val="00AD124A"/>
    <w:rsid w:val="00AD161C"/>
    <w:rsid w:val="00AD1CC7"/>
    <w:rsid w:val="00AD1D3C"/>
    <w:rsid w:val="00AD22CA"/>
    <w:rsid w:val="00AD2837"/>
    <w:rsid w:val="00AD2A22"/>
    <w:rsid w:val="00AD2B94"/>
    <w:rsid w:val="00AD364E"/>
    <w:rsid w:val="00AD4469"/>
    <w:rsid w:val="00AD44BA"/>
    <w:rsid w:val="00AD4AD8"/>
    <w:rsid w:val="00AD7EA9"/>
    <w:rsid w:val="00AE01AA"/>
    <w:rsid w:val="00AE01AC"/>
    <w:rsid w:val="00AE02E1"/>
    <w:rsid w:val="00AE133E"/>
    <w:rsid w:val="00AE2B7C"/>
    <w:rsid w:val="00AE446C"/>
    <w:rsid w:val="00AE47F3"/>
    <w:rsid w:val="00AE5E9A"/>
    <w:rsid w:val="00AE6489"/>
    <w:rsid w:val="00AE6CBB"/>
    <w:rsid w:val="00AE7128"/>
    <w:rsid w:val="00AE7384"/>
    <w:rsid w:val="00AF1870"/>
    <w:rsid w:val="00AF27CF"/>
    <w:rsid w:val="00AF2A52"/>
    <w:rsid w:val="00AF4AA9"/>
    <w:rsid w:val="00AF4AE8"/>
    <w:rsid w:val="00AF53AB"/>
    <w:rsid w:val="00AF5571"/>
    <w:rsid w:val="00AF5AD2"/>
    <w:rsid w:val="00AF65B8"/>
    <w:rsid w:val="00AF65FA"/>
    <w:rsid w:val="00AF7E94"/>
    <w:rsid w:val="00B000C2"/>
    <w:rsid w:val="00B00E31"/>
    <w:rsid w:val="00B01A04"/>
    <w:rsid w:val="00B04982"/>
    <w:rsid w:val="00B0713C"/>
    <w:rsid w:val="00B076A6"/>
    <w:rsid w:val="00B077EE"/>
    <w:rsid w:val="00B1007D"/>
    <w:rsid w:val="00B1019D"/>
    <w:rsid w:val="00B107A0"/>
    <w:rsid w:val="00B1289C"/>
    <w:rsid w:val="00B144DB"/>
    <w:rsid w:val="00B152A4"/>
    <w:rsid w:val="00B15663"/>
    <w:rsid w:val="00B16D6F"/>
    <w:rsid w:val="00B16E2B"/>
    <w:rsid w:val="00B17262"/>
    <w:rsid w:val="00B2024F"/>
    <w:rsid w:val="00B2072B"/>
    <w:rsid w:val="00B20B50"/>
    <w:rsid w:val="00B2113E"/>
    <w:rsid w:val="00B26335"/>
    <w:rsid w:val="00B27E52"/>
    <w:rsid w:val="00B33234"/>
    <w:rsid w:val="00B33747"/>
    <w:rsid w:val="00B350EB"/>
    <w:rsid w:val="00B35227"/>
    <w:rsid w:val="00B35AF5"/>
    <w:rsid w:val="00B36D1C"/>
    <w:rsid w:val="00B37326"/>
    <w:rsid w:val="00B377BB"/>
    <w:rsid w:val="00B407D9"/>
    <w:rsid w:val="00B419F5"/>
    <w:rsid w:val="00B42214"/>
    <w:rsid w:val="00B42607"/>
    <w:rsid w:val="00B451BA"/>
    <w:rsid w:val="00B4610D"/>
    <w:rsid w:val="00B4639E"/>
    <w:rsid w:val="00B4698E"/>
    <w:rsid w:val="00B51807"/>
    <w:rsid w:val="00B52049"/>
    <w:rsid w:val="00B55218"/>
    <w:rsid w:val="00B615A0"/>
    <w:rsid w:val="00B61B39"/>
    <w:rsid w:val="00B62155"/>
    <w:rsid w:val="00B628DD"/>
    <w:rsid w:val="00B62B67"/>
    <w:rsid w:val="00B62C2E"/>
    <w:rsid w:val="00B62DDE"/>
    <w:rsid w:val="00B63534"/>
    <w:rsid w:val="00B6446C"/>
    <w:rsid w:val="00B64BF5"/>
    <w:rsid w:val="00B65E20"/>
    <w:rsid w:val="00B66E5C"/>
    <w:rsid w:val="00B671B8"/>
    <w:rsid w:val="00B7074C"/>
    <w:rsid w:val="00B70946"/>
    <w:rsid w:val="00B70DAD"/>
    <w:rsid w:val="00B71F8B"/>
    <w:rsid w:val="00B728CA"/>
    <w:rsid w:val="00B74CD7"/>
    <w:rsid w:val="00B7748E"/>
    <w:rsid w:val="00B77A46"/>
    <w:rsid w:val="00B81A54"/>
    <w:rsid w:val="00B81CF1"/>
    <w:rsid w:val="00B84719"/>
    <w:rsid w:val="00B849D9"/>
    <w:rsid w:val="00B85813"/>
    <w:rsid w:val="00B868F9"/>
    <w:rsid w:val="00B87A47"/>
    <w:rsid w:val="00B910AB"/>
    <w:rsid w:val="00B9207A"/>
    <w:rsid w:val="00B94C3C"/>
    <w:rsid w:val="00BA0DFE"/>
    <w:rsid w:val="00BA0E2B"/>
    <w:rsid w:val="00BA1C70"/>
    <w:rsid w:val="00BA36A1"/>
    <w:rsid w:val="00BA59E4"/>
    <w:rsid w:val="00BA7FF8"/>
    <w:rsid w:val="00BB18BC"/>
    <w:rsid w:val="00BB3A27"/>
    <w:rsid w:val="00BC21B2"/>
    <w:rsid w:val="00BC3105"/>
    <w:rsid w:val="00BC3D4E"/>
    <w:rsid w:val="00BC4288"/>
    <w:rsid w:val="00BC4A96"/>
    <w:rsid w:val="00BC4CB7"/>
    <w:rsid w:val="00BC675C"/>
    <w:rsid w:val="00BC7D00"/>
    <w:rsid w:val="00BD169C"/>
    <w:rsid w:val="00BD2B62"/>
    <w:rsid w:val="00BD2B78"/>
    <w:rsid w:val="00BD3BE6"/>
    <w:rsid w:val="00BD4091"/>
    <w:rsid w:val="00BD5633"/>
    <w:rsid w:val="00BD5C9F"/>
    <w:rsid w:val="00BD64FE"/>
    <w:rsid w:val="00BE1368"/>
    <w:rsid w:val="00BE220C"/>
    <w:rsid w:val="00BE3AE8"/>
    <w:rsid w:val="00BE4F6C"/>
    <w:rsid w:val="00BE5BCC"/>
    <w:rsid w:val="00BE6811"/>
    <w:rsid w:val="00BE7266"/>
    <w:rsid w:val="00BE7337"/>
    <w:rsid w:val="00BF0F3D"/>
    <w:rsid w:val="00BF1A2F"/>
    <w:rsid w:val="00BF37CF"/>
    <w:rsid w:val="00BF3867"/>
    <w:rsid w:val="00BF3FDA"/>
    <w:rsid w:val="00BF4540"/>
    <w:rsid w:val="00BF56B1"/>
    <w:rsid w:val="00BF76C3"/>
    <w:rsid w:val="00BF7972"/>
    <w:rsid w:val="00C04662"/>
    <w:rsid w:val="00C04952"/>
    <w:rsid w:val="00C04E12"/>
    <w:rsid w:val="00C050AD"/>
    <w:rsid w:val="00C07DB2"/>
    <w:rsid w:val="00C11E07"/>
    <w:rsid w:val="00C1359D"/>
    <w:rsid w:val="00C13A8E"/>
    <w:rsid w:val="00C141A9"/>
    <w:rsid w:val="00C1529A"/>
    <w:rsid w:val="00C15C42"/>
    <w:rsid w:val="00C15EC6"/>
    <w:rsid w:val="00C171B3"/>
    <w:rsid w:val="00C20B38"/>
    <w:rsid w:val="00C21A4A"/>
    <w:rsid w:val="00C22B04"/>
    <w:rsid w:val="00C23D5A"/>
    <w:rsid w:val="00C24767"/>
    <w:rsid w:val="00C247B2"/>
    <w:rsid w:val="00C300FF"/>
    <w:rsid w:val="00C35CA8"/>
    <w:rsid w:val="00C36388"/>
    <w:rsid w:val="00C36812"/>
    <w:rsid w:val="00C36D86"/>
    <w:rsid w:val="00C4024D"/>
    <w:rsid w:val="00C40C6F"/>
    <w:rsid w:val="00C41C98"/>
    <w:rsid w:val="00C43108"/>
    <w:rsid w:val="00C44176"/>
    <w:rsid w:val="00C441D2"/>
    <w:rsid w:val="00C44B9A"/>
    <w:rsid w:val="00C45792"/>
    <w:rsid w:val="00C47171"/>
    <w:rsid w:val="00C5120B"/>
    <w:rsid w:val="00C521E5"/>
    <w:rsid w:val="00C52825"/>
    <w:rsid w:val="00C52843"/>
    <w:rsid w:val="00C52A88"/>
    <w:rsid w:val="00C52C16"/>
    <w:rsid w:val="00C52F7B"/>
    <w:rsid w:val="00C53846"/>
    <w:rsid w:val="00C54914"/>
    <w:rsid w:val="00C54C59"/>
    <w:rsid w:val="00C550B6"/>
    <w:rsid w:val="00C555D6"/>
    <w:rsid w:val="00C559F1"/>
    <w:rsid w:val="00C56663"/>
    <w:rsid w:val="00C60682"/>
    <w:rsid w:val="00C60861"/>
    <w:rsid w:val="00C609B3"/>
    <w:rsid w:val="00C626DF"/>
    <w:rsid w:val="00C62B6D"/>
    <w:rsid w:val="00C62EBF"/>
    <w:rsid w:val="00C6445C"/>
    <w:rsid w:val="00C647AC"/>
    <w:rsid w:val="00C65F43"/>
    <w:rsid w:val="00C661A2"/>
    <w:rsid w:val="00C673A4"/>
    <w:rsid w:val="00C67FDF"/>
    <w:rsid w:val="00C700D0"/>
    <w:rsid w:val="00C70498"/>
    <w:rsid w:val="00C704D1"/>
    <w:rsid w:val="00C70C29"/>
    <w:rsid w:val="00C73EF0"/>
    <w:rsid w:val="00C7420A"/>
    <w:rsid w:val="00C7640C"/>
    <w:rsid w:val="00C77062"/>
    <w:rsid w:val="00C81AB5"/>
    <w:rsid w:val="00C832C4"/>
    <w:rsid w:val="00C8340D"/>
    <w:rsid w:val="00C84AFD"/>
    <w:rsid w:val="00C925DD"/>
    <w:rsid w:val="00C93068"/>
    <w:rsid w:val="00C93689"/>
    <w:rsid w:val="00C96EA0"/>
    <w:rsid w:val="00C972DC"/>
    <w:rsid w:val="00C97405"/>
    <w:rsid w:val="00C97CED"/>
    <w:rsid w:val="00CA0BE4"/>
    <w:rsid w:val="00CA299A"/>
    <w:rsid w:val="00CA41A0"/>
    <w:rsid w:val="00CB19DD"/>
    <w:rsid w:val="00CB22DA"/>
    <w:rsid w:val="00CB6049"/>
    <w:rsid w:val="00CB67B7"/>
    <w:rsid w:val="00CB73E8"/>
    <w:rsid w:val="00CC0154"/>
    <w:rsid w:val="00CC7C61"/>
    <w:rsid w:val="00CD0B57"/>
    <w:rsid w:val="00CD18EF"/>
    <w:rsid w:val="00CD3935"/>
    <w:rsid w:val="00CD4FB3"/>
    <w:rsid w:val="00CD72C2"/>
    <w:rsid w:val="00CD7960"/>
    <w:rsid w:val="00CE0309"/>
    <w:rsid w:val="00CE0619"/>
    <w:rsid w:val="00CE0A96"/>
    <w:rsid w:val="00CE0D05"/>
    <w:rsid w:val="00CE0E74"/>
    <w:rsid w:val="00CE159B"/>
    <w:rsid w:val="00CE22B5"/>
    <w:rsid w:val="00CE303F"/>
    <w:rsid w:val="00CE4A9B"/>
    <w:rsid w:val="00CE51A8"/>
    <w:rsid w:val="00CE5A28"/>
    <w:rsid w:val="00CE681F"/>
    <w:rsid w:val="00CE6C99"/>
    <w:rsid w:val="00CE724D"/>
    <w:rsid w:val="00CE76FD"/>
    <w:rsid w:val="00CE7B90"/>
    <w:rsid w:val="00CF012F"/>
    <w:rsid w:val="00CF12AD"/>
    <w:rsid w:val="00CF1B4B"/>
    <w:rsid w:val="00CF1E83"/>
    <w:rsid w:val="00CF32ED"/>
    <w:rsid w:val="00CF47AD"/>
    <w:rsid w:val="00CF4ACB"/>
    <w:rsid w:val="00CF4E5A"/>
    <w:rsid w:val="00CF5783"/>
    <w:rsid w:val="00CF6BB9"/>
    <w:rsid w:val="00CF78C9"/>
    <w:rsid w:val="00D0003F"/>
    <w:rsid w:val="00D00C84"/>
    <w:rsid w:val="00D0305D"/>
    <w:rsid w:val="00D04831"/>
    <w:rsid w:val="00D07892"/>
    <w:rsid w:val="00D10D8C"/>
    <w:rsid w:val="00D112BC"/>
    <w:rsid w:val="00D14655"/>
    <w:rsid w:val="00D14CE9"/>
    <w:rsid w:val="00D152CE"/>
    <w:rsid w:val="00D163D1"/>
    <w:rsid w:val="00D16EA1"/>
    <w:rsid w:val="00D2161E"/>
    <w:rsid w:val="00D2427F"/>
    <w:rsid w:val="00D24383"/>
    <w:rsid w:val="00D24AE6"/>
    <w:rsid w:val="00D24FED"/>
    <w:rsid w:val="00D26713"/>
    <w:rsid w:val="00D26BCC"/>
    <w:rsid w:val="00D30161"/>
    <w:rsid w:val="00D317F1"/>
    <w:rsid w:val="00D32D5C"/>
    <w:rsid w:val="00D342BF"/>
    <w:rsid w:val="00D376D4"/>
    <w:rsid w:val="00D40B0C"/>
    <w:rsid w:val="00D42DEA"/>
    <w:rsid w:val="00D445A0"/>
    <w:rsid w:val="00D44B66"/>
    <w:rsid w:val="00D44F67"/>
    <w:rsid w:val="00D452E8"/>
    <w:rsid w:val="00D464D3"/>
    <w:rsid w:val="00D474FE"/>
    <w:rsid w:val="00D47EF6"/>
    <w:rsid w:val="00D50E81"/>
    <w:rsid w:val="00D50FC4"/>
    <w:rsid w:val="00D51DEE"/>
    <w:rsid w:val="00D52894"/>
    <w:rsid w:val="00D543DC"/>
    <w:rsid w:val="00D54ACF"/>
    <w:rsid w:val="00D54B7C"/>
    <w:rsid w:val="00D5658E"/>
    <w:rsid w:val="00D5685A"/>
    <w:rsid w:val="00D5704E"/>
    <w:rsid w:val="00D5780D"/>
    <w:rsid w:val="00D60B53"/>
    <w:rsid w:val="00D612D0"/>
    <w:rsid w:val="00D614F3"/>
    <w:rsid w:val="00D62B64"/>
    <w:rsid w:val="00D63633"/>
    <w:rsid w:val="00D63925"/>
    <w:rsid w:val="00D6437A"/>
    <w:rsid w:val="00D645F3"/>
    <w:rsid w:val="00D6619D"/>
    <w:rsid w:val="00D666AB"/>
    <w:rsid w:val="00D6685F"/>
    <w:rsid w:val="00D66B4D"/>
    <w:rsid w:val="00D71A75"/>
    <w:rsid w:val="00D747B0"/>
    <w:rsid w:val="00D74D45"/>
    <w:rsid w:val="00D7578B"/>
    <w:rsid w:val="00D758F0"/>
    <w:rsid w:val="00D77012"/>
    <w:rsid w:val="00D779A2"/>
    <w:rsid w:val="00D77C30"/>
    <w:rsid w:val="00D80D21"/>
    <w:rsid w:val="00D80D2B"/>
    <w:rsid w:val="00D812FA"/>
    <w:rsid w:val="00D81D3E"/>
    <w:rsid w:val="00D85F46"/>
    <w:rsid w:val="00D863BA"/>
    <w:rsid w:val="00D872B1"/>
    <w:rsid w:val="00D874A8"/>
    <w:rsid w:val="00D9045E"/>
    <w:rsid w:val="00D90C05"/>
    <w:rsid w:val="00D91B30"/>
    <w:rsid w:val="00D93DA7"/>
    <w:rsid w:val="00D9458B"/>
    <w:rsid w:val="00D94E37"/>
    <w:rsid w:val="00D951A7"/>
    <w:rsid w:val="00D9591E"/>
    <w:rsid w:val="00D97A4B"/>
    <w:rsid w:val="00DA5ADF"/>
    <w:rsid w:val="00DA66ED"/>
    <w:rsid w:val="00DA74D4"/>
    <w:rsid w:val="00DA77C1"/>
    <w:rsid w:val="00DB016B"/>
    <w:rsid w:val="00DB0C05"/>
    <w:rsid w:val="00DB222E"/>
    <w:rsid w:val="00DB28C4"/>
    <w:rsid w:val="00DB2F4D"/>
    <w:rsid w:val="00DB4608"/>
    <w:rsid w:val="00DB4A86"/>
    <w:rsid w:val="00DB4F49"/>
    <w:rsid w:val="00DB5548"/>
    <w:rsid w:val="00DC03FE"/>
    <w:rsid w:val="00DC2DF6"/>
    <w:rsid w:val="00DC3DE7"/>
    <w:rsid w:val="00DC4FE7"/>
    <w:rsid w:val="00DC51BF"/>
    <w:rsid w:val="00DC61DC"/>
    <w:rsid w:val="00DC7578"/>
    <w:rsid w:val="00DC7B5E"/>
    <w:rsid w:val="00DC7EA9"/>
    <w:rsid w:val="00DD3DFC"/>
    <w:rsid w:val="00DD4C9C"/>
    <w:rsid w:val="00DD6D1D"/>
    <w:rsid w:val="00DE3BD3"/>
    <w:rsid w:val="00DE5CC3"/>
    <w:rsid w:val="00DE61B0"/>
    <w:rsid w:val="00DE76E3"/>
    <w:rsid w:val="00DF1BCB"/>
    <w:rsid w:val="00DF2709"/>
    <w:rsid w:val="00DF2F13"/>
    <w:rsid w:val="00DF3E43"/>
    <w:rsid w:val="00DF462D"/>
    <w:rsid w:val="00DF4B63"/>
    <w:rsid w:val="00DF7F7A"/>
    <w:rsid w:val="00E00A3E"/>
    <w:rsid w:val="00E0151A"/>
    <w:rsid w:val="00E01958"/>
    <w:rsid w:val="00E01A1D"/>
    <w:rsid w:val="00E0384A"/>
    <w:rsid w:val="00E068A9"/>
    <w:rsid w:val="00E06AE6"/>
    <w:rsid w:val="00E06F4C"/>
    <w:rsid w:val="00E10238"/>
    <w:rsid w:val="00E10459"/>
    <w:rsid w:val="00E10807"/>
    <w:rsid w:val="00E1250A"/>
    <w:rsid w:val="00E138E1"/>
    <w:rsid w:val="00E13B35"/>
    <w:rsid w:val="00E14B26"/>
    <w:rsid w:val="00E156A8"/>
    <w:rsid w:val="00E1742E"/>
    <w:rsid w:val="00E2223C"/>
    <w:rsid w:val="00E2223F"/>
    <w:rsid w:val="00E23D7F"/>
    <w:rsid w:val="00E2571F"/>
    <w:rsid w:val="00E27A20"/>
    <w:rsid w:val="00E324A4"/>
    <w:rsid w:val="00E325D1"/>
    <w:rsid w:val="00E33EDB"/>
    <w:rsid w:val="00E34D3E"/>
    <w:rsid w:val="00E34DBD"/>
    <w:rsid w:val="00E37D07"/>
    <w:rsid w:val="00E37D6A"/>
    <w:rsid w:val="00E40C04"/>
    <w:rsid w:val="00E40CBD"/>
    <w:rsid w:val="00E4343A"/>
    <w:rsid w:val="00E472BB"/>
    <w:rsid w:val="00E473F2"/>
    <w:rsid w:val="00E50F6A"/>
    <w:rsid w:val="00E514E8"/>
    <w:rsid w:val="00E55F6A"/>
    <w:rsid w:val="00E571D5"/>
    <w:rsid w:val="00E57B09"/>
    <w:rsid w:val="00E606D9"/>
    <w:rsid w:val="00E6176A"/>
    <w:rsid w:val="00E627E2"/>
    <w:rsid w:val="00E62FE2"/>
    <w:rsid w:val="00E632A3"/>
    <w:rsid w:val="00E63311"/>
    <w:rsid w:val="00E634D3"/>
    <w:rsid w:val="00E63D9A"/>
    <w:rsid w:val="00E640CD"/>
    <w:rsid w:val="00E64359"/>
    <w:rsid w:val="00E64406"/>
    <w:rsid w:val="00E711A3"/>
    <w:rsid w:val="00E72137"/>
    <w:rsid w:val="00E7450B"/>
    <w:rsid w:val="00E746D1"/>
    <w:rsid w:val="00E74868"/>
    <w:rsid w:val="00E7739D"/>
    <w:rsid w:val="00E80415"/>
    <w:rsid w:val="00E8109E"/>
    <w:rsid w:val="00E81DF4"/>
    <w:rsid w:val="00E83A69"/>
    <w:rsid w:val="00E868B4"/>
    <w:rsid w:val="00E87109"/>
    <w:rsid w:val="00E91474"/>
    <w:rsid w:val="00E95F1B"/>
    <w:rsid w:val="00E97A79"/>
    <w:rsid w:val="00EA0384"/>
    <w:rsid w:val="00EA04C3"/>
    <w:rsid w:val="00EA053B"/>
    <w:rsid w:val="00EA0788"/>
    <w:rsid w:val="00EA0AD7"/>
    <w:rsid w:val="00EA0CD2"/>
    <w:rsid w:val="00EA1582"/>
    <w:rsid w:val="00EA16E4"/>
    <w:rsid w:val="00EA1919"/>
    <w:rsid w:val="00EA19D2"/>
    <w:rsid w:val="00EA2075"/>
    <w:rsid w:val="00EA2ACA"/>
    <w:rsid w:val="00EA319C"/>
    <w:rsid w:val="00EA3BD2"/>
    <w:rsid w:val="00EA4014"/>
    <w:rsid w:val="00EA57BD"/>
    <w:rsid w:val="00EA5F0B"/>
    <w:rsid w:val="00EA6509"/>
    <w:rsid w:val="00EA7133"/>
    <w:rsid w:val="00EA7317"/>
    <w:rsid w:val="00EA7EFB"/>
    <w:rsid w:val="00EB0711"/>
    <w:rsid w:val="00EB0FDA"/>
    <w:rsid w:val="00EB1066"/>
    <w:rsid w:val="00EB1232"/>
    <w:rsid w:val="00EB39E0"/>
    <w:rsid w:val="00EB50BD"/>
    <w:rsid w:val="00EB6831"/>
    <w:rsid w:val="00EB7273"/>
    <w:rsid w:val="00EB78B4"/>
    <w:rsid w:val="00EC0F78"/>
    <w:rsid w:val="00EC2AFB"/>
    <w:rsid w:val="00EC3B1F"/>
    <w:rsid w:val="00EC50AA"/>
    <w:rsid w:val="00EC5761"/>
    <w:rsid w:val="00EC61D7"/>
    <w:rsid w:val="00EC690A"/>
    <w:rsid w:val="00EC7550"/>
    <w:rsid w:val="00EC7A05"/>
    <w:rsid w:val="00ED1F9B"/>
    <w:rsid w:val="00ED3587"/>
    <w:rsid w:val="00ED5E3F"/>
    <w:rsid w:val="00EE0284"/>
    <w:rsid w:val="00EE076F"/>
    <w:rsid w:val="00EE08BE"/>
    <w:rsid w:val="00EE2817"/>
    <w:rsid w:val="00EE3B74"/>
    <w:rsid w:val="00EE58CC"/>
    <w:rsid w:val="00EE6DDC"/>
    <w:rsid w:val="00EF16FB"/>
    <w:rsid w:val="00EF1774"/>
    <w:rsid w:val="00EF3A1E"/>
    <w:rsid w:val="00EF6364"/>
    <w:rsid w:val="00EF76B5"/>
    <w:rsid w:val="00EF78E2"/>
    <w:rsid w:val="00F01031"/>
    <w:rsid w:val="00F024EC"/>
    <w:rsid w:val="00F033AB"/>
    <w:rsid w:val="00F038B4"/>
    <w:rsid w:val="00F03C58"/>
    <w:rsid w:val="00F05A7B"/>
    <w:rsid w:val="00F05E0C"/>
    <w:rsid w:val="00F06248"/>
    <w:rsid w:val="00F070A0"/>
    <w:rsid w:val="00F071E6"/>
    <w:rsid w:val="00F10D3B"/>
    <w:rsid w:val="00F110CE"/>
    <w:rsid w:val="00F11E17"/>
    <w:rsid w:val="00F12093"/>
    <w:rsid w:val="00F12608"/>
    <w:rsid w:val="00F14B8D"/>
    <w:rsid w:val="00F15342"/>
    <w:rsid w:val="00F16A33"/>
    <w:rsid w:val="00F24256"/>
    <w:rsid w:val="00F2490E"/>
    <w:rsid w:val="00F253FE"/>
    <w:rsid w:val="00F25485"/>
    <w:rsid w:val="00F262E2"/>
    <w:rsid w:val="00F26FA8"/>
    <w:rsid w:val="00F274C8"/>
    <w:rsid w:val="00F27949"/>
    <w:rsid w:val="00F320E8"/>
    <w:rsid w:val="00F32301"/>
    <w:rsid w:val="00F32492"/>
    <w:rsid w:val="00F33046"/>
    <w:rsid w:val="00F333C9"/>
    <w:rsid w:val="00F33CBB"/>
    <w:rsid w:val="00F341D7"/>
    <w:rsid w:val="00F34871"/>
    <w:rsid w:val="00F3673E"/>
    <w:rsid w:val="00F36C39"/>
    <w:rsid w:val="00F401C7"/>
    <w:rsid w:val="00F42B9D"/>
    <w:rsid w:val="00F4383C"/>
    <w:rsid w:val="00F45068"/>
    <w:rsid w:val="00F4601D"/>
    <w:rsid w:val="00F46996"/>
    <w:rsid w:val="00F46A54"/>
    <w:rsid w:val="00F50B98"/>
    <w:rsid w:val="00F514B0"/>
    <w:rsid w:val="00F51688"/>
    <w:rsid w:val="00F5284D"/>
    <w:rsid w:val="00F5430C"/>
    <w:rsid w:val="00F54422"/>
    <w:rsid w:val="00F54487"/>
    <w:rsid w:val="00F555D5"/>
    <w:rsid w:val="00F5665A"/>
    <w:rsid w:val="00F57D1D"/>
    <w:rsid w:val="00F60DAC"/>
    <w:rsid w:val="00F62168"/>
    <w:rsid w:val="00F62591"/>
    <w:rsid w:val="00F64647"/>
    <w:rsid w:val="00F64E94"/>
    <w:rsid w:val="00F65194"/>
    <w:rsid w:val="00F654C7"/>
    <w:rsid w:val="00F65580"/>
    <w:rsid w:val="00F67C44"/>
    <w:rsid w:val="00F67EBB"/>
    <w:rsid w:val="00F7102F"/>
    <w:rsid w:val="00F732DC"/>
    <w:rsid w:val="00F74293"/>
    <w:rsid w:val="00F77108"/>
    <w:rsid w:val="00F77399"/>
    <w:rsid w:val="00F77E79"/>
    <w:rsid w:val="00F80E0D"/>
    <w:rsid w:val="00F82216"/>
    <w:rsid w:val="00F8330B"/>
    <w:rsid w:val="00F917BD"/>
    <w:rsid w:val="00F928C6"/>
    <w:rsid w:val="00F93A2B"/>
    <w:rsid w:val="00F94DC3"/>
    <w:rsid w:val="00F94FCA"/>
    <w:rsid w:val="00FA0952"/>
    <w:rsid w:val="00FA145D"/>
    <w:rsid w:val="00FA1809"/>
    <w:rsid w:val="00FA350F"/>
    <w:rsid w:val="00FA36D0"/>
    <w:rsid w:val="00FA440D"/>
    <w:rsid w:val="00FA5083"/>
    <w:rsid w:val="00FA5CC9"/>
    <w:rsid w:val="00FA7EB9"/>
    <w:rsid w:val="00FB089B"/>
    <w:rsid w:val="00FB0A06"/>
    <w:rsid w:val="00FB107B"/>
    <w:rsid w:val="00FB2E80"/>
    <w:rsid w:val="00FB5D5B"/>
    <w:rsid w:val="00FB6D24"/>
    <w:rsid w:val="00FB6E9F"/>
    <w:rsid w:val="00FB75BA"/>
    <w:rsid w:val="00FC0284"/>
    <w:rsid w:val="00FC0A54"/>
    <w:rsid w:val="00FC0B1D"/>
    <w:rsid w:val="00FC0F1D"/>
    <w:rsid w:val="00FC2554"/>
    <w:rsid w:val="00FC2DD9"/>
    <w:rsid w:val="00FC2DFC"/>
    <w:rsid w:val="00FC376E"/>
    <w:rsid w:val="00FC3BE9"/>
    <w:rsid w:val="00FC41CF"/>
    <w:rsid w:val="00FC470D"/>
    <w:rsid w:val="00FC50C9"/>
    <w:rsid w:val="00FC600F"/>
    <w:rsid w:val="00FC7066"/>
    <w:rsid w:val="00FD3932"/>
    <w:rsid w:val="00FD3F50"/>
    <w:rsid w:val="00FD4918"/>
    <w:rsid w:val="00FD4EA1"/>
    <w:rsid w:val="00FD6F84"/>
    <w:rsid w:val="00FE12AA"/>
    <w:rsid w:val="00FE4778"/>
    <w:rsid w:val="00FE55B4"/>
    <w:rsid w:val="00FE5A3E"/>
    <w:rsid w:val="00FE60F7"/>
    <w:rsid w:val="00FE6705"/>
    <w:rsid w:val="00FE6F89"/>
    <w:rsid w:val="00FE7097"/>
    <w:rsid w:val="00FE7200"/>
    <w:rsid w:val="00FF124B"/>
    <w:rsid w:val="00FF287F"/>
    <w:rsid w:val="00FF5627"/>
    <w:rsid w:val="00FF5B6D"/>
    <w:rsid w:val="00FF5BE0"/>
    <w:rsid w:val="00FF5C56"/>
    <w:rsid w:val="00FF70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2F09F07F"/>
  <w15:docId w15:val="{72D298C3-B320-4E06-A01C-BEFA55BC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rsid w:val="00765BEA"/>
    <w:pPr>
      <w:tabs>
        <w:tab w:val="center" w:pos="4320"/>
        <w:tab w:val="right" w:pos="8640"/>
      </w:tabs>
    </w:pPr>
  </w:style>
  <w:style w:type="character" w:customStyle="1" w:styleId="FooterChar">
    <w:name w:val="Footer Char"/>
    <w:basedOn w:val="DefaultParagraphFont"/>
    <w:link w:val="Footer"/>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aliases w:val="Header Char1,Header Char Char"/>
    <w:basedOn w:val="Normal"/>
    <w:link w:val="HeaderChar"/>
    <w:unhideWhenUsed/>
    <w:rsid w:val="00765BEA"/>
    <w:pPr>
      <w:tabs>
        <w:tab w:val="center" w:pos="4153"/>
        <w:tab w:val="right" w:pos="8306"/>
      </w:tabs>
    </w:pPr>
  </w:style>
  <w:style w:type="character" w:customStyle="1" w:styleId="HeaderChar">
    <w:name w:val="Header Char"/>
    <w:aliases w:val="Header Char1 Char,Header Char Cha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Strip,H&amp;P List Paragraph,2,Saistīto dokumentu saraksts"/>
    <w:basedOn w:val="Normal"/>
    <w:link w:val="ListParagraphChar"/>
    <w:uiPriority w:val="34"/>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9"/>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Heading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Normal"/>
    <w:uiPriority w:val="99"/>
    <w:rsid w:val="00E1742E"/>
    <w:pPr>
      <w:widowControl/>
      <w:suppressAutoHyphens/>
      <w:autoSpaceDN/>
      <w:adjustRightInd/>
      <w:textAlignment w:val="baseline"/>
    </w:pPr>
    <w:rPr>
      <w:kern w:val="0"/>
      <w:sz w:val="22"/>
      <w:lang w:val="lv-LV" w:eastAsia="zh-CN"/>
    </w:rPr>
  </w:style>
  <w:style w:type="character" w:customStyle="1" w:styleId="UnresolvedMention1">
    <w:name w:val="Unresolved Mention1"/>
    <w:basedOn w:val="DefaultParagraphFont"/>
    <w:uiPriority w:val="99"/>
    <w:semiHidden/>
    <w:unhideWhenUsed/>
    <w:rsid w:val="008E6C46"/>
    <w:rPr>
      <w:color w:val="808080"/>
      <w:shd w:val="clear" w:color="auto" w:fill="E6E6E6"/>
    </w:rPr>
  </w:style>
  <w:style w:type="paragraph" w:customStyle="1" w:styleId="1Lgumam">
    <w:name w:val="1. Līgumam"/>
    <w:basedOn w:val="Normal"/>
    <w:link w:val="1LgumamChar"/>
    <w:qFormat/>
    <w:rsid w:val="00553FD2"/>
    <w:pPr>
      <w:widowControl/>
      <w:numPr>
        <w:numId w:val="11"/>
      </w:numPr>
      <w:overflowPunct/>
      <w:autoSpaceDE/>
      <w:autoSpaceDN/>
      <w:adjustRightInd/>
      <w:spacing w:before="240"/>
      <w:jc w:val="center"/>
    </w:pPr>
    <w:rPr>
      <w:b/>
      <w:kern w:val="0"/>
      <w:sz w:val="24"/>
      <w:szCs w:val="24"/>
    </w:rPr>
  </w:style>
  <w:style w:type="character" w:customStyle="1" w:styleId="1LgumamChar">
    <w:name w:val="1. Līgumam Char"/>
    <w:link w:val="1Lgumam"/>
    <w:rsid w:val="00553FD2"/>
    <w:rPr>
      <w:rFonts w:ascii="Times New Roman" w:eastAsia="Times New Roman" w:hAnsi="Times New Roman" w:cs="Times New Roman"/>
      <w:b/>
      <w:sz w:val="24"/>
      <w:szCs w:val="24"/>
      <w:lang w:val="en-GB" w:eastAsia="lv-LV"/>
    </w:rPr>
  </w:style>
  <w:style w:type="paragraph" w:customStyle="1" w:styleId="11Lgumam">
    <w:name w:val="1.1. Līgumam"/>
    <w:basedOn w:val="Normal"/>
    <w:qFormat/>
    <w:rsid w:val="00553FD2"/>
    <w:pPr>
      <w:widowControl/>
      <w:numPr>
        <w:ilvl w:val="1"/>
        <w:numId w:val="11"/>
      </w:numPr>
      <w:overflowPunct/>
      <w:autoSpaceDE/>
      <w:autoSpaceDN/>
      <w:adjustRightInd/>
      <w:ind w:left="709" w:hanging="709"/>
      <w:jc w:val="both"/>
    </w:pPr>
    <w:rPr>
      <w:rFonts w:eastAsia="Calibri"/>
      <w:kern w:val="0"/>
      <w:sz w:val="24"/>
      <w:szCs w:val="24"/>
      <w:lang w:eastAsia="en-US"/>
    </w:rPr>
  </w:style>
  <w:style w:type="paragraph" w:customStyle="1" w:styleId="111Lgumam">
    <w:name w:val="1.1.1. Līgumam"/>
    <w:basedOn w:val="11Lgumam"/>
    <w:qFormat/>
    <w:rsid w:val="00553FD2"/>
    <w:pPr>
      <w:numPr>
        <w:ilvl w:val="2"/>
      </w:numPr>
      <w:ind w:left="1418" w:hanging="851"/>
    </w:pPr>
  </w:style>
  <w:style w:type="paragraph" w:customStyle="1" w:styleId="1111lgumam">
    <w:name w:val="1.1.1.1. līgumam"/>
    <w:basedOn w:val="111Lgumam"/>
    <w:qFormat/>
    <w:rsid w:val="00553FD2"/>
    <w:pPr>
      <w:numPr>
        <w:ilvl w:val="3"/>
      </w:numPr>
      <w:ind w:left="2410" w:hanging="992"/>
    </w:pPr>
  </w:style>
  <w:style w:type="table" w:customStyle="1" w:styleId="TableGrid1">
    <w:name w:val="Table Grid1"/>
    <w:basedOn w:val="TableNormal"/>
    <w:next w:val="TableGrid"/>
    <w:uiPriority w:val="99"/>
    <w:rsid w:val="00CE0E74"/>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EA5F0B"/>
    <w:rPr>
      <w:color w:val="605E5C"/>
      <w:shd w:val="clear" w:color="auto" w:fill="E1DFDD"/>
    </w:rPr>
  </w:style>
  <w:style w:type="character" w:customStyle="1" w:styleId="st">
    <w:name w:val="st"/>
    <w:rsid w:val="003930DD"/>
  </w:style>
  <w:style w:type="paragraph" w:styleId="ListBullet">
    <w:name w:val="List Bullet"/>
    <w:basedOn w:val="Normal"/>
    <w:uiPriority w:val="99"/>
    <w:semiHidden/>
    <w:unhideWhenUsed/>
    <w:rsid w:val="0006581B"/>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header" Target="header1.xml"/><Relationship Id="rId26" Type="http://schemas.openxmlformats.org/officeDocument/2006/relationships/hyperlink" Target="mailto:armands.auzins@ovt.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www.fktk.lv/lv/" TargetMode="External"/><Relationship Id="rId25" Type="http://schemas.openxmlformats.org/officeDocument/2006/relationships/hyperlink" Target="mailto:ovt@ovt.lv" TargetMode="Externa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24" Type="http://schemas.openxmlformats.org/officeDocument/2006/relationships/hyperlink" Target="mailto:armands.auzins@ovt.lv" TargetMode="Externa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openxmlformats.org/officeDocument/2006/relationships/footer" Target="footer4.xml"/><Relationship Id="rId28" Type="http://schemas.openxmlformats.org/officeDocument/2006/relationships/hyperlink" Target="mailto:ovt@ovt.lv" TargetMode="External"/><Relationship Id="rId10" Type="http://schemas.openxmlformats.org/officeDocument/2006/relationships/hyperlink" Target="http://www.kandava.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oter" Target="footer3.xml"/><Relationship Id="rId27" Type="http://schemas.openxmlformats.org/officeDocument/2006/relationships/hyperlink" Target="mailto:armands.auzins@ovt.l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780FC-400C-482A-AC89-FD27DF40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38800</Words>
  <Characters>22117</Characters>
  <Application>Microsoft Office Word</Application>
  <DocSecurity>0</DocSecurity>
  <Lines>184</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9</cp:revision>
  <cp:lastPrinted>2018-12-20T07:07:00Z</cp:lastPrinted>
  <dcterms:created xsi:type="dcterms:W3CDTF">2018-12-18T14:51:00Z</dcterms:created>
  <dcterms:modified xsi:type="dcterms:W3CDTF">2018-12-21T09:24:00Z</dcterms:modified>
</cp:coreProperties>
</file>