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033" w:rsidRDefault="004C4BE6" w:rsidP="00FC0F1D">
      <w:pPr>
        <w:pStyle w:val="Footer"/>
        <w:rPr>
          <w:sz w:val="24"/>
          <w:szCs w:val="24"/>
          <w:lang w:val="lv-LV"/>
        </w:rPr>
      </w:pPr>
      <w:bookmarkStart w:id="0" w:name="_Toc59334722"/>
      <w:bookmarkStart w:id="1" w:name="_Toc61422124"/>
      <w:r>
        <w:rPr>
          <w:noProof/>
          <w:sz w:val="24"/>
          <w:szCs w:val="24"/>
          <w:lang w:val="lv-LV"/>
        </w:rPr>
        <w:drawing>
          <wp:inline distT="0" distB="0" distL="0" distR="0">
            <wp:extent cx="5690870" cy="852805"/>
            <wp:effectExtent l="19050" t="0" r="5080" b="0"/>
            <wp:docPr id="1" name="Picture 1" descr="Lielaks_ES_un_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laks_ES_un_NAP"/>
                    <pic:cNvPicPr>
                      <a:picLocks noChangeAspect="1" noChangeArrowheads="1"/>
                    </pic:cNvPicPr>
                  </pic:nvPicPr>
                  <pic:blipFill>
                    <a:blip r:embed="rId7"/>
                    <a:srcRect/>
                    <a:stretch>
                      <a:fillRect/>
                    </a:stretch>
                  </pic:blipFill>
                  <pic:spPr bwMode="auto">
                    <a:xfrm>
                      <a:off x="0" y="0"/>
                      <a:ext cx="5690870" cy="852805"/>
                    </a:xfrm>
                    <a:prstGeom prst="rect">
                      <a:avLst/>
                    </a:prstGeom>
                    <a:noFill/>
                    <a:ln w="9525">
                      <a:noFill/>
                      <a:miter lim="800000"/>
                      <a:headEnd/>
                      <a:tailEnd/>
                    </a:ln>
                  </pic:spPr>
                </pic:pic>
              </a:graphicData>
            </a:graphic>
          </wp:inline>
        </w:drawing>
      </w:r>
    </w:p>
    <w:p w:rsidR="00BC1033" w:rsidRDefault="00BC1033" w:rsidP="00FC0F1D">
      <w:pPr>
        <w:pStyle w:val="Footer"/>
        <w:rPr>
          <w:sz w:val="24"/>
          <w:szCs w:val="24"/>
          <w:lang w:val="lv-LV"/>
        </w:rPr>
      </w:pPr>
    </w:p>
    <w:p w:rsidR="00BC1033" w:rsidRPr="00B2403A" w:rsidRDefault="00BC1033" w:rsidP="00777D2E">
      <w:pPr>
        <w:pStyle w:val="ListParagraph"/>
        <w:ind w:left="928"/>
        <w:jc w:val="center"/>
        <w:rPr>
          <w:b/>
          <w:bCs/>
          <w:caps/>
          <w:lang w:val="lv-LV"/>
        </w:rPr>
      </w:pPr>
      <w:r w:rsidRPr="00B2403A">
        <w:rPr>
          <w:b/>
          <w:bCs/>
          <w:caps/>
          <w:lang w:val="lv-LV"/>
        </w:rPr>
        <w:t xml:space="preserve">                                                                                                              ApstiprinĀTS,</w:t>
      </w:r>
    </w:p>
    <w:p w:rsidR="00BC1033" w:rsidRPr="00B2403A" w:rsidRDefault="00BC1033" w:rsidP="00777D2E">
      <w:pPr>
        <w:pStyle w:val="ListParagraph"/>
        <w:tabs>
          <w:tab w:val="num" w:pos="1134"/>
        </w:tabs>
        <w:ind w:left="928"/>
        <w:jc w:val="right"/>
        <w:rPr>
          <w:b/>
          <w:bCs/>
          <w:lang w:val="lv-LV"/>
        </w:rPr>
      </w:pPr>
      <w:r w:rsidRPr="00B2403A">
        <w:rPr>
          <w:b/>
          <w:bCs/>
          <w:lang w:val="lv-LV"/>
        </w:rPr>
        <w:t>pamatojoties uz</w:t>
      </w:r>
    </w:p>
    <w:p w:rsidR="00BC1033" w:rsidRPr="00B2403A" w:rsidRDefault="00BC1033" w:rsidP="00777D2E">
      <w:pPr>
        <w:pStyle w:val="ListParagraph"/>
        <w:tabs>
          <w:tab w:val="num" w:pos="1134"/>
        </w:tabs>
        <w:ind w:left="928"/>
        <w:jc w:val="right"/>
        <w:rPr>
          <w:b/>
          <w:bCs/>
          <w:lang w:val="lv-LV"/>
        </w:rPr>
      </w:pPr>
      <w:r w:rsidRPr="00B2403A">
        <w:rPr>
          <w:b/>
          <w:bCs/>
          <w:lang w:val="lv-LV"/>
        </w:rPr>
        <w:t>Iepirkuma komisijas</w:t>
      </w:r>
    </w:p>
    <w:p w:rsidR="00BC1033" w:rsidRPr="00B2403A" w:rsidRDefault="00BC1033" w:rsidP="00777D2E">
      <w:pPr>
        <w:pStyle w:val="ListParagraph"/>
        <w:tabs>
          <w:tab w:val="num" w:pos="1134"/>
        </w:tabs>
        <w:ind w:left="928"/>
        <w:jc w:val="right"/>
        <w:rPr>
          <w:b/>
          <w:bCs/>
          <w:lang w:val="lv-LV"/>
        </w:rPr>
      </w:pPr>
      <w:r w:rsidRPr="006766B4">
        <w:rPr>
          <w:b/>
          <w:bCs/>
          <w:lang w:val="lv-LV"/>
        </w:rPr>
        <w:t xml:space="preserve">2016.gada </w:t>
      </w:r>
      <w:r w:rsidR="004C4BE6" w:rsidRPr="006766B4">
        <w:rPr>
          <w:b/>
          <w:bCs/>
          <w:lang w:val="lv-LV"/>
        </w:rPr>
        <w:t>31.augusta</w:t>
      </w:r>
      <w:r w:rsidRPr="006766B4">
        <w:rPr>
          <w:b/>
          <w:bCs/>
          <w:lang w:val="lv-LV"/>
        </w:rPr>
        <w:t xml:space="preserve"> sēdes</w:t>
      </w:r>
    </w:p>
    <w:p w:rsidR="00BC1033" w:rsidRPr="00B2403A" w:rsidRDefault="0010375C" w:rsidP="00777D2E">
      <w:pPr>
        <w:pStyle w:val="ListParagraph"/>
        <w:tabs>
          <w:tab w:val="num" w:pos="1134"/>
        </w:tabs>
        <w:ind w:left="928"/>
        <w:jc w:val="right"/>
        <w:rPr>
          <w:b/>
          <w:bCs/>
          <w:lang w:val="lv-LV"/>
        </w:rPr>
      </w:pPr>
      <w:r>
        <w:rPr>
          <w:b/>
          <w:bCs/>
          <w:lang w:val="lv-LV"/>
        </w:rPr>
        <w:t>protokolu Nr.1 – KND 2016/15</w:t>
      </w:r>
      <w:r w:rsidR="00BC1033" w:rsidRPr="00B2403A">
        <w:rPr>
          <w:b/>
          <w:bCs/>
          <w:lang w:val="lv-LV"/>
        </w:rPr>
        <w:t>_ak/ELFLA/LAP</w:t>
      </w:r>
    </w:p>
    <w:p w:rsidR="00BC1033" w:rsidRDefault="00BC1033" w:rsidP="00777D2E">
      <w:pPr>
        <w:pStyle w:val="Footer"/>
        <w:ind w:left="568"/>
        <w:jc w:val="right"/>
        <w:rPr>
          <w:b/>
          <w:bCs/>
          <w:sz w:val="24"/>
          <w:szCs w:val="24"/>
          <w:lang w:val="lv-LV"/>
        </w:rPr>
      </w:pPr>
    </w:p>
    <w:p w:rsidR="008C1E2D" w:rsidRPr="00965038" w:rsidRDefault="008C1E2D" w:rsidP="00777D2E">
      <w:pPr>
        <w:pStyle w:val="Footer"/>
        <w:ind w:left="568"/>
        <w:jc w:val="right"/>
        <w:rPr>
          <w:b/>
          <w:bCs/>
          <w:sz w:val="24"/>
          <w:szCs w:val="24"/>
          <w:lang w:val="lv-LV"/>
        </w:rPr>
      </w:pPr>
    </w:p>
    <w:p w:rsidR="00BC1033" w:rsidRPr="00965038" w:rsidRDefault="00BC1033" w:rsidP="00777D2E">
      <w:pPr>
        <w:pStyle w:val="Footer"/>
        <w:ind w:left="568"/>
        <w:jc w:val="right"/>
        <w:rPr>
          <w:b/>
          <w:bCs/>
          <w:sz w:val="24"/>
          <w:szCs w:val="24"/>
          <w:lang w:val="lv-LV"/>
        </w:rPr>
      </w:pPr>
    </w:p>
    <w:p w:rsidR="00BC1033" w:rsidRPr="00965038" w:rsidRDefault="00BC1033" w:rsidP="00777D2E">
      <w:pPr>
        <w:pStyle w:val="Footer"/>
        <w:ind w:left="568"/>
        <w:jc w:val="right"/>
        <w:rPr>
          <w:b/>
          <w:bCs/>
          <w:sz w:val="24"/>
          <w:szCs w:val="24"/>
          <w:lang w:val="lv-LV"/>
        </w:rPr>
      </w:pPr>
    </w:p>
    <w:p w:rsidR="00BC1033" w:rsidRPr="00777D2E" w:rsidRDefault="00BC1033" w:rsidP="00777D2E">
      <w:pPr>
        <w:pStyle w:val="Heading2"/>
        <w:jc w:val="center"/>
        <w:rPr>
          <w:rFonts w:ascii="Times New Roman" w:hAnsi="Times New Roman" w:cs="Times New Roman"/>
          <w:i w:val="0"/>
          <w:iCs w:val="0"/>
          <w:caps/>
          <w:lang w:val="lv-LV"/>
        </w:rPr>
      </w:pPr>
      <w:r w:rsidRPr="00777D2E">
        <w:rPr>
          <w:rFonts w:ascii="Times New Roman" w:hAnsi="Times New Roman" w:cs="Times New Roman"/>
          <w:i w:val="0"/>
          <w:iCs w:val="0"/>
          <w:caps/>
          <w:lang w:val="lv-LV"/>
        </w:rPr>
        <w:t xml:space="preserve">Atklāta konkursa </w:t>
      </w:r>
    </w:p>
    <w:p w:rsidR="00BC1033" w:rsidRDefault="00BC1033" w:rsidP="00777D2E">
      <w:pPr>
        <w:pStyle w:val="Footer"/>
        <w:ind w:left="928"/>
        <w:jc w:val="center"/>
        <w:rPr>
          <w:b/>
          <w:bCs/>
          <w:sz w:val="24"/>
          <w:szCs w:val="24"/>
          <w:lang w:val="lv-LV"/>
        </w:rPr>
      </w:pPr>
    </w:p>
    <w:p w:rsidR="00BC1033" w:rsidRDefault="00BC1033" w:rsidP="00777D2E">
      <w:pPr>
        <w:pStyle w:val="Footer"/>
        <w:ind w:left="928"/>
        <w:jc w:val="center"/>
        <w:rPr>
          <w:b/>
          <w:bCs/>
          <w:sz w:val="24"/>
          <w:szCs w:val="24"/>
          <w:lang w:val="lv-LV"/>
        </w:rPr>
      </w:pPr>
    </w:p>
    <w:p w:rsidR="00BC1033" w:rsidRPr="00965038" w:rsidRDefault="00BC1033" w:rsidP="00777D2E">
      <w:pPr>
        <w:jc w:val="center"/>
        <w:rPr>
          <w:rFonts w:ascii="Garamond" w:hAnsi="Garamond" w:cs="Garamond"/>
          <w:b/>
          <w:bCs/>
          <w:sz w:val="32"/>
          <w:szCs w:val="32"/>
          <w:lang w:val="lv-LV"/>
        </w:rPr>
      </w:pPr>
      <w:r>
        <w:rPr>
          <w:rFonts w:ascii="Garamond" w:hAnsi="Garamond" w:cs="Garamond"/>
          <w:b/>
          <w:bCs/>
          <w:sz w:val="36"/>
          <w:szCs w:val="36"/>
          <w:lang w:val="lv-LV"/>
        </w:rPr>
        <w:t>Būvprojekt</w:t>
      </w:r>
      <w:r w:rsidR="00D10860">
        <w:rPr>
          <w:rFonts w:ascii="Garamond" w:hAnsi="Garamond" w:cs="Garamond"/>
          <w:b/>
          <w:bCs/>
          <w:sz w:val="36"/>
          <w:szCs w:val="36"/>
          <w:lang w:val="lv-LV"/>
        </w:rPr>
        <w:t>a</w:t>
      </w:r>
      <w:r>
        <w:rPr>
          <w:rFonts w:ascii="Garamond" w:hAnsi="Garamond" w:cs="Garamond"/>
          <w:b/>
          <w:bCs/>
          <w:sz w:val="36"/>
          <w:szCs w:val="36"/>
          <w:lang w:val="lv-LV"/>
        </w:rPr>
        <w:t xml:space="preserve"> iz</w:t>
      </w:r>
      <w:r w:rsidR="0099198A">
        <w:rPr>
          <w:rFonts w:ascii="Garamond" w:hAnsi="Garamond" w:cs="Garamond"/>
          <w:b/>
          <w:bCs/>
          <w:sz w:val="36"/>
          <w:szCs w:val="36"/>
          <w:lang w:val="lv-LV"/>
        </w:rPr>
        <w:t>s</w:t>
      </w:r>
      <w:r>
        <w:rPr>
          <w:rFonts w:ascii="Garamond" w:hAnsi="Garamond" w:cs="Garamond"/>
          <w:b/>
          <w:bCs/>
          <w:sz w:val="36"/>
          <w:szCs w:val="36"/>
          <w:lang w:val="lv-LV"/>
        </w:rPr>
        <w:t>trāde</w:t>
      </w:r>
      <w:r w:rsidRPr="00965038">
        <w:rPr>
          <w:rFonts w:ascii="Garamond" w:hAnsi="Garamond" w:cs="Garamond"/>
          <w:b/>
          <w:bCs/>
          <w:sz w:val="36"/>
          <w:szCs w:val="36"/>
          <w:lang w:val="lv-LV"/>
        </w:rPr>
        <w:t xml:space="preserve"> un autoruzraudzība </w:t>
      </w:r>
      <w:r>
        <w:rPr>
          <w:rFonts w:ascii="Garamond" w:hAnsi="Garamond" w:cs="Garamond"/>
          <w:b/>
          <w:bCs/>
          <w:sz w:val="36"/>
          <w:szCs w:val="36"/>
          <w:lang w:val="lv-LV"/>
        </w:rPr>
        <w:t>Kandavas</w:t>
      </w:r>
      <w:r w:rsidR="00EE2C40">
        <w:rPr>
          <w:rFonts w:ascii="Garamond" w:hAnsi="Garamond" w:cs="Garamond"/>
          <w:b/>
          <w:bCs/>
          <w:sz w:val="36"/>
          <w:szCs w:val="36"/>
          <w:lang w:val="lv-LV"/>
        </w:rPr>
        <w:t xml:space="preserve"> novada grants ceļa</w:t>
      </w:r>
      <w:r w:rsidRPr="00965038">
        <w:rPr>
          <w:rFonts w:ascii="Garamond" w:hAnsi="Garamond" w:cs="Garamond"/>
          <w:b/>
          <w:bCs/>
          <w:sz w:val="36"/>
          <w:szCs w:val="36"/>
          <w:lang w:val="lv-LV"/>
        </w:rPr>
        <w:t xml:space="preserve"> pārbūvei Eiropas Savienības Eiropas Lauksaimniecības fonda lauku attīstībai (ELFLA) un Lauku attīstības programmas (LAP) pasākuma „Pamatpakalpojumi un ciematu atjaunošana lauku apvidos” ietvaros</w:t>
      </w:r>
    </w:p>
    <w:p w:rsidR="00BC1033" w:rsidRPr="00965038" w:rsidRDefault="00BC1033" w:rsidP="00777D2E">
      <w:pPr>
        <w:jc w:val="center"/>
        <w:rPr>
          <w:b/>
          <w:bCs/>
          <w:sz w:val="36"/>
          <w:szCs w:val="36"/>
          <w:lang w:val="lv-LV"/>
        </w:rPr>
      </w:pPr>
    </w:p>
    <w:p w:rsidR="00BC1033" w:rsidRPr="00513AE6" w:rsidRDefault="00BC1033" w:rsidP="00B2403A">
      <w:pPr>
        <w:jc w:val="center"/>
        <w:rPr>
          <w:b/>
          <w:bCs/>
          <w:sz w:val="32"/>
          <w:szCs w:val="32"/>
          <w:lang w:val="pl-PL"/>
        </w:rPr>
      </w:pPr>
      <w:r w:rsidRPr="00513AE6">
        <w:rPr>
          <w:b/>
          <w:bCs/>
          <w:sz w:val="32"/>
          <w:szCs w:val="32"/>
          <w:lang w:val="pl-PL"/>
        </w:rPr>
        <w:t>N O L I K U M S</w:t>
      </w:r>
    </w:p>
    <w:p w:rsidR="00BC1033" w:rsidRPr="00513AE6" w:rsidRDefault="00396CDF" w:rsidP="00777D2E">
      <w:pPr>
        <w:jc w:val="center"/>
        <w:rPr>
          <w:b/>
          <w:bCs/>
          <w:sz w:val="28"/>
          <w:szCs w:val="28"/>
          <w:lang w:val="pl-PL"/>
        </w:rPr>
      </w:pPr>
      <w:r>
        <w:rPr>
          <w:b/>
          <w:bCs/>
          <w:sz w:val="28"/>
          <w:szCs w:val="28"/>
          <w:lang w:val="pl-PL"/>
        </w:rPr>
        <w:t>ID Nr. KND 2016/15</w:t>
      </w:r>
      <w:r w:rsidR="00BC1033" w:rsidRPr="00513AE6">
        <w:rPr>
          <w:b/>
          <w:bCs/>
          <w:sz w:val="28"/>
          <w:szCs w:val="28"/>
          <w:lang w:val="pl-PL"/>
        </w:rPr>
        <w:t>_ak/ELFLA/LAP</w:t>
      </w:r>
    </w:p>
    <w:p w:rsidR="00BC1033" w:rsidRPr="00965038" w:rsidRDefault="00BC1033" w:rsidP="00777D2E">
      <w:pPr>
        <w:pStyle w:val="Footer"/>
        <w:ind w:left="928"/>
        <w:jc w:val="center"/>
        <w:rPr>
          <w:b/>
          <w:bCs/>
          <w:sz w:val="24"/>
          <w:szCs w:val="24"/>
          <w:lang w:val="lv-LV"/>
        </w:rPr>
      </w:pPr>
    </w:p>
    <w:p w:rsidR="00BC1033" w:rsidRDefault="00BC1033" w:rsidP="00777D2E">
      <w:pPr>
        <w:pStyle w:val="Footer"/>
        <w:ind w:left="710"/>
        <w:jc w:val="center"/>
        <w:rPr>
          <w:b/>
          <w:bCs/>
          <w:sz w:val="24"/>
          <w:szCs w:val="24"/>
          <w:lang w:val="lv-LV"/>
        </w:rPr>
      </w:pPr>
    </w:p>
    <w:p w:rsidR="00BC1033" w:rsidRDefault="00BC1033" w:rsidP="00777D2E">
      <w:pPr>
        <w:pStyle w:val="Footer"/>
        <w:ind w:left="710"/>
        <w:jc w:val="center"/>
        <w:rPr>
          <w:b/>
          <w:bCs/>
          <w:sz w:val="24"/>
          <w:szCs w:val="24"/>
          <w:lang w:val="lv-LV"/>
        </w:rPr>
      </w:pPr>
    </w:p>
    <w:p w:rsidR="00BC1033" w:rsidRDefault="00BC1033" w:rsidP="00777D2E">
      <w:pPr>
        <w:pStyle w:val="Footer"/>
        <w:ind w:left="710"/>
        <w:jc w:val="center"/>
        <w:rPr>
          <w:b/>
          <w:bCs/>
          <w:sz w:val="24"/>
          <w:szCs w:val="24"/>
          <w:lang w:val="lv-LV"/>
        </w:rPr>
      </w:pPr>
    </w:p>
    <w:p w:rsidR="00BC1033" w:rsidRDefault="00BC1033" w:rsidP="00300A26">
      <w:pPr>
        <w:pStyle w:val="Footer"/>
        <w:jc w:val="center"/>
        <w:rPr>
          <w:b/>
          <w:bCs/>
          <w:sz w:val="24"/>
          <w:szCs w:val="24"/>
          <w:lang w:val="lv-LV"/>
        </w:rPr>
      </w:pPr>
      <w:r w:rsidRPr="00513AE6">
        <w:rPr>
          <w:b/>
          <w:bCs/>
          <w:sz w:val="24"/>
          <w:szCs w:val="24"/>
          <w:lang w:val="pl-PL"/>
        </w:rPr>
        <w:t>Pasūtītājs: Kandavas novada dome</w:t>
      </w:r>
    </w:p>
    <w:p w:rsidR="00BC1033" w:rsidRDefault="00BC1033" w:rsidP="00FC0F1D">
      <w:pPr>
        <w:pStyle w:val="Footer"/>
        <w:rPr>
          <w:sz w:val="24"/>
          <w:szCs w:val="24"/>
          <w:lang w:val="lv-LV"/>
        </w:rPr>
      </w:pPr>
    </w:p>
    <w:p w:rsidR="00BC1033" w:rsidRPr="00595046" w:rsidRDefault="00BC1033" w:rsidP="00FC0F1D">
      <w:pPr>
        <w:pStyle w:val="Foo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Default="00BC1033" w:rsidP="00BF3867">
      <w:pPr>
        <w:pStyle w:val="Footer"/>
        <w:jc w:val="center"/>
        <w:rPr>
          <w:sz w:val="24"/>
          <w:szCs w:val="24"/>
          <w:lang w:val="lv-LV"/>
        </w:rPr>
      </w:pPr>
    </w:p>
    <w:p w:rsidR="00BC1033" w:rsidRPr="00595046" w:rsidRDefault="00BC1033" w:rsidP="00BF3867">
      <w:pPr>
        <w:pStyle w:val="Footer"/>
        <w:jc w:val="center"/>
        <w:rPr>
          <w:sz w:val="24"/>
          <w:szCs w:val="24"/>
          <w:lang w:val="lv-LV"/>
        </w:rPr>
      </w:pPr>
      <w:r w:rsidRPr="00595046">
        <w:rPr>
          <w:sz w:val="24"/>
          <w:szCs w:val="24"/>
          <w:lang w:val="lv-LV"/>
        </w:rPr>
        <w:t>Kandavas novads</w:t>
      </w:r>
    </w:p>
    <w:p w:rsidR="00BC1033" w:rsidRPr="00595046" w:rsidRDefault="00BC1033" w:rsidP="00BF3867">
      <w:pPr>
        <w:pStyle w:val="Footer"/>
        <w:tabs>
          <w:tab w:val="left" w:pos="1815"/>
          <w:tab w:val="center" w:pos="4762"/>
        </w:tabs>
        <w:jc w:val="center"/>
        <w:rPr>
          <w:sz w:val="24"/>
          <w:szCs w:val="24"/>
          <w:lang w:val="lv-LV"/>
        </w:rPr>
      </w:pPr>
      <w:r w:rsidRPr="00595046">
        <w:rPr>
          <w:sz w:val="24"/>
          <w:szCs w:val="24"/>
          <w:lang w:val="lv-LV"/>
        </w:rPr>
        <w:t>201</w:t>
      </w:r>
      <w:r>
        <w:rPr>
          <w:sz w:val="24"/>
          <w:szCs w:val="24"/>
          <w:lang w:val="lv-LV"/>
        </w:rPr>
        <w:t>6</w:t>
      </w:r>
      <w:r w:rsidRPr="00595046">
        <w:rPr>
          <w:sz w:val="24"/>
          <w:szCs w:val="24"/>
          <w:lang w:val="lv-LV"/>
        </w:rPr>
        <w:t>.gads</w:t>
      </w:r>
    </w:p>
    <w:p w:rsidR="003F457F" w:rsidRDefault="00BC1033" w:rsidP="003F457F">
      <w:pPr>
        <w:pStyle w:val="Footer"/>
        <w:numPr>
          <w:ilvl w:val="0"/>
          <w:numId w:val="3"/>
        </w:numPr>
        <w:tabs>
          <w:tab w:val="clear" w:pos="4320"/>
          <w:tab w:val="clear" w:pos="8640"/>
        </w:tabs>
        <w:jc w:val="center"/>
        <w:rPr>
          <w:b/>
          <w:bCs/>
          <w:sz w:val="24"/>
          <w:szCs w:val="24"/>
          <w:lang w:val="lv-LV"/>
        </w:rPr>
      </w:pPr>
      <w:r w:rsidRPr="00595046">
        <w:rPr>
          <w:sz w:val="24"/>
          <w:szCs w:val="24"/>
          <w:lang w:val="lv-LV"/>
        </w:rPr>
        <w:br w:type="page"/>
      </w:r>
      <w:bookmarkStart w:id="2" w:name="_Ref38341330"/>
      <w:bookmarkStart w:id="3" w:name="_Toc59334717"/>
      <w:bookmarkStart w:id="4" w:name="_Toc61422120"/>
      <w:r w:rsidRPr="00595046">
        <w:rPr>
          <w:b/>
          <w:bCs/>
          <w:sz w:val="24"/>
          <w:szCs w:val="24"/>
          <w:lang w:val="lv-LV"/>
        </w:rPr>
        <w:lastRenderedPageBreak/>
        <w:t>Vispārīgā informācija</w:t>
      </w:r>
      <w:bookmarkEnd w:id="2"/>
      <w:bookmarkEnd w:id="3"/>
      <w:bookmarkEnd w:id="4"/>
    </w:p>
    <w:p w:rsidR="003F457F" w:rsidRDefault="00BC1033">
      <w:pPr>
        <w:pStyle w:val="Heading2"/>
        <w:widowControl/>
        <w:numPr>
          <w:ilvl w:val="1"/>
          <w:numId w:val="3"/>
        </w:numPr>
        <w:overflowPunct/>
        <w:autoSpaceDE/>
        <w:adjustRightInd/>
        <w:spacing w:before="0" w:after="0"/>
        <w:ind w:left="0" w:firstLine="0"/>
        <w:jc w:val="both"/>
        <w:rPr>
          <w:rFonts w:ascii="Times New Roman" w:hAnsi="Times New Roman" w:cs="Times New Roman"/>
          <w:b w:val="0"/>
          <w:bCs w:val="0"/>
          <w:i w:val="0"/>
          <w:iCs w:val="0"/>
          <w:sz w:val="24"/>
          <w:szCs w:val="24"/>
          <w:lang w:val="lv-LV"/>
        </w:rPr>
      </w:pPr>
      <w:bookmarkStart w:id="5" w:name="_Toc59334718"/>
      <w:bookmarkStart w:id="6" w:name="_Toc61422121"/>
      <w:r w:rsidRPr="00595046">
        <w:rPr>
          <w:rFonts w:ascii="Times New Roman" w:hAnsi="Times New Roman" w:cs="Times New Roman"/>
          <w:b w:val="0"/>
          <w:bCs w:val="0"/>
          <w:i w:val="0"/>
          <w:iCs w:val="0"/>
          <w:sz w:val="24"/>
          <w:szCs w:val="24"/>
          <w:lang w:val="lv-LV"/>
        </w:rPr>
        <w:t>Nolikumā lietotie jēdzieni:</w:t>
      </w:r>
    </w:p>
    <w:p w:rsidR="003F457F" w:rsidRDefault="00BC1033" w:rsidP="003F457F">
      <w:pPr>
        <w:pStyle w:val="ListParagraph"/>
        <w:numPr>
          <w:ilvl w:val="2"/>
          <w:numId w:val="3"/>
        </w:numPr>
        <w:jc w:val="both"/>
      </w:pPr>
      <w:r w:rsidRPr="00733BC9">
        <w:rPr>
          <w:b/>
          <w:bCs/>
          <w:lang w:val="lv-LV"/>
        </w:rPr>
        <w:t>Iepirkums</w:t>
      </w:r>
      <w:r w:rsidRPr="00733BC9">
        <w:rPr>
          <w:lang w:val="lv-LV"/>
        </w:rPr>
        <w:t xml:space="preserve"> - procedūra, kas nosaka kārtību, kādā tiek atlasīti pretendenti, pārbaudīta pretendentu piedāvājumu atbilstība un izvērtēti pretendentu piedāvājumi, to pretendentu noteikšanai, kuriem iepirkuma rezultātā tiks piešķirtas tiesības noslēgt Iepirkuma līgumu. </w:t>
      </w:r>
      <w:r w:rsidRPr="003B4CCB">
        <w:t>Iepirkums tiek rīkots saskaņā ar Publisko iepirkumu likuma 50 pantu.</w:t>
      </w:r>
    </w:p>
    <w:p w:rsidR="003F457F" w:rsidRDefault="00BC1033" w:rsidP="003F457F">
      <w:pPr>
        <w:pStyle w:val="ListParagraph"/>
        <w:numPr>
          <w:ilvl w:val="2"/>
          <w:numId w:val="3"/>
        </w:numPr>
        <w:tabs>
          <w:tab w:val="left" w:pos="1134"/>
        </w:tabs>
        <w:jc w:val="both"/>
      </w:pPr>
      <w:r w:rsidRPr="000D7412">
        <w:rPr>
          <w:b/>
          <w:bCs/>
        </w:rPr>
        <w:t>Komisija</w:t>
      </w:r>
      <w:r w:rsidRPr="00595046">
        <w:t xml:space="preserve"> - </w:t>
      </w:r>
      <w:r w:rsidR="00B2403A">
        <w:t xml:space="preserve">Iepirkumu veic pamatojoties uz </w:t>
      </w:r>
      <w:r w:rsidR="00067884">
        <w:t>2016.gada 30.augusta</w:t>
      </w:r>
      <w:r w:rsidRPr="00191486">
        <w:t xml:space="preserve"> Kandavas novada</w:t>
      </w:r>
      <w:r w:rsidR="00067884">
        <w:t xml:space="preserve"> domes priekšsēdētāja vietnieka A.Ķieģeļa</w:t>
      </w:r>
      <w:r w:rsidRPr="00191486">
        <w:t xml:space="preserve"> rīkojumu </w:t>
      </w:r>
      <w:r w:rsidR="00C57F66" w:rsidRPr="00C57F66">
        <w:t>Nr.3-3/</w:t>
      </w:r>
      <w:r w:rsidR="00067884">
        <w:t>103</w:t>
      </w:r>
      <w:r w:rsidRPr="00191486">
        <w:t xml:space="preserve"> par iepirkumu procedūras veikšanu ar Kandavas novada domes 2013.gada 27.jūnija lēmumu (prot. Nr.8, 7§) apstiprināta iepirkumu komisija. Grozījumi iepirkuma komisijas sastāvā ir veikti ar </w:t>
      </w:r>
      <w:r>
        <w:t>Kandavas novada domes 2015.g</w:t>
      </w:r>
      <w:r w:rsidRPr="00191486">
        <w:t>ada 22.dec</w:t>
      </w:r>
      <w:r w:rsidR="009B4989">
        <w:t>embra lēmumu (</w:t>
      </w:r>
      <w:proofErr w:type="gramStart"/>
      <w:r w:rsidR="009B4989">
        <w:t>prot</w:t>
      </w:r>
      <w:proofErr w:type="gramEnd"/>
      <w:r w:rsidR="009B4989">
        <w:t xml:space="preserve">. Nr.19, 44§) </w:t>
      </w:r>
      <w:proofErr w:type="gramStart"/>
      <w:r w:rsidRPr="00191486">
        <w:t>un</w:t>
      </w:r>
      <w:proofErr w:type="gramEnd"/>
      <w:r w:rsidRPr="00191486">
        <w:t xml:space="preserve"> darbojas pasūtītāja vārdā.</w:t>
      </w:r>
    </w:p>
    <w:p w:rsidR="00B2403A" w:rsidRDefault="00BC1033" w:rsidP="00B2403A">
      <w:pPr>
        <w:pStyle w:val="ListParagraph"/>
        <w:numPr>
          <w:ilvl w:val="2"/>
          <w:numId w:val="3"/>
        </w:numPr>
        <w:jc w:val="both"/>
      </w:pPr>
      <w:r w:rsidRPr="000D7412">
        <w:rPr>
          <w:b/>
          <w:bCs/>
        </w:rPr>
        <w:t>Pretendent</w:t>
      </w:r>
      <w:r w:rsidRPr="00595046">
        <w:rPr>
          <w:b/>
          <w:bCs/>
        </w:rPr>
        <w:t>s</w:t>
      </w:r>
      <w:r w:rsidRPr="00595046">
        <w:t xml:space="preserve"> – fiziska vai juridiska persona, šādu personu apvienība, kas iesniegusi piedāvājumu sniegt pakalpojumus saskaņā ar pasūtītāja prasībām.</w:t>
      </w:r>
    </w:p>
    <w:p w:rsidR="003F457F" w:rsidRDefault="00BC1033" w:rsidP="00B2403A">
      <w:pPr>
        <w:pStyle w:val="ListParagraph"/>
        <w:numPr>
          <w:ilvl w:val="2"/>
          <w:numId w:val="3"/>
        </w:numPr>
        <w:jc w:val="both"/>
      </w:pPr>
      <w:r w:rsidRPr="00B2403A">
        <w:rPr>
          <w:b/>
          <w:bCs/>
        </w:rPr>
        <w:t>Izpildītājs</w:t>
      </w:r>
      <w:r w:rsidRPr="00B2403A">
        <w:rPr>
          <w:b/>
          <w:bCs/>
          <w:i/>
          <w:iCs/>
        </w:rPr>
        <w:t xml:space="preserve"> –</w:t>
      </w:r>
      <w:r w:rsidRPr="00595046">
        <w:t xml:space="preserve"> pretendents, ar kuru noslēgts Iepirkuma līgums. </w:t>
      </w:r>
    </w:p>
    <w:p w:rsidR="00BC1033" w:rsidRPr="00E23FC1" w:rsidRDefault="00BC1033" w:rsidP="00E23FC1">
      <w:pPr>
        <w:jc w:val="both"/>
        <w:rPr>
          <w:rFonts w:ascii="Garamond" w:hAnsi="Garamond" w:cs="Garamond"/>
          <w:b/>
          <w:bCs/>
          <w:sz w:val="32"/>
          <w:szCs w:val="32"/>
          <w:lang w:val="lv-LV"/>
        </w:rPr>
      </w:pPr>
      <w:r>
        <w:rPr>
          <w:sz w:val="24"/>
          <w:szCs w:val="24"/>
          <w:lang w:val="lv-LV"/>
        </w:rPr>
        <w:t xml:space="preserve">1.2. </w:t>
      </w:r>
      <w:r w:rsidRPr="00595046">
        <w:rPr>
          <w:sz w:val="24"/>
          <w:szCs w:val="24"/>
          <w:lang w:val="lv-LV"/>
        </w:rPr>
        <w:t xml:space="preserve">Iepirkuma nosaukums: </w:t>
      </w:r>
      <w:r w:rsidRPr="00880DCC">
        <w:rPr>
          <w:iCs/>
          <w:sz w:val="24"/>
          <w:szCs w:val="24"/>
          <w:lang w:val="lv-LV"/>
        </w:rPr>
        <w:t>„</w:t>
      </w:r>
      <w:r w:rsidR="00B8021F" w:rsidRPr="00880DCC">
        <w:rPr>
          <w:sz w:val="24"/>
          <w:szCs w:val="24"/>
          <w:lang w:val="lv-LV"/>
        </w:rPr>
        <w:t>Būvprojekt</w:t>
      </w:r>
      <w:r w:rsidR="00D10860" w:rsidRPr="00880DCC">
        <w:rPr>
          <w:sz w:val="24"/>
          <w:szCs w:val="24"/>
          <w:lang w:val="lv-LV"/>
        </w:rPr>
        <w:t>a</w:t>
      </w:r>
      <w:r w:rsidR="00B8021F" w:rsidRPr="00880DCC">
        <w:rPr>
          <w:sz w:val="24"/>
          <w:szCs w:val="24"/>
          <w:lang w:val="lv-LV"/>
        </w:rPr>
        <w:t xml:space="preserve"> izstrāde</w:t>
      </w:r>
      <w:r w:rsidRPr="00880DCC">
        <w:rPr>
          <w:sz w:val="24"/>
          <w:szCs w:val="24"/>
          <w:lang w:val="lv-LV"/>
        </w:rPr>
        <w:t xml:space="preserve"> un autoruzraud</w:t>
      </w:r>
      <w:r w:rsidR="00067884" w:rsidRPr="00880DCC">
        <w:rPr>
          <w:sz w:val="24"/>
          <w:szCs w:val="24"/>
          <w:lang w:val="lv-LV"/>
        </w:rPr>
        <w:t>zība Kandavas novada grants ceļa</w:t>
      </w:r>
      <w:r w:rsidRPr="00880DCC">
        <w:rPr>
          <w:sz w:val="24"/>
          <w:szCs w:val="24"/>
          <w:lang w:val="lv-LV"/>
        </w:rPr>
        <w:t xml:space="preserve"> pārbūvei Eiropas Savienības Eiropas Lauksaimniecības fonda lauku attīstībai (ELFLA) un Lauku attīstības programmas (LAP) pasākuma „Pamatpakalpojumi un ciematu atjaunošana lauku apvidos” ietvaros”</w:t>
      </w:r>
    </w:p>
    <w:p w:rsidR="00BC1033" w:rsidRPr="00E23FC1" w:rsidRDefault="00BC1033" w:rsidP="00E23FC1">
      <w:pPr>
        <w:rPr>
          <w:sz w:val="24"/>
          <w:szCs w:val="24"/>
          <w:lang w:val="lv-LV"/>
        </w:rPr>
      </w:pPr>
      <w:r w:rsidRPr="00E23FC1">
        <w:rPr>
          <w:sz w:val="24"/>
          <w:szCs w:val="24"/>
          <w:lang w:val="lv-LV"/>
        </w:rPr>
        <w:t>1.3. Iepirkuma identifikācijas numurs</w:t>
      </w:r>
      <w:bookmarkEnd w:id="5"/>
      <w:bookmarkEnd w:id="6"/>
      <w:r w:rsidRPr="00E23FC1">
        <w:rPr>
          <w:sz w:val="24"/>
          <w:szCs w:val="24"/>
          <w:lang w:val="lv-LV"/>
        </w:rPr>
        <w:t>: KND</w:t>
      </w:r>
      <w:r w:rsidR="00396CDF">
        <w:rPr>
          <w:sz w:val="24"/>
          <w:szCs w:val="24"/>
          <w:lang w:val="lv-LV"/>
        </w:rPr>
        <w:t xml:space="preserve"> 2016/15</w:t>
      </w:r>
      <w:r>
        <w:rPr>
          <w:sz w:val="24"/>
          <w:szCs w:val="24"/>
          <w:lang w:val="lv-LV"/>
        </w:rPr>
        <w:t>_ak/ELFLA/LAP</w:t>
      </w:r>
      <w:r w:rsidRPr="00E23FC1">
        <w:rPr>
          <w:sz w:val="24"/>
          <w:szCs w:val="24"/>
          <w:lang w:val="lv-LV"/>
        </w:rPr>
        <w:t>.</w:t>
      </w:r>
      <w:bookmarkStart w:id="7" w:name="_Toc59334719"/>
      <w:bookmarkStart w:id="8" w:name="_Toc61422122"/>
    </w:p>
    <w:p w:rsidR="00BC1033" w:rsidRPr="00E23FC1" w:rsidRDefault="00BC1033" w:rsidP="00E23FC1">
      <w:pPr>
        <w:rPr>
          <w:sz w:val="24"/>
          <w:szCs w:val="24"/>
          <w:lang w:val="lv-LV"/>
        </w:rPr>
      </w:pPr>
      <w:r w:rsidRPr="00E23FC1">
        <w:rPr>
          <w:sz w:val="24"/>
          <w:szCs w:val="24"/>
          <w:lang w:val="lv-LV"/>
        </w:rPr>
        <w:t>1.4. Pasūtītājs</w:t>
      </w:r>
      <w:bookmarkEnd w:id="7"/>
      <w:bookmarkEnd w:id="8"/>
      <w:r w:rsidRPr="00E23FC1">
        <w:rPr>
          <w:sz w:val="24"/>
          <w:szCs w:val="24"/>
          <w:lang w:val="lv-LV"/>
        </w:rPr>
        <w:t>:</w:t>
      </w:r>
    </w:p>
    <w:tbl>
      <w:tblPr>
        <w:tblW w:w="0" w:type="auto"/>
        <w:tblInd w:w="-106" w:type="dxa"/>
        <w:tblLook w:val="0000"/>
      </w:tblPr>
      <w:tblGrid>
        <w:gridCol w:w="2557"/>
        <w:gridCol w:w="5168"/>
      </w:tblGrid>
      <w:tr w:rsidR="00BC1033" w:rsidRPr="00E23FC1">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pStyle w:val="Footer"/>
              <w:jc w:val="both"/>
              <w:rPr>
                <w:color w:val="000000"/>
                <w:sz w:val="24"/>
                <w:szCs w:val="24"/>
                <w:lang w:val="lv-LV"/>
              </w:rPr>
            </w:pPr>
            <w:r w:rsidRPr="00595046">
              <w:rPr>
                <w:color w:val="000000"/>
                <w:sz w:val="24"/>
                <w:szCs w:val="24"/>
                <w:lang w:val="lv-LV"/>
              </w:rPr>
              <w:t xml:space="preserve">Kandavas novada </w:t>
            </w:r>
            <w:r>
              <w:rPr>
                <w:color w:val="000000"/>
                <w:sz w:val="24"/>
                <w:szCs w:val="24"/>
                <w:lang w:val="lv-LV"/>
              </w:rPr>
              <w:t>dome</w:t>
            </w:r>
          </w:p>
        </w:tc>
      </w:tr>
      <w:tr w:rsidR="00BC1033" w:rsidRPr="00E23FC1">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Pr>
                <w:color w:val="000000"/>
                <w:sz w:val="24"/>
                <w:szCs w:val="24"/>
                <w:lang w:val="lv-LV"/>
              </w:rPr>
              <w:t>Dārza iela 6</w:t>
            </w:r>
            <w:r w:rsidRPr="00595046">
              <w:rPr>
                <w:color w:val="000000"/>
                <w:sz w:val="24"/>
                <w:szCs w:val="24"/>
                <w:lang w:val="lv-LV"/>
              </w:rPr>
              <w:t>, Kandavā, Kandavas novadā, LV-3120</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191486">
              <w:rPr>
                <w:color w:val="000000"/>
                <w:sz w:val="24"/>
                <w:szCs w:val="24"/>
                <w:lang w:val="lv-LV"/>
              </w:rPr>
              <w:t>90000050886</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b/>
                <w:bCs/>
                <w:sz w:val="24"/>
                <w:szCs w:val="24"/>
                <w:lang w:val="lv-LV"/>
              </w:rPr>
            </w:pPr>
            <w:r w:rsidRPr="00595046">
              <w:rPr>
                <w:b/>
                <w:bCs/>
                <w:sz w:val="24"/>
                <w:szCs w:val="24"/>
                <w:lang w:val="lv-LV"/>
              </w:rPr>
              <w:t>Banka:</w:t>
            </w:r>
          </w:p>
          <w:p w:rsidR="00BC1033" w:rsidRPr="00595046" w:rsidRDefault="00BC1033" w:rsidP="00BF3867">
            <w:pPr>
              <w:rPr>
                <w:b/>
                <w:bCs/>
                <w:sz w:val="24"/>
                <w:szCs w:val="24"/>
                <w:lang w:val="lv-LV"/>
              </w:rPr>
            </w:pPr>
            <w:r w:rsidRPr="00595046">
              <w:rPr>
                <w:b/>
                <w:bCs/>
                <w:sz w:val="24"/>
                <w:szCs w:val="24"/>
                <w:lang w:val="lv-LV"/>
              </w:rPr>
              <w:t>Konta numurs:</w:t>
            </w:r>
          </w:p>
          <w:p w:rsidR="00BC1033" w:rsidRPr="00595046" w:rsidRDefault="00BC1033"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BC1033" w:rsidRPr="00191486" w:rsidRDefault="00D10860" w:rsidP="00F67EBB">
            <w:pPr>
              <w:rPr>
                <w:sz w:val="24"/>
                <w:szCs w:val="24"/>
                <w:lang w:val="lv-LV"/>
              </w:rPr>
            </w:pPr>
            <w:r>
              <w:rPr>
                <w:sz w:val="24"/>
                <w:szCs w:val="24"/>
                <w:lang w:val="lv-LV"/>
              </w:rPr>
              <w:t>Valsts kase</w:t>
            </w:r>
          </w:p>
          <w:p w:rsidR="009C4E39" w:rsidRPr="009C4E39" w:rsidRDefault="009C4E39" w:rsidP="00F67EBB">
            <w:pPr>
              <w:rPr>
                <w:sz w:val="24"/>
                <w:szCs w:val="24"/>
                <w:lang w:val="lv-LV"/>
              </w:rPr>
            </w:pPr>
            <w:r w:rsidRPr="009C4E39">
              <w:rPr>
                <w:sz w:val="24"/>
                <w:szCs w:val="24"/>
                <w:lang w:val="lv-LV"/>
              </w:rPr>
              <w:t>LV11TREL9802183901200</w:t>
            </w:r>
          </w:p>
          <w:p w:rsidR="00BC1033" w:rsidRPr="009C4E39" w:rsidRDefault="009C4E39" w:rsidP="00F67EBB">
            <w:pPr>
              <w:rPr>
                <w:sz w:val="24"/>
                <w:szCs w:val="24"/>
                <w:lang w:val="lv-LV"/>
              </w:rPr>
            </w:pPr>
            <w:r w:rsidRPr="009C4E39">
              <w:rPr>
                <w:sz w:val="24"/>
                <w:szCs w:val="24"/>
                <w:lang w:val="lv-LV"/>
              </w:rPr>
              <w:t>TRELLV22</w:t>
            </w:r>
          </w:p>
        </w:tc>
      </w:tr>
      <w:tr w:rsidR="00BC1033" w:rsidRPr="00595046">
        <w:trPr>
          <w:trHeight w:val="594"/>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b/>
                <w:bCs/>
                <w:color w:val="000000"/>
                <w:sz w:val="24"/>
                <w:szCs w:val="24"/>
                <w:lang w:val="lv-LV"/>
              </w:rPr>
            </w:pPr>
            <w:r w:rsidRPr="00595046">
              <w:rPr>
                <w:b/>
                <w:bCs/>
                <w:color w:val="000000"/>
                <w:sz w:val="24"/>
                <w:szCs w:val="24"/>
                <w:lang w:val="lv-LV"/>
              </w:rPr>
              <w:t xml:space="preserve">Kontaktpersonas: </w:t>
            </w:r>
          </w:p>
          <w:p w:rsidR="00BC1033" w:rsidRPr="00595046" w:rsidRDefault="00BC1033"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BC1033" w:rsidRPr="00191486" w:rsidRDefault="00BC1033" w:rsidP="000D7412">
            <w:pPr>
              <w:rPr>
                <w:sz w:val="24"/>
                <w:szCs w:val="24"/>
                <w:lang w:val="lv-LV"/>
              </w:rPr>
            </w:pPr>
            <w:r w:rsidRPr="00191486">
              <w:rPr>
                <w:sz w:val="24"/>
                <w:szCs w:val="24"/>
                <w:lang w:val="lv-LV"/>
              </w:rPr>
              <w:t>Agrita Alase, t. 63107375</w:t>
            </w:r>
          </w:p>
          <w:p w:rsidR="00BC1033" w:rsidRPr="00595046" w:rsidRDefault="00E40C46" w:rsidP="000D7412">
            <w:pPr>
              <w:rPr>
                <w:color w:val="000000"/>
                <w:sz w:val="24"/>
                <w:szCs w:val="24"/>
                <w:lang w:val="lv-LV"/>
              </w:rPr>
            </w:pPr>
            <w:hyperlink r:id="rId8" w:history="1">
              <w:r w:rsidR="00BC1033" w:rsidRPr="00191486">
                <w:rPr>
                  <w:rStyle w:val="Hyperlink"/>
                  <w:sz w:val="24"/>
                  <w:szCs w:val="24"/>
                  <w:lang w:val="lv-LV"/>
                </w:rPr>
                <w:t>agrita.alase@kandava.lv</w:t>
              </w:r>
            </w:hyperlink>
          </w:p>
        </w:tc>
      </w:tr>
      <w:tr w:rsidR="00BC1033" w:rsidRPr="00595046">
        <w:trPr>
          <w:trHeight w:val="322"/>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191486">
              <w:rPr>
                <w:color w:val="000000"/>
                <w:sz w:val="24"/>
                <w:szCs w:val="24"/>
                <w:lang w:val="lv-LV"/>
              </w:rPr>
              <w:t>63182028</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191486">
              <w:rPr>
                <w:color w:val="000000"/>
                <w:sz w:val="24"/>
                <w:szCs w:val="24"/>
                <w:lang w:val="lv-LV"/>
              </w:rPr>
              <w:t>63182027</w:t>
            </w:r>
          </w:p>
        </w:tc>
      </w:tr>
      <w:tr w:rsidR="00BC1033" w:rsidRPr="00595046">
        <w:trPr>
          <w:trHeight w:val="320"/>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sz w:val="24"/>
                <w:szCs w:val="24"/>
                <w:lang w:val="lv-LV"/>
              </w:rPr>
            </w:pPr>
            <w:r>
              <w:rPr>
                <w:sz w:val="24"/>
                <w:szCs w:val="24"/>
                <w:lang w:val="lv-LV"/>
              </w:rPr>
              <w:t>dome@kandava.lv</w:t>
            </w:r>
          </w:p>
        </w:tc>
      </w:tr>
      <w:tr w:rsidR="00BC1033" w:rsidRPr="00595046">
        <w:trPr>
          <w:trHeight w:val="471"/>
        </w:trPr>
        <w:tc>
          <w:tcPr>
            <w:tcW w:w="0" w:type="auto"/>
            <w:tcBorders>
              <w:top w:val="single" w:sz="4" w:space="0" w:color="000000"/>
              <w:left w:val="single" w:sz="4" w:space="0" w:color="000000"/>
              <w:bottom w:val="single" w:sz="4" w:space="0" w:color="000000"/>
              <w:right w:val="single" w:sz="4" w:space="0" w:color="000000"/>
            </w:tcBorders>
          </w:tcPr>
          <w:p w:rsidR="00BC1033" w:rsidRPr="00595046" w:rsidRDefault="00BC1033"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BC1033" w:rsidRPr="00191486" w:rsidRDefault="00BC1033" w:rsidP="000D7412">
            <w:pPr>
              <w:rPr>
                <w:color w:val="000000"/>
                <w:sz w:val="24"/>
                <w:szCs w:val="24"/>
                <w:lang w:val="lv-LV"/>
              </w:rPr>
            </w:pPr>
            <w:r w:rsidRPr="00191486">
              <w:rPr>
                <w:color w:val="000000"/>
                <w:sz w:val="24"/>
                <w:szCs w:val="24"/>
                <w:lang w:val="lv-LV"/>
              </w:rPr>
              <w:t>Pirmdienās: 08:00 – 19:00</w:t>
            </w:r>
          </w:p>
          <w:p w:rsidR="00BC1033" w:rsidRPr="00191486" w:rsidRDefault="00BC1033" w:rsidP="000D7412">
            <w:pPr>
              <w:rPr>
                <w:color w:val="000000"/>
                <w:sz w:val="24"/>
                <w:szCs w:val="24"/>
                <w:lang w:val="lv-LV"/>
              </w:rPr>
            </w:pPr>
            <w:r w:rsidRPr="00191486">
              <w:rPr>
                <w:color w:val="000000"/>
                <w:sz w:val="24"/>
                <w:szCs w:val="24"/>
                <w:lang w:val="lv-LV"/>
              </w:rPr>
              <w:t>Piektdienās: 08:00 - 15:00</w:t>
            </w:r>
          </w:p>
          <w:p w:rsidR="00BC1033" w:rsidRPr="00191486" w:rsidRDefault="00BC1033" w:rsidP="000D7412">
            <w:pPr>
              <w:rPr>
                <w:color w:val="000000"/>
                <w:sz w:val="24"/>
                <w:szCs w:val="24"/>
                <w:lang w:val="lv-LV"/>
              </w:rPr>
            </w:pPr>
            <w:r w:rsidRPr="00191486">
              <w:rPr>
                <w:color w:val="000000"/>
                <w:sz w:val="24"/>
                <w:szCs w:val="24"/>
                <w:lang w:val="lv-LV"/>
              </w:rPr>
              <w:t>Pārējās darba dienās: 08:00 – 17:00</w:t>
            </w:r>
          </w:p>
          <w:p w:rsidR="00BC1033" w:rsidRPr="00595046" w:rsidRDefault="00BC1033" w:rsidP="000D7412">
            <w:pPr>
              <w:rPr>
                <w:color w:val="000000"/>
                <w:sz w:val="24"/>
                <w:szCs w:val="24"/>
                <w:lang w:val="lv-LV"/>
              </w:rPr>
            </w:pPr>
            <w:r w:rsidRPr="00191486">
              <w:rPr>
                <w:color w:val="000000"/>
                <w:sz w:val="24"/>
                <w:szCs w:val="24"/>
                <w:lang w:val="lv-LV"/>
              </w:rPr>
              <w:t>Pusdienu pārtraukums: 12:00 – 13:00</w:t>
            </w:r>
          </w:p>
        </w:tc>
      </w:tr>
    </w:tbl>
    <w:p w:rsidR="00BC1033" w:rsidRPr="00E23FC1" w:rsidRDefault="009B4989" w:rsidP="00E23FC1">
      <w:pPr>
        <w:jc w:val="both"/>
        <w:rPr>
          <w:sz w:val="24"/>
          <w:szCs w:val="24"/>
        </w:rPr>
      </w:pPr>
      <w:r>
        <w:rPr>
          <w:sz w:val="24"/>
          <w:szCs w:val="24"/>
        </w:rPr>
        <w:t xml:space="preserve">1.5. </w:t>
      </w:r>
      <w:r w:rsidR="00BC1033" w:rsidRPr="00E23FC1">
        <w:rPr>
          <w:sz w:val="24"/>
          <w:szCs w:val="24"/>
        </w:rPr>
        <w:t>Iepirkuma priekšmet</w:t>
      </w:r>
      <w:r w:rsidR="00D10860">
        <w:rPr>
          <w:sz w:val="24"/>
          <w:szCs w:val="24"/>
        </w:rPr>
        <w:t>s</w:t>
      </w:r>
      <w:r w:rsidR="00BC1033" w:rsidRPr="00E23FC1">
        <w:rPr>
          <w:sz w:val="24"/>
          <w:szCs w:val="24"/>
        </w:rPr>
        <w:t xml:space="preserve"> un apjoms: Iepirkuma priekšmets ir </w:t>
      </w:r>
      <w:r w:rsidR="00333DDA">
        <w:rPr>
          <w:sz w:val="24"/>
          <w:szCs w:val="24"/>
          <w:lang w:val="lv-LV"/>
        </w:rPr>
        <w:t>būvprojekt</w:t>
      </w:r>
      <w:r w:rsidR="00D10860">
        <w:rPr>
          <w:sz w:val="24"/>
          <w:szCs w:val="24"/>
          <w:lang w:val="lv-LV"/>
        </w:rPr>
        <w:t>a</w:t>
      </w:r>
      <w:r w:rsidR="00333DDA">
        <w:rPr>
          <w:sz w:val="24"/>
          <w:szCs w:val="24"/>
          <w:lang w:val="lv-LV"/>
        </w:rPr>
        <w:t xml:space="preserve"> izstrāde </w:t>
      </w:r>
      <w:r w:rsidR="00BC1033" w:rsidRPr="00E23FC1">
        <w:rPr>
          <w:sz w:val="24"/>
          <w:szCs w:val="24"/>
          <w:lang w:val="lv-LV"/>
        </w:rPr>
        <w:t>un autoruzraud</w:t>
      </w:r>
      <w:r w:rsidR="00EE2C40">
        <w:rPr>
          <w:sz w:val="24"/>
          <w:szCs w:val="24"/>
          <w:lang w:val="lv-LV"/>
        </w:rPr>
        <w:t>zība Kandavas novada grants ceļa</w:t>
      </w:r>
      <w:r w:rsidR="00BC1033" w:rsidRPr="00E23FC1">
        <w:rPr>
          <w:sz w:val="24"/>
          <w:szCs w:val="24"/>
          <w:lang w:val="lv-LV"/>
        </w:rPr>
        <w:t xml:space="preserve"> pārbūvei Eiropas Savienības Eiropas Lauksaimniecības fonda lauku attīstībai (ELFLA) un Lauku attīstības programmas (LAP) pasākuma „Pamatpakalpojumi un ciematu atjaunošana lauku apvidos” ietvaros</w:t>
      </w:r>
      <w:r w:rsidR="00BC1033" w:rsidRPr="00E23FC1">
        <w:rPr>
          <w:sz w:val="24"/>
          <w:szCs w:val="24"/>
        </w:rPr>
        <w:t>, saskaņā ar tehnisko specifikāciju (</w:t>
      </w:r>
      <w:r w:rsidR="00D75149" w:rsidRPr="00D75149">
        <w:rPr>
          <w:sz w:val="24"/>
          <w:szCs w:val="24"/>
        </w:rPr>
        <w:t>8</w:t>
      </w:r>
      <w:r w:rsidR="00BC1033" w:rsidRPr="00D75149">
        <w:rPr>
          <w:sz w:val="24"/>
          <w:szCs w:val="24"/>
        </w:rPr>
        <w:t>.pielikums</w:t>
      </w:r>
      <w:r w:rsidR="00BC1033" w:rsidRPr="00E23FC1">
        <w:rPr>
          <w:sz w:val="24"/>
          <w:szCs w:val="24"/>
        </w:rPr>
        <w:t>) un iepirkuma noli</w:t>
      </w:r>
      <w:r w:rsidR="00BC1033">
        <w:rPr>
          <w:sz w:val="24"/>
          <w:szCs w:val="24"/>
        </w:rPr>
        <w:t>kuma prasībām</w:t>
      </w:r>
      <w:r w:rsidR="00BC1033" w:rsidRPr="00E23FC1">
        <w:rPr>
          <w:sz w:val="24"/>
          <w:szCs w:val="24"/>
        </w:rPr>
        <w:t xml:space="preserve">, kas jāveic saskaņā ar Tehnisko specifikāciju. </w:t>
      </w:r>
    </w:p>
    <w:p w:rsidR="00BC1033" w:rsidRDefault="00BC1033" w:rsidP="00E23FC1">
      <w:pPr>
        <w:ind w:left="360"/>
        <w:rPr>
          <w:sz w:val="24"/>
          <w:szCs w:val="24"/>
          <w:shd w:val="clear" w:color="auto" w:fill="FFFFFF"/>
        </w:rPr>
      </w:pPr>
      <w:r w:rsidRPr="00E23FC1">
        <w:rPr>
          <w:sz w:val="24"/>
          <w:szCs w:val="24"/>
        </w:rPr>
        <w:t xml:space="preserve">1.5.1. Iepirkuma CPV klasifikatora kods: </w:t>
      </w:r>
      <w:r w:rsidR="00FF79F7">
        <w:rPr>
          <w:sz w:val="24"/>
          <w:szCs w:val="24"/>
          <w:shd w:val="clear" w:color="auto" w:fill="FFFFFF"/>
        </w:rPr>
        <w:t>71320000-7</w:t>
      </w:r>
    </w:p>
    <w:p w:rsidR="00FF79F7" w:rsidRPr="00396CDF" w:rsidRDefault="00FF79F7" w:rsidP="00E23FC1">
      <w:pPr>
        <w:ind w:left="360"/>
        <w:rPr>
          <w:sz w:val="24"/>
          <w:szCs w:val="24"/>
          <w:shd w:val="clear" w:color="auto" w:fill="FFFFFF"/>
        </w:rPr>
      </w:pPr>
      <w:r w:rsidRPr="00396CDF">
        <w:rPr>
          <w:sz w:val="24"/>
          <w:szCs w:val="24"/>
          <w:shd w:val="clear" w:color="auto" w:fill="FFFFFF"/>
        </w:rPr>
        <w:tab/>
      </w:r>
      <w:r w:rsidRPr="00396CDF">
        <w:rPr>
          <w:sz w:val="24"/>
          <w:szCs w:val="24"/>
          <w:shd w:val="clear" w:color="auto" w:fill="FFFFFF"/>
        </w:rPr>
        <w:tab/>
      </w:r>
      <w:r w:rsidRPr="00396CDF">
        <w:rPr>
          <w:sz w:val="24"/>
          <w:szCs w:val="24"/>
          <w:shd w:val="clear" w:color="auto" w:fill="FFFFFF"/>
        </w:rPr>
        <w:tab/>
      </w:r>
      <w:r w:rsidRPr="00396CDF">
        <w:rPr>
          <w:sz w:val="24"/>
          <w:szCs w:val="24"/>
          <w:shd w:val="clear" w:color="auto" w:fill="FFFFFF"/>
        </w:rPr>
        <w:tab/>
      </w:r>
      <w:r w:rsidRPr="00396CDF">
        <w:rPr>
          <w:sz w:val="24"/>
          <w:szCs w:val="24"/>
          <w:shd w:val="clear" w:color="auto" w:fill="FFFFFF"/>
        </w:rPr>
        <w:tab/>
      </w:r>
      <w:r w:rsidRPr="00396CDF">
        <w:rPr>
          <w:sz w:val="24"/>
          <w:szCs w:val="24"/>
          <w:shd w:val="clear" w:color="auto" w:fill="FFFFFF"/>
        </w:rPr>
        <w:tab/>
        <w:t xml:space="preserve"> 71248000-8</w:t>
      </w:r>
    </w:p>
    <w:p w:rsidR="00396CDF" w:rsidRDefault="00BC1033" w:rsidP="00396CDF">
      <w:pPr>
        <w:tabs>
          <w:tab w:val="left" w:pos="993"/>
        </w:tabs>
        <w:ind w:left="360"/>
        <w:jc w:val="both"/>
        <w:rPr>
          <w:sz w:val="24"/>
          <w:szCs w:val="24"/>
        </w:rPr>
      </w:pPr>
      <w:r w:rsidRPr="00396CDF">
        <w:rPr>
          <w:sz w:val="24"/>
          <w:szCs w:val="24"/>
        </w:rPr>
        <w:t xml:space="preserve">1.5.2. </w:t>
      </w:r>
      <w:r w:rsidR="00B96878" w:rsidRPr="00396CDF">
        <w:rPr>
          <w:sz w:val="24"/>
          <w:szCs w:val="24"/>
        </w:rPr>
        <w:t>I</w:t>
      </w:r>
      <w:r w:rsidR="00396CDF" w:rsidRPr="00396CDF">
        <w:rPr>
          <w:sz w:val="24"/>
          <w:szCs w:val="24"/>
        </w:rPr>
        <w:t>epirkuma priekšmets sastāv no 1 daļas</w:t>
      </w:r>
      <w:r w:rsidRPr="00396CDF">
        <w:rPr>
          <w:sz w:val="24"/>
          <w:szCs w:val="24"/>
        </w:rPr>
        <w:t xml:space="preserve">: </w:t>
      </w:r>
    </w:p>
    <w:p w:rsidR="00B96878" w:rsidRPr="00396CDF" w:rsidRDefault="00BC1033" w:rsidP="00396CDF">
      <w:pPr>
        <w:tabs>
          <w:tab w:val="left" w:pos="993"/>
        </w:tabs>
        <w:ind w:left="360"/>
        <w:jc w:val="both"/>
        <w:rPr>
          <w:sz w:val="24"/>
          <w:szCs w:val="24"/>
        </w:rPr>
      </w:pPr>
      <w:r w:rsidRPr="00396CDF">
        <w:rPr>
          <w:sz w:val="24"/>
          <w:szCs w:val="24"/>
        </w:rPr>
        <w:t xml:space="preserve"> </w:t>
      </w:r>
      <w:r w:rsidR="00B96878" w:rsidRPr="00396CDF">
        <w:rPr>
          <w:sz w:val="24"/>
          <w:szCs w:val="24"/>
        </w:rPr>
        <w:t>Būvprojekta izstrāde</w:t>
      </w:r>
      <w:r w:rsidR="00BC547F" w:rsidRPr="00396CDF">
        <w:rPr>
          <w:sz w:val="24"/>
          <w:szCs w:val="24"/>
        </w:rPr>
        <w:t xml:space="preserve"> </w:t>
      </w:r>
      <w:r w:rsidR="00C57F66" w:rsidRPr="00396CDF">
        <w:rPr>
          <w:sz w:val="24"/>
          <w:szCs w:val="24"/>
        </w:rPr>
        <w:t xml:space="preserve"> Vānes pagastā ceļš Nr. 5 „Vāne - Mehdarbnīcas - Bēlerti” 1.95 km (0.0-1.95 km), zemes vienības kadastra apzīmējumi: 9088 001 0286, 9088 001 0361, 9088 001 0101, 9088 001 0405, 9088 001 0113, 9088 001 0107, 9088 001 0142, 9088 001 0114, 9088 001 0191</w:t>
      </w:r>
      <w:r w:rsidR="00396CDF" w:rsidRPr="00396CDF">
        <w:rPr>
          <w:sz w:val="24"/>
          <w:szCs w:val="24"/>
        </w:rPr>
        <w:t xml:space="preserve"> un </w:t>
      </w:r>
      <w:r w:rsidR="00B96878" w:rsidRPr="00396CDF">
        <w:rPr>
          <w:sz w:val="24"/>
          <w:szCs w:val="24"/>
        </w:rPr>
        <w:t xml:space="preserve">Autoruzraudzība būvprojektam Vānes pagastā ceļš Nr. 5 „Vāne - Mehdarbnīcas - Bēlerti” 1.95 km (0.0-1.95 km), zemes vienības kadastra apzīmējumi: 9088 </w:t>
      </w:r>
      <w:r w:rsidR="00B96878" w:rsidRPr="00396CDF">
        <w:rPr>
          <w:sz w:val="24"/>
          <w:szCs w:val="24"/>
        </w:rPr>
        <w:lastRenderedPageBreak/>
        <w:t>001 0286, 9088 001 0361, 9088 001 0101, 9088 001 0405, 9088 001 0113, 9088 001 0107, 9088 001 0142, 9088 001 0114, 9088 001 0191;</w:t>
      </w:r>
    </w:p>
    <w:p w:rsidR="00BC1033" w:rsidRPr="003B4CCB" w:rsidRDefault="00BC1033" w:rsidP="00246C0B">
      <w:pPr>
        <w:tabs>
          <w:tab w:val="left" w:pos="993"/>
        </w:tabs>
        <w:ind w:left="360"/>
        <w:jc w:val="both"/>
        <w:rPr>
          <w:sz w:val="24"/>
          <w:szCs w:val="24"/>
          <w:lang w:val="lv-LV"/>
        </w:rPr>
      </w:pPr>
      <w:r w:rsidRPr="003B4CCB">
        <w:rPr>
          <w:sz w:val="24"/>
          <w:szCs w:val="24"/>
          <w:lang w:val="lv-LV"/>
        </w:rPr>
        <w:t>1</w:t>
      </w:r>
      <w:r w:rsidR="00446EED">
        <w:rPr>
          <w:sz w:val="24"/>
          <w:szCs w:val="24"/>
          <w:lang w:val="lv-LV"/>
        </w:rPr>
        <w:t>.5.3</w:t>
      </w:r>
      <w:r w:rsidRPr="003B4CCB">
        <w:rPr>
          <w:sz w:val="24"/>
          <w:szCs w:val="24"/>
          <w:lang w:val="lv-LV"/>
        </w:rPr>
        <w:t xml:space="preserve">. Pretendents piedāvājumu var iesniegt par </w:t>
      </w:r>
      <w:r w:rsidR="00396CDF">
        <w:rPr>
          <w:sz w:val="24"/>
          <w:szCs w:val="24"/>
          <w:lang w:val="lv-LV"/>
        </w:rPr>
        <w:t xml:space="preserve">visu </w:t>
      </w:r>
      <w:r w:rsidRPr="003B4CCB">
        <w:rPr>
          <w:sz w:val="24"/>
          <w:szCs w:val="24"/>
          <w:lang w:val="lv-LV"/>
        </w:rPr>
        <w:t>Iepirkuma priekšmetu kopā. Pretend</w:t>
      </w:r>
      <w:r w:rsidR="00446EED">
        <w:rPr>
          <w:sz w:val="24"/>
          <w:szCs w:val="24"/>
          <w:lang w:val="lv-LV"/>
        </w:rPr>
        <w:t xml:space="preserve">ents nevar iesniegt piedāvājuma </w:t>
      </w:r>
      <w:r w:rsidRPr="003B4CCB">
        <w:rPr>
          <w:sz w:val="24"/>
          <w:szCs w:val="24"/>
          <w:lang w:val="lv-LV"/>
        </w:rPr>
        <w:t>variantus.</w:t>
      </w:r>
      <w:r w:rsidR="00396CDF">
        <w:rPr>
          <w:sz w:val="24"/>
          <w:szCs w:val="24"/>
          <w:lang w:val="lv-LV"/>
        </w:rPr>
        <w:t xml:space="preserve"> </w:t>
      </w:r>
    </w:p>
    <w:p w:rsidR="00BC1033" w:rsidRPr="00A93357" w:rsidRDefault="00BC1033" w:rsidP="00F06A42">
      <w:pPr>
        <w:rPr>
          <w:sz w:val="24"/>
          <w:szCs w:val="24"/>
          <w:lang w:val="lv-LV"/>
        </w:rPr>
      </w:pPr>
      <w:r w:rsidRPr="00A93357">
        <w:rPr>
          <w:sz w:val="24"/>
          <w:szCs w:val="24"/>
          <w:lang w:val="lv-LV"/>
        </w:rPr>
        <w:t>1.6. Iepirkuma līguma darbības laiks un vieta:</w:t>
      </w:r>
    </w:p>
    <w:p w:rsidR="00BC12EB" w:rsidRPr="00BC12EB" w:rsidRDefault="00BC1033" w:rsidP="00396CDF">
      <w:pPr>
        <w:tabs>
          <w:tab w:val="left" w:pos="1134"/>
        </w:tabs>
        <w:ind w:left="360" w:right="-1"/>
        <w:jc w:val="both"/>
        <w:rPr>
          <w:sz w:val="24"/>
          <w:szCs w:val="24"/>
          <w:lang w:val="lv-LV"/>
        </w:rPr>
      </w:pPr>
      <w:r w:rsidRPr="00A93357">
        <w:rPr>
          <w:sz w:val="24"/>
          <w:szCs w:val="24"/>
          <w:lang w:val="lv-LV"/>
        </w:rPr>
        <w:t xml:space="preserve">1.6.1. </w:t>
      </w:r>
      <w:r w:rsidR="00BB3726">
        <w:rPr>
          <w:sz w:val="24"/>
          <w:szCs w:val="24"/>
          <w:lang w:val="lv-LV"/>
        </w:rPr>
        <w:t xml:space="preserve">Iepirkuma rezultātā </w:t>
      </w:r>
      <w:r w:rsidRPr="00DB5A43">
        <w:rPr>
          <w:sz w:val="24"/>
          <w:szCs w:val="24"/>
          <w:lang w:val="lv-LV"/>
        </w:rPr>
        <w:t xml:space="preserve">tiks slēgts </w:t>
      </w:r>
      <w:r w:rsidR="00BB3726">
        <w:rPr>
          <w:sz w:val="24"/>
          <w:szCs w:val="24"/>
          <w:lang w:val="lv-LV"/>
        </w:rPr>
        <w:t>Būvprojekta izstrādes</w:t>
      </w:r>
      <w:r w:rsidRPr="00DB5A43">
        <w:rPr>
          <w:sz w:val="24"/>
          <w:szCs w:val="24"/>
          <w:lang w:val="lv-LV"/>
        </w:rPr>
        <w:t xml:space="preserve"> līgum</w:t>
      </w:r>
      <w:r w:rsidR="009B4989">
        <w:rPr>
          <w:sz w:val="24"/>
          <w:szCs w:val="24"/>
          <w:lang w:val="lv-LV"/>
        </w:rPr>
        <w:t xml:space="preserve">s ar </w:t>
      </w:r>
      <w:r w:rsidR="00BC12EB" w:rsidRPr="00DB5A43">
        <w:rPr>
          <w:sz w:val="24"/>
          <w:szCs w:val="24"/>
          <w:lang w:val="lv-LV"/>
        </w:rPr>
        <w:t>izpildes termiņu - 5 mēn</w:t>
      </w:r>
      <w:r w:rsidR="00BB3726">
        <w:rPr>
          <w:sz w:val="24"/>
          <w:szCs w:val="24"/>
          <w:lang w:val="lv-LV"/>
        </w:rPr>
        <w:t>eši no līguma noslēgšanas brīža.</w:t>
      </w:r>
      <w:r w:rsidR="00BC12EB" w:rsidRPr="00DB5A43">
        <w:rPr>
          <w:sz w:val="24"/>
          <w:szCs w:val="24"/>
          <w:lang w:val="lv-LV"/>
        </w:rPr>
        <w:t xml:space="preserve"> Autoruzraudzības pakalpojumu līgums</w:t>
      </w:r>
      <w:r w:rsidR="00396CDF">
        <w:rPr>
          <w:sz w:val="24"/>
          <w:szCs w:val="24"/>
          <w:lang w:val="lv-LV"/>
        </w:rPr>
        <w:t xml:space="preserve"> tiks slēgts</w:t>
      </w:r>
      <w:r w:rsidR="00BB3726">
        <w:rPr>
          <w:sz w:val="24"/>
          <w:szCs w:val="24"/>
          <w:lang w:val="lv-LV"/>
        </w:rPr>
        <w:t xml:space="preserve"> ar</w:t>
      </w:r>
      <w:r w:rsidR="00BC12EB" w:rsidRPr="00DB5A43">
        <w:rPr>
          <w:sz w:val="24"/>
          <w:szCs w:val="24"/>
          <w:lang w:val="lv-LV"/>
        </w:rPr>
        <w:t xml:space="preserve"> maksimālo termiņu – 31.12.2021., ar nosacījumu, ja Pasūtītājs šajā termiņā pieņem lēmumu realizēt būvprojektu.</w:t>
      </w:r>
    </w:p>
    <w:p w:rsidR="00BC1033" w:rsidRPr="00513AE6" w:rsidRDefault="00BC1033" w:rsidP="00AF2CF2">
      <w:pPr>
        <w:ind w:right="-1"/>
        <w:jc w:val="both"/>
        <w:rPr>
          <w:sz w:val="24"/>
          <w:szCs w:val="24"/>
          <w:lang w:val="pt-BR"/>
        </w:rPr>
      </w:pPr>
      <w:r w:rsidRPr="00513AE6">
        <w:rPr>
          <w:sz w:val="24"/>
          <w:szCs w:val="24"/>
          <w:lang w:val="lv-LV"/>
        </w:rPr>
        <w:t xml:space="preserve">      </w:t>
      </w:r>
      <w:r w:rsidRPr="00513AE6">
        <w:rPr>
          <w:sz w:val="24"/>
          <w:szCs w:val="24"/>
          <w:lang w:val="pt-BR"/>
        </w:rPr>
        <w:t xml:space="preserve">1.6.2. Iepirkuma līguma darbības vieta: Latvijas Republikas Kandavas novada teritorija. </w:t>
      </w:r>
    </w:p>
    <w:p w:rsidR="00BC1033" w:rsidRPr="00513AE6" w:rsidRDefault="009B4989" w:rsidP="00AF2CF2">
      <w:pPr>
        <w:widowControl/>
        <w:overflowPunct/>
        <w:autoSpaceDE/>
        <w:autoSpaceDN/>
        <w:adjustRightInd/>
        <w:jc w:val="both"/>
        <w:rPr>
          <w:sz w:val="24"/>
          <w:szCs w:val="24"/>
          <w:lang w:val="pt-BR"/>
        </w:rPr>
      </w:pPr>
      <w:r>
        <w:rPr>
          <w:sz w:val="24"/>
          <w:szCs w:val="24"/>
          <w:lang w:val="pt-BR"/>
        </w:rPr>
        <w:t xml:space="preserve">1.7. </w:t>
      </w:r>
      <w:r w:rsidR="00BC1033" w:rsidRPr="00DB5A43">
        <w:rPr>
          <w:sz w:val="24"/>
          <w:szCs w:val="24"/>
          <w:lang w:val="pt-BR"/>
        </w:rPr>
        <w:t>Būvprojekt</w:t>
      </w:r>
      <w:r w:rsidR="00D10860">
        <w:rPr>
          <w:sz w:val="24"/>
          <w:szCs w:val="24"/>
          <w:lang w:val="pt-BR"/>
        </w:rPr>
        <w:t>a</w:t>
      </w:r>
      <w:r w:rsidR="00396CDF">
        <w:rPr>
          <w:sz w:val="24"/>
          <w:szCs w:val="24"/>
          <w:lang w:val="pt-BR"/>
        </w:rPr>
        <w:t xml:space="preserve"> izstrādes maksimālais termiņš</w:t>
      </w:r>
      <w:r w:rsidR="00BC1033" w:rsidRPr="00DB5A43">
        <w:rPr>
          <w:sz w:val="24"/>
          <w:szCs w:val="24"/>
          <w:lang w:val="pt-BR"/>
        </w:rPr>
        <w:t xml:space="preserve"> (ietverot saskaņojumus, bet neietverot būvprojekt</w:t>
      </w:r>
      <w:r w:rsidR="00D10860">
        <w:rPr>
          <w:sz w:val="24"/>
          <w:szCs w:val="24"/>
          <w:lang w:val="pt-BR"/>
        </w:rPr>
        <w:t>a</w:t>
      </w:r>
      <w:r w:rsidR="00BC1033" w:rsidRPr="00DB5A43">
        <w:rPr>
          <w:sz w:val="24"/>
          <w:szCs w:val="24"/>
          <w:lang w:val="pt-BR"/>
        </w:rPr>
        <w:t xml:space="preserve"> ekspertīzes un būvprojekta apstiprināšanas procesu Kandavas novada būvvaldē) –</w:t>
      </w:r>
      <w:r w:rsidR="00DB5A43" w:rsidRPr="00DB5A43">
        <w:rPr>
          <w:sz w:val="24"/>
          <w:szCs w:val="24"/>
          <w:lang w:val="pt-BR"/>
        </w:rPr>
        <w:t>5 mēneši</w:t>
      </w:r>
      <w:r w:rsidR="00BC1033" w:rsidRPr="00DB5A43">
        <w:rPr>
          <w:sz w:val="24"/>
          <w:szCs w:val="24"/>
          <w:lang w:val="pt-BR"/>
        </w:rPr>
        <w:t xml:space="preserve"> no līguma noslēgšanas dienas.</w:t>
      </w:r>
    </w:p>
    <w:p w:rsidR="00BC1033" w:rsidRPr="00513AE6" w:rsidRDefault="00BC1033" w:rsidP="00BF3867">
      <w:pPr>
        <w:jc w:val="both"/>
        <w:rPr>
          <w:sz w:val="24"/>
          <w:szCs w:val="24"/>
          <w:lang w:val="pt-BR"/>
        </w:rPr>
      </w:pPr>
    </w:p>
    <w:p w:rsidR="003F457F" w:rsidRDefault="00BC1033" w:rsidP="003F457F">
      <w:pPr>
        <w:pStyle w:val="ListParagraph"/>
        <w:numPr>
          <w:ilvl w:val="0"/>
          <w:numId w:val="3"/>
        </w:numPr>
        <w:jc w:val="center"/>
        <w:rPr>
          <w:b/>
          <w:bCs/>
        </w:rPr>
      </w:pPr>
      <w:r w:rsidRPr="00595046">
        <w:rPr>
          <w:b/>
          <w:bCs/>
        </w:rPr>
        <w:t>Iepirkuma nolikuma saņemšana un papildu informācijas sniegšana par nolikumu</w:t>
      </w:r>
    </w:p>
    <w:p w:rsidR="003F457F" w:rsidRDefault="00BC1033">
      <w:pPr>
        <w:pStyle w:val="Stils2"/>
        <w:numPr>
          <w:ilvl w:val="1"/>
          <w:numId w:val="3"/>
        </w:numPr>
        <w:ind w:left="0" w:firstLine="0"/>
        <w:rPr>
          <w:sz w:val="24"/>
          <w:szCs w:val="24"/>
        </w:rPr>
      </w:pPr>
      <w:r w:rsidRPr="00595046">
        <w:rPr>
          <w:spacing w:val="-2"/>
          <w:sz w:val="24"/>
          <w:szCs w:val="24"/>
        </w:rPr>
        <w:t>Sākot ar attiecīgā Iepirkuma izsludināšanas brīdi, a</w:t>
      </w:r>
      <w:r w:rsidRPr="00595046">
        <w:rPr>
          <w:sz w:val="24"/>
          <w:szCs w:val="24"/>
        </w:rPr>
        <w:t>r Iepirkuma nolikumu un tā pielikumiem Pretendenti var iepazīties</w:t>
      </w:r>
      <w:r w:rsidRPr="00595046">
        <w:rPr>
          <w:color w:val="FF0000"/>
          <w:sz w:val="24"/>
          <w:szCs w:val="24"/>
        </w:rPr>
        <w:t xml:space="preserve"> </w:t>
      </w:r>
      <w:r w:rsidRPr="00595046">
        <w:rPr>
          <w:sz w:val="24"/>
          <w:szCs w:val="24"/>
        </w:rPr>
        <w:t>Kand</w:t>
      </w:r>
      <w:r>
        <w:rPr>
          <w:sz w:val="24"/>
          <w:szCs w:val="24"/>
        </w:rPr>
        <w:t>avas novada domes</w:t>
      </w:r>
      <w:r w:rsidRPr="00595046">
        <w:rPr>
          <w:sz w:val="24"/>
          <w:szCs w:val="24"/>
        </w:rPr>
        <w:t xml:space="preserve"> mājas lapā </w:t>
      </w:r>
      <w:hyperlink r:id="rId9" w:history="1">
        <w:r w:rsidRPr="00D5271F">
          <w:rPr>
            <w:rStyle w:val="Hyperlink"/>
            <w:sz w:val="24"/>
            <w:szCs w:val="24"/>
          </w:rPr>
          <w:t>www.kandava.lv</w:t>
        </w:r>
      </w:hyperlink>
      <w:r w:rsidRPr="00595046">
        <w:rPr>
          <w:sz w:val="24"/>
          <w:szCs w:val="24"/>
        </w:rPr>
        <w:t xml:space="preserve"> vai </w:t>
      </w:r>
      <w:r w:rsidRPr="00595046">
        <w:rPr>
          <w:spacing w:val="-2"/>
          <w:sz w:val="24"/>
          <w:szCs w:val="24"/>
        </w:rPr>
        <w:t xml:space="preserve">arī Kandavas novada domē </w:t>
      </w:r>
      <w:r>
        <w:rPr>
          <w:sz w:val="24"/>
          <w:szCs w:val="24"/>
        </w:rPr>
        <w:t>(</w:t>
      </w:r>
      <w:r w:rsidR="008160D9">
        <w:rPr>
          <w:sz w:val="24"/>
          <w:szCs w:val="24"/>
        </w:rPr>
        <w:t>103</w:t>
      </w:r>
      <w:r w:rsidRPr="00595046">
        <w:rPr>
          <w:sz w:val="24"/>
          <w:szCs w:val="24"/>
        </w:rPr>
        <w:t xml:space="preserve">. </w:t>
      </w:r>
      <w:r w:rsidR="008160D9" w:rsidRPr="00595046">
        <w:rPr>
          <w:sz w:val="24"/>
          <w:szCs w:val="24"/>
        </w:rPr>
        <w:t>K</w:t>
      </w:r>
      <w:r w:rsidRPr="00595046">
        <w:rPr>
          <w:sz w:val="24"/>
          <w:szCs w:val="24"/>
        </w:rPr>
        <w:t>abinetā</w:t>
      </w:r>
      <w:r w:rsidR="008160D9">
        <w:rPr>
          <w:sz w:val="24"/>
          <w:szCs w:val="24"/>
        </w:rPr>
        <w:t>)</w:t>
      </w:r>
      <w:r w:rsidRPr="00595046">
        <w:rPr>
          <w:sz w:val="24"/>
          <w:szCs w:val="24"/>
        </w:rPr>
        <w:t>, Dārza i</w:t>
      </w:r>
      <w:r w:rsidR="00BB3726">
        <w:rPr>
          <w:sz w:val="24"/>
          <w:szCs w:val="24"/>
        </w:rPr>
        <w:t>elā 6, Kandavā, Kandavas novadā,</w:t>
      </w:r>
      <w:r w:rsidRPr="00595046">
        <w:rPr>
          <w:sz w:val="24"/>
          <w:szCs w:val="24"/>
        </w:rPr>
        <w:t xml:space="preserve"> pirmdienās no plkst. 8.00 līdz plkst.12.00 un no plkst. 13.00 līdz plkst.19.00, otrdie</w:t>
      </w:r>
      <w:r>
        <w:rPr>
          <w:sz w:val="24"/>
          <w:szCs w:val="24"/>
        </w:rPr>
        <w:t>nās, trešdienās un ceturtdienā</w:t>
      </w:r>
      <w:r w:rsidRPr="00595046">
        <w:rPr>
          <w:sz w:val="24"/>
          <w:szCs w:val="24"/>
        </w:rPr>
        <w:t>s no plkst. 8.00 līdz plkst.12.00 un no plkst. 13.00 līdz plkst.17.00, piektdienās no plkst. 8.00 līdz plkst.12.00 un no plkst. 13.00 līdz plkst.15.00.</w:t>
      </w:r>
    </w:p>
    <w:p w:rsidR="003F457F" w:rsidRDefault="00BC1033">
      <w:pPr>
        <w:pStyle w:val="Stils2"/>
        <w:numPr>
          <w:ilvl w:val="1"/>
          <w:numId w:val="3"/>
        </w:numPr>
        <w:ind w:left="0" w:firstLine="0"/>
        <w:rPr>
          <w:sz w:val="24"/>
          <w:szCs w:val="24"/>
        </w:rPr>
      </w:pPr>
      <w:r w:rsidRPr="00595046">
        <w:rPr>
          <w:sz w:val="24"/>
          <w:szCs w:val="24"/>
        </w:rPr>
        <w:t>Pasūtītājs un Pretendents ar informāciju apmainās rakstveidā.</w:t>
      </w:r>
    </w:p>
    <w:p w:rsidR="003F457F" w:rsidRDefault="00BC1033">
      <w:pPr>
        <w:pStyle w:val="Stils2"/>
        <w:numPr>
          <w:ilvl w:val="1"/>
          <w:numId w:val="3"/>
        </w:numPr>
        <w:ind w:left="0" w:firstLine="0"/>
        <w:rPr>
          <w:sz w:val="24"/>
          <w:szCs w:val="24"/>
        </w:rPr>
      </w:pPr>
      <w:r w:rsidRPr="00595046">
        <w:rPr>
          <w:sz w:val="24"/>
          <w:szCs w:val="24"/>
        </w:rPr>
        <w:t>Izsniedzot nolikumu, Pasūtītājs reģistrē nolikuma saņēmēju, norādot nolikuma saņēmēja nosaukumu, adresi, tālruņa numuru, pārstāvja vārdu un uzvārdu, kā arī nolikuma izsniegšanas datumu.</w:t>
      </w:r>
    </w:p>
    <w:p w:rsidR="003F457F" w:rsidRDefault="00BC1033">
      <w:pPr>
        <w:pStyle w:val="Stils2"/>
        <w:numPr>
          <w:ilvl w:val="1"/>
          <w:numId w:val="3"/>
        </w:numPr>
        <w:ind w:left="0" w:firstLine="0"/>
        <w:rPr>
          <w:sz w:val="24"/>
          <w:szCs w:val="24"/>
        </w:rPr>
      </w:pPr>
      <w:r w:rsidRPr="00595046">
        <w:rPr>
          <w:sz w:val="24"/>
          <w:szCs w:val="24"/>
        </w:rPr>
        <w:t xml:space="preserve">Papildu informāciju ieinteresētais Pretendents pieprasa, nosūtot jautājumu Pasūtītājam uz faksa Nr. </w:t>
      </w:r>
      <w:r w:rsidRPr="00191486">
        <w:rPr>
          <w:sz w:val="24"/>
          <w:szCs w:val="24"/>
        </w:rPr>
        <w:t>63182027</w:t>
      </w:r>
      <w:r w:rsidRPr="00595046">
        <w:rPr>
          <w:sz w:val="24"/>
          <w:szCs w:val="24"/>
        </w:rPr>
        <w:t>, nosūtot pa pastu vai iesniedzot personīgi Kandavas novada domē: Dārza iela 6, Kandav</w:t>
      </w:r>
      <w:r>
        <w:rPr>
          <w:sz w:val="24"/>
          <w:szCs w:val="24"/>
        </w:rPr>
        <w:t>a, Kandavas novads, LV-3120, 202</w:t>
      </w:r>
      <w:r w:rsidRPr="00595046">
        <w:rPr>
          <w:sz w:val="24"/>
          <w:szCs w:val="24"/>
        </w:rPr>
        <w:t xml:space="preserve">.kabinets, nosūtot elektroniski uz e – pasta adresi: </w:t>
      </w:r>
      <w:hyperlink r:id="rId10" w:history="1">
        <w:r w:rsidRPr="00D5271F">
          <w:rPr>
            <w:rStyle w:val="Hyperlink"/>
            <w:sz w:val="24"/>
            <w:szCs w:val="24"/>
          </w:rPr>
          <w:t>dome@kanadava.lv</w:t>
        </w:r>
      </w:hyperlink>
      <w:r w:rsidRPr="005A68FA">
        <w:rPr>
          <w:sz w:val="24"/>
          <w:szCs w:val="24"/>
        </w:rPr>
        <w:t>.</w:t>
      </w:r>
      <w:r>
        <w:rPr>
          <w:sz w:val="24"/>
          <w:szCs w:val="24"/>
        </w:rPr>
        <w:t xml:space="preserve"> </w:t>
      </w:r>
    </w:p>
    <w:p w:rsidR="003F457F" w:rsidRDefault="00BC1033">
      <w:pPr>
        <w:pStyle w:val="Stils2"/>
        <w:numPr>
          <w:ilvl w:val="1"/>
          <w:numId w:val="3"/>
        </w:numPr>
        <w:ind w:left="0" w:firstLine="0"/>
        <w:rPr>
          <w:sz w:val="24"/>
          <w:szCs w:val="24"/>
        </w:rPr>
      </w:pPr>
      <w:r w:rsidRPr="00595046">
        <w:rPr>
          <w:sz w:val="24"/>
          <w:szCs w:val="24"/>
        </w:rPr>
        <w:t xml:space="preserve">Komisija pēc ieinteresētā Pretendenta rakstiska pieprasījuma sniedz papildu informāciju par nolikumu, ja ieinteresētais piegādātājs ir laikus pieprasījis papildu informāciju par iepirkuma procedūras dokumentos iekļautajām prasībām attiecībā uz piedāvājumu sagatavošanu un iesniegšanu vai pretendentu atlasi, </w:t>
      </w:r>
      <w:r w:rsidRPr="00595046">
        <w:rPr>
          <w:sz w:val="24"/>
          <w:szCs w:val="24"/>
          <w:u w:val="single"/>
        </w:rPr>
        <w:t>piecu dienu laikā, bet ne vēlāk kā sešas dienas pirms piedāvājumu iesniegšanas termiņa beigām</w:t>
      </w:r>
      <w:r w:rsidRPr="00595046">
        <w:rPr>
          <w:sz w:val="24"/>
          <w:szCs w:val="24"/>
        </w:rPr>
        <w:t xml:space="preserve">. </w:t>
      </w:r>
    </w:p>
    <w:p w:rsidR="003F457F" w:rsidRDefault="00BC1033">
      <w:pPr>
        <w:pStyle w:val="Stils2"/>
        <w:numPr>
          <w:ilvl w:val="1"/>
          <w:numId w:val="3"/>
        </w:numPr>
        <w:ind w:left="0" w:firstLine="0"/>
        <w:rPr>
          <w:sz w:val="24"/>
          <w:szCs w:val="24"/>
        </w:rPr>
      </w:pPr>
      <w:r w:rsidRPr="00595046">
        <w:rPr>
          <w:sz w:val="24"/>
          <w:szCs w:val="24"/>
        </w:rPr>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rsidR="00E71D46" w:rsidRPr="00595046" w:rsidRDefault="00E71D46" w:rsidP="00AE0502">
      <w:pPr>
        <w:pStyle w:val="Stils2"/>
        <w:numPr>
          <w:ilvl w:val="0"/>
          <w:numId w:val="0"/>
        </w:numPr>
        <w:rPr>
          <w:sz w:val="24"/>
          <w:szCs w:val="24"/>
        </w:rPr>
      </w:pPr>
    </w:p>
    <w:p w:rsidR="003F457F" w:rsidRDefault="00BC1033">
      <w:pPr>
        <w:pStyle w:val="ListParagraph"/>
        <w:numPr>
          <w:ilvl w:val="0"/>
          <w:numId w:val="3"/>
        </w:numPr>
        <w:jc w:val="center"/>
        <w:rPr>
          <w:b/>
          <w:bCs/>
        </w:rPr>
      </w:pPr>
      <w:r w:rsidRPr="00595046">
        <w:rPr>
          <w:b/>
          <w:bCs/>
        </w:rPr>
        <w:t>Piedāvājuma iesniegšanas kārtība</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396CDF">
        <w:rPr>
          <w:sz w:val="24"/>
          <w:szCs w:val="24"/>
          <w:lang w:val="lv-LV"/>
        </w:rPr>
        <w:t xml:space="preserve">2016.gada </w:t>
      </w:r>
      <w:r w:rsidR="00ED6901">
        <w:rPr>
          <w:sz w:val="24"/>
          <w:szCs w:val="24"/>
          <w:lang w:val="lv-LV"/>
        </w:rPr>
        <w:t>0</w:t>
      </w:r>
      <w:r w:rsidR="00E2597D">
        <w:rPr>
          <w:sz w:val="24"/>
          <w:szCs w:val="24"/>
          <w:lang w:val="lv-LV"/>
        </w:rPr>
        <w:t>6</w:t>
      </w:r>
      <w:r w:rsidR="00ED6901">
        <w:rPr>
          <w:sz w:val="24"/>
          <w:szCs w:val="24"/>
          <w:lang w:val="lv-LV"/>
        </w:rPr>
        <w:t>.oktobrim</w:t>
      </w:r>
      <w:r w:rsidR="00396CDF">
        <w:rPr>
          <w:sz w:val="24"/>
          <w:szCs w:val="24"/>
          <w:lang w:val="lv-LV"/>
        </w:rPr>
        <w:t xml:space="preserve"> </w:t>
      </w:r>
      <w:r w:rsidRPr="00760AD1">
        <w:rPr>
          <w:sz w:val="24"/>
          <w:szCs w:val="24"/>
          <w:lang w:val="lv-LV"/>
        </w:rPr>
        <w:t>plkst. 11:00,</w:t>
      </w:r>
      <w:r>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Pr>
          <w:sz w:val="24"/>
          <w:szCs w:val="24"/>
          <w:lang w:val="lv-LV"/>
        </w:rPr>
        <w:t>jumā par līgumu noteiktā termiņā</w:t>
      </w:r>
      <w:r w:rsidRPr="00595046">
        <w:rPr>
          <w:sz w:val="24"/>
          <w:szCs w:val="24"/>
          <w:lang w:val="lv-LV"/>
        </w:rPr>
        <w:t>, netiks izskatīti un neatvērti tiks atgriezti atpakaļ Pretendentam.</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Pretendents ir atbildīgs par savlaicīgu piedāvājuma izsūtīšanu, lai nodrošinātu piedāvājuma saņemšanu Dārza ielā 6, Kandava, Kandavas novads, LV-3120, ne vēlāk, kā līdz nolikuma 3.1.punktā noteiktajam piedāvājumu iesniegšanas termiņam.</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3F457F" w:rsidRDefault="00BC1033">
      <w:pPr>
        <w:widowControl/>
        <w:numPr>
          <w:ilvl w:val="1"/>
          <w:numId w:val="3"/>
        </w:numPr>
        <w:overflowPunct/>
        <w:autoSpaceDE/>
        <w:autoSpaceDN/>
        <w:adjustRightInd/>
        <w:ind w:left="0" w:firstLine="0"/>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w:t>
      </w:r>
      <w:r w:rsidRPr="00595046">
        <w:rPr>
          <w:sz w:val="24"/>
          <w:szCs w:val="24"/>
          <w:lang w:val="lv-LV"/>
        </w:rPr>
        <w:lastRenderedPageBreak/>
        <w:t>Pretendents var personīgi vai ar tā pārstāvja starpniecību (pārstāvim jāuzrāda Pretendenta pilnvarojums ar tiesībām atsaukt vai mainīt piedāvājumu).</w:t>
      </w:r>
    </w:p>
    <w:p w:rsidR="00BC1033" w:rsidRPr="00595046" w:rsidRDefault="00BC1033" w:rsidP="00BF3867">
      <w:pPr>
        <w:widowControl/>
        <w:overflowPunct/>
        <w:autoSpaceDE/>
        <w:autoSpaceDN/>
        <w:adjustRightInd/>
        <w:jc w:val="both"/>
        <w:rPr>
          <w:sz w:val="24"/>
          <w:szCs w:val="24"/>
          <w:lang w:val="lv-LV"/>
        </w:rPr>
      </w:pPr>
    </w:p>
    <w:p w:rsidR="003F457F" w:rsidRDefault="00BC1033">
      <w:pPr>
        <w:pStyle w:val="ListParagraph"/>
        <w:numPr>
          <w:ilvl w:val="0"/>
          <w:numId w:val="3"/>
        </w:numPr>
        <w:jc w:val="center"/>
        <w:rPr>
          <w:b/>
          <w:bCs/>
        </w:rPr>
      </w:pPr>
      <w:r w:rsidRPr="00595046">
        <w:rPr>
          <w:b/>
          <w:bCs/>
        </w:rPr>
        <w:t>Piedāvājuma sagatavošana</w:t>
      </w:r>
    </w:p>
    <w:p w:rsidR="003F457F" w:rsidRDefault="00BC1033">
      <w:pPr>
        <w:pStyle w:val="Heading2"/>
        <w:numPr>
          <w:ilvl w:val="1"/>
          <w:numId w:val="3"/>
        </w:numPr>
        <w:spacing w:before="0" w:after="0"/>
        <w:ind w:left="0" w:firstLine="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Piedāvājuma noformēšana:</w:t>
      </w:r>
    </w:p>
    <w:p w:rsidR="003F457F" w:rsidRDefault="00BC1033">
      <w:pPr>
        <w:pStyle w:val="ListParagraph"/>
        <w:numPr>
          <w:ilvl w:val="2"/>
          <w:numId w:val="3"/>
        </w:numPr>
        <w:ind w:left="0" w:firstLine="0"/>
        <w:jc w:val="both"/>
      </w:pPr>
      <w:r w:rsidRPr="00733BC9">
        <w:rPr>
          <w:lang w:val="lv-LV"/>
        </w:rPr>
        <w:t xml:space="preserve">Pretendentam jāiesniedz </w:t>
      </w:r>
      <w:r w:rsidR="00002F0C">
        <w:rPr>
          <w:lang w:val="lv-LV"/>
        </w:rPr>
        <w:t>viens piedāvājuma oriģināls un 5 (piecas</w:t>
      </w:r>
      <w:r w:rsidRPr="00733BC9">
        <w:rPr>
          <w:lang w:val="lv-LV"/>
        </w:rPr>
        <w:t xml:space="preserve">) kopijas, katrs savā iesējumā. Uz katra iesējuma pirmās lapas jābūt norādei „Oriģināls” vai „Kopija”. Jebkuru dokumentu kopijām, kas tiek pievienotas piedāvājumam, jābūt apliecinātām normatīvajos aktos noteiktajā kārtībā. </w:t>
      </w:r>
      <w:r w:rsidRPr="00595046">
        <w:t>Piedāvājums iesniedzams aizlīmētā, aizzīmogotā aploksnē (bandrolē), uz kuras jānorāda:</w:t>
      </w:r>
    </w:p>
    <w:p w:rsidR="003F457F" w:rsidRDefault="00BC1033">
      <w:pPr>
        <w:pStyle w:val="ListParagraph"/>
        <w:numPr>
          <w:ilvl w:val="3"/>
          <w:numId w:val="3"/>
        </w:numPr>
        <w:tabs>
          <w:tab w:val="left" w:pos="851"/>
        </w:tabs>
        <w:ind w:hanging="796"/>
        <w:jc w:val="both"/>
      </w:pPr>
      <w:r w:rsidRPr="00595046">
        <w:t>Pasūtītāja nosaukums un adrese;</w:t>
      </w:r>
    </w:p>
    <w:p w:rsidR="003F457F" w:rsidRDefault="00BC1033">
      <w:pPr>
        <w:pStyle w:val="ListParagraph"/>
        <w:numPr>
          <w:ilvl w:val="3"/>
          <w:numId w:val="3"/>
        </w:numPr>
        <w:tabs>
          <w:tab w:val="left" w:pos="851"/>
        </w:tabs>
        <w:ind w:hanging="796"/>
        <w:jc w:val="both"/>
      </w:pPr>
      <w:r w:rsidRPr="00595046">
        <w:t>Pretendenta nosaukums un adrese;</w:t>
      </w:r>
    </w:p>
    <w:p w:rsidR="003F457F" w:rsidRDefault="00BC1033">
      <w:pPr>
        <w:pStyle w:val="ListParagraph"/>
        <w:numPr>
          <w:ilvl w:val="3"/>
          <w:numId w:val="3"/>
        </w:numPr>
        <w:tabs>
          <w:tab w:val="left" w:pos="851"/>
          <w:tab w:val="left" w:pos="1134"/>
        </w:tabs>
        <w:ind w:left="284" w:firstLine="0"/>
        <w:jc w:val="both"/>
      </w:pPr>
      <w:r w:rsidRPr="003B4CCB">
        <w:t>Atzīme „Atklāta</w:t>
      </w:r>
      <w:r w:rsidR="00002F0C">
        <w:t>m konkursam „Būvprojekt</w:t>
      </w:r>
      <w:r w:rsidR="00D10860">
        <w:t>a</w:t>
      </w:r>
      <w:r w:rsidR="00002F0C">
        <w:t xml:space="preserve"> izstrāde</w:t>
      </w:r>
      <w:r w:rsidRPr="003B4CCB">
        <w:t xml:space="preserve"> un autoruzraud</w:t>
      </w:r>
      <w:r w:rsidR="00EE2C40">
        <w:t>zība Kandavas novada grants ceļa</w:t>
      </w:r>
      <w:r w:rsidRPr="003B4CCB">
        <w:t xml:space="preserve"> pārbūvei Eiropas Savienības Eiropas Lauksaimniecības fonda lauku attīstībai (ELFLA) un Lauku attīstības programmas (LAP) pasākuma „Pamatpakalpojumi un ciematu atjaunošana lauku apvidos”</w:t>
      </w:r>
      <w:r w:rsidR="00A505C1">
        <w:t xml:space="preserve"> </w:t>
      </w:r>
      <w:r w:rsidRPr="003B4CCB">
        <w:t>ietvaros”, iepirkuma ide</w:t>
      </w:r>
      <w:r w:rsidR="00396CDF">
        <w:t>ntifikācijas numurs – KND 2016/15</w:t>
      </w:r>
      <w:r w:rsidRPr="003B4CCB">
        <w:t>_ak/ELFLA/LAP. Neatvērt līdz 2016.gada</w:t>
      </w:r>
      <w:r w:rsidR="00ED6901">
        <w:t xml:space="preserve"> 0</w:t>
      </w:r>
      <w:r w:rsidR="00E83EDC">
        <w:t>6</w:t>
      </w:r>
      <w:r w:rsidR="00ED6901">
        <w:t xml:space="preserve">.oktobrim, </w:t>
      </w:r>
      <w:r w:rsidRPr="003B4CCB">
        <w:t>plkst. 11:00.</w:t>
      </w:r>
    </w:p>
    <w:p w:rsidR="003F457F" w:rsidRDefault="00BC1033">
      <w:pPr>
        <w:pStyle w:val="ListParagraph"/>
        <w:numPr>
          <w:ilvl w:val="2"/>
          <w:numId w:val="3"/>
        </w:numPr>
        <w:ind w:left="709" w:hanging="709"/>
        <w:jc w:val="both"/>
      </w:pPr>
      <w:r>
        <w:t>Piedāvājums sastāv no</w:t>
      </w:r>
      <w:r w:rsidRPr="00595046">
        <w:t>:</w:t>
      </w:r>
    </w:p>
    <w:p w:rsidR="003F457F" w:rsidRDefault="00BC1033">
      <w:pPr>
        <w:pStyle w:val="ListParagraph"/>
        <w:numPr>
          <w:ilvl w:val="3"/>
          <w:numId w:val="3"/>
        </w:numPr>
        <w:jc w:val="both"/>
      </w:pPr>
      <w:r w:rsidRPr="00595046">
        <w:t>Pretendenta atlases dokumentiem;</w:t>
      </w:r>
    </w:p>
    <w:p w:rsidR="003F457F" w:rsidRDefault="00BC1033">
      <w:pPr>
        <w:pStyle w:val="ListParagraph"/>
        <w:numPr>
          <w:ilvl w:val="3"/>
          <w:numId w:val="3"/>
        </w:numPr>
        <w:jc w:val="both"/>
      </w:pPr>
      <w:r w:rsidRPr="00595046">
        <w:t>Tehniskā piedāvājuma;</w:t>
      </w:r>
    </w:p>
    <w:p w:rsidR="003F457F" w:rsidRDefault="00BC1033">
      <w:pPr>
        <w:pStyle w:val="ListParagraph"/>
        <w:numPr>
          <w:ilvl w:val="3"/>
          <w:numId w:val="3"/>
        </w:numPr>
        <w:jc w:val="both"/>
      </w:pPr>
      <w:r w:rsidRPr="00595046">
        <w:t>Finanšu piedāvājuma</w:t>
      </w:r>
      <w:r>
        <w:t>;</w:t>
      </w:r>
    </w:p>
    <w:p w:rsidR="003F457F" w:rsidRDefault="00BC1033">
      <w:pPr>
        <w:pStyle w:val="ListParagraph"/>
        <w:numPr>
          <w:ilvl w:val="3"/>
          <w:numId w:val="3"/>
        </w:numPr>
        <w:jc w:val="both"/>
      </w:pPr>
      <w:r w:rsidRPr="00B76F78">
        <w:t>Izdrukas no Valsts ieņēmuma dienesta elektroniskās deklarēšanas sistēmas par pretendenta</w:t>
      </w:r>
      <w:r w:rsidR="006D0A9F">
        <w:t>,</w:t>
      </w:r>
      <w:r w:rsidR="00D42CBD">
        <w:t xml:space="preserve"> </w:t>
      </w:r>
      <w:proofErr w:type="gramStart"/>
      <w:r w:rsidRPr="00B76F78">
        <w:t>un</w:t>
      </w:r>
      <w:proofErr w:type="gramEnd"/>
      <w:r w:rsidRPr="00B76F78">
        <w:t xml:space="preserve"> tā piedāvājumā norādīto apakšuzņēmēju vidējām stundas tarifa likmēm profesiju grupās.</w:t>
      </w:r>
    </w:p>
    <w:p w:rsidR="003F457F" w:rsidRDefault="00BC1033">
      <w:pPr>
        <w:pStyle w:val="ListParagraph"/>
        <w:numPr>
          <w:ilvl w:val="2"/>
          <w:numId w:val="3"/>
        </w:numPr>
        <w:ind w:left="0" w:firstLine="0"/>
        <w:jc w:val="both"/>
      </w:pPr>
      <w:r w:rsidRPr="00595046">
        <w:t>Piedāvājumā iekļautajiem dokumentiem jābūt skaidri salasāmiem, bez labojumiem, ja ir veikti labojumi tiem jābūt atrunātiem;</w:t>
      </w:r>
    </w:p>
    <w:p w:rsidR="003F457F" w:rsidRDefault="00BC1033">
      <w:pPr>
        <w:pStyle w:val="ListParagraph"/>
        <w:numPr>
          <w:ilvl w:val="2"/>
          <w:numId w:val="3"/>
        </w:numPr>
        <w:ind w:left="0" w:firstLine="0"/>
        <w:jc w:val="both"/>
      </w:pPr>
      <w:r w:rsidRPr="00595046">
        <w:t xml:space="preserve">Piedāvājums jāsagatavo </w:t>
      </w:r>
      <w:proofErr w:type="gramStart"/>
      <w:r w:rsidRPr="00595046">
        <w:t>un</w:t>
      </w:r>
      <w:proofErr w:type="gramEnd"/>
      <w:r w:rsidRPr="00595046">
        <w:t xml:space="preserve"> jāiesniedz latviešu valodā. Svešvalodā sagatavotiem piedāvājuma dokumentiem jāpievieno Pretendenta apliecināts tulkojums latviešu valodā;</w:t>
      </w:r>
    </w:p>
    <w:p w:rsidR="003F457F" w:rsidRDefault="00BC1033">
      <w:pPr>
        <w:pStyle w:val="ListParagraph"/>
        <w:numPr>
          <w:ilvl w:val="2"/>
          <w:numId w:val="3"/>
        </w:numPr>
        <w:ind w:left="0" w:firstLine="0"/>
        <w:jc w:val="both"/>
      </w:pPr>
      <w:r w:rsidRPr="00595046">
        <w:t>Pretendents iesniedz parakstītu piedāvājumu. Ja piedāvājumu iesniedz personu grupa, pieteikumu paraksta visas personas, kas ietilpst personu grupā;</w:t>
      </w:r>
    </w:p>
    <w:p w:rsidR="003F457F" w:rsidRDefault="00BC1033">
      <w:pPr>
        <w:pStyle w:val="ListParagraph"/>
        <w:numPr>
          <w:ilvl w:val="2"/>
          <w:numId w:val="3"/>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3F457F" w:rsidRDefault="00BC1033">
      <w:pPr>
        <w:pStyle w:val="ListParagraph"/>
        <w:numPr>
          <w:ilvl w:val="2"/>
          <w:numId w:val="3"/>
        </w:numPr>
        <w:ind w:left="0" w:firstLine="0"/>
        <w:jc w:val="both"/>
      </w:pPr>
      <w:r w:rsidRPr="00595046">
        <w:t xml:space="preserve">Iesniegtie piedāvājumi ir Pasūtītāja īpašums </w:t>
      </w:r>
      <w:proofErr w:type="gramStart"/>
      <w:r w:rsidRPr="00595046">
        <w:t>un</w:t>
      </w:r>
      <w:proofErr w:type="gramEnd"/>
      <w:r w:rsidRPr="00595046">
        <w:t xml:space="preserve"> netiek atgriezti atpakaļ Prete</w:t>
      </w:r>
      <w:r w:rsidR="00EE2C40">
        <w:t>ndentiem, izņemot nolikuma 3.1.</w:t>
      </w:r>
      <w:r w:rsidRPr="00595046">
        <w:t>apakšpunkta otrajā teikumā minētajā gadījumā.</w:t>
      </w:r>
    </w:p>
    <w:p w:rsidR="00E71D46" w:rsidRPr="00595046" w:rsidRDefault="00E71D46" w:rsidP="006E2D4A">
      <w:pPr>
        <w:jc w:val="both"/>
        <w:rPr>
          <w:sz w:val="24"/>
          <w:szCs w:val="24"/>
          <w:lang w:val="lv-LV"/>
        </w:rPr>
      </w:pPr>
    </w:p>
    <w:p w:rsidR="003F457F" w:rsidRDefault="00BC1033">
      <w:pPr>
        <w:pStyle w:val="ListParagraph"/>
        <w:numPr>
          <w:ilvl w:val="0"/>
          <w:numId w:val="3"/>
        </w:numPr>
        <w:jc w:val="center"/>
        <w:rPr>
          <w:b/>
          <w:bCs/>
        </w:rPr>
      </w:pPr>
      <w:r w:rsidRPr="00595046">
        <w:rPr>
          <w:b/>
          <w:bCs/>
        </w:rPr>
        <w:t>Pretendenta kvalifikācijas prasības un to izpildi apliecinoši dokumenti</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BC1033" w:rsidRPr="00BC1033">
        <w:trPr>
          <w:trHeight w:val="412"/>
        </w:trPr>
        <w:tc>
          <w:tcPr>
            <w:tcW w:w="5070" w:type="dxa"/>
          </w:tcPr>
          <w:p w:rsidR="00BC1033" w:rsidRPr="00595046" w:rsidRDefault="00BC1033" w:rsidP="004B1BCC">
            <w:pPr>
              <w:pStyle w:val="Default"/>
              <w:rPr>
                <w:b/>
                <w:bCs/>
              </w:rPr>
            </w:pPr>
            <w:r>
              <w:rPr>
                <w:b/>
                <w:bCs/>
              </w:rPr>
              <w:t>5.1. Pasūtītāja</w:t>
            </w:r>
            <w:r w:rsidRPr="00595046">
              <w:rPr>
                <w:b/>
                <w:bCs/>
              </w:rPr>
              <w:t xml:space="preserve"> prasības: </w:t>
            </w:r>
          </w:p>
        </w:tc>
        <w:tc>
          <w:tcPr>
            <w:tcW w:w="4394" w:type="dxa"/>
          </w:tcPr>
          <w:p w:rsidR="00BC1033" w:rsidRPr="00595046" w:rsidRDefault="00BC1033" w:rsidP="004B1BCC">
            <w:pPr>
              <w:pStyle w:val="Default"/>
            </w:pPr>
            <w:r w:rsidRPr="00595046">
              <w:rPr>
                <w:b/>
                <w:bCs/>
              </w:rPr>
              <w:t xml:space="preserve">5.2. Pasūtītājam iesniedzamie dokumenti, to pārbaudes kārtība: </w:t>
            </w:r>
          </w:p>
        </w:tc>
      </w:tr>
      <w:tr w:rsidR="00BC1033" w:rsidRPr="00DF1B6C">
        <w:trPr>
          <w:trHeight w:val="859"/>
        </w:trPr>
        <w:tc>
          <w:tcPr>
            <w:tcW w:w="5070" w:type="dxa"/>
          </w:tcPr>
          <w:p w:rsidR="00BC1033" w:rsidRPr="00595046" w:rsidRDefault="00BC1033" w:rsidP="00D91166">
            <w:pPr>
              <w:pStyle w:val="Default"/>
              <w:jc w:val="both"/>
            </w:pPr>
            <w:r w:rsidRPr="00595046">
              <w:t xml:space="preserve">5.1.1. </w:t>
            </w:r>
            <w:r>
              <w:t>P</w:t>
            </w:r>
            <w:r w:rsidRPr="00595046">
              <w:t xml:space="preserve">asludināts </w:t>
            </w:r>
            <w:r w:rsidR="00D91166">
              <w:t>pretendenta maksātnespējas process, apturēta pretendenta saimnieciskā darbība, pretendents tiek likvidēts;</w:t>
            </w:r>
          </w:p>
        </w:tc>
        <w:tc>
          <w:tcPr>
            <w:tcW w:w="4394" w:type="dxa"/>
          </w:tcPr>
          <w:p w:rsidR="00BC1033" w:rsidRPr="00595046" w:rsidRDefault="00BC1033" w:rsidP="00D10860">
            <w:pPr>
              <w:pStyle w:val="Default"/>
              <w:jc w:val="both"/>
            </w:pPr>
            <w:r w:rsidRPr="00595046">
              <w:t xml:space="preserve">5.2.1. </w:t>
            </w:r>
            <w:r w:rsidRPr="00595046">
              <w:rPr>
                <w:color w:val="auto"/>
              </w:rPr>
              <w:t>Pasūtītājs iegūst informāciju</w:t>
            </w:r>
            <w:r w:rsidR="00D10860">
              <w:rPr>
                <w:color w:val="auto"/>
              </w:rPr>
              <w:t xml:space="preserve">, </w:t>
            </w:r>
            <w:r w:rsidRPr="00595046">
              <w:rPr>
                <w:lang w:eastAsia="en-US"/>
              </w:rPr>
              <w:t>izmantojot Ministru kabineta noteikto informācijas sistēmu</w:t>
            </w:r>
            <w:r w:rsidR="00D10860">
              <w:rPr>
                <w:lang w:eastAsia="en-US"/>
              </w:rPr>
              <w:t>, Minisistru kabineta noteiktajā kārtībā.</w:t>
            </w:r>
          </w:p>
        </w:tc>
      </w:tr>
      <w:tr w:rsidR="00BC1033" w:rsidRPr="00DF1B6C">
        <w:trPr>
          <w:trHeight w:val="859"/>
        </w:trPr>
        <w:tc>
          <w:tcPr>
            <w:tcW w:w="5070" w:type="dxa"/>
          </w:tcPr>
          <w:p w:rsidR="00BC1033" w:rsidRPr="00595046" w:rsidRDefault="00BC1033" w:rsidP="002A34A2">
            <w:pPr>
              <w:pStyle w:val="Default"/>
              <w:jc w:val="both"/>
            </w:pPr>
            <w:r w:rsidRPr="00D10860">
              <w:t xml:space="preserve">5.1.2. Ievērojot Valsts ieņēmumu dienesta publiskās nodokļu parādnieku datubāzes pēdējās datu aktualizācijas datumu, ir konstatēts, ka pretendentam </w:t>
            </w:r>
            <w:r w:rsidR="002A34A2" w:rsidRPr="002A34A2">
              <w:t xml:space="preserve">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w:t>
            </w:r>
            <w:r w:rsidR="002A34A2" w:rsidRPr="002A34A2">
              <w:lastRenderedPageBreak/>
              <w:t>obligāto iemaksu parādi, kas kopsummā kādā no valstīm pārsniedz 150 euro.</w:t>
            </w:r>
          </w:p>
        </w:tc>
        <w:tc>
          <w:tcPr>
            <w:tcW w:w="4394" w:type="dxa"/>
          </w:tcPr>
          <w:p w:rsidR="00BC1033" w:rsidRPr="00595046" w:rsidRDefault="00BC1033" w:rsidP="00CD407F">
            <w:pPr>
              <w:pStyle w:val="Default"/>
              <w:jc w:val="both"/>
              <w:rPr>
                <w:color w:val="auto"/>
              </w:rPr>
            </w:pPr>
            <w:r w:rsidRPr="00595046">
              <w:rPr>
                <w:color w:val="auto"/>
              </w:rPr>
              <w:lastRenderedPageBreak/>
              <w:t xml:space="preserve">5.2.2. </w:t>
            </w:r>
            <w:r w:rsidR="002A34A2" w:rsidRPr="002A34A2">
              <w:rPr>
                <w:color w:val="auto"/>
              </w:rPr>
              <w:t>Pasūtītājs iegūst informāciju, izmantojot Ministru kabineta noteikto informācijas sistēmu, Minisistru kabineta noteiktajā kārtībā.</w:t>
            </w:r>
          </w:p>
        </w:tc>
      </w:tr>
      <w:tr w:rsidR="005368D5" w:rsidRPr="00DF1B6C">
        <w:trPr>
          <w:trHeight w:val="859"/>
        </w:trPr>
        <w:tc>
          <w:tcPr>
            <w:tcW w:w="5070" w:type="dxa"/>
          </w:tcPr>
          <w:p w:rsidR="005368D5" w:rsidRPr="00851D7B" w:rsidRDefault="00851D7B" w:rsidP="002A34A2">
            <w:pPr>
              <w:pStyle w:val="Default"/>
              <w:jc w:val="both"/>
            </w:pPr>
            <w:r>
              <w:lastRenderedPageBreak/>
              <w:t>5.1.3. Uz pretendentu neattiecas Publisko iepirkumu likuma 39.</w:t>
            </w:r>
            <w:r>
              <w:rPr>
                <w:vertAlign w:val="superscript"/>
              </w:rPr>
              <w:t>1</w:t>
            </w:r>
            <w:r>
              <w:t>pant</w:t>
            </w:r>
            <w:r w:rsidR="00AE4437">
              <w:t>ā noteiktie pretendentu izslēgšanas gadījumi.</w:t>
            </w:r>
          </w:p>
        </w:tc>
        <w:tc>
          <w:tcPr>
            <w:tcW w:w="4394" w:type="dxa"/>
          </w:tcPr>
          <w:p w:rsidR="005368D5" w:rsidRPr="00595046" w:rsidRDefault="00AE4437" w:rsidP="00CD407F">
            <w:pPr>
              <w:pStyle w:val="Default"/>
              <w:jc w:val="both"/>
              <w:rPr>
                <w:color w:val="auto"/>
              </w:rPr>
            </w:pPr>
            <w:r>
              <w:rPr>
                <w:color w:val="auto"/>
              </w:rPr>
              <w:t xml:space="preserve">5.2.3. </w:t>
            </w:r>
            <w:r w:rsidRPr="002A34A2">
              <w:rPr>
                <w:color w:val="auto"/>
              </w:rPr>
              <w:t>Pasūtītājs iegūst informāciju, izmantojot Ministru kabineta noteikto informācijas sistēmu, Minisistru kabineta noteiktajā kārtībā.</w:t>
            </w:r>
          </w:p>
        </w:tc>
      </w:tr>
      <w:tr w:rsidR="00BC1033" w:rsidRPr="002215C6">
        <w:trPr>
          <w:trHeight w:val="859"/>
        </w:trPr>
        <w:tc>
          <w:tcPr>
            <w:tcW w:w="5070" w:type="dxa"/>
          </w:tcPr>
          <w:p w:rsidR="00BC1033" w:rsidRPr="00595046" w:rsidRDefault="00BC1033" w:rsidP="003B7EAD">
            <w:pPr>
              <w:pStyle w:val="Default"/>
              <w:jc w:val="both"/>
            </w:pPr>
            <w:r w:rsidRPr="00595046">
              <w:t>5.1.</w:t>
            </w:r>
            <w:r w:rsidR="003B7EAD">
              <w:t>4</w:t>
            </w:r>
            <w:r w:rsidRPr="00595046">
              <w:t>. Pr</w:t>
            </w:r>
            <w:r>
              <w:t>etendentam ir jāaizpilda Atklāta</w:t>
            </w:r>
            <w:r w:rsidR="00D61F85">
              <w:t xml:space="preserve"> konkursa</w:t>
            </w:r>
            <w:r w:rsidR="00002F0C">
              <w:t xml:space="preserve"> „Būvprojekt</w:t>
            </w:r>
            <w:r w:rsidR="00E14D05">
              <w:t>a</w:t>
            </w:r>
            <w:r w:rsidR="00002F0C">
              <w:t xml:space="preserve"> izstrāde</w:t>
            </w:r>
            <w:r w:rsidRPr="00E23FC1">
              <w:t xml:space="preserve"> un autoruzraud</w:t>
            </w:r>
            <w:r w:rsidR="00EE2C40">
              <w:t>zība Kandavas novada grants ceļa</w:t>
            </w:r>
            <w:r w:rsidRPr="00E23FC1">
              <w:t xml:space="preserve"> pārbūvei Eiropas Savienības Eiropas Lauksaimniecības fonda lauku attīstībai (ELFLA) un Lauku attīstības programmas (LAP) pasākuma „Pamatpakalpojumi un ciematu atjaunošana lauku apvidos”</w:t>
            </w:r>
            <w:r>
              <w:t xml:space="preserve"> ietvaros” </w:t>
            </w:r>
            <w:r w:rsidRPr="00595046">
              <w:t xml:space="preserve">pieteikuma veidlapa, kurā tiek norādīta informācija par pretendentu, finanšu rekvizīti un informācija par pretendenta atbildīgo personu. Pretendents aizpildot pieteikuma veidlapu apstiprina, ka ir iepazinies ar nolikumu un piekrīt visiem Iepirkuma noteikumiem, tie ir skaidri un saprotami. </w:t>
            </w:r>
          </w:p>
        </w:tc>
        <w:tc>
          <w:tcPr>
            <w:tcW w:w="4394" w:type="dxa"/>
          </w:tcPr>
          <w:p w:rsidR="00BC1033" w:rsidRPr="00595046" w:rsidRDefault="00BC1033" w:rsidP="003B7EAD">
            <w:pPr>
              <w:pStyle w:val="Default"/>
              <w:jc w:val="both"/>
              <w:rPr>
                <w:color w:val="auto"/>
              </w:rPr>
            </w:pPr>
            <w:r w:rsidRPr="00595046">
              <w:rPr>
                <w:color w:val="auto"/>
              </w:rPr>
              <w:t>5.2.</w:t>
            </w:r>
            <w:r w:rsidR="003B7EAD">
              <w:rPr>
                <w:color w:val="auto"/>
              </w:rPr>
              <w:t>4</w:t>
            </w:r>
            <w:r w:rsidRPr="00595046">
              <w:rPr>
                <w:color w:val="auto"/>
              </w:rPr>
              <w:t>.</w:t>
            </w:r>
            <w:r w:rsidRPr="00595046">
              <w:t xml:space="preserve"> Izvērtējot Pretendenta, katra grupas dalībnieka, ja piedāvājumu iesniedz personu grupa, aizpildīts un parakstīts </w:t>
            </w:r>
            <w:r w:rsidRPr="00595046">
              <w:rPr>
                <w:b/>
                <w:bCs/>
              </w:rPr>
              <w:t xml:space="preserve">pieteikums </w:t>
            </w:r>
            <w:r w:rsidR="00002F0C">
              <w:t>dalībai Atklātam konkursam „Būvprojekt</w:t>
            </w:r>
            <w:r w:rsidR="00E14D05">
              <w:t>a</w:t>
            </w:r>
            <w:r w:rsidR="00002F0C">
              <w:t xml:space="preserve"> izstrāde</w:t>
            </w:r>
            <w:r w:rsidRPr="00E23FC1">
              <w:t xml:space="preserve"> un autoruzraud</w:t>
            </w:r>
            <w:r w:rsidR="00EE2C40">
              <w:t>zība Kandavas novada grants ceļa</w:t>
            </w:r>
            <w:r w:rsidRPr="00E23FC1">
              <w:t xml:space="preserve"> pārbūvei Eiropas Savienības Eiropas Lauksaimniecības fonda lauku attīstībai (ELFLA) un Lauku attīstības programmas (LAP) pasākuma „Pamatpakalpojumi un ciematu atjaunošana lauku apvidos”</w:t>
            </w:r>
            <w:r>
              <w:t xml:space="preserve"> ietvaros” </w:t>
            </w:r>
            <w:r w:rsidRPr="00595046">
              <w:t xml:space="preserve">atbilstoši nolikuma </w:t>
            </w:r>
            <w:r w:rsidRPr="003B4CCB">
              <w:t>1.pielikuma</w:t>
            </w:r>
            <w:r w:rsidRPr="00595046">
              <w:t xml:space="preserve"> formai. </w:t>
            </w:r>
          </w:p>
        </w:tc>
      </w:tr>
      <w:tr w:rsidR="00BC1033" w:rsidRPr="002215C6">
        <w:trPr>
          <w:trHeight w:val="859"/>
        </w:trPr>
        <w:tc>
          <w:tcPr>
            <w:tcW w:w="5070" w:type="dxa"/>
          </w:tcPr>
          <w:p w:rsidR="00BC1033" w:rsidRPr="00595046" w:rsidRDefault="003B7EAD" w:rsidP="001B5834">
            <w:pPr>
              <w:jc w:val="both"/>
              <w:rPr>
                <w:sz w:val="24"/>
                <w:szCs w:val="24"/>
                <w:lang w:val="lv-LV"/>
              </w:rPr>
            </w:pPr>
            <w:r>
              <w:rPr>
                <w:sz w:val="24"/>
                <w:szCs w:val="24"/>
                <w:lang w:val="lv-LV"/>
              </w:rPr>
              <w:t>5.1.5</w:t>
            </w:r>
            <w:r w:rsidR="00BC1033">
              <w:rPr>
                <w:sz w:val="24"/>
                <w:szCs w:val="24"/>
                <w:lang w:val="lv-LV"/>
              </w:rPr>
              <w:t>.</w:t>
            </w:r>
            <w:r w:rsidR="00BC1033" w:rsidRPr="00595046">
              <w:rPr>
                <w:sz w:val="24"/>
                <w:szCs w:val="24"/>
                <w:lang w:val="lv-LV"/>
              </w:rPr>
              <w:t>Pretendents ir sniedzis nepatiesu informāciju, lai apliecinātu atbilstību pretendentu kvalifikācijas prasībām, vai vispār nav sniedzis Pasūtītāja pieprasīto informāciju.</w:t>
            </w:r>
          </w:p>
        </w:tc>
        <w:tc>
          <w:tcPr>
            <w:tcW w:w="4394" w:type="dxa"/>
          </w:tcPr>
          <w:p w:rsidR="00BC1033" w:rsidRPr="00595046" w:rsidRDefault="00BC1033" w:rsidP="003B7EAD">
            <w:pPr>
              <w:pStyle w:val="Default"/>
              <w:jc w:val="both"/>
            </w:pPr>
            <w:r w:rsidRPr="00595046">
              <w:t>5.2.</w:t>
            </w:r>
            <w:r w:rsidR="003B7EAD">
              <w:t>5</w:t>
            </w:r>
            <w:r w:rsidRPr="00595046">
              <w:t xml:space="preserve">. Izvērtējot Pretendenta piedāvājumā iekļauto </w:t>
            </w:r>
            <w:r w:rsidRPr="00595046">
              <w:rPr>
                <w:b/>
                <w:bCs/>
              </w:rPr>
              <w:t>Apliecinājumu</w:t>
            </w:r>
            <w:r w:rsidRPr="00595046">
              <w:t>, kas izstrādāts</w:t>
            </w:r>
            <w:r w:rsidRPr="00595046">
              <w:rPr>
                <w:b/>
                <w:bCs/>
              </w:rPr>
              <w:t xml:space="preserve"> </w:t>
            </w:r>
            <w:r w:rsidRPr="00595046">
              <w:t xml:space="preserve">atbilstoši nolikuma </w:t>
            </w:r>
            <w:r w:rsidRPr="003B4CCB">
              <w:t>2.pielikuma formai</w:t>
            </w:r>
            <w:r w:rsidRPr="00595046">
              <w:t>.</w:t>
            </w:r>
          </w:p>
        </w:tc>
      </w:tr>
      <w:tr w:rsidR="00BC1033" w:rsidRPr="0099198A">
        <w:trPr>
          <w:trHeight w:val="859"/>
        </w:trPr>
        <w:tc>
          <w:tcPr>
            <w:tcW w:w="5070" w:type="dxa"/>
          </w:tcPr>
          <w:p w:rsidR="00BC1033" w:rsidRPr="00595046" w:rsidRDefault="00BC1033" w:rsidP="003B7EAD">
            <w:pPr>
              <w:tabs>
                <w:tab w:val="left" w:pos="709"/>
              </w:tabs>
              <w:ind w:right="-1"/>
              <w:jc w:val="both"/>
              <w:rPr>
                <w:spacing w:val="-4"/>
                <w:sz w:val="24"/>
                <w:szCs w:val="24"/>
                <w:lang w:val="lv-LV"/>
              </w:rPr>
            </w:pPr>
            <w:r w:rsidRPr="00595046">
              <w:rPr>
                <w:spacing w:val="-4"/>
                <w:sz w:val="24"/>
                <w:szCs w:val="24"/>
                <w:lang w:val="lv-LV"/>
              </w:rPr>
              <w:t>5.1.</w:t>
            </w:r>
            <w:r w:rsidR="003B7EAD">
              <w:rPr>
                <w:spacing w:val="-4"/>
                <w:sz w:val="24"/>
                <w:szCs w:val="24"/>
                <w:lang w:val="lv-LV"/>
              </w:rPr>
              <w:t>6</w:t>
            </w:r>
            <w:r>
              <w:rPr>
                <w:spacing w:val="-4"/>
                <w:sz w:val="24"/>
                <w:szCs w:val="24"/>
                <w:lang w:val="lv-LV"/>
              </w:rPr>
              <w:t>.</w:t>
            </w:r>
            <w:r w:rsidRPr="00595046">
              <w:rPr>
                <w:spacing w:val="-4"/>
                <w:sz w:val="24"/>
                <w:szCs w:val="24"/>
                <w:lang w:val="lv-LV"/>
              </w:rPr>
              <w:t>Pretendentam jābūt reģistrētam Komercreģistrā vai līdzvērtīgā reģistrā ārvalstīs, atbilstoši attiecīgās valsts normatīvo aktu prasībām.</w:t>
            </w:r>
            <w:r w:rsidR="008160D9">
              <w:rPr>
                <w:spacing w:val="-4"/>
                <w:sz w:val="24"/>
                <w:szCs w:val="24"/>
                <w:lang w:val="lv-LV"/>
              </w:rPr>
              <w:t xml:space="preserve"> Pretendentam fiziskai personai jābūt reģistrētam Valsts ieņēmumu dienestā, kā nodokļu maksātājam vai līdzvērtīgā reģistrā ārvalstīs, atbilstoši attiecīgās valsts normatīvo aktu prasībām.</w:t>
            </w:r>
          </w:p>
        </w:tc>
        <w:tc>
          <w:tcPr>
            <w:tcW w:w="4394" w:type="dxa"/>
          </w:tcPr>
          <w:p w:rsidR="00D2225D" w:rsidRDefault="00BC1033" w:rsidP="00D2225D">
            <w:pPr>
              <w:tabs>
                <w:tab w:val="left" w:pos="318"/>
                <w:tab w:val="left" w:pos="600"/>
              </w:tabs>
              <w:ind w:left="34"/>
              <w:jc w:val="both"/>
              <w:rPr>
                <w:sz w:val="24"/>
                <w:szCs w:val="24"/>
                <w:lang w:val="lv-LV"/>
              </w:rPr>
            </w:pPr>
            <w:r w:rsidRPr="00595046">
              <w:rPr>
                <w:sz w:val="24"/>
                <w:szCs w:val="24"/>
                <w:lang w:val="lv-LV"/>
              </w:rPr>
              <w:t>5.2.</w:t>
            </w:r>
            <w:r w:rsidR="003B7EAD">
              <w:rPr>
                <w:sz w:val="24"/>
                <w:szCs w:val="24"/>
                <w:lang w:val="lv-LV"/>
              </w:rPr>
              <w:t>6</w:t>
            </w:r>
            <w:r w:rsidRPr="00513AE6">
              <w:rPr>
                <w:sz w:val="24"/>
                <w:szCs w:val="24"/>
                <w:lang w:val="lv-LV"/>
              </w:rPr>
              <w:t xml:space="preserve">. </w:t>
            </w:r>
            <w:r w:rsidR="00D2225D">
              <w:rPr>
                <w:sz w:val="24"/>
                <w:szCs w:val="24"/>
                <w:lang w:val="lv-LV"/>
              </w:rPr>
              <w:t xml:space="preserve">Pasūtītājs </w:t>
            </w:r>
            <w:r w:rsidR="00F301EB" w:rsidRPr="00F301EB">
              <w:rPr>
                <w:sz w:val="24"/>
                <w:szCs w:val="24"/>
                <w:lang w:val="lv-LV"/>
              </w:rPr>
              <w:t>informāciju</w:t>
            </w:r>
            <w:r w:rsidR="00D2225D">
              <w:rPr>
                <w:sz w:val="24"/>
                <w:szCs w:val="24"/>
                <w:lang w:val="lv-LV"/>
              </w:rPr>
              <w:t xml:space="preserve"> par juridiskām personām iegūst</w:t>
            </w:r>
            <w:r w:rsidR="00F301EB">
              <w:rPr>
                <w:sz w:val="24"/>
                <w:szCs w:val="24"/>
                <w:lang w:val="lv-LV"/>
              </w:rPr>
              <w:t xml:space="preserve"> izmantojot</w:t>
            </w:r>
            <w:r w:rsidR="00D2225D">
              <w:rPr>
                <w:sz w:val="24"/>
                <w:szCs w:val="24"/>
                <w:lang w:val="lv-LV"/>
              </w:rPr>
              <w:t xml:space="preserve"> Ministru kabineta noteikto informācijas sistēmu, </w:t>
            </w:r>
            <w:r w:rsidRPr="00513AE6">
              <w:rPr>
                <w:sz w:val="24"/>
                <w:szCs w:val="24"/>
                <w:lang w:val="lv-LV"/>
              </w:rPr>
              <w:t>Ministru kabineta noteiktajā kārtībā</w:t>
            </w:r>
            <w:r w:rsidR="00D2225D">
              <w:rPr>
                <w:sz w:val="24"/>
                <w:szCs w:val="24"/>
                <w:lang w:val="lv-LV"/>
              </w:rPr>
              <w:t>.</w:t>
            </w:r>
          </w:p>
          <w:p w:rsidR="00BC1033" w:rsidRPr="00595046" w:rsidRDefault="0099198A" w:rsidP="00D2225D">
            <w:pPr>
              <w:tabs>
                <w:tab w:val="left" w:pos="318"/>
                <w:tab w:val="left" w:pos="600"/>
              </w:tabs>
              <w:ind w:left="34"/>
              <w:jc w:val="both"/>
              <w:rPr>
                <w:sz w:val="24"/>
                <w:szCs w:val="24"/>
                <w:lang w:val="lv-LV"/>
              </w:rPr>
            </w:pPr>
            <w:r>
              <w:rPr>
                <w:sz w:val="24"/>
                <w:szCs w:val="24"/>
                <w:lang w:val="lv-LV"/>
              </w:rPr>
              <w:t xml:space="preserve">Fiziskām personām - </w:t>
            </w:r>
            <w:r w:rsidR="00DB5A43">
              <w:rPr>
                <w:sz w:val="24"/>
                <w:szCs w:val="24"/>
                <w:lang w:val="lv-LV"/>
              </w:rPr>
              <w:t>Pārbaudot</w:t>
            </w:r>
            <w:r w:rsidR="008160D9">
              <w:rPr>
                <w:sz w:val="24"/>
                <w:szCs w:val="24"/>
                <w:lang w:val="lv-LV"/>
              </w:rPr>
              <w:t xml:space="preserve"> Valsts ieņēmumu</w:t>
            </w:r>
            <w:r w:rsidR="00DB5A43">
              <w:rPr>
                <w:sz w:val="24"/>
                <w:szCs w:val="24"/>
                <w:lang w:val="lv-LV"/>
              </w:rPr>
              <w:t xml:space="preserve"> dienesta publiskajā datu bāzē.</w:t>
            </w:r>
            <w:r w:rsidR="008160D9">
              <w:rPr>
                <w:sz w:val="24"/>
                <w:szCs w:val="24"/>
                <w:lang w:val="lv-LV"/>
              </w:rPr>
              <w:t xml:space="preserve"> </w:t>
            </w:r>
          </w:p>
        </w:tc>
      </w:tr>
      <w:tr w:rsidR="00BC1033" w:rsidRPr="00DF1B6C">
        <w:trPr>
          <w:trHeight w:val="2764"/>
        </w:trPr>
        <w:tc>
          <w:tcPr>
            <w:tcW w:w="5070" w:type="dxa"/>
          </w:tcPr>
          <w:p w:rsidR="00BC1033" w:rsidRPr="00D2225D" w:rsidRDefault="00BC1033" w:rsidP="003B7EAD">
            <w:pPr>
              <w:pStyle w:val="Default"/>
              <w:jc w:val="both"/>
              <w:rPr>
                <w:color w:val="auto"/>
              </w:rPr>
            </w:pPr>
            <w:r>
              <w:t>5.1.</w:t>
            </w:r>
            <w:r w:rsidR="003B7EAD">
              <w:t>7</w:t>
            </w:r>
            <w:r>
              <w:t xml:space="preserve">. </w:t>
            </w:r>
            <w:r w:rsidRPr="0009763A">
              <w:t>Pretendents</w:t>
            </w:r>
            <w:r w:rsidRPr="009D4CF7">
              <w:t xml:space="preserve"> (t. sk. apakšuzņēmēji un katrs piegādātāju apvienības dalībnieks) </w:t>
            </w:r>
            <w:r w:rsidRPr="0007300F">
              <w:t xml:space="preserve">Tehniskajās specifikācijās noteikto uzdevumu un prasību izpildei ir atbilstoši reģistrēts (ja konkrēto darbu veikšanai ir nepieciešama šāda reģistrācija atbilstoši Latvijas </w:t>
            </w:r>
            <w:r>
              <w:t>R</w:t>
            </w:r>
            <w:r w:rsidRPr="0007300F">
              <w:t>epublikas normatīvo</w:t>
            </w:r>
            <w:r w:rsidRPr="009D4CF7">
              <w:t xml:space="preserve"> aktu prasībām) </w:t>
            </w:r>
            <w:r>
              <w:t>Latvijas Republikas</w:t>
            </w:r>
            <w:r w:rsidRPr="009D4CF7">
              <w:t xml:space="preserve"> Būvkomersantu reģistrā vai, ja pretendents nav reģistrēts </w:t>
            </w:r>
            <w:r>
              <w:t>Latvijas Republikas</w:t>
            </w:r>
            <w:r w:rsidRPr="009D4CF7">
              <w:t xml:space="preserve"> Būvkomersantu reģistrā, tam jābūt reģistrētam Būvkomersantu reģistrā uz iepirkuma līguma noslēgšanas brīdi</w:t>
            </w:r>
            <w:r w:rsidR="00B2403A">
              <w:t>.</w:t>
            </w:r>
          </w:p>
        </w:tc>
        <w:tc>
          <w:tcPr>
            <w:tcW w:w="4394" w:type="dxa"/>
          </w:tcPr>
          <w:p w:rsidR="00BC1033" w:rsidRPr="000E4A70" w:rsidRDefault="00BC1033" w:rsidP="003B7EAD">
            <w:pPr>
              <w:tabs>
                <w:tab w:val="left" w:pos="318"/>
                <w:tab w:val="left" w:pos="600"/>
              </w:tabs>
              <w:ind w:left="34"/>
              <w:jc w:val="both"/>
              <w:rPr>
                <w:sz w:val="24"/>
                <w:szCs w:val="24"/>
                <w:lang w:val="lv-LV"/>
              </w:rPr>
            </w:pPr>
            <w:r w:rsidRPr="000E4A70">
              <w:rPr>
                <w:sz w:val="24"/>
                <w:szCs w:val="24"/>
                <w:lang w:val="lv-LV"/>
              </w:rPr>
              <w:t>5.2.</w:t>
            </w:r>
            <w:r w:rsidR="003B7EAD">
              <w:rPr>
                <w:sz w:val="24"/>
                <w:szCs w:val="24"/>
                <w:lang w:val="lv-LV"/>
              </w:rPr>
              <w:t>7</w:t>
            </w:r>
            <w:r w:rsidRPr="000E4A70">
              <w:rPr>
                <w:sz w:val="24"/>
                <w:szCs w:val="24"/>
                <w:lang w:val="lv-LV"/>
              </w:rPr>
              <w:t xml:space="preserve">. </w:t>
            </w:r>
            <w:r w:rsidR="00D06FEF">
              <w:rPr>
                <w:sz w:val="24"/>
                <w:szCs w:val="24"/>
                <w:lang w:val="lv-LV"/>
              </w:rPr>
              <w:t xml:space="preserve">Pasūtītājs iegūst informāciju no Ekonomikas ministrijas informācijas sistēmas - </w:t>
            </w:r>
            <w:r w:rsidRPr="000E4A70">
              <w:rPr>
                <w:sz w:val="24"/>
                <w:szCs w:val="24"/>
                <w:lang w:val="lv-LV"/>
              </w:rPr>
              <w:t>B</w:t>
            </w:r>
            <w:r w:rsidR="00D2225D">
              <w:rPr>
                <w:sz w:val="24"/>
                <w:szCs w:val="24"/>
                <w:lang w:val="lv-LV"/>
              </w:rPr>
              <w:t>ūvniecības informācijas sistēmas.</w:t>
            </w:r>
          </w:p>
        </w:tc>
      </w:tr>
      <w:tr w:rsidR="00BC1033" w:rsidRPr="00B51536">
        <w:trPr>
          <w:trHeight w:val="859"/>
        </w:trPr>
        <w:tc>
          <w:tcPr>
            <w:tcW w:w="5070" w:type="dxa"/>
          </w:tcPr>
          <w:p w:rsidR="00BC1033" w:rsidRPr="00595046" w:rsidRDefault="00BC1033" w:rsidP="003B7EAD">
            <w:pPr>
              <w:tabs>
                <w:tab w:val="left" w:pos="709"/>
              </w:tabs>
              <w:ind w:right="-1"/>
              <w:jc w:val="both"/>
              <w:rPr>
                <w:spacing w:val="-4"/>
                <w:sz w:val="24"/>
                <w:szCs w:val="24"/>
                <w:lang w:val="lv-LV"/>
              </w:rPr>
            </w:pPr>
            <w:r>
              <w:rPr>
                <w:spacing w:val="-4"/>
                <w:sz w:val="24"/>
                <w:szCs w:val="24"/>
                <w:lang w:val="lv-LV"/>
              </w:rPr>
              <w:t>5.1.</w:t>
            </w:r>
            <w:r w:rsidR="003B7EAD">
              <w:rPr>
                <w:spacing w:val="-4"/>
                <w:sz w:val="24"/>
                <w:szCs w:val="24"/>
                <w:lang w:val="lv-LV"/>
              </w:rPr>
              <w:t>8</w:t>
            </w:r>
            <w:r>
              <w:rPr>
                <w:spacing w:val="-4"/>
                <w:sz w:val="24"/>
                <w:szCs w:val="24"/>
                <w:lang w:val="lv-LV"/>
              </w:rPr>
              <w:t xml:space="preserve">. </w:t>
            </w:r>
            <w:r w:rsidRPr="00B51536">
              <w:rPr>
                <w:sz w:val="24"/>
                <w:szCs w:val="24"/>
                <w:lang w:val="lv-LV"/>
              </w:rPr>
              <w:t>Vismaz divas pozitīvas pasūtītāju atsauksmes par 2013</w:t>
            </w:r>
            <w:r>
              <w:rPr>
                <w:sz w:val="24"/>
                <w:szCs w:val="24"/>
                <w:lang w:val="lv-LV"/>
              </w:rPr>
              <w:t>. – 2015</w:t>
            </w:r>
            <w:r w:rsidRPr="00B51536">
              <w:rPr>
                <w:sz w:val="24"/>
                <w:szCs w:val="24"/>
                <w:lang w:val="lv-LV"/>
              </w:rPr>
              <w:t>.gados veikto autoceļu un ielu pārbūves un izbūves darbu projektēšanu.</w:t>
            </w:r>
          </w:p>
        </w:tc>
        <w:tc>
          <w:tcPr>
            <w:tcW w:w="4394" w:type="dxa"/>
          </w:tcPr>
          <w:p w:rsidR="00BC1033" w:rsidRPr="00595046" w:rsidRDefault="00BC1033" w:rsidP="003B7EAD">
            <w:pPr>
              <w:tabs>
                <w:tab w:val="left" w:pos="318"/>
                <w:tab w:val="left" w:pos="600"/>
              </w:tabs>
              <w:ind w:left="34"/>
              <w:jc w:val="both"/>
              <w:rPr>
                <w:sz w:val="24"/>
                <w:szCs w:val="24"/>
                <w:lang w:val="lv-LV"/>
              </w:rPr>
            </w:pPr>
            <w:r>
              <w:rPr>
                <w:sz w:val="24"/>
                <w:szCs w:val="24"/>
                <w:lang w:val="lv-LV"/>
              </w:rPr>
              <w:t>5.2.</w:t>
            </w:r>
            <w:r w:rsidR="003B7EAD">
              <w:rPr>
                <w:sz w:val="24"/>
                <w:szCs w:val="24"/>
                <w:lang w:val="lv-LV"/>
              </w:rPr>
              <w:t>8</w:t>
            </w:r>
            <w:r>
              <w:rPr>
                <w:sz w:val="24"/>
                <w:szCs w:val="24"/>
                <w:lang w:val="lv-LV"/>
              </w:rPr>
              <w:t>. Izvērtējot pasūtītāja pievienotās atsauksmes.</w:t>
            </w:r>
          </w:p>
        </w:tc>
      </w:tr>
      <w:tr w:rsidR="00BC1033" w:rsidRPr="00BC1033">
        <w:trPr>
          <w:trHeight w:val="859"/>
        </w:trPr>
        <w:tc>
          <w:tcPr>
            <w:tcW w:w="5070" w:type="dxa"/>
          </w:tcPr>
          <w:p w:rsidR="00BC1033" w:rsidRPr="0022389D" w:rsidRDefault="00BC1033" w:rsidP="0022389D">
            <w:pPr>
              <w:widowControl/>
              <w:overflowPunct/>
              <w:autoSpaceDE/>
              <w:autoSpaceDN/>
              <w:adjustRightInd/>
              <w:jc w:val="both"/>
              <w:rPr>
                <w:sz w:val="24"/>
                <w:szCs w:val="24"/>
                <w:lang w:val="lv-LV"/>
              </w:rPr>
            </w:pPr>
            <w:r w:rsidRPr="00B51536">
              <w:rPr>
                <w:sz w:val="24"/>
                <w:szCs w:val="24"/>
                <w:lang w:val="lv-LV"/>
              </w:rPr>
              <w:t>5.</w:t>
            </w:r>
            <w:r w:rsidR="003B7EAD">
              <w:rPr>
                <w:sz w:val="24"/>
                <w:szCs w:val="24"/>
                <w:lang w:val="lv-LV"/>
              </w:rPr>
              <w:t>1.9</w:t>
            </w:r>
            <w:r w:rsidRPr="00B51536">
              <w:rPr>
                <w:sz w:val="24"/>
                <w:szCs w:val="24"/>
                <w:lang w:val="lv-LV"/>
              </w:rPr>
              <w:t xml:space="preserve">. Pretendenta kopējais finanšu apgrozījums par 2013. – 2015.gadiem vidēji vienā gadā ir vienāds vai lielāks par pretendenta finanšu piedāvājumā norādītās līgumcenas bez PVN dubulto apmēru. Pretendenta, kurš savu </w:t>
            </w:r>
            <w:r w:rsidRPr="00B51536">
              <w:rPr>
                <w:sz w:val="24"/>
                <w:szCs w:val="24"/>
                <w:lang w:val="lv-LV"/>
              </w:rPr>
              <w:lastRenderedPageBreak/>
              <w:t>saimniecisko darbību ir uzsācis 2013.gadā vai vēlāk, finanšu apgrozījumam pretendenta darbības periodā katrā no pilniem darbības gadiem ir jābūt vienādam vai lielākam par pretendenta finanšu piedāvājumā norādītās līgumcenas bez PVN d</w:t>
            </w:r>
            <w:r w:rsidRPr="002B0448">
              <w:rPr>
                <w:sz w:val="24"/>
                <w:szCs w:val="24"/>
                <w:lang w:val="lv-LV"/>
              </w:rPr>
              <w:t>ubulto apmēru.</w:t>
            </w:r>
          </w:p>
        </w:tc>
        <w:tc>
          <w:tcPr>
            <w:tcW w:w="4394" w:type="dxa"/>
          </w:tcPr>
          <w:p w:rsidR="00BC1033" w:rsidRPr="00595046" w:rsidRDefault="003B7EAD" w:rsidP="009F3DAE">
            <w:pPr>
              <w:tabs>
                <w:tab w:val="left" w:pos="318"/>
                <w:tab w:val="left" w:pos="600"/>
              </w:tabs>
              <w:ind w:left="34"/>
              <w:jc w:val="both"/>
              <w:rPr>
                <w:sz w:val="24"/>
                <w:szCs w:val="24"/>
                <w:lang w:val="lv-LV"/>
              </w:rPr>
            </w:pPr>
            <w:r>
              <w:rPr>
                <w:sz w:val="24"/>
                <w:szCs w:val="24"/>
                <w:lang w:val="lv-LV"/>
              </w:rPr>
              <w:lastRenderedPageBreak/>
              <w:t>5.2.9</w:t>
            </w:r>
            <w:r w:rsidR="00BC1033">
              <w:rPr>
                <w:sz w:val="24"/>
                <w:szCs w:val="24"/>
                <w:lang w:val="lv-LV"/>
              </w:rPr>
              <w:t>. Izvērtējot Pretendenta iesniegto Finanšu apgrozījumu.</w:t>
            </w:r>
          </w:p>
        </w:tc>
      </w:tr>
      <w:tr w:rsidR="00BC1033" w:rsidRPr="00BC1033">
        <w:trPr>
          <w:trHeight w:val="859"/>
        </w:trPr>
        <w:tc>
          <w:tcPr>
            <w:tcW w:w="5070" w:type="dxa"/>
          </w:tcPr>
          <w:p w:rsidR="00BC1033" w:rsidRPr="00595046" w:rsidRDefault="00BC1033" w:rsidP="00F67AD3">
            <w:pPr>
              <w:tabs>
                <w:tab w:val="left" w:pos="709"/>
              </w:tabs>
              <w:ind w:right="-1"/>
              <w:jc w:val="both"/>
              <w:rPr>
                <w:spacing w:val="-4"/>
                <w:sz w:val="24"/>
                <w:szCs w:val="24"/>
                <w:lang w:val="lv-LV"/>
              </w:rPr>
            </w:pPr>
            <w:r w:rsidRPr="00513AE6">
              <w:rPr>
                <w:sz w:val="24"/>
                <w:szCs w:val="24"/>
                <w:lang w:val="lv-LV"/>
              </w:rPr>
              <w:lastRenderedPageBreak/>
              <w:t>5.1.</w:t>
            </w:r>
            <w:r w:rsidR="003B7EAD">
              <w:rPr>
                <w:sz w:val="24"/>
                <w:szCs w:val="24"/>
                <w:lang w:val="lv-LV"/>
              </w:rPr>
              <w:t>10</w:t>
            </w:r>
            <w:r w:rsidRPr="00513AE6">
              <w:rPr>
                <w:sz w:val="24"/>
                <w:szCs w:val="24"/>
                <w:lang w:val="lv-LV"/>
              </w:rPr>
              <w:t>.</w:t>
            </w:r>
            <w:r w:rsidRPr="00513AE6">
              <w:rPr>
                <w:lang w:val="lv-LV"/>
              </w:rPr>
              <w:t xml:space="preserve"> </w:t>
            </w:r>
            <w:r w:rsidRPr="00513AE6">
              <w:rPr>
                <w:sz w:val="24"/>
                <w:szCs w:val="24"/>
                <w:lang w:val="lv-LV"/>
              </w:rPr>
              <w:t xml:space="preserve">Pretendentam iepriekšējo 3 (trīs) gadu laikā (uzņēmumiem, kas dibināti vēlāk, nostrādātā laika periodā), ir līdzvērtīga rakstura un apjoma pieredze projektēšanas darbu līgumu izpildē, t. i., Pretendents </w:t>
            </w:r>
            <w:r w:rsidRPr="00513AE6">
              <w:rPr>
                <w:sz w:val="24"/>
                <w:szCs w:val="24"/>
                <w:u w:val="single"/>
                <w:lang w:val="lv-LV"/>
              </w:rPr>
              <w:t xml:space="preserve">kā </w:t>
            </w:r>
            <w:r w:rsidR="00DB5A43">
              <w:rPr>
                <w:sz w:val="24"/>
                <w:szCs w:val="24"/>
                <w:u w:val="single"/>
                <w:lang w:val="lv-LV"/>
              </w:rPr>
              <w:t>būvprojekta vadītājs</w:t>
            </w:r>
            <w:r w:rsidR="00D42CBD">
              <w:rPr>
                <w:sz w:val="24"/>
                <w:szCs w:val="24"/>
                <w:lang w:val="lv-LV"/>
              </w:rPr>
              <w:t xml:space="preserve"> </w:t>
            </w:r>
            <w:r w:rsidRPr="00513AE6">
              <w:rPr>
                <w:sz w:val="24"/>
                <w:szCs w:val="24"/>
                <w:lang w:val="lv-LV"/>
              </w:rPr>
              <w:t xml:space="preserve">kvalitatīvi un atbilstoši pasūtītāja prasībām ir izpildījis </w:t>
            </w:r>
            <w:r w:rsidRPr="00513AE6">
              <w:rPr>
                <w:sz w:val="24"/>
                <w:szCs w:val="24"/>
                <w:u w:val="single"/>
                <w:lang w:val="lv-LV"/>
              </w:rPr>
              <w:t xml:space="preserve">vismaz </w:t>
            </w:r>
            <w:r w:rsidR="00DB5A43">
              <w:rPr>
                <w:sz w:val="24"/>
                <w:szCs w:val="24"/>
                <w:u w:val="single"/>
                <w:lang w:val="lv-LV"/>
              </w:rPr>
              <w:t>2</w:t>
            </w:r>
            <w:r w:rsidRPr="00513AE6">
              <w:rPr>
                <w:sz w:val="24"/>
                <w:szCs w:val="24"/>
                <w:u w:val="single"/>
                <w:lang w:val="lv-LV"/>
              </w:rPr>
              <w:t xml:space="preserve"> (</w:t>
            </w:r>
            <w:r w:rsidR="00DB5A43">
              <w:rPr>
                <w:sz w:val="24"/>
                <w:szCs w:val="24"/>
                <w:u w:val="single"/>
                <w:lang w:val="lv-LV"/>
              </w:rPr>
              <w:t>divu</w:t>
            </w:r>
            <w:r w:rsidRPr="00513AE6">
              <w:rPr>
                <w:sz w:val="24"/>
                <w:szCs w:val="24"/>
                <w:u w:val="single"/>
                <w:lang w:val="lv-LV"/>
              </w:rPr>
              <w:t>) projektēšanas darbu pasūtījumu līgumu</w:t>
            </w:r>
            <w:r w:rsidRPr="00513AE6">
              <w:rPr>
                <w:sz w:val="24"/>
                <w:szCs w:val="24"/>
                <w:lang w:val="lv-LV"/>
              </w:rPr>
              <w:t xml:space="preserve"> (būvprojekts, atbilstoši normatīvo aktu prasībām, ir saskaņots un akceptēts būvvaldē), </w:t>
            </w:r>
            <w:r w:rsidRPr="00513AE6">
              <w:rPr>
                <w:sz w:val="24"/>
                <w:szCs w:val="24"/>
                <w:u w:val="single"/>
                <w:lang w:val="lv-LV"/>
              </w:rPr>
              <w:t>kur projektēšanas darbu līguma ietvaros</w:t>
            </w:r>
            <w:r w:rsidRPr="00513AE6">
              <w:rPr>
                <w:sz w:val="24"/>
                <w:szCs w:val="24"/>
                <w:lang w:val="lv-LV"/>
              </w:rPr>
              <w:t xml:space="preserve"> izstrādāts </w:t>
            </w:r>
            <w:r w:rsidRPr="00513AE6">
              <w:rPr>
                <w:rFonts w:ascii="RimTimes" w:hAnsi="RimTimes" w:cs="RimTimes"/>
                <w:sz w:val="24"/>
                <w:szCs w:val="24"/>
                <w:lang w:val="lv-LV"/>
              </w:rPr>
              <w:t xml:space="preserve">autoceļa/-u vai ielas/-u pārbūves (rekonstrukcijas) būvprojekts, autoceļa/-u vai ielas/-u pārbūvei </w:t>
            </w:r>
            <w:r w:rsidRPr="00F67AD3">
              <w:rPr>
                <w:rFonts w:ascii="RimTimes" w:hAnsi="RimTimes" w:cs="RimTimes"/>
                <w:sz w:val="24"/>
                <w:szCs w:val="24"/>
                <w:lang w:val="lv-LV"/>
              </w:rPr>
              <w:t xml:space="preserve">vismaz </w:t>
            </w:r>
            <w:r w:rsidR="00F67AD3" w:rsidRPr="00F67AD3">
              <w:rPr>
                <w:rFonts w:ascii="RimTimes" w:hAnsi="RimTimes" w:cs="RimTimes"/>
                <w:sz w:val="24"/>
                <w:szCs w:val="24"/>
                <w:lang w:val="lv-LV"/>
              </w:rPr>
              <w:t>2</w:t>
            </w:r>
            <w:r w:rsidRPr="00F67AD3">
              <w:rPr>
                <w:rFonts w:ascii="RimTimes" w:hAnsi="RimTimes" w:cs="RimTimes"/>
                <w:sz w:val="24"/>
                <w:szCs w:val="24"/>
                <w:lang w:val="lv-LV"/>
              </w:rPr>
              <w:t xml:space="preserve"> km kopgarumā</w:t>
            </w:r>
            <w:r w:rsidR="002215C6" w:rsidRPr="00F67AD3">
              <w:rPr>
                <w:rFonts w:ascii="RimTimes" w:hAnsi="RimTimes" w:cs="RimTimes"/>
                <w:sz w:val="24"/>
                <w:szCs w:val="24"/>
                <w:lang w:val="lv-LV"/>
              </w:rPr>
              <w:t xml:space="preserve">. Katra līguma ietvaros, projektējamo ceļu kopgarumam jābūt </w:t>
            </w:r>
            <w:r w:rsidR="0022389D" w:rsidRPr="00F67AD3">
              <w:rPr>
                <w:rFonts w:ascii="RimTimes" w:hAnsi="RimTimes" w:cs="RimTimes"/>
                <w:sz w:val="24"/>
                <w:szCs w:val="24"/>
                <w:lang w:val="lv-LV"/>
              </w:rPr>
              <w:t xml:space="preserve">vismaz </w:t>
            </w:r>
            <w:r w:rsidR="00F67AD3" w:rsidRPr="00F67AD3">
              <w:rPr>
                <w:rFonts w:ascii="RimTimes" w:hAnsi="RimTimes" w:cs="RimTimes"/>
                <w:sz w:val="24"/>
                <w:szCs w:val="24"/>
                <w:lang w:val="lv-LV"/>
              </w:rPr>
              <w:t>2</w:t>
            </w:r>
            <w:r w:rsidR="0022389D" w:rsidRPr="00F67AD3">
              <w:rPr>
                <w:rFonts w:ascii="RimTimes" w:hAnsi="RimTimes" w:cs="RimTimes"/>
                <w:sz w:val="24"/>
                <w:szCs w:val="24"/>
                <w:lang w:val="lv-LV"/>
              </w:rPr>
              <w:t>km.</w:t>
            </w:r>
          </w:p>
        </w:tc>
        <w:tc>
          <w:tcPr>
            <w:tcW w:w="4394" w:type="dxa"/>
          </w:tcPr>
          <w:p w:rsidR="00BC1033" w:rsidRPr="00193461" w:rsidRDefault="003B7EAD" w:rsidP="00126E68">
            <w:pPr>
              <w:pStyle w:val="Default"/>
              <w:jc w:val="both"/>
              <w:rPr>
                <w:color w:val="auto"/>
              </w:rPr>
            </w:pPr>
            <w:r>
              <w:t>5.2.10</w:t>
            </w:r>
            <w:r w:rsidR="00EE2C40">
              <w:t>. Izvērtējot Pretenden</w:t>
            </w:r>
            <w:r w:rsidR="00BC1033">
              <w:t>ta piedāvājumā iekļauto</w:t>
            </w:r>
            <w:r w:rsidR="00BC1033">
              <w:rPr>
                <w:rFonts w:ascii="RimTimes" w:hAnsi="RimTimes" w:cs="RimTimes"/>
              </w:rPr>
              <w:t xml:space="preserve"> tabulu</w:t>
            </w:r>
            <w:r w:rsidR="00BC1033" w:rsidRPr="00193461">
              <w:t xml:space="preserve"> </w:t>
            </w:r>
            <w:r w:rsidR="00BC1033">
              <w:t>(3</w:t>
            </w:r>
            <w:r w:rsidR="00BC1033" w:rsidRPr="003B4CCB">
              <w:t>.pielikums</w:t>
            </w:r>
            <w:r w:rsidR="00BC1033">
              <w:t>).</w:t>
            </w:r>
          </w:p>
          <w:p w:rsidR="00BC1033" w:rsidRPr="00595046" w:rsidRDefault="00BC1033" w:rsidP="009F3DAE">
            <w:pPr>
              <w:tabs>
                <w:tab w:val="left" w:pos="318"/>
                <w:tab w:val="left" w:pos="600"/>
              </w:tabs>
              <w:ind w:left="34"/>
              <w:jc w:val="both"/>
              <w:rPr>
                <w:sz w:val="24"/>
                <w:szCs w:val="24"/>
                <w:lang w:val="lv-LV"/>
              </w:rPr>
            </w:pPr>
          </w:p>
        </w:tc>
      </w:tr>
      <w:tr w:rsidR="00BC1033" w:rsidRPr="00BC1033">
        <w:trPr>
          <w:trHeight w:val="859"/>
        </w:trPr>
        <w:tc>
          <w:tcPr>
            <w:tcW w:w="5070" w:type="dxa"/>
          </w:tcPr>
          <w:p w:rsidR="00BC1033" w:rsidRPr="00F8473D" w:rsidRDefault="00BC1033" w:rsidP="003B7EAD">
            <w:pPr>
              <w:pStyle w:val="Default"/>
              <w:jc w:val="both"/>
              <w:rPr>
                <w:rFonts w:ascii="RimTimes" w:hAnsi="RimTimes" w:cs="RimTimes"/>
              </w:rPr>
            </w:pPr>
            <w:r>
              <w:t>5.1.1</w:t>
            </w:r>
            <w:r w:rsidR="003B7EAD">
              <w:t>1</w:t>
            </w:r>
            <w:r>
              <w:t xml:space="preserve">. </w:t>
            </w:r>
            <w:r w:rsidRPr="00193461">
              <w:t>Pretendenta rīcībā ir kvalificēts un Latvijas Republikas normatīvo aktu prasībām atbilstoši sertificēts (ja to nosaka saistošie normatīvie akti) tehniskais personāls Tehniskajās specifikācijās noteikto projektēšanas darbu izpildei, tajā skaitā, vismaz 1 (viens) speciālists (projektētājs) ceļu projektēšanā, kurš iepriekšējo 3 (trīs) gadu laikā</w:t>
            </w:r>
            <w:r>
              <w:t>,</w:t>
            </w:r>
            <w:r w:rsidRPr="00193461">
              <w:t xml:space="preserve"> kā būvprojekta vadītājs vismaz 1 (vienu) projektēšanas darbu līgumu izpilde</w:t>
            </w:r>
            <w:r>
              <w:t>s ietvaros vadījis būvprojekta</w:t>
            </w:r>
            <w:r w:rsidRPr="00193461">
              <w:t xml:space="preserve">- izstrādi (t. sk. izstrādājis ceļu daļu) </w:t>
            </w:r>
            <w:r w:rsidRPr="00193461">
              <w:rPr>
                <w:rFonts w:ascii="RimTimes" w:hAnsi="RimTimes" w:cs="RimTimes"/>
              </w:rPr>
              <w:t xml:space="preserve">autoceļa/-u vai ielas/-u pārbūvei (rekonstrukcijai), kur katra projektēšanas </w:t>
            </w:r>
            <w:r w:rsidRPr="00F67AD3">
              <w:rPr>
                <w:rFonts w:ascii="RimTimes" w:hAnsi="RimTimes" w:cs="RimTimes"/>
              </w:rPr>
              <w:t xml:space="preserve">pasūtījuma līguma izpildes ietvaros būvprojekts izstrādāts autoceļa/-u vai ielas/-u pārbūvei vismaz </w:t>
            </w:r>
            <w:r w:rsidR="00F67AD3" w:rsidRPr="00F67AD3">
              <w:rPr>
                <w:rFonts w:ascii="RimTimes" w:hAnsi="RimTimes" w:cs="RimTimes"/>
              </w:rPr>
              <w:t>2</w:t>
            </w:r>
            <w:r w:rsidRPr="00F67AD3">
              <w:rPr>
                <w:rFonts w:ascii="RimTimes" w:hAnsi="RimTimes" w:cs="RimTimes"/>
              </w:rPr>
              <w:t xml:space="preserve"> km kopgarumā.</w:t>
            </w:r>
          </w:p>
        </w:tc>
        <w:tc>
          <w:tcPr>
            <w:tcW w:w="4394" w:type="dxa"/>
          </w:tcPr>
          <w:p w:rsidR="00BC1033" w:rsidRPr="00953051" w:rsidRDefault="00BC1033" w:rsidP="00CC585F">
            <w:pPr>
              <w:pStyle w:val="Default"/>
              <w:jc w:val="both"/>
              <w:rPr>
                <w:color w:val="auto"/>
              </w:rPr>
            </w:pPr>
            <w:r>
              <w:t>5.2.1</w:t>
            </w:r>
            <w:r w:rsidR="003B7EAD">
              <w:t>1</w:t>
            </w:r>
            <w:r>
              <w:t xml:space="preserve">. Izvērtējot Pretendenta pievienoto </w:t>
            </w:r>
            <w:r>
              <w:rPr>
                <w:rFonts w:ascii="RimTimes" w:hAnsi="RimTimes" w:cs="RimTimes"/>
              </w:rPr>
              <w:t>Apliecinājumu par pieejamību un pieredzi</w:t>
            </w:r>
            <w:r w:rsidRPr="00953051">
              <w:rPr>
                <w:rFonts w:ascii="RimTimes" w:hAnsi="RimTimes" w:cs="RimTimes"/>
              </w:rPr>
              <w:t xml:space="preserve"> </w:t>
            </w:r>
            <w:r>
              <w:t>(</w:t>
            </w:r>
            <w:r w:rsidRPr="003B4CCB">
              <w:rPr>
                <w:rFonts w:ascii="RimTimes" w:hAnsi="RimTimes" w:cs="RimTimes"/>
              </w:rPr>
              <w:t>4.pielikums</w:t>
            </w:r>
            <w:r>
              <w:t>).</w:t>
            </w:r>
          </w:p>
          <w:p w:rsidR="00BC1033" w:rsidRDefault="00BC1033" w:rsidP="00126E68">
            <w:pPr>
              <w:pStyle w:val="Default"/>
              <w:jc w:val="both"/>
            </w:pPr>
          </w:p>
        </w:tc>
      </w:tr>
    </w:tbl>
    <w:p w:rsidR="00BC1033" w:rsidRPr="00513AE6" w:rsidRDefault="00BC1033" w:rsidP="006207BF">
      <w:pPr>
        <w:pStyle w:val="Stils2"/>
        <w:numPr>
          <w:ilvl w:val="0"/>
          <w:numId w:val="0"/>
        </w:numPr>
        <w:rPr>
          <w:sz w:val="24"/>
          <w:szCs w:val="24"/>
        </w:rPr>
      </w:pPr>
    </w:p>
    <w:p w:rsidR="00BC1033" w:rsidRPr="006207BF" w:rsidRDefault="00BC1033" w:rsidP="006207BF">
      <w:pPr>
        <w:pStyle w:val="Stils2"/>
        <w:numPr>
          <w:ilvl w:val="0"/>
          <w:numId w:val="0"/>
        </w:numPr>
        <w:rPr>
          <w:sz w:val="24"/>
          <w:szCs w:val="24"/>
        </w:rPr>
      </w:pPr>
      <w:r>
        <w:rPr>
          <w:sz w:val="24"/>
          <w:szCs w:val="24"/>
        </w:rPr>
        <w:t xml:space="preserve">5.3. </w:t>
      </w:r>
      <w:r w:rsidRPr="00595046">
        <w:rPr>
          <w:sz w:val="24"/>
          <w:szCs w:val="24"/>
        </w:rPr>
        <w:t xml:space="preserve">Ja piedāvājumu iesniedz </w:t>
      </w:r>
      <w:r w:rsidRPr="00595046">
        <w:rPr>
          <w:b/>
          <w:bCs/>
          <w:sz w:val="24"/>
          <w:szCs w:val="24"/>
        </w:rPr>
        <w:t>piegādātāju apvienība vai personālsabiedrība</w:t>
      </w:r>
      <w:r w:rsidRPr="00595046">
        <w:rPr>
          <w:sz w:val="24"/>
          <w:szCs w:val="24"/>
        </w:rPr>
        <w:t xml:space="preserve">, uz katru no piegādātāju apvienības un personālsabiedrības dalībniekiem attiecas nolikuma 5.1.1. </w:t>
      </w:r>
      <w:r w:rsidR="00C71C3A">
        <w:rPr>
          <w:sz w:val="24"/>
          <w:szCs w:val="24"/>
        </w:rPr>
        <w:t>-</w:t>
      </w:r>
      <w:r w:rsidRPr="00595046">
        <w:rPr>
          <w:sz w:val="24"/>
          <w:szCs w:val="24"/>
        </w:rPr>
        <w:t xml:space="preserve"> 5.1.</w:t>
      </w:r>
      <w:r w:rsidR="00C71C3A">
        <w:rPr>
          <w:sz w:val="24"/>
          <w:szCs w:val="24"/>
        </w:rPr>
        <w:t>3</w:t>
      </w:r>
      <w:r w:rsidRPr="00595046">
        <w:rPr>
          <w:sz w:val="24"/>
          <w:szCs w:val="24"/>
        </w:rPr>
        <w:t>. punktos noteiktie pretendentu izslēgšanas gadījumi un Pretendents piedāvājumā iekļauj:</w:t>
      </w:r>
    </w:p>
    <w:p w:rsidR="00BC1033" w:rsidRPr="00595046" w:rsidRDefault="00BC1033" w:rsidP="009724C8">
      <w:pPr>
        <w:pStyle w:val="Stils3"/>
        <w:numPr>
          <w:ilvl w:val="0"/>
          <w:numId w:val="0"/>
        </w:numPr>
        <w:tabs>
          <w:tab w:val="left" w:pos="426"/>
          <w:tab w:val="left" w:pos="567"/>
          <w:tab w:val="left" w:pos="993"/>
        </w:tabs>
        <w:rPr>
          <w:sz w:val="24"/>
          <w:szCs w:val="24"/>
        </w:rPr>
      </w:pPr>
      <w:r>
        <w:rPr>
          <w:sz w:val="24"/>
          <w:szCs w:val="24"/>
        </w:rPr>
        <w:tab/>
        <w:t>5.3.1.</w:t>
      </w:r>
      <w:r>
        <w:rPr>
          <w:sz w:val="24"/>
          <w:szCs w:val="24"/>
        </w:rPr>
        <w:tab/>
        <w:t xml:space="preserve"> A</w:t>
      </w:r>
      <w:r w:rsidRPr="00595046">
        <w:rPr>
          <w:sz w:val="24"/>
          <w:szCs w:val="24"/>
        </w:rPr>
        <w:t xml:space="preserve">pliecinājumu, ka uz nevienu no piegādātāju apvienības un personālsabiedrības dalībniekiem neattiecas nolikuma 5.1.1. </w:t>
      </w:r>
      <w:r w:rsidR="00C71C3A">
        <w:rPr>
          <w:sz w:val="24"/>
          <w:szCs w:val="24"/>
        </w:rPr>
        <w:t>-</w:t>
      </w:r>
      <w:r w:rsidRPr="00595046">
        <w:rPr>
          <w:sz w:val="24"/>
          <w:szCs w:val="24"/>
        </w:rPr>
        <w:t xml:space="preserve"> 5.1.</w:t>
      </w:r>
      <w:r w:rsidR="00C71C3A">
        <w:rPr>
          <w:sz w:val="24"/>
          <w:szCs w:val="24"/>
        </w:rPr>
        <w:t>3</w:t>
      </w:r>
      <w:r w:rsidRPr="00595046">
        <w:rPr>
          <w:sz w:val="24"/>
          <w:szCs w:val="24"/>
        </w:rPr>
        <w:t>.punktos noteiktie pretendentu izslēgšanas gadījumi, aizpildot Apliecinājuma formu (</w:t>
      </w:r>
      <w:r w:rsidRPr="003B4CCB">
        <w:rPr>
          <w:sz w:val="24"/>
          <w:szCs w:val="24"/>
        </w:rPr>
        <w:t>2.pielikums</w:t>
      </w:r>
      <w:r w:rsidRPr="00595046">
        <w:rPr>
          <w:sz w:val="24"/>
          <w:szCs w:val="24"/>
        </w:rPr>
        <w:t>);</w:t>
      </w:r>
    </w:p>
    <w:p w:rsidR="00BC1033" w:rsidRPr="00732024" w:rsidRDefault="00BC1033" w:rsidP="009C4E39">
      <w:pPr>
        <w:pStyle w:val="Stils3"/>
        <w:numPr>
          <w:ilvl w:val="0"/>
          <w:numId w:val="0"/>
        </w:numPr>
        <w:tabs>
          <w:tab w:val="left" w:pos="426"/>
          <w:tab w:val="left" w:pos="851"/>
        </w:tabs>
        <w:rPr>
          <w:sz w:val="24"/>
          <w:szCs w:val="24"/>
        </w:rPr>
      </w:pPr>
      <w:r>
        <w:rPr>
          <w:sz w:val="24"/>
          <w:szCs w:val="24"/>
        </w:rPr>
        <w:tab/>
        <w:t>5.3.2. V</w:t>
      </w:r>
      <w:r w:rsidRPr="00595046">
        <w:rPr>
          <w:sz w:val="24"/>
          <w:szCs w:val="24"/>
        </w:rPr>
        <w:t>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un ar kuru tiks veikti norēķini. Vienošanās dokumentā norāda katra dalībnieka pakalpojumu sniegšanas daļu procentos.</w:t>
      </w:r>
      <w:bookmarkStart w:id="9" w:name="_Toc59334730"/>
      <w:bookmarkStart w:id="10" w:name="_Toc61422135"/>
      <w:bookmarkEnd w:id="0"/>
      <w:bookmarkEnd w:id="1"/>
    </w:p>
    <w:p w:rsidR="00BC1033" w:rsidRPr="00732024" w:rsidRDefault="00BC1033" w:rsidP="009724C8">
      <w:pPr>
        <w:tabs>
          <w:tab w:val="left" w:pos="426"/>
        </w:tabs>
        <w:jc w:val="both"/>
        <w:rPr>
          <w:sz w:val="24"/>
          <w:szCs w:val="24"/>
          <w:lang w:val="lv-LV"/>
        </w:rPr>
      </w:pPr>
      <w:r>
        <w:rPr>
          <w:sz w:val="24"/>
          <w:szCs w:val="24"/>
          <w:lang w:val="lv-LV"/>
        </w:rPr>
        <w:tab/>
      </w:r>
      <w:r w:rsidR="009C4E39">
        <w:rPr>
          <w:sz w:val="24"/>
          <w:szCs w:val="24"/>
          <w:lang w:val="lv-LV"/>
        </w:rPr>
        <w:t>5.3.3</w:t>
      </w:r>
      <w:r w:rsidRPr="00732024">
        <w:rPr>
          <w:sz w:val="24"/>
          <w:szCs w:val="24"/>
          <w:lang w:val="lv-LV"/>
        </w:rPr>
        <w:t>. Personu grupas vai personālsabiedrības pašu kapitāls ir pozitīvs uz piedāvājuma iesniegšanas brīdi.</w:t>
      </w:r>
    </w:p>
    <w:p w:rsidR="00216FBA" w:rsidRPr="00216FBA" w:rsidRDefault="00EE2C40" w:rsidP="00EE2C40">
      <w:pPr>
        <w:widowControl/>
        <w:overflowPunct/>
        <w:autoSpaceDE/>
        <w:autoSpaceDN/>
        <w:adjustRightInd/>
        <w:jc w:val="both"/>
        <w:rPr>
          <w:sz w:val="24"/>
          <w:szCs w:val="24"/>
          <w:lang w:val="lv-LV"/>
        </w:rPr>
      </w:pPr>
      <w:r>
        <w:rPr>
          <w:sz w:val="24"/>
          <w:szCs w:val="24"/>
          <w:lang w:val="lv-LV"/>
        </w:rPr>
        <w:lastRenderedPageBreak/>
        <w:t>5.4</w:t>
      </w:r>
      <w:r w:rsidR="00216FBA" w:rsidRPr="00216FBA">
        <w:rPr>
          <w:sz w:val="24"/>
          <w:szCs w:val="24"/>
          <w:lang w:val="lv-LV"/>
        </w:rPr>
        <w:t xml:space="preserve">. Ievērojot Publisko iepirkumu likuma 20. panta otrās daļas noteikumus un atbilstoši nolikuma </w:t>
      </w:r>
      <w:r w:rsidR="006D0A9F" w:rsidRPr="006D0A9F">
        <w:rPr>
          <w:sz w:val="24"/>
          <w:szCs w:val="24"/>
          <w:lang w:val="lv-LV"/>
        </w:rPr>
        <w:t>5</w:t>
      </w:r>
      <w:r w:rsidR="00216FBA" w:rsidRPr="006D0A9F">
        <w:rPr>
          <w:sz w:val="24"/>
          <w:szCs w:val="24"/>
          <w:lang w:val="lv-LV"/>
        </w:rPr>
        <w:t>. pielikumā „Kvalifikācija”</w:t>
      </w:r>
      <w:r w:rsidR="00216FBA" w:rsidRPr="00216FBA">
        <w:rPr>
          <w:sz w:val="24"/>
          <w:szCs w:val="24"/>
          <w:lang w:val="lv-LV"/>
        </w:rPr>
        <w:t xml:space="preserve"> sniegtajai formai, Pretendentam piedāvājumā jānorāda visi tie </w:t>
      </w:r>
      <w:r w:rsidR="00216FBA" w:rsidRPr="00216FBA">
        <w:rPr>
          <w:sz w:val="24"/>
          <w:szCs w:val="24"/>
          <w:u w:val="single"/>
          <w:lang w:val="lv-LV"/>
        </w:rPr>
        <w:t>Pretendenta apakšuzņēmēji</w:t>
      </w:r>
      <w:r w:rsidR="00216FBA" w:rsidRPr="00216FBA">
        <w:rPr>
          <w:sz w:val="24"/>
          <w:szCs w:val="24"/>
          <w:lang w:val="lv-LV"/>
        </w:rPr>
        <w:t xml:space="preserve">, kā arī </w:t>
      </w:r>
      <w:r w:rsidR="00216FBA" w:rsidRPr="00216FBA">
        <w:rPr>
          <w:sz w:val="24"/>
          <w:szCs w:val="24"/>
          <w:u w:val="single"/>
          <w:lang w:val="lv-LV"/>
        </w:rPr>
        <w:t>apakšuzņēmēju apakšuzņēmēji</w:t>
      </w:r>
      <w:r w:rsidR="00216FBA" w:rsidRPr="00216FBA">
        <w:rPr>
          <w:sz w:val="24"/>
          <w:szCs w:val="24"/>
          <w:lang w:val="lv-LV"/>
        </w:rPr>
        <w:t>, kuru veicamās Darba daļas vērtība ir 20% no kopējās iepirkuma līguma vērtības vai lielāka, un katram šādam apakšuzņēmējam izpildei nododamo Darba daļu.</w:t>
      </w:r>
    </w:p>
    <w:p w:rsidR="00216FBA" w:rsidRPr="00216FBA" w:rsidRDefault="00EE2C40" w:rsidP="00EE2C40">
      <w:pPr>
        <w:widowControl/>
        <w:overflowPunct/>
        <w:autoSpaceDE/>
        <w:autoSpaceDN/>
        <w:adjustRightInd/>
        <w:jc w:val="both"/>
        <w:rPr>
          <w:sz w:val="24"/>
          <w:szCs w:val="24"/>
          <w:lang w:val="lv-LV"/>
        </w:rPr>
      </w:pPr>
      <w:r>
        <w:rPr>
          <w:sz w:val="24"/>
          <w:szCs w:val="24"/>
          <w:lang w:val="lv-LV"/>
        </w:rPr>
        <w:t>5.5</w:t>
      </w:r>
      <w:r w:rsidR="00216FBA" w:rsidRPr="00216FBA">
        <w:rPr>
          <w:sz w:val="24"/>
          <w:szCs w:val="24"/>
          <w:lang w:val="lv-LV"/>
        </w:rPr>
        <w:t>. Apakšuzņēmēju nomainīšanu iepirkuma līguma izpildes laikā vai jaunu apakšuzņēmēju iesaistīšanu līguma izpildē veic šādā kārtībā:</w:t>
      </w:r>
    </w:p>
    <w:p w:rsidR="00216FBA" w:rsidRPr="00216FBA" w:rsidRDefault="00EE2C40" w:rsidP="00216FBA">
      <w:pPr>
        <w:ind w:left="426"/>
        <w:jc w:val="both"/>
        <w:rPr>
          <w:sz w:val="24"/>
          <w:szCs w:val="24"/>
          <w:u w:val="single"/>
          <w:lang w:val="lv-LV"/>
        </w:rPr>
      </w:pPr>
      <w:r>
        <w:rPr>
          <w:sz w:val="24"/>
          <w:szCs w:val="24"/>
          <w:lang w:val="lv-LV"/>
        </w:rPr>
        <w:tab/>
        <w:t xml:space="preserve">5.5.1. </w:t>
      </w:r>
      <w:r w:rsidR="00216FBA" w:rsidRPr="00216FBA">
        <w:rPr>
          <w:sz w:val="24"/>
          <w:szCs w:val="24"/>
          <w:lang w:val="lv-LV"/>
        </w:rPr>
        <w:t>apakšuzņēmēju nomaiņu, kā arī jaunu apakšuzņēmēju iesaistīšanu līguma izpildē, kuru veicamās Darba daļas vērtība ir mazāka par 20 (divdesmit) procentiem no kopējās iepirkuma līguma vērtības, iepirkuma procedūrā izraudzītais Pretendents (līguma Izpildītājs) var veikt bez saskaņošanas ar Pasūtītāju, bet 7 (septiņas) dienas iepriekš informējot Pasūtītāju par nomaiņu vai iesaistīšanu;</w:t>
      </w:r>
    </w:p>
    <w:p w:rsidR="00216FBA" w:rsidRDefault="00EE2C40" w:rsidP="00216FBA">
      <w:pPr>
        <w:widowControl/>
        <w:tabs>
          <w:tab w:val="left" w:pos="709"/>
        </w:tabs>
        <w:overflowPunct/>
        <w:autoSpaceDE/>
        <w:autoSpaceDN/>
        <w:adjustRightInd/>
        <w:ind w:left="283"/>
        <w:jc w:val="both"/>
        <w:rPr>
          <w:sz w:val="24"/>
          <w:szCs w:val="24"/>
          <w:lang w:val="lv-LV"/>
        </w:rPr>
      </w:pPr>
      <w:r>
        <w:rPr>
          <w:sz w:val="24"/>
          <w:szCs w:val="24"/>
          <w:lang w:val="lv-LV"/>
        </w:rPr>
        <w:t xml:space="preserve">         5.5</w:t>
      </w:r>
      <w:r w:rsidR="00216FBA" w:rsidRPr="00216FBA">
        <w:rPr>
          <w:sz w:val="24"/>
          <w:szCs w:val="24"/>
          <w:lang w:val="lv-LV"/>
        </w:rPr>
        <w:t>.2.</w:t>
      </w:r>
      <w:r w:rsidR="00216FBA" w:rsidRPr="00216FBA">
        <w:rPr>
          <w:sz w:val="24"/>
          <w:szCs w:val="24"/>
          <w:lang w:val="lv-LV"/>
        </w:rPr>
        <w:tab/>
        <w:t>apakšuzņēmēju nomaiņu, kuri Pretendenta piedāvājumā norādīti kā apakšuzņēmēji, kuru veicamās Darba daļas vērtība ir 20 (divdesmit) procenti no kopējās iepirkuma līguma vērtības vai lielāka (ja Pretendents nav balstījies uz šo apakšuzņēmēju iespējām, lai apliecinātu savas kvalifikācijas atbilstību nolikumā noteiktajām prasībām), kā arī minētajam kritērijam atbilstošu apakšuzņēmēju iesaistīšanu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00216FBA" w:rsidRPr="00216FBA">
        <w:rPr>
          <w:sz w:val="24"/>
          <w:szCs w:val="24"/>
          <w:vertAlign w:val="superscript"/>
          <w:lang w:val="lv-LV"/>
        </w:rPr>
        <w:t>1</w:t>
      </w:r>
      <w:r w:rsidR="00216FBA" w:rsidRPr="00216FBA">
        <w:rPr>
          <w:sz w:val="24"/>
          <w:szCs w:val="24"/>
          <w:lang w:val="lv-LV"/>
        </w:rPr>
        <w:t xml:space="preserve"> panta pirmajā daļā minētie pretendentu izslēgšanas nosacījumi, ko Pasūtītājs pārbauda, ievērojot Publisko iepirkumu likuma 68.panta trešās daļas 3.punkta noteikumus.</w:t>
      </w:r>
    </w:p>
    <w:p w:rsidR="00BC1033" w:rsidRPr="00513AE6" w:rsidRDefault="00BC1033" w:rsidP="00BA403E">
      <w:pPr>
        <w:tabs>
          <w:tab w:val="left" w:pos="426"/>
        </w:tabs>
        <w:jc w:val="both"/>
        <w:rPr>
          <w:sz w:val="24"/>
          <w:szCs w:val="24"/>
          <w:lang w:val="lv-LV"/>
        </w:rPr>
      </w:pPr>
      <w:r w:rsidRPr="00BA403E">
        <w:rPr>
          <w:sz w:val="24"/>
          <w:szCs w:val="24"/>
          <w:lang w:val="lv-LV"/>
        </w:rPr>
        <w:t>5.</w:t>
      </w:r>
      <w:r w:rsidR="00EE2C40">
        <w:rPr>
          <w:sz w:val="24"/>
          <w:szCs w:val="24"/>
          <w:lang w:val="lv-LV"/>
        </w:rPr>
        <w:t>6</w:t>
      </w:r>
      <w:r w:rsidR="00216FBA">
        <w:rPr>
          <w:sz w:val="24"/>
          <w:szCs w:val="24"/>
          <w:lang w:val="lv-LV"/>
        </w:rPr>
        <w:t xml:space="preserve">. </w:t>
      </w:r>
      <w:r w:rsidRPr="00513AE6">
        <w:rPr>
          <w:sz w:val="24"/>
          <w:szCs w:val="24"/>
          <w:lang w:val="lv-LV"/>
        </w:rPr>
        <w:t xml:space="preserve">Pretendenta piesaistītajiem apakšuzņēmējiem ir jābūt visiem nepieciešamiem sertifikātiem/licencēm un atļaujām norādīto pakalpojumu veikšanai. </w:t>
      </w:r>
      <w:r w:rsidRPr="00513AE6">
        <w:rPr>
          <w:color w:val="00000A"/>
          <w:sz w:val="24"/>
          <w:szCs w:val="24"/>
          <w:lang w:val="lv-LV" w:eastAsia="ar-SA"/>
        </w:rPr>
        <w:t>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BC1033" w:rsidRPr="00595046" w:rsidRDefault="00BC1033" w:rsidP="00BA403E">
      <w:pPr>
        <w:tabs>
          <w:tab w:val="left" w:pos="1300"/>
        </w:tabs>
        <w:ind w:right="-1"/>
        <w:jc w:val="both"/>
        <w:rPr>
          <w:sz w:val="24"/>
          <w:szCs w:val="24"/>
          <w:lang w:val="lv-LV"/>
        </w:rPr>
      </w:pPr>
    </w:p>
    <w:p w:rsidR="00BC1033" w:rsidRPr="00595046" w:rsidRDefault="00BC1033" w:rsidP="00732024">
      <w:pPr>
        <w:pStyle w:val="BodyTextIndent3"/>
        <w:tabs>
          <w:tab w:val="left" w:pos="284"/>
          <w:tab w:val="left" w:pos="567"/>
        </w:tabs>
        <w:spacing w:before="0" w:after="0"/>
        <w:ind w:left="0" w:firstLine="0"/>
        <w:jc w:val="center"/>
        <w:rPr>
          <w:b/>
          <w:bCs/>
          <w:lang w:val="lv-LV"/>
        </w:rPr>
      </w:pPr>
      <w:r>
        <w:rPr>
          <w:b/>
          <w:bCs/>
          <w:lang w:val="lv-LV"/>
        </w:rPr>
        <w:t xml:space="preserve">6. </w:t>
      </w:r>
      <w:r w:rsidRPr="00595046">
        <w:rPr>
          <w:b/>
          <w:bCs/>
          <w:lang w:val="lv-LV"/>
        </w:rPr>
        <w:t>Prasības tehniskajam piedāvājumam un to izpildi apliecinoši dokumenti</w:t>
      </w: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6"/>
      </w:tblGrid>
      <w:tr w:rsidR="00BC1033" w:rsidRPr="002215C6">
        <w:trPr>
          <w:trHeight w:val="412"/>
        </w:trPr>
        <w:tc>
          <w:tcPr>
            <w:tcW w:w="5637" w:type="dxa"/>
          </w:tcPr>
          <w:p w:rsidR="00BC1033" w:rsidRPr="00595046" w:rsidRDefault="00BC1033" w:rsidP="00C07DB2">
            <w:pPr>
              <w:pStyle w:val="Default"/>
            </w:pPr>
            <w:r w:rsidRPr="00595046">
              <w:rPr>
                <w:b/>
                <w:bCs/>
              </w:rPr>
              <w:t>6.1. Tehniskā piedāvājuma prasības</w:t>
            </w:r>
          </w:p>
        </w:tc>
        <w:tc>
          <w:tcPr>
            <w:tcW w:w="3686" w:type="dxa"/>
          </w:tcPr>
          <w:p w:rsidR="00BC1033" w:rsidRPr="00595046" w:rsidRDefault="00BC1033" w:rsidP="00C07DB2">
            <w:pPr>
              <w:pStyle w:val="Default"/>
            </w:pPr>
            <w:r w:rsidRPr="00595046">
              <w:rPr>
                <w:b/>
                <w:bCs/>
              </w:rPr>
              <w:t xml:space="preserve">6.2. Tehniskā piedāvājuma prasību izpildi apliecinošie dokumenti: </w:t>
            </w:r>
          </w:p>
        </w:tc>
      </w:tr>
      <w:tr w:rsidR="00BC1033" w:rsidRPr="002215C6">
        <w:trPr>
          <w:trHeight w:val="859"/>
        </w:trPr>
        <w:tc>
          <w:tcPr>
            <w:tcW w:w="5637" w:type="dxa"/>
          </w:tcPr>
          <w:p w:rsidR="00BC1033" w:rsidRPr="00595046" w:rsidRDefault="00BC1033" w:rsidP="00BC21B2">
            <w:pPr>
              <w:pStyle w:val="Default"/>
              <w:jc w:val="both"/>
            </w:pPr>
            <w:r w:rsidRPr="00595046">
              <w:t xml:space="preserve">6.1.1. Tehniskajā piedāvājumā jānorāda, ka Pretendents ir gatavs ievērot Tehniskajā specifikācijā norādītās prasības. </w:t>
            </w:r>
          </w:p>
          <w:p w:rsidR="00BC1033" w:rsidRPr="00595046" w:rsidRDefault="00BC1033" w:rsidP="00C07DB2">
            <w:pPr>
              <w:pStyle w:val="Default"/>
              <w:jc w:val="both"/>
            </w:pPr>
          </w:p>
        </w:tc>
        <w:tc>
          <w:tcPr>
            <w:tcW w:w="3686" w:type="dxa"/>
          </w:tcPr>
          <w:p w:rsidR="00BC1033" w:rsidRPr="00595046" w:rsidRDefault="00BC1033" w:rsidP="003C0E40">
            <w:pPr>
              <w:pStyle w:val="Default"/>
              <w:jc w:val="both"/>
            </w:pPr>
            <w:r w:rsidRPr="00595046">
              <w:t xml:space="preserve">6.2.1. Pretendents ir gatavs ievērot Tehniskajā specifikācijā norādītās prasības, aizpildot Tehnisko specifikāciju vietās, kur tas vajadzīgs, un parakstot to atbilstoši nolikuma </w:t>
            </w:r>
            <w:r w:rsidR="006D0A9F" w:rsidRPr="006D0A9F">
              <w:t>8</w:t>
            </w:r>
            <w:r w:rsidRPr="006D0A9F">
              <w:t>.pielikuma</w:t>
            </w:r>
            <w:r w:rsidRPr="0071385C">
              <w:t xml:space="preserve"> formai.</w:t>
            </w:r>
            <w:r w:rsidRPr="00595046">
              <w:t xml:space="preserve"> </w:t>
            </w:r>
          </w:p>
        </w:tc>
      </w:tr>
      <w:tr w:rsidR="00BC1033" w:rsidRPr="002215C6">
        <w:trPr>
          <w:trHeight w:val="859"/>
        </w:trPr>
        <w:tc>
          <w:tcPr>
            <w:tcW w:w="5637" w:type="dxa"/>
          </w:tcPr>
          <w:p w:rsidR="00BC1033" w:rsidRPr="00333DDA" w:rsidRDefault="00BC1033" w:rsidP="003F0465">
            <w:pPr>
              <w:rPr>
                <w:sz w:val="24"/>
                <w:szCs w:val="24"/>
                <w:lang w:val="lv-LV"/>
              </w:rPr>
            </w:pPr>
            <w:r w:rsidRPr="00333DDA">
              <w:rPr>
                <w:sz w:val="24"/>
                <w:szCs w:val="24"/>
                <w:lang w:val="lv-LV"/>
              </w:rPr>
              <w:t>6.1.2. Tehniskajā piedāvājumā jāiekļauj:</w:t>
            </w:r>
          </w:p>
          <w:p w:rsidR="00BC1033" w:rsidRPr="00333DDA" w:rsidRDefault="00BC1033" w:rsidP="003F0465">
            <w:pPr>
              <w:pStyle w:val="Default"/>
              <w:jc w:val="both"/>
            </w:pPr>
            <w:r w:rsidRPr="00333DDA">
              <w:t>projektēšanas darbu etapu izpildes kalendārais laika grafiks (viena laika vienība ir 3 nedēļas), atsevišķi norādot kopējo būvprojektu izstrādes laiku (nedēļās)</w:t>
            </w:r>
            <w:r w:rsidR="003C0E40">
              <w:t>.</w:t>
            </w:r>
          </w:p>
        </w:tc>
        <w:tc>
          <w:tcPr>
            <w:tcW w:w="3686" w:type="dxa"/>
          </w:tcPr>
          <w:p w:rsidR="00BC1033" w:rsidRPr="00595046" w:rsidRDefault="006D0A9F" w:rsidP="003C0E40">
            <w:pPr>
              <w:pStyle w:val="Default"/>
              <w:jc w:val="both"/>
            </w:pPr>
            <w:r>
              <w:t xml:space="preserve">6.2.2. </w:t>
            </w:r>
            <w:r w:rsidR="00FD4863" w:rsidRPr="00595046">
              <w:t>Pretendents ir gatavs ievērot Tehniskajā specifikācijā norādīt</w:t>
            </w:r>
            <w:r w:rsidR="00FD4863">
              <w:t xml:space="preserve">ās prasības, aizpildot Tehniskās </w:t>
            </w:r>
            <w:r w:rsidR="00FD4863" w:rsidRPr="00595046">
              <w:t>specifikācij</w:t>
            </w:r>
            <w:r w:rsidR="00FD4863">
              <w:t>as pielikumu Nr.1</w:t>
            </w:r>
          </w:p>
        </w:tc>
      </w:tr>
    </w:tbl>
    <w:p w:rsidR="00BC1033" w:rsidRDefault="00BC1033" w:rsidP="00BA403E">
      <w:pPr>
        <w:pStyle w:val="Stils1"/>
        <w:numPr>
          <w:ilvl w:val="0"/>
          <w:numId w:val="0"/>
        </w:numPr>
        <w:rPr>
          <w:i w:val="0"/>
          <w:iCs w:val="0"/>
          <w:sz w:val="24"/>
          <w:szCs w:val="24"/>
        </w:rPr>
      </w:pPr>
    </w:p>
    <w:p w:rsidR="00BC1033" w:rsidRPr="00595046" w:rsidRDefault="00BC1033" w:rsidP="00732024">
      <w:pPr>
        <w:pStyle w:val="Stils1"/>
        <w:numPr>
          <w:ilvl w:val="0"/>
          <w:numId w:val="0"/>
        </w:numPr>
        <w:jc w:val="center"/>
        <w:rPr>
          <w:i w:val="0"/>
          <w:iCs w:val="0"/>
          <w:sz w:val="24"/>
          <w:szCs w:val="24"/>
        </w:rPr>
      </w:pPr>
      <w:r>
        <w:rPr>
          <w:i w:val="0"/>
          <w:iCs w:val="0"/>
          <w:sz w:val="24"/>
          <w:szCs w:val="24"/>
        </w:rPr>
        <w:t xml:space="preserve">7. </w:t>
      </w:r>
      <w:r w:rsidRPr="00595046">
        <w:rPr>
          <w:i w:val="0"/>
          <w:iCs w:val="0"/>
          <w:sz w:val="24"/>
          <w:szCs w:val="24"/>
        </w:rPr>
        <w:t>Prasības finanšu piedāvājuma noformējumam</w:t>
      </w:r>
    </w:p>
    <w:p w:rsidR="00BC1033" w:rsidRPr="00595046" w:rsidRDefault="00BC1033" w:rsidP="00732024">
      <w:pPr>
        <w:pStyle w:val="Stils2"/>
        <w:numPr>
          <w:ilvl w:val="0"/>
          <w:numId w:val="0"/>
        </w:numPr>
        <w:tabs>
          <w:tab w:val="left" w:pos="0"/>
        </w:tabs>
        <w:rPr>
          <w:sz w:val="24"/>
          <w:szCs w:val="24"/>
        </w:rPr>
      </w:pPr>
      <w:r>
        <w:rPr>
          <w:sz w:val="24"/>
          <w:szCs w:val="24"/>
        </w:rPr>
        <w:t xml:space="preserve">7.1. </w:t>
      </w:r>
      <w:r w:rsidRPr="00595046">
        <w:rPr>
          <w:sz w:val="24"/>
          <w:szCs w:val="24"/>
        </w:rPr>
        <w:t xml:space="preserve">Pretendents finanšu piedāvājumu izstrādā, izmantojot nolikuma </w:t>
      </w:r>
      <w:r w:rsidR="00FD4863">
        <w:rPr>
          <w:sz w:val="24"/>
          <w:szCs w:val="24"/>
        </w:rPr>
        <w:t>7</w:t>
      </w:r>
      <w:r w:rsidRPr="003B4CCB">
        <w:rPr>
          <w:sz w:val="24"/>
          <w:szCs w:val="24"/>
        </w:rPr>
        <w:t>.pielikuma</w:t>
      </w:r>
      <w:r w:rsidRPr="00595046">
        <w:rPr>
          <w:sz w:val="24"/>
          <w:szCs w:val="24"/>
        </w:rPr>
        <w:t xml:space="preserve"> formu.</w:t>
      </w:r>
    </w:p>
    <w:p w:rsidR="00BC1033" w:rsidRPr="00595046" w:rsidRDefault="00BC1033" w:rsidP="00732024">
      <w:pPr>
        <w:pStyle w:val="Stils2"/>
        <w:numPr>
          <w:ilvl w:val="0"/>
          <w:numId w:val="0"/>
        </w:numPr>
        <w:tabs>
          <w:tab w:val="left" w:pos="0"/>
        </w:tabs>
        <w:rPr>
          <w:sz w:val="24"/>
          <w:szCs w:val="24"/>
        </w:rPr>
      </w:pPr>
      <w:r>
        <w:rPr>
          <w:sz w:val="24"/>
          <w:szCs w:val="24"/>
        </w:rPr>
        <w:t xml:space="preserve">7.2. </w:t>
      </w:r>
      <w:r w:rsidRPr="00595046">
        <w:rPr>
          <w:sz w:val="24"/>
          <w:szCs w:val="24"/>
        </w:rPr>
        <w:t>Pretendent</w:t>
      </w:r>
      <w:r>
        <w:rPr>
          <w:sz w:val="24"/>
          <w:szCs w:val="24"/>
        </w:rPr>
        <w:t>s finanšu piedāvājumā</w:t>
      </w:r>
      <w:r w:rsidRPr="00595046">
        <w:rPr>
          <w:sz w:val="24"/>
          <w:szCs w:val="24"/>
        </w:rPr>
        <w:t>, n</w:t>
      </w:r>
      <w:r>
        <w:rPr>
          <w:sz w:val="24"/>
          <w:szCs w:val="24"/>
        </w:rPr>
        <w:t xml:space="preserve">orāda cenu </w:t>
      </w:r>
      <w:r w:rsidRPr="00595046">
        <w:rPr>
          <w:sz w:val="24"/>
          <w:szCs w:val="24"/>
        </w:rPr>
        <w:t>(</w:t>
      </w:r>
      <w:r w:rsidRPr="00595046">
        <w:rPr>
          <w:i/>
          <w:iCs/>
          <w:sz w:val="24"/>
          <w:szCs w:val="24"/>
        </w:rPr>
        <w:t>euro</w:t>
      </w:r>
      <w:r>
        <w:rPr>
          <w:i/>
          <w:iCs/>
          <w:sz w:val="24"/>
          <w:szCs w:val="24"/>
        </w:rPr>
        <w:t>)</w:t>
      </w:r>
      <w:r w:rsidRPr="00595046">
        <w:rPr>
          <w:sz w:val="24"/>
          <w:szCs w:val="24"/>
        </w:rPr>
        <w:t xml:space="preserve"> bez PVN.</w:t>
      </w:r>
    </w:p>
    <w:p w:rsidR="00BC1033" w:rsidRPr="00595046" w:rsidRDefault="00BC1033" w:rsidP="00732024">
      <w:pPr>
        <w:pStyle w:val="Stils2"/>
        <w:numPr>
          <w:ilvl w:val="0"/>
          <w:numId w:val="0"/>
        </w:numPr>
        <w:tabs>
          <w:tab w:val="left" w:pos="0"/>
        </w:tabs>
        <w:rPr>
          <w:sz w:val="24"/>
          <w:szCs w:val="24"/>
        </w:rPr>
      </w:pPr>
      <w:r>
        <w:rPr>
          <w:sz w:val="24"/>
          <w:szCs w:val="24"/>
        </w:rPr>
        <w:t xml:space="preserve">7.3. </w:t>
      </w:r>
      <w:r w:rsidRPr="00595046">
        <w:rPr>
          <w:sz w:val="24"/>
          <w:szCs w:val="24"/>
        </w:rPr>
        <w:t xml:space="preserve">Pretendents finanšu piedāvājumā norāda cenu ar precizitāti divas zīmes aiz komata. </w:t>
      </w:r>
    </w:p>
    <w:p w:rsidR="00BC1033" w:rsidRPr="00595046" w:rsidRDefault="00BC1033" w:rsidP="00732024">
      <w:pPr>
        <w:pStyle w:val="Stils2"/>
        <w:numPr>
          <w:ilvl w:val="0"/>
          <w:numId w:val="0"/>
        </w:numPr>
        <w:tabs>
          <w:tab w:val="left" w:pos="0"/>
        </w:tabs>
        <w:rPr>
          <w:sz w:val="24"/>
          <w:szCs w:val="24"/>
        </w:rPr>
      </w:pPr>
      <w:r>
        <w:rPr>
          <w:sz w:val="24"/>
          <w:szCs w:val="24"/>
        </w:rPr>
        <w:t xml:space="preserve">7.4. </w:t>
      </w:r>
      <w:r w:rsidRPr="00595046">
        <w:rPr>
          <w:sz w:val="24"/>
          <w:szCs w:val="24"/>
        </w:rPr>
        <w:t>Ja Pretendents finanšu piedāvājuma sagatavošanā neievēro šajā punktā noteikto kārtību, Komisija nevērtē Pretendenta finanšu piedāvāj</w:t>
      </w:r>
      <w:r>
        <w:rPr>
          <w:sz w:val="24"/>
          <w:szCs w:val="24"/>
        </w:rPr>
        <w:t>umu</w:t>
      </w:r>
      <w:r w:rsidRPr="00595046">
        <w:rPr>
          <w:sz w:val="24"/>
          <w:szCs w:val="24"/>
        </w:rPr>
        <w:t>.</w:t>
      </w:r>
    </w:p>
    <w:p w:rsidR="00BC1033" w:rsidRPr="00595046" w:rsidRDefault="00BC1033" w:rsidP="00732024">
      <w:pPr>
        <w:pStyle w:val="Stils2"/>
        <w:numPr>
          <w:ilvl w:val="0"/>
          <w:numId w:val="0"/>
        </w:numPr>
        <w:tabs>
          <w:tab w:val="left" w:pos="0"/>
        </w:tabs>
        <w:rPr>
          <w:color w:val="auto"/>
          <w:sz w:val="24"/>
          <w:szCs w:val="24"/>
        </w:rPr>
      </w:pPr>
      <w:r>
        <w:rPr>
          <w:color w:val="auto"/>
          <w:sz w:val="24"/>
          <w:szCs w:val="24"/>
        </w:rPr>
        <w:t xml:space="preserve">7.5. </w:t>
      </w: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BC1033" w:rsidRPr="00595046" w:rsidRDefault="00BC1033" w:rsidP="00732024">
      <w:pPr>
        <w:pStyle w:val="Stils2"/>
        <w:numPr>
          <w:ilvl w:val="0"/>
          <w:numId w:val="0"/>
        </w:numPr>
        <w:tabs>
          <w:tab w:val="left" w:pos="0"/>
        </w:tabs>
        <w:rPr>
          <w:sz w:val="24"/>
          <w:szCs w:val="24"/>
        </w:rPr>
      </w:pPr>
      <w:r>
        <w:rPr>
          <w:sz w:val="24"/>
          <w:szCs w:val="24"/>
        </w:rPr>
        <w:lastRenderedPageBreak/>
        <w:t xml:space="preserve">7.6. </w:t>
      </w:r>
      <w:r w:rsidRPr="00595046">
        <w:rPr>
          <w:sz w:val="24"/>
          <w:szCs w:val="24"/>
        </w:rPr>
        <w:t>Katram Pretendentam ir tiesības iesniegt tikai vienu finanšu pied</w:t>
      </w:r>
      <w:r>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BC1033" w:rsidRPr="00595046" w:rsidRDefault="00BC1033" w:rsidP="00732024">
      <w:pPr>
        <w:pStyle w:val="Stils2"/>
        <w:numPr>
          <w:ilvl w:val="0"/>
          <w:numId w:val="0"/>
        </w:numPr>
        <w:tabs>
          <w:tab w:val="left" w:pos="0"/>
        </w:tabs>
        <w:rPr>
          <w:sz w:val="24"/>
          <w:szCs w:val="24"/>
        </w:rPr>
      </w:pPr>
      <w:r>
        <w:rPr>
          <w:sz w:val="24"/>
          <w:szCs w:val="24"/>
        </w:rPr>
        <w:t xml:space="preserve">7.7. </w:t>
      </w:r>
      <w:r w:rsidRPr="00595046">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E71D46" w:rsidRPr="00595046" w:rsidRDefault="00E71D46" w:rsidP="00BF3867">
      <w:pPr>
        <w:widowControl/>
        <w:overflowPunct/>
        <w:autoSpaceDE/>
        <w:autoSpaceDN/>
        <w:adjustRightInd/>
        <w:jc w:val="both"/>
        <w:rPr>
          <w:sz w:val="24"/>
          <w:szCs w:val="24"/>
          <w:lang w:val="lv-LV"/>
        </w:rPr>
      </w:pPr>
    </w:p>
    <w:p w:rsidR="00BC1033" w:rsidRPr="00513AE6" w:rsidRDefault="00BC1033" w:rsidP="00CB447B">
      <w:pPr>
        <w:jc w:val="center"/>
        <w:rPr>
          <w:b/>
          <w:bCs/>
          <w:sz w:val="24"/>
          <w:szCs w:val="24"/>
          <w:lang w:val="lv-LV"/>
        </w:rPr>
      </w:pPr>
      <w:r w:rsidRPr="00513AE6">
        <w:rPr>
          <w:b/>
          <w:bCs/>
          <w:sz w:val="24"/>
          <w:szCs w:val="24"/>
          <w:lang w:val="lv-LV"/>
        </w:rPr>
        <w:t>8. Pretendentu piedāvājuma noformējuma pārbaude, pretendentu atlase un tehnisko piedāvājumu atbilstības pārbaude</w:t>
      </w:r>
    </w:p>
    <w:p w:rsidR="00002F0C" w:rsidRDefault="00002F0C" w:rsidP="00002F0C">
      <w:pPr>
        <w:tabs>
          <w:tab w:val="left" w:pos="0"/>
        </w:tabs>
        <w:jc w:val="both"/>
        <w:rPr>
          <w:sz w:val="24"/>
          <w:szCs w:val="24"/>
          <w:lang w:val="lv-LV"/>
        </w:rPr>
      </w:pPr>
      <w:r>
        <w:rPr>
          <w:sz w:val="24"/>
          <w:szCs w:val="24"/>
          <w:lang w:val="lv-LV"/>
        </w:rPr>
        <w:t xml:space="preserve">8.1. Piedāvājuma atvēršanas sanāksme ir </w:t>
      </w:r>
      <w:r w:rsidRPr="00806CF4">
        <w:rPr>
          <w:sz w:val="24"/>
          <w:szCs w:val="24"/>
          <w:lang w:val="lv-LV"/>
        </w:rPr>
        <w:t>atklāta.</w:t>
      </w:r>
      <w:r w:rsidR="001C41E0">
        <w:rPr>
          <w:sz w:val="24"/>
          <w:szCs w:val="24"/>
          <w:lang w:val="lv-LV"/>
        </w:rPr>
        <w:t xml:space="preserve"> Sanāksme notiek</w:t>
      </w:r>
      <w:r w:rsidR="00ED6901">
        <w:rPr>
          <w:sz w:val="24"/>
          <w:szCs w:val="24"/>
          <w:lang w:val="lv-LV"/>
        </w:rPr>
        <w:t xml:space="preserve"> 0</w:t>
      </w:r>
      <w:r w:rsidR="00577D3D">
        <w:rPr>
          <w:sz w:val="24"/>
          <w:szCs w:val="24"/>
          <w:lang w:val="lv-LV"/>
        </w:rPr>
        <w:t>6</w:t>
      </w:r>
      <w:r w:rsidR="00ED6901">
        <w:rPr>
          <w:sz w:val="24"/>
          <w:szCs w:val="24"/>
          <w:lang w:val="lv-LV"/>
        </w:rPr>
        <w:t>.10.2016.,</w:t>
      </w:r>
      <w:r w:rsidR="00806CF4">
        <w:rPr>
          <w:sz w:val="24"/>
          <w:szCs w:val="24"/>
          <w:lang w:val="lv-LV"/>
        </w:rPr>
        <w:t xml:space="preserve"> plkst.11:00, Dārza ielā 6, Kandavā, Kandavas novadā.</w:t>
      </w:r>
    </w:p>
    <w:p w:rsidR="00BC1033" w:rsidRPr="00513AE6" w:rsidRDefault="00002F0C" w:rsidP="00732024">
      <w:pPr>
        <w:tabs>
          <w:tab w:val="left" w:pos="0"/>
        </w:tabs>
        <w:jc w:val="both"/>
        <w:rPr>
          <w:sz w:val="24"/>
          <w:szCs w:val="24"/>
          <w:lang w:val="lv-LV"/>
        </w:rPr>
      </w:pPr>
      <w:r>
        <w:rPr>
          <w:sz w:val="24"/>
          <w:szCs w:val="24"/>
          <w:lang w:val="lv-LV"/>
        </w:rPr>
        <w:t>8.2</w:t>
      </w:r>
      <w:r w:rsidR="00BC1033" w:rsidRPr="00513AE6">
        <w:rPr>
          <w:sz w:val="24"/>
          <w:szCs w:val="24"/>
          <w:lang w:val="lv-LV"/>
        </w:rPr>
        <w:t>. Piedāvājumu noformējuma pārbaudi, Pretendentu atlasi un tehnisko piedāvājumu atbilstības pārbaudi Komisija veic slēgtā sēdē bez Pretendentu un to pārstāvju klātbūtnes.</w:t>
      </w:r>
    </w:p>
    <w:p w:rsidR="00BC1033" w:rsidRPr="00002F0C" w:rsidRDefault="00002F0C" w:rsidP="00732024">
      <w:pPr>
        <w:tabs>
          <w:tab w:val="left" w:pos="0"/>
        </w:tabs>
        <w:jc w:val="both"/>
        <w:rPr>
          <w:sz w:val="24"/>
          <w:szCs w:val="24"/>
          <w:lang w:val="lv-LV"/>
        </w:rPr>
      </w:pPr>
      <w:r w:rsidRPr="00002F0C">
        <w:rPr>
          <w:b/>
          <w:bCs/>
          <w:sz w:val="24"/>
          <w:szCs w:val="24"/>
          <w:lang w:val="lv-LV"/>
        </w:rPr>
        <w:t>8.3</w:t>
      </w:r>
      <w:r w:rsidR="00BC1033" w:rsidRPr="00002F0C">
        <w:rPr>
          <w:b/>
          <w:bCs/>
          <w:sz w:val="24"/>
          <w:szCs w:val="24"/>
          <w:lang w:val="lv-LV"/>
        </w:rPr>
        <w:t>. Piedāvājumu noformējuma pārbaude</w:t>
      </w:r>
    </w:p>
    <w:p w:rsidR="003F457F" w:rsidRDefault="00002F0C" w:rsidP="00002F0C">
      <w:pPr>
        <w:pStyle w:val="Stils3"/>
        <w:numPr>
          <w:ilvl w:val="0"/>
          <w:numId w:val="0"/>
        </w:numPr>
        <w:rPr>
          <w:sz w:val="24"/>
          <w:szCs w:val="24"/>
        </w:rPr>
      </w:pPr>
      <w:r>
        <w:rPr>
          <w:sz w:val="24"/>
          <w:szCs w:val="24"/>
        </w:rPr>
        <w:t>8.3.1.</w:t>
      </w:r>
      <w:r w:rsidR="00BC1033" w:rsidRPr="00595046">
        <w:rPr>
          <w:sz w:val="24"/>
          <w:szCs w:val="24"/>
        </w:rPr>
        <w:t>Komisija izvērtē, vai piedāvājums sagatavots un noformēts atbilsto</w:t>
      </w:r>
      <w:r w:rsidR="00BC1033">
        <w:rPr>
          <w:sz w:val="24"/>
          <w:szCs w:val="24"/>
        </w:rPr>
        <w:t xml:space="preserve">ši Iepirkuma nolikuma 4.nodaļā </w:t>
      </w:r>
      <w:r w:rsidR="00BC1033" w:rsidRPr="00595046">
        <w:rPr>
          <w:sz w:val="24"/>
          <w:szCs w:val="24"/>
        </w:rPr>
        <w:t>noteiktajām piedāvājuma noformējuma prasībām un pieņem attiecīgu lēmumu;</w:t>
      </w:r>
    </w:p>
    <w:p w:rsidR="003F457F" w:rsidRDefault="00002F0C" w:rsidP="00002F0C">
      <w:pPr>
        <w:pStyle w:val="Stils3"/>
        <w:numPr>
          <w:ilvl w:val="0"/>
          <w:numId w:val="0"/>
        </w:numPr>
        <w:rPr>
          <w:sz w:val="24"/>
          <w:szCs w:val="24"/>
        </w:rPr>
      </w:pPr>
      <w:r>
        <w:rPr>
          <w:sz w:val="24"/>
          <w:szCs w:val="24"/>
        </w:rPr>
        <w:t xml:space="preserve">8.3.2. </w:t>
      </w:r>
      <w:r w:rsidR="00BC1033" w:rsidRPr="00595046">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3F457F" w:rsidRDefault="00002F0C" w:rsidP="00002F0C">
      <w:pPr>
        <w:pStyle w:val="Stils3"/>
        <w:numPr>
          <w:ilvl w:val="0"/>
          <w:numId w:val="0"/>
        </w:numPr>
        <w:rPr>
          <w:sz w:val="24"/>
          <w:szCs w:val="24"/>
        </w:rPr>
      </w:pPr>
      <w:r>
        <w:rPr>
          <w:b/>
          <w:bCs/>
          <w:sz w:val="24"/>
          <w:szCs w:val="24"/>
        </w:rPr>
        <w:t xml:space="preserve">8.4. </w:t>
      </w:r>
      <w:r w:rsidR="00BC1033" w:rsidRPr="00595046">
        <w:rPr>
          <w:b/>
          <w:bCs/>
          <w:sz w:val="24"/>
          <w:szCs w:val="24"/>
        </w:rPr>
        <w:t>Pretendentu atlase un tehnisko piedāvājumu atbilstības pārbaude</w:t>
      </w:r>
    </w:p>
    <w:p w:rsidR="003F457F" w:rsidRDefault="00002F0C" w:rsidP="00002F0C">
      <w:pPr>
        <w:pStyle w:val="Stils3"/>
        <w:numPr>
          <w:ilvl w:val="0"/>
          <w:numId w:val="0"/>
        </w:numPr>
        <w:rPr>
          <w:sz w:val="24"/>
          <w:szCs w:val="24"/>
        </w:rPr>
      </w:pPr>
      <w:r>
        <w:rPr>
          <w:sz w:val="24"/>
          <w:szCs w:val="24"/>
        </w:rPr>
        <w:t xml:space="preserve">8.4.1. </w:t>
      </w:r>
      <w:r w:rsidR="00BC1033" w:rsidRPr="00595046">
        <w:rPr>
          <w:sz w:val="24"/>
          <w:szCs w:val="24"/>
        </w:rPr>
        <w:t>Komisija pēc iesniegtajiem Pretendenta atlases dokumentiem (nolikuma 5.2.punkts), Ministru kabineta noteiktajā kārtībā iegūtās informācijas, izmantojot Ministru kabineta noteikto informācijas sistēmu pārbauda pretendentu izslēgšanas gadījumus (nolikuma 5.1.punkts) esamību attiecībā uz visiem Pretendentiem, pēc iesniegtā tehniskā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w:t>
      </w:r>
      <w:r w:rsidR="00BC1033">
        <w:rPr>
          <w:sz w:val="24"/>
          <w:szCs w:val="24"/>
        </w:rPr>
        <w:t>ms neatbilst kādai no nolikuma 5</w:t>
      </w:r>
      <w:r w:rsidR="00BC1033" w:rsidRPr="00595046">
        <w:rPr>
          <w:sz w:val="24"/>
          <w:szCs w:val="24"/>
        </w:rPr>
        <w:t>.1.punktā noteiktajai prasībai, vai Pretendents nav iesniedzis visu nolikumā pieprasīto informāciju, Komisija izslēdz Pretendentu no turpmākās dalības Iepirkumā un nevērtē Pretendenta piedāvājumu.</w:t>
      </w:r>
    </w:p>
    <w:p w:rsidR="003F457F" w:rsidRDefault="00002F0C" w:rsidP="00002F0C">
      <w:pPr>
        <w:pStyle w:val="Stils3"/>
        <w:numPr>
          <w:ilvl w:val="0"/>
          <w:numId w:val="0"/>
        </w:numPr>
        <w:rPr>
          <w:sz w:val="24"/>
          <w:szCs w:val="24"/>
        </w:rPr>
      </w:pPr>
      <w:r>
        <w:rPr>
          <w:sz w:val="24"/>
          <w:szCs w:val="24"/>
        </w:rPr>
        <w:t xml:space="preserve">8.4.2. </w:t>
      </w:r>
      <w:r w:rsidR="00BC1033" w:rsidRPr="00595046">
        <w:rPr>
          <w:sz w:val="24"/>
          <w:szCs w:val="24"/>
        </w:rPr>
        <w:t>Ja piedāvājumu iesniedz piegādātāju apvienība vai personālsabiedrība, Komisija pārbauda, vai Pretende</w:t>
      </w:r>
      <w:r w:rsidR="00BC1033">
        <w:rPr>
          <w:sz w:val="24"/>
          <w:szCs w:val="24"/>
        </w:rPr>
        <w:t>nts ir izpildījis nolikuma 5.3</w:t>
      </w:r>
      <w:r w:rsidR="00BC1033" w:rsidRPr="00595046">
        <w:rPr>
          <w:sz w:val="24"/>
          <w:szCs w:val="24"/>
        </w:rPr>
        <w:t>. punkta noteikumus.</w:t>
      </w:r>
    </w:p>
    <w:p w:rsidR="003F457F" w:rsidRDefault="00002F0C" w:rsidP="00002F0C">
      <w:pPr>
        <w:pStyle w:val="Stils3"/>
        <w:numPr>
          <w:ilvl w:val="0"/>
          <w:numId w:val="0"/>
        </w:numPr>
        <w:rPr>
          <w:sz w:val="24"/>
          <w:szCs w:val="24"/>
        </w:rPr>
      </w:pPr>
      <w:r>
        <w:rPr>
          <w:sz w:val="24"/>
          <w:szCs w:val="24"/>
        </w:rPr>
        <w:t xml:space="preserve">8.4.3. </w:t>
      </w:r>
      <w:r w:rsidR="00BC1033" w:rsidRPr="00595046">
        <w:rPr>
          <w:sz w:val="24"/>
          <w:szCs w:val="24"/>
        </w:rPr>
        <w:t>Ja Pasūtītājs, pārbaudot nolikuma 5.1.2.punktā noteiktā pretendent</w:t>
      </w:r>
      <w:r w:rsidR="00BC1033">
        <w:rPr>
          <w:sz w:val="24"/>
          <w:szCs w:val="24"/>
        </w:rPr>
        <w:t>u izslēgšanas gadījuma esamību,</w:t>
      </w:r>
      <w:r w:rsidR="00BC1033" w:rsidRPr="00595046">
        <w:rPr>
          <w:sz w:val="24"/>
          <w:szCs w:val="24"/>
        </w:rPr>
        <w:t xml:space="preserve"> konstatē, ka Pretendentam </w:t>
      </w:r>
      <w:r w:rsidR="00F700C8" w:rsidRPr="00F700C8">
        <w:rPr>
          <w:sz w:val="24"/>
          <w:szCs w:val="24"/>
        </w:rPr>
        <w:t>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w:t>
      </w:r>
      <w:r w:rsidR="00F700C8">
        <w:rPr>
          <w:sz w:val="24"/>
          <w:szCs w:val="24"/>
        </w:rPr>
        <w:t>ā no valstīm pārsniedz 150 euro</w:t>
      </w:r>
      <w:r w:rsidR="00BC1033">
        <w:rPr>
          <w:sz w:val="24"/>
          <w:szCs w:val="24"/>
        </w:rPr>
        <w:t>,</w:t>
      </w:r>
      <w:r w:rsidR="00BC1033" w:rsidRPr="00595046">
        <w:rPr>
          <w:sz w:val="24"/>
          <w:szCs w:val="24"/>
        </w:rPr>
        <w:t xml:space="preserve"> Pasūtītājs par konstatēto parādu informē Pretendentu </w:t>
      </w:r>
      <w:r w:rsidR="00F700C8">
        <w:rPr>
          <w:sz w:val="24"/>
          <w:szCs w:val="24"/>
        </w:rPr>
        <w:t xml:space="preserve">un </w:t>
      </w:r>
      <w:r w:rsidR="00BC1033" w:rsidRPr="00595046">
        <w:rPr>
          <w:sz w:val="24"/>
          <w:szCs w:val="24"/>
        </w:rPr>
        <w:t>nosaka termiņu — 10 dienas pēc informācijas izsniegšanas vai nosūtīšanas dienas — apliecinājuma iesniegšanai. Pretendent</w:t>
      </w:r>
      <w:r w:rsidR="00BC1033">
        <w:rPr>
          <w:sz w:val="24"/>
          <w:szCs w:val="24"/>
        </w:rPr>
        <w:t>s, lai apliecinātu, ka tam nav</w:t>
      </w:r>
      <w:r w:rsidR="00BC1033" w:rsidRPr="00595046">
        <w:rPr>
          <w:sz w:val="24"/>
          <w:szCs w:val="24"/>
        </w:rPr>
        <w:t xml:space="preserve"> nodokļu parādu, tajā skaitā valsts sociālās apdrošināšanas obligāto iemaksu parādu, kas kopsummā pārsniedz 150 </w:t>
      </w:r>
      <w:r w:rsidR="00BC1033" w:rsidRPr="00595046">
        <w:rPr>
          <w:i/>
          <w:iCs/>
          <w:sz w:val="24"/>
          <w:szCs w:val="24"/>
        </w:rPr>
        <w:t>euro</w:t>
      </w:r>
      <w:r w:rsidR="00BC1033" w:rsidRPr="00595046">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BC1033" w:rsidRPr="00595046">
        <w:rPr>
          <w:i/>
          <w:iCs/>
          <w:sz w:val="24"/>
          <w:szCs w:val="24"/>
        </w:rPr>
        <w:t>euro</w:t>
      </w:r>
      <w:r w:rsidR="00BC1033" w:rsidRPr="00595046">
        <w:rPr>
          <w:sz w:val="24"/>
          <w:szCs w:val="24"/>
        </w:rPr>
        <w:t xml:space="preserve">. Ja noteiktajā termiņā Pretendents apliecinājumu par parādu nomaksu neiesniedz, Komisija izslēdz Pretendentu no turpmākās dalības Iepirkumā. </w:t>
      </w:r>
    </w:p>
    <w:p w:rsidR="003F457F" w:rsidRDefault="00002F0C" w:rsidP="00002F0C">
      <w:pPr>
        <w:pStyle w:val="Stils3"/>
        <w:numPr>
          <w:ilvl w:val="0"/>
          <w:numId w:val="0"/>
        </w:numPr>
        <w:rPr>
          <w:sz w:val="24"/>
          <w:szCs w:val="24"/>
        </w:rPr>
      </w:pPr>
      <w:r>
        <w:rPr>
          <w:sz w:val="24"/>
          <w:szCs w:val="24"/>
        </w:rPr>
        <w:t xml:space="preserve">8.4.4. </w:t>
      </w:r>
      <w:r w:rsidR="00BC1033">
        <w:rPr>
          <w:sz w:val="24"/>
          <w:szCs w:val="24"/>
        </w:rPr>
        <w:t xml:space="preserve">Komisija izslēdz pretendentu no turpmākās dalības iepirkuma procedūrā, kā arī neizskata pretendenta piedāvājumu, ja uz pretendentu, piegādātāju apvienības biedru, ja piedāvājumu iesniedz piegādātāju apvienība, personālsabiedrības biedru, ja pretendents ir personālsabiedrība, </w:t>
      </w:r>
      <w:r w:rsidR="00BC1033">
        <w:rPr>
          <w:sz w:val="24"/>
          <w:szCs w:val="24"/>
        </w:rPr>
        <w:lastRenderedPageBreak/>
        <w:t>attiecas kāds no Publisko iepirkumu likuma 39.</w:t>
      </w:r>
      <w:r w:rsidR="00BC1033">
        <w:rPr>
          <w:sz w:val="24"/>
          <w:szCs w:val="24"/>
          <w:vertAlign w:val="superscript"/>
        </w:rPr>
        <w:t>1</w:t>
      </w:r>
      <w:r w:rsidR="00BC1033">
        <w:rPr>
          <w:sz w:val="24"/>
          <w:szCs w:val="24"/>
        </w:rPr>
        <w:t>panta pirmajā daļā minētajiem pretendentu izslēgšanas nosacījumiem.</w:t>
      </w:r>
    </w:p>
    <w:p w:rsidR="003F457F" w:rsidRDefault="00002F0C" w:rsidP="00002F0C">
      <w:pPr>
        <w:pStyle w:val="Stils3"/>
        <w:numPr>
          <w:ilvl w:val="0"/>
          <w:numId w:val="0"/>
        </w:numPr>
        <w:rPr>
          <w:sz w:val="24"/>
          <w:szCs w:val="24"/>
        </w:rPr>
      </w:pPr>
      <w:r>
        <w:rPr>
          <w:sz w:val="24"/>
          <w:szCs w:val="24"/>
        </w:rPr>
        <w:t xml:space="preserve">8.4.5. </w:t>
      </w:r>
      <w:r w:rsidR="00BC1033" w:rsidRPr="00595046">
        <w:rPr>
          <w:sz w:val="24"/>
          <w:szCs w:val="24"/>
        </w:rPr>
        <w:t xml:space="preserve">Komisijai ir tiesības pārbaudīt Pretendentu atlasei, tehnisko piedāvājumu atbilstības pārbaudei nepieciešamo informāciju kompetentā institūcijā, publiski pieejamās datubāzēs vai citos publiski pieejamos avotos. </w:t>
      </w:r>
    </w:p>
    <w:p w:rsidR="00E71D46" w:rsidRPr="00245914" w:rsidRDefault="00E71D46" w:rsidP="002B4B08">
      <w:pPr>
        <w:pStyle w:val="Stils3"/>
        <w:numPr>
          <w:ilvl w:val="0"/>
          <w:numId w:val="0"/>
        </w:numPr>
        <w:rPr>
          <w:sz w:val="24"/>
          <w:szCs w:val="24"/>
        </w:rPr>
      </w:pPr>
    </w:p>
    <w:p w:rsidR="003F457F" w:rsidRDefault="00BA7953" w:rsidP="00BA7953">
      <w:pPr>
        <w:pStyle w:val="ListParagraph"/>
        <w:ind w:left="0"/>
        <w:jc w:val="center"/>
        <w:rPr>
          <w:b/>
          <w:bCs/>
          <w:lang w:val="lv-LV"/>
        </w:rPr>
      </w:pPr>
      <w:r>
        <w:rPr>
          <w:b/>
          <w:bCs/>
          <w:color w:val="000000"/>
          <w:lang w:val="lv-LV"/>
        </w:rPr>
        <w:t xml:space="preserve">9. </w:t>
      </w:r>
      <w:r w:rsidR="00BC1033" w:rsidRPr="00733BC9">
        <w:rPr>
          <w:b/>
          <w:bCs/>
          <w:color w:val="000000"/>
          <w:lang w:val="lv-LV"/>
        </w:rPr>
        <w:t>Piedāvājuma izvēles kritērijs un Finanšu piedāvājumu vērtēšana</w:t>
      </w:r>
    </w:p>
    <w:p w:rsidR="003F457F" w:rsidRDefault="00BC1033">
      <w:pPr>
        <w:pStyle w:val="ListParagraph"/>
        <w:numPr>
          <w:ilvl w:val="1"/>
          <w:numId w:val="8"/>
        </w:numPr>
        <w:tabs>
          <w:tab w:val="left" w:pos="426"/>
        </w:tabs>
        <w:ind w:left="0" w:firstLine="0"/>
        <w:jc w:val="both"/>
        <w:rPr>
          <w:lang w:val="lv-LV"/>
        </w:rPr>
      </w:pPr>
      <w:r w:rsidRPr="00733BC9">
        <w:rPr>
          <w:lang w:val="lv-LV"/>
        </w:rPr>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3F457F" w:rsidRDefault="00BC1033">
      <w:pPr>
        <w:pStyle w:val="ListParagraph"/>
        <w:numPr>
          <w:ilvl w:val="1"/>
          <w:numId w:val="8"/>
        </w:numPr>
        <w:tabs>
          <w:tab w:val="left" w:pos="426"/>
        </w:tabs>
        <w:ind w:left="0" w:firstLine="0"/>
        <w:jc w:val="both"/>
        <w:rPr>
          <w:lang w:val="lv-LV"/>
        </w:rPr>
      </w:pPr>
      <w:r w:rsidRPr="00733BC9">
        <w:rPr>
          <w:lang w:val="lv-LV"/>
        </w:rPr>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Pasūtītājs pieprasa, lai pretendents kopā ar piedāvājumu iesniedz izdrukas no Valsts ieņēmumu dienesta elektroniskās deklarēšanas sistēmas par pretendenta vidējām stundas tarifa likmēm profesiju grupās.</w:t>
      </w:r>
    </w:p>
    <w:p w:rsidR="003F457F" w:rsidRDefault="00BC1033">
      <w:pPr>
        <w:pStyle w:val="Stils2"/>
        <w:numPr>
          <w:ilvl w:val="1"/>
          <w:numId w:val="8"/>
        </w:numPr>
        <w:tabs>
          <w:tab w:val="left" w:pos="426"/>
          <w:tab w:val="num" w:pos="567"/>
        </w:tabs>
        <w:ind w:left="0" w:firstLine="0"/>
        <w:rPr>
          <w:color w:val="auto"/>
          <w:sz w:val="24"/>
          <w:szCs w:val="24"/>
        </w:rPr>
      </w:pPr>
      <w:r w:rsidRPr="00595046">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3F457F" w:rsidRDefault="00BC1033">
      <w:pPr>
        <w:pStyle w:val="Stils2"/>
        <w:numPr>
          <w:ilvl w:val="1"/>
          <w:numId w:val="8"/>
        </w:numPr>
        <w:tabs>
          <w:tab w:val="left" w:pos="426"/>
          <w:tab w:val="left" w:pos="567"/>
        </w:tabs>
        <w:ind w:left="0" w:firstLine="0"/>
        <w:rPr>
          <w:color w:val="auto"/>
          <w:sz w:val="24"/>
          <w:szCs w:val="24"/>
        </w:rPr>
      </w:pPr>
      <w:r w:rsidRPr="00595046">
        <w:rPr>
          <w:sz w:val="24"/>
          <w:szCs w:val="24"/>
        </w:rPr>
        <w:t>Komisija pēc Pretendenta rakstiska pamatojuma saņemšanas pieņem lēmumu par Pretendenta turpmāko dalību Iepirkumā.</w:t>
      </w:r>
    </w:p>
    <w:p w:rsidR="003F457F" w:rsidRDefault="00BC1033">
      <w:pPr>
        <w:pStyle w:val="Stils2"/>
        <w:numPr>
          <w:ilvl w:val="1"/>
          <w:numId w:val="8"/>
        </w:numPr>
        <w:tabs>
          <w:tab w:val="left" w:pos="426"/>
          <w:tab w:val="left" w:pos="567"/>
        </w:tabs>
        <w:ind w:left="0" w:firstLine="0"/>
        <w:rPr>
          <w:color w:val="auto"/>
          <w:sz w:val="24"/>
          <w:szCs w:val="24"/>
        </w:rPr>
      </w:pPr>
      <w:r>
        <w:rPr>
          <w:sz w:val="24"/>
          <w:szCs w:val="24"/>
        </w:rPr>
        <w:t>Publisko iepirkumu likuma 48.panta otrās daļas 6.punktā minēto faktu izvērtēšanai, komisija pieprasa no Valsts ieņēmumu dienesta atzinumu par Pretendenta darba ņēmēju vidējās stundas tarifa likmes pamatotību atbilstoši Pretendenta veiktajai saimnieciskajai darbībai. Valsts ieņēmumu dienests, veicot nodokļu administrēšanas pasākumus, pārbauda vidējās stundas tarifa likmes pamatotību un sniedz atzinumu Pasūtītājam 15 (piecpadsmit) dienu laikā.</w:t>
      </w:r>
    </w:p>
    <w:p w:rsidR="003F457F" w:rsidRDefault="00BC1033">
      <w:pPr>
        <w:pStyle w:val="ListParagraph"/>
        <w:numPr>
          <w:ilvl w:val="1"/>
          <w:numId w:val="8"/>
        </w:numPr>
        <w:tabs>
          <w:tab w:val="left" w:pos="426"/>
        </w:tabs>
        <w:ind w:left="0" w:firstLine="0"/>
        <w:jc w:val="both"/>
        <w:rPr>
          <w:lang w:val="lv-LV"/>
        </w:rPr>
      </w:pPr>
      <w:r w:rsidRPr="00733BC9">
        <w:rPr>
          <w:lang w:val="lv-LV"/>
        </w:rPr>
        <w:t>Saskaņā ar nolikumā noteikto piedāvājuma izvēles kritēriju, Iepirkuma komisija izvēlas piedāvājumus, kas atbilst nolikumā noteiktajām prasībām.</w:t>
      </w:r>
    </w:p>
    <w:p w:rsidR="00BC1033" w:rsidRPr="00463F07" w:rsidRDefault="00DD7788" w:rsidP="00BA7953">
      <w:pPr>
        <w:pStyle w:val="ListParagraph"/>
        <w:numPr>
          <w:ilvl w:val="1"/>
          <w:numId w:val="8"/>
        </w:numPr>
        <w:tabs>
          <w:tab w:val="left" w:pos="426"/>
        </w:tabs>
        <w:ind w:left="0" w:firstLine="0"/>
        <w:jc w:val="both"/>
        <w:rPr>
          <w:b/>
          <w:lang w:val="lv-LV"/>
        </w:rPr>
      </w:pPr>
      <w:r w:rsidRPr="00463F07">
        <w:rPr>
          <w:b/>
          <w:lang w:val="lv-LV"/>
        </w:rPr>
        <w:t>Piedāvājuma izvēles kritērijs ir zemākā cena.</w:t>
      </w:r>
    </w:p>
    <w:p w:rsidR="003F457F" w:rsidRDefault="00BC1033">
      <w:pPr>
        <w:pStyle w:val="ListParagraph"/>
        <w:numPr>
          <w:ilvl w:val="1"/>
          <w:numId w:val="8"/>
        </w:numPr>
        <w:tabs>
          <w:tab w:val="left" w:pos="426"/>
        </w:tabs>
        <w:ind w:left="0" w:firstLine="0"/>
        <w:jc w:val="both"/>
        <w:rPr>
          <w:lang w:val="lv-LV"/>
        </w:rPr>
      </w:pPr>
      <w:r w:rsidRPr="00733BC9">
        <w:rPr>
          <w:lang w:val="lv-LV"/>
        </w:rPr>
        <w:t>Piedāvājumi, kuru Pretendenti neatbilst kādai no nolikuma 5.nodaļā „Pretendenta kvalifikācijas prasības un to izpildi apliecinoši dokumenti” norādītajām Pretendentu atlases prasībām, netiek izskatīti un attiecīgais Pretendents tiek izslēgts no turpmākas dalības Iepirkumā. Piedāvājumi netiks izskatīti un attiecīgais Pretendents tiks izslēgts no turpmākas dalības Iepirkumā arī gadījumos, ja Pretendents nebūs iesniedzis visus nolikuma 5.nodaļā „Pretendenta kvalifikācijas prasības un to izpildi apliecinoši dokumenti” uzskaitītos dokumentus.</w:t>
      </w:r>
    </w:p>
    <w:p w:rsidR="00216FBA" w:rsidRDefault="00216FBA" w:rsidP="00216FBA">
      <w:pPr>
        <w:pStyle w:val="ListParagraph"/>
        <w:tabs>
          <w:tab w:val="left" w:pos="426"/>
        </w:tabs>
        <w:ind w:left="0"/>
        <w:jc w:val="both"/>
        <w:rPr>
          <w:lang w:val="lv-LV"/>
        </w:rPr>
      </w:pPr>
    </w:p>
    <w:p w:rsidR="003F457F" w:rsidRDefault="00BC1033" w:rsidP="001C41E0">
      <w:pPr>
        <w:pStyle w:val="ListParagraph"/>
        <w:numPr>
          <w:ilvl w:val="0"/>
          <w:numId w:val="8"/>
        </w:numPr>
        <w:tabs>
          <w:tab w:val="num" w:pos="1163"/>
        </w:tabs>
        <w:ind w:left="1418"/>
        <w:jc w:val="center"/>
        <w:rPr>
          <w:b/>
          <w:bCs/>
          <w:lang w:val="lv-LV"/>
        </w:rPr>
      </w:pPr>
      <w:r w:rsidRPr="00733BC9">
        <w:rPr>
          <w:b/>
          <w:bCs/>
          <w:lang w:val="lv-LV"/>
        </w:rPr>
        <w:t>Lēmuma pieņemšana par Iepirkuma līguma slēgšanas tiesību piešķiršanu</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Pēc piedāvājumu novērtēšanas Komisija sastāda sarakstu, kurā apkopoti Pretendentu piedāvājumi augošā secībā pēc to piedāvātās cenas.</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 xml:space="preserve">Komisija Iepirkuma līguma slēgšanas tiesības iepirkumā piešķir Pretendentam, kura iesniegtais piedāvājums </w:t>
      </w:r>
      <w:r w:rsidRPr="00733BC9">
        <w:rPr>
          <w:b/>
          <w:bCs/>
          <w:lang w:val="lv-LV"/>
        </w:rPr>
        <w:t xml:space="preserve">būs </w:t>
      </w:r>
      <w:r w:rsidR="002F3734" w:rsidRPr="00733BC9">
        <w:rPr>
          <w:b/>
          <w:bCs/>
          <w:lang w:val="lv-LV"/>
        </w:rPr>
        <w:t>zemākā cena</w:t>
      </w:r>
      <w:r w:rsidRPr="00733BC9">
        <w:rPr>
          <w:b/>
          <w:bCs/>
          <w:lang w:val="lv-LV"/>
        </w:rPr>
        <w:t xml:space="preserve">. </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Pasūtītājs var jebkurā brīdī pārtraukt iepirkuma procedūru, ja tam ir objektīvs pamatojums.</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Saskaņā ar Publisko iepirkumu likuma 32.panta otro daļu, pasūtītājs 3 darba dienu laikā vienlaicīgi informē visus pretendentus par pieņemto lēmumu attiecībā uz līguma slēgšanu.</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Pasūtītājs ne vēlāk kā 3 darba dienu laikā pēc pretendentu informēšanas par iepirkuma procedūras rezultātiem, iesniedz publicēšanai paziņojumu par iepirkuma procedūras rezultātiem.</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lastRenderedPageBreak/>
        <w:t>Līgumu slēdz ne agrāk kā nākamajā darbdienā pēc nogaidīšanas termiņa beigām, ja Iepirkuma uzraudzības birojā nav Publisko iepirkumu likuma 83.pantā noteiktajā kārtībā iesniegts iesniegums par iepirkuma procedūras pārkāpumiem.</w:t>
      </w:r>
    </w:p>
    <w:p w:rsidR="003F457F" w:rsidRDefault="00BC1033">
      <w:pPr>
        <w:pStyle w:val="ListParagraph"/>
        <w:numPr>
          <w:ilvl w:val="1"/>
          <w:numId w:val="8"/>
        </w:numPr>
        <w:tabs>
          <w:tab w:val="num" w:pos="567"/>
          <w:tab w:val="num" w:pos="1800"/>
        </w:tabs>
        <w:ind w:left="0" w:firstLine="0"/>
        <w:jc w:val="both"/>
        <w:rPr>
          <w:lang w:val="lv-LV"/>
        </w:rPr>
      </w:pPr>
      <w:r w:rsidRPr="00733BC9">
        <w:rPr>
          <w:lang w:val="lv-LV"/>
        </w:rPr>
        <w:t>Pretendentam jāparaksta un jāiesniedz Pasūtītājam līgums 5 darba dienu laikā no brīža, kad Pasūtītājs ir uzaicinājis to parakstīt.</w:t>
      </w:r>
    </w:p>
    <w:p w:rsidR="003F457F" w:rsidRDefault="00BC1033">
      <w:pPr>
        <w:pStyle w:val="Stils2"/>
        <w:numPr>
          <w:ilvl w:val="1"/>
          <w:numId w:val="8"/>
        </w:numPr>
        <w:tabs>
          <w:tab w:val="num" w:pos="567"/>
        </w:tabs>
        <w:ind w:left="0" w:firstLine="0"/>
        <w:rPr>
          <w:sz w:val="24"/>
          <w:szCs w:val="24"/>
        </w:rPr>
      </w:pPr>
      <w:r w:rsidRPr="00595046">
        <w:rPr>
          <w:sz w:val="24"/>
          <w:szCs w:val="24"/>
        </w:rPr>
        <w:t>Par nolikuma 10.2.punktā minēto lēmumu Pasūtītājs triju darba dienu laikā</w:t>
      </w:r>
      <w:r>
        <w:rPr>
          <w:sz w:val="24"/>
          <w:szCs w:val="24"/>
        </w:rPr>
        <w:t xml:space="preserve"> rakstveidā paziņo Pretendentie</w:t>
      </w:r>
      <w:r w:rsidRPr="00595046">
        <w:rPr>
          <w:sz w:val="24"/>
          <w:szCs w:val="24"/>
        </w:rPr>
        <w:t>m, ievērojot spēkā esošo normatīvo tiesību aktu prasības. Pretendents, kas apliecinājumā atbilstoši nolikuma 1.pielikuma formai norādījis e – pasta adresi, saņem paziņojumu par Iepirkuma rezultātiem elektroniski, uz norādīto e – pasta adresi.</w:t>
      </w:r>
    </w:p>
    <w:p w:rsidR="00BC1033" w:rsidRPr="00813059" w:rsidRDefault="00BC1033" w:rsidP="009A03BA">
      <w:pPr>
        <w:pStyle w:val="StyleHeading3Arial10ptCharChar"/>
        <w:tabs>
          <w:tab w:val="clear" w:pos="720"/>
          <w:tab w:val="left" w:pos="567"/>
          <w:tab w:val="left" w:pos="1134"/>
        </w:tabs>
        <w:ind w:left="0" w:firstLine="0"/>
        <w:jc w:val="both"/>
      </w:pPr>
      <w:r>
        <w:t>10.9. Ja tiek iesniegti vairāki finanšu piedāvājumi ar vienādu viszemāko cenu, priekšroka tiek dota tam pretendentam, kurš piedāvājumu iesniedzis pirmais.</w:t>
      </w:r>
    </w:p>
    <w:p w:rsidR="00BC1033" w:rsidRPr="00813059" w:rsidRDefault="00BC1033" w:rsidP="009A03BA">
      <w:pPr>
        <w:pStyle w:val="Stils2"/>
        <w:numPr>
          <w:ilvl w:val="0"/>
          <w:numId w:val="0"/>
        </w:numPr>
        <w:rPr>
          <w:sz w:val="24"/>
          <w:szCs w:val="24"/>
        </w:rPr>
      </w:pPr>
      <w:r>
        <w:rPr>
          <w:sz w:val="24"/>
          <w:szCs w:val="24"/>
        </w:rPr>
        <w:t>10.10. Iepirkuma komisijai ir t</w:t>
      </w:r>
      <w:r w:rsidRPr="00813059">
        <w:rPr>
          <w:sz w:val="24"/>
          <w:szCs w:val="24"/>
        </w:rPr>
        <w:t>ie</w:t>
      </w:r>
      <w:r w:rsidR="001C41E0">
        <w:rPr>
          <w:sz w:val="24"/>
          <w:szCs w:val="24"/>
        </w:rPr>
        <w:t xml:space="preserve">sības izbeigt iepirkumu, </w:t>
      </w:r>
      <w:r w:rsidRPr="00813059">
        <w:rPr>
          <w:sz w:val="24"/>
          <w:szCs w:val="24"/>
        </w:rPr>
        <w:t>ja tas pārsniedz budžeta iespējas vai piedāvājums neatbilst iepirkuma nolikuma prasībām</w:t>
      </w:r>
      <w:r>
        <w:rPr>
          <w:sz w:val="24"/>
          <w:szCs w:val="24"/>
        </w:rPr>
        <w:t>.</w:t>
      </w:r>
    </w:p>
    <w:p w:rsidR="00BC1033" w:rsidRPr="00595046" w:rsidRDefault="00BC1033" w:rsidP="00743324">
      <w:pPr>
        <w:jc w:val="both"/>
        <w:rPr>
          <w:color w:val="000000"/>
          <w:sz w:val="24"/>
          <w:szCs w:val="24"/>
          <w:lang w:val="lv-LV"/>
        </w:rPr>
      </w:pPr>
    </w:p>
    <w:p w:rsidR="003F457F" w:rsidRDefault="00BC1033">
      <w:pPr>
        <w:pStyle w:val="ListParagraph"/>
        <w:numPr>
          <w:ilvl w:val="0"/>
          <w:numId w:val="8"/>
        </w:numPr>
        <w:jc w:val="center"/>
        <w:rPr>
          <w:b/>
          <w:bCs/>
        </w:rPr>
      </w:pPr>
      <w:r w:rsidRPr="00595046">
        <w:rPr>
          <w:b/>
          <w:bCs/>
        </w:rPr>
        <w:t>Iepirkuma līgums</w:t>
      </w:r>
    </w:p>
    <w:p w:rsidR="003F457F" w:rsidRDefault="00BC1033">
      <w:pPr>
        <w:pStyle w:val="ListParagraph"/>
        <w:numPr>
          <w:ilvl w:val="1"/>
          <w:numId w:val="8"/>
        </w:numPr>
        <w:tabs>
          <w:tab w:val="left" w:pos="567"/>
        </w:tabs>
        <w:ind w:left="0" w:firstLine="0"/>
        <w:jc w:val="both"/>
      </w:pPr>
      <w:r w:rsidRPr="00595046">
        <w:rPr>
          <w:color w:val="000000"/>
        </w:rPr>
        <w:t>Iepirkuma līgum</w:t>
      </w:r>
      <w:r w:rsidR="00E72C24">
        <w:rPr>
          <w:color w:val="000000"/>
        </w:rPr>
        <w:t>u</w:t>
      </w:r>
      <w:r w:rsidRPr="00595046">
        <w:rPr>
          <w:color w:val="000000"/>
        </w:rPr>
        <w:t xml:space="preserve"> projekt</w:t>
      </w:r>
      <w:r w:rsidR="00FB0738">
        <w:rPr>
          <w:color w:val="000000"/>
        </w:rPr>
        <w:t>i</w:t>
      </w:r>
      <w:r w:rsidRPr="00595046">
        <w:rPr>
          <w:color w:val="000000"/>
        </w:rPr>
        <w:t xml:space="preserve"> </w:t>
      </w:r>
      <w:r w:rsidRPr="00FD4863">
        <w:rPr>
          <w:color w:val="000000"/>
        </w:rPr>
        <w:t>(</w:t>
      </w:r>
      <w:r w:rsidR="00FD4863" w:rsidRPr="00FD4863">
        <w:rPr>
          <w:color w:val="000000"/>
        </w:rPr>
        <w:t>9</w:t>
      </w:r>
      <w:r w:rsidRPr="00FD4863">
        <w:rPr>
          <w:color w:val="000000"/>
        </w:rPr>
        <w:t>.pielikums</w:t>
      </w:r>
      <w:r w:rsidR="00FD4863" w:rsidRPr="00FD4863">
        <w:rPr>
          <w:color w:val="000000"/>
        </w:rPr>
        <w:t>, 10</w:t>
      </w:r>
      <w:r w:rsidR="00FB0738" w:rsidRPr="00FD4863">
        <w:rPr>
          <w:color w:val="000000"/>
        </w:rPr>
        <w:t>.pielikums</w:t>
      </w:r>
      <w:r w:rsidRPr="0071385C">
        <w:rPr>
          <w:color w:val="000000"/>
        </w:rPr>
        <w:t>)</w:t>
      </w:r>
      <w:r w:rsidRPr="00595046">
        <w:rPr>
          <w:color w:val="000000"/>
        </w:rPr>
        <w:t xml:space="preserve"> nosaka Pasūtītāja un Pretendenta sadarbības principus un t</w:t>
      </w:r>
      <w:r w:rsidR="00E72C24">
        <w:rPr>
          <w:color w:val="000000"/>
        </w:rPr>
        <w:t>o</w:t>
      </w:r>
      <w:r w:rsidRPr="00595046">
        <w:rPr>
          <w:color w:val="000000"/>
        </w:rPr>
        <w:t xml:space="preserve"> noslēgšanas kārtību </w:t>
      </w:r>
      <w:r w:rsidR="002F3734">
        <w:rPr>
          <w:color w:val="000000"/>
        </w:rPr>
        <w:t>būvprojekta izstrādei un autoruzraudz</w:t>
      </w:r>
      <w:r w:rsidR="00D22C30">
        <w:rPr>
          <w:color w:val="000000"/>
        </w:rPr>
        <w:t>ībai Kandavas novada grants ceļa</w:t>
      </w:r>
      <w:r w:rsidR="002F3734">
        <w:rPr>
          <w:color w:val="000000"/>
        </w:rPr>
        <w:t xml:space="preserve"> pārbūvei Eiropas Savienības Eiropas Lauksaimniecības fonda lauku attīstībai (ELFLA) un Lauku attīstības programmas (LAP) pasākuma „Pamatpakalpojumi un ciematu atjaunošana lauku apvidos” ietvaros.</w:t>
      </w:r>
    </w:p>
    <w:p w:rsidR="003F457F" w:rsidRDefault="00BC1033">
      <w:pPr>
        <w:widowControl/>
        <w:numPr>
          <w:ilvl w:val="1"/>
          <w:numId w:val="8"/>
        </w:numPr>
        <w:tabs>
          <w:tab w:val="left" w:pos="567"/>
        </w:tabs>
        <w:overflowPunct/>
        <w:autoSpaceDE/>
        <w:autoSpaceDN/>
        <w:adjustRightInd/>
        <w:jc w:val="both"/>
        <w:rPr>
          <w:sz w:val="24"/>
          <w:szCs w:val="24"/>
          <w:lang w:val="lv-LV"/>
        </w:rPr>
      </w:pPr>
      <w:r w:rsidRPr="00513AE6">
        <w:rPr>
          <w:sz w:val="24"/>
          <w:szCs w:val="24"/>
          <w:lang w:val="lv-LV"/>
        </w:rPr>
        <w:t>Līgum</w:t>
      </w:r>
      <w:r w:rsidR="00E72C24">
        <w:rPr>
          <w:sz w:val="24"/>
          <w:szCs w:val="24"/>
          <w:lang w:val="lv-LV"/>
        </w:rPr>
        <w:t>u</w:t>
      </w:r>
      <w:r w:rsidRPr="00513AE6">
        <w:rPr>
          <w:sz w:val="24"/>
          <w:szCs w:val="24"/>
          <w:lang w:val="lv-LV"/>
        </w:rPr>
        <w:t xml:space="preserve"> izpildē avansa maksājums nav paredzēts.</w:t>
      </w:r>
    </w:p>
    <w:p w:rsidR="003F457F" w:rsidRDefault="00BC1033">
      <w:pPr>
        <w:widowControl/>
        <w:numPr>
          <w:ilvl w:val="1"/>
          <w:numId w:val="8"/>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w:t>
      </w:r>
      <w:r w:rsidR="00E72C24">
        <w:rPr>
          <w:color w:val="000000"/>
          <w:sz w:val="24"/>
          <w:szCs w:val="24"/>
          <w:lang w:val="lv-LV"/>
        </w:rPr>
        <w:t>a</w:t>
      </w:r>
      <w:r w:rsidRPr="00595046">
        <w:rPr>
          <w:color w:val="000000"/>
          <w:sz w:val="24"/>
          <w:szCs w:val="24"/>
          <w:lang w:val="lv-LV"/>
        </w:rPr>
        <w:t xml:space="preserve"> līgum</w:t>
      </w:r>
      <w:r w:rsidR="00E72C24">
        <w:rPr>
          <w:color w:val="000000"/>
          <w:sz w:val="24"/>
          <w:szCs w:val="24"/>
          <w:lang w:val="lv-LV"/>
        </w:rPr>
        <w:t>u</w:t>
      </w:r>
      <w:r w:rsidRPr="00595046">
        <w:rPr>
          <w:color w:val="000000"/>
          <w:sz w:val="24"/>
          <w:szCs w:val="24"/>
          <w:lang w:val="lv-LV"/>
        </w:rPr>
        <w:t xml:space="preserve"> projekt</w:t>
      </w:r>
      <w:r w:rsidR="00E72C24">
        <w:rPr>
          <w:color w:val="000000"/>
          <w:sz w:val="24"/>
          <w:szCs w:val="24"/>
          <w:lang w:val="lv-LV"/>
        </w:rPr>
        <w:t>u</w:t>
      </w:r>
      <w:r w:rsidRPr="00595046">
        <w:rPr>
          <w:color w:val="000000"/>
          <w:sz w:val="24"/>
          <w:szCs w:val="24"/>
          <w:lang w:val="lv-LV"/>
        </w:rPr>
        <w:t xml:space="preserve"> noteikumi attiecināmi uz visiem Pretendentiem vienlīdzīgi. Iesniedzot piedāvājumu, Pretendents apliecina, ka gadījumā, ja Pretendentam tiks piešķirtas Iepirkuma līgum</w:t>
      </w:r>
      <w:r w:rsidR="00E72C24">
        <w:rPr>
          <w:color w:val="000000"/>
          <w:sz w:val="24"/>
          <w:szCs w:val="24"/>
          <w:lang w:val="lv-LV"/>
        </w:rPr>
        <w:t>u</w:t>
      </w:r>
      <w:r w:rsidRPr="00595046">
        <w:rPr>
          <w:color w:val="000000"/>
          <w:sz w:val="24"/>
          <w:szCs w:val="24"/>
          <w:lang w:val="lv-LV"/>
        </w:rPr>
        <w:t xml:space="preserve"> slēgšanas tiesības, Pretendents slēgs Iepirkuma līgumu</w:t>
      </w:r>
      <w:r w:rsidR="00E72C24">
        <w:rPr>
          <w:color w:val="000000"/>
          <w:sz w:val="24"/>
          <w:szCs w:val="24"/>
          <w:lang w:val="lv-LV"/>
        </w:rPr>
        <w:t>s</w:t>
      </w:r>
      <w:r w:rsidRPr="00595046">
        <w:rPr>
          <w:color w:val="000000"/>
          <w:sz w:val="24"/>
          <w:szCs w:val="24"/>
          <w:lang w:val="lv-LV"/>
        </w:rPr>
        <w:t xml:space="preserve"> atbilstoši Iepirkuma nolikumam pievienotajam Iepirkuma līgum</w:t>
      </w:r>
      <w:r w:rsidR="00E72C24">
        <w:rPr>
          <w:color w:val="000000"/>
          <w:sz w:val="24"/>
          <w:szCs w:val="24"/>
          <w:lang w:val="lv-LV"/>
        </w:rPr>
        <w:t>u</w:t>
      </w:r>
      <w:r w:rsidRPr="00595046">
        <w:rPr>
          <w:color w:val="000000"/>
          <w:sz w:val="24"/>
          <w:szCs w:val="24"/>
          <w:lang w:val="lv-LV"/>
        </w:rPr>
        <w:t xml:space="preserve"> projekt</w:t>
      </w:r>
      <w:r w:rsidR="00E72C24">
        <w:rPr>
          <w:color w:val="000000"/>
          <w:sz w:val="24"/>
          <w:szCs w:val="24"/>
          <w:lang w:val="lv-LV"/>
        </w:rPr>
        <w:t>ie</w:t>
      </w:r>
      <w:r w:rsidRPr="00595046">
        <w:rPr>
          <w:color w:val="000000"/>
          <w:sz w:val="24"/>
          <w:szCs w:val="24"/>
          <w:lang w:val="lv-LV"/>
        </w:rPr>
        <w:t>m.</w:t>
      </w:r>
    </w:p>
    <w:p w:rsidR="003F457F" w:rsidRDefault="00BC1033">
      <w:pPr>
        <w:widowControl/>
        <w:numPr>
          <w:ilvl w:val="1"/>
          <w:numId w:val="8"/>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rezultātā noslēgt</w:t>
      </w:r>
      <w:r w:rsidR="00E72C24">
        <w:rPr>
          <w:color w:val="000000"/>
          <w:sz w:val="24"/>
          <w:szCs w:val="24"/>
          <w:lang w:val="lv-LV"/>
        </w:rPr>
        <w:t>ie</w:t>
      </w:r>
      <w:r w:rsidRPr="00595046">
        <w:rPr>
          <w:color w:val="000000"/>
          <w:sz w:val="24"/>
          <w:szCs w:val="24"/>
          <w:lang w:val="lv-LV"/>
        </w:rPr>
        <w:t xml:space="preserve"> Iepirkuma līgum</w:t>
      </w:r>
      <w:r w:rsidR="00E72C24">
        <w:rPr>
          <w:color w:val="000000"/>
          <w:sz w:val="24"/>
          <w:szCs w:val="24"/>
          <w:lang w:val="lv-LV"/>
        </w:rPr>
        <w:t>i</w:t>
      </w:r>
      <w:r w:rsidRPr="00595046">
        <w:rPr>
          <w:color w:val="000000"/>
          <w:sz w:val="24"/>
          <w:szCs w:val="24"/>
          <w:lang w:val="lv-LV"/>
        </w:rPr>
        <w:t xml:space="preserve"> ir brīvas pieejamības informācija Publisko iepirkumu likumā noteiktajā apjomā.</w:t>
      </w:r>
    </w:p>
    <w:p w:rsidR="00BC1033" w:rsidRPr="00595046" w:rsidRDefault="00BC1033" w:rsidP="00BF3867">
      <w:pPr>
        <w:rPr>
          <w:sz w:val="24"/>
          <w:szCs w:val="24"/>
          <w:lang w:val="lv-LV"/>
        </w:rPr>
      </w:pPr>
    </w:p>
    <w:p w:rsidR="00BC1033" w:rsidRPr="00595046" w:rsidRDefault="00BC1033" w:rsidP="002555A6">
      <w:pPr>
        <w:pStyle w:val="Heading1"/>
        <w:widowControl/>
        <w:tabs>
          <w:tab w:val="clear" w:pos="318"/>
          <w:tab w:val="num" w:pos="432"/>
        </w:tabs>
        <w:overflowPunct/>
        <w:autoSpaceDE/>
        <w:autoSpaceDN/>
        <w:adjustRightInd/>
        <w:spacing w:before="0" w:after="0"/>
        <w:rPr>
          <w:lang w:val="lv-LV"/>
        </w:rPr>
      </w:pPr>
      <w:r w:rsidRPr="00595046">
        <w:rPr>
          <w:lang w:val="lv-LV"/>
        </w:rPr>
        <w:t>12. Iepirkumu komisijas tiesības un pienākumi</w:t>
      </w:r>
    </w:p>
    <w:p w:rsidR="00BC1033" w:rsidRPr="00595046" w:rsidRDefault="00BC1033"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12.1. Iepirkumu komisijas tiesības:</w:t>
      </w:r>
    </w:p>
    <w:p w:rsidR="00BC1033" w:rsidRPr="00595046" w:rsidRDefault="00BC1033" w:rsidP="00AE6489">
      <w:pPr>
        <w:pStyle w:val="Stils3"/>
        <w:numPr>
          <w:ilvl w:val="0"/>
          <w:numId w:val="0"/>
        </w:numPr>
        <w:tabs>
          <w:tab w:val="num" w:pos="1985"/>
        </w:tabs>
        <w:rPr>
          <w:sz w:val="24"/>
          <w:szCs w:val="24"/>
        </w:rPr>
      </w:pPr>
      <w:r>
        <w:rPr>
          <w:sz w:val="24"/>
          <w:szCs w:val="24"/>
        </w:rPr>
        <w:t>12.1.1. J</w:t>
      </w:r>
      <w:r w:rsidRPr="00595046">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BC1033" w:rsidRPr="00595046" w:rsidRDefault="00BC1033" w:rsidP="00AE6489">
      <w:pPr>
        <w:pStyle w:val="Stils3"/>
        <w:numPr>
          <w:ilvl w:val="0"/>
          <w:numId w:val="0"/>
        </w:numPr>
        <w:tabs>
          <w:tab w:val="num" w:pos="1985"/>
        </w:tabs>
        <w:rPr>
          <w:sz w:val="24"/>
          <w:szCs w:val="24"/>
        </w:rPr>
      </w:pPr>
      <w:r w:rsidRPr="00595046">
        <w:rPr>
          <w:sz w:val="24"/>
          <w:szCs w:val="24"/>
        </w:rPr>
        <w:t>12.1.2. Pārbaudīt nepieciešamo informāciju kompetentā institūcijā, publiski pieejamās datubāzēs vai citos publiski pieejamos avotos, ja tas nepieciešams piedāvājumu atbilstības pārbaudei, pretendentu atlasei, piedāvājumu vērtēšanai un salīdzinā</w:t>
      </w:r>
      <w:r w:rsidRPr="00595046">
        <w:rPr>
          <w:sz w:val="24"/>
          <w:szCs w:val="24"/>
        </w:rPr>
        <w:softHyphen/>
        <w:t>šanai, kā arī lūgt, lai Pretendents vai kompetenta institūcija papildina vai izskaidro sertifikātus un dokumentus, kas iesniegti komisijai;</w:t>
      </w:r>
    </w:p>
    <w:p w:rsidR="00BC1033" w:rsidRPr="00595046" w:rsidRDefault="00BC1033" w:rsidP="00AE6489">
      <w:pPr>
        <w:pStyle w:val="BodyText"/>
        <w:spacing w:after="0"/>
        <w:jc w:val="both"/>
        <w:rPr>
          <w:sz w:val="24"/>
          <w:szCs w:val="24"/>
          <w:lang w:val="lv-LV"/>
        </w:rPr>
      </w:pPr>
      <w:r w:rsidRPr="00595046">
        <w:rPr>
          <w:sz w:val="24"/>
          <w:szCs w:val="24"/>
          <w:lang w:val="lv-LV"/>
        </w:rPr>
        <w:t>12.1.3. Pieaicināt ekspertus Pretendentu un piedāvājumu atbilstības pārbaudē un vērtēšanā;</w:t>
      </w:r>
    </w:p>
    <w:p w:rsidR="003F457F" w:rsidRDefault="00BC1033">
      <w:pPr>
        <w:pStyle w:val="Stils3"/>
        <w:numPr>
          <w:ilvl w:val="2"/>
          <w:numId w:val="9"/>
        </w:numPr>
        <w:ind w:left="0" w:firstLine="0"/>
        <w:rPr>
          <w:sz w:val="24"/>
          <w:szCs w:val="24"/>
        </w:rPr>
      </w:pPr>
      <w:r>
        <w:rPr>
          <w:sz w:val="24"/>
          <w:szCs w:val="24"/>
        </w:rPr>
        <w:t>P</w:t>
      </w:r>
      <w:r w:rsidRPr="00595046">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3F457F" w:rsidRDefault="00BC1033">
      <w:pPr>
        <w:pStyle w:val="BodyText"/>
        <w:numPr>
          <w:ilvl w:val="2"/>
          <w:numId w:val="9"/>
        </w:numPr>
        <w:spacing w:after="0"/>
        <w:ind w:left="0" w:firstLine="0"/>
        <w:jc w:val="both"/>
        <w:rPr>
          <w:sz w:val="24"/>
          <w:szCs w:val="24"/>
          <w:lang w:val="lv-LV"/>
        </w:rPr>
      </w:pPr>
      <w:r>
        <w:rPr>
          <w:sz w:val="24"/>
          <w:szCs w:val="24"/>
          <w:lang w:val="lv-LV"/>
        </w:rPr>
        <w:t>P</w:t>
      </w:r>
      <w:r w:rsidRPr="00595046">
        <w:rPr>
          <w:sz w:val="24"/>
          <w:szCs w:val="24"/>
          <w:lang w:val="lv-LV"/>
        </w:rPr>
        <w:t>ieprasīt Pretendentam iesniegt dokumenta oriģinālu, ja Komisijai rodas šaubas par iesniegtā dokumenta kopijas autentiskumu;</w:t>
      </w:r>
    </w:p>
    <w:p w:rsidR="003F457F" w:rsidRDefault="00BC1033">
      <w:pPr>
        <w:pStyle w:val="BodyText"/>
        <w:numPr>
          <w:ilvl w:val="2"/>
          <w:numId w:val="9"/>
        </w:numPr>
        <w:spacing w:after="0"/>
        <w:ind w:left="0" w:firstLine="0"/>
        <w:jc w:val="both"/>
        <w:rPr>
          <w:sz w:val="24"/>
          <w:szCs w:val="24"/>
          <w:lang w:val="lv-LV"/>
        </w:rPr>
      </w:pPr>
      <w:r>
        <w:rPr>
          <w:sz w:val="24"/>
          <w:szCs w:val="24"/>
          <w:lang w:val="lv-LV"/>
        </w:rPr>
        <w:t>P</w:t>
      </w:r>
      <w:r w:rsidRPr="00595046">
        <w:rPr>
          <w:sz w:val="24"/>
          <w:szCs w:val="24"/>
          <w:lang w:val="lv-LV"/>
        </w:rPr>
        <w:t>ieņemt motivētu lēmumu piešķirt Iepirkuma līguma slēgšanas tiesības, izbeigt vai pārtraukt Iepirkumu</w:t>
      </w:r>
      <w:r>
        <w:rPr>
          <w:sz w:val="24"/>
          <w:szCs w:val="24"/>
          <w:lang w:val="lv-LV"/>
        </w:rPr>
        <w:t xml:space="preserve"> </w:t>
      </w:r>
      <w:r w:rsidRPr="00595046">
        <w:rPr>
          <w:sz w:val="24"/>
          <w:szCs w:val="24"/>
          <w:lang w:val="lv-LV"/>
        </w:rPr>
        <w:t>n</w:t>
      </w:r>
      <w:r>
        <w:rPr>
          <w:sz w:val="24"/>
          <w:szCs w:val="24"/>
          <w:lang w:val="lv-LV"/>
        </w:rPr>
        <w:t>eizvēloties nevienu piedāvājumu.</w:t>
      </w:r>
      <w:r w:rsidRPr="00595046">
        <w:rPr>
          <w:sz w:val="24"/>
          <w:szCs w:val="24"/>
          <w:lang w:val="lv-LV"/>
        </w:rPr>
        <w:t xml:space="preserve"> </w:t>
      </w:r>
    </w:p>
    <w:p w:rsidR="00BC1033" w:rsidRPr="00595046" w:rsidRDefault="00BC1033" w:rsidP="00BF3867">
      <w:pPr>
        <w:jc w:val="both"/>
        <w:rPr>
          <w:sz w:val="24"/>
          <w:szCs w:val="24"/>
          <w:lang w:val="lv-LV"/>
        </w:rPr>
      </w:pPr>
      <w:r w:rsidRPr="00595046">
        <w:rPr>
          <w:sz w:val="24"/>
          <w:szCs w:val="24"/>
          <w:lang w:val="lv-LV"/>
        </w:rPr>
        <w:t>12.2. Iepirkumu komisijas pienākumi:</w:t>
      </w:r>
    </w:p>
    <w:p w:rsidR="00BC1033" w:rsidRPr="00595046" w:rsidRDefault="00BC1033" w:rsidP="00BF3867">
      <w:pPr>
        <w:pStyle w:val="Footer"/>
        <w:jc w:val="both"/>
        <w:rPr>
          <w:sz w:val="24"/>
          <w:szCs w:val="24"/>
          <w:lang w:val="lv-LV"/>
        </w:rPr>
      </w:pPr>
      <w:r w:rsidRPr="00595046">
        <w:rPr>
          <w:sz w:val="24"/>
          <w:szCs w:val="24"/>
          <w:lang w:val="lv-LV"/>
        </w:rPr>
        <w:t>12.2.1. Nodrošināt Iepirkuma procedūras norisi un dokumentēšanu;</w:t>
      </w:r>
    </w:p>
    <w:p w:rsidR="00BC1033" w:rsidRPr="00595046" w:rsidRDefault="00BC1033" w:rsidP="00BF3867">
      <w:pPr>
        <w:pStyle w:val="naisf"/>
        <w:spacing w:before="0" w:beforeAutospacing="0" w:after="0" w:afterAutospacing="0"/>
        <w:rPr>
          <w:lang w:val="lv-LV"/>
        </w:rPr>
      </w:pPr>
      <w:r w:rsidRPr="00595046">
        <w:rPr>
          <w:lang w:val="lv-LV"/>
        </w:rPr>
        <w:t>12.2.2. Nodrošināt Pretendentu brīvu konkurenci, kā arī vienlīdzīgu un taisnīgu attieksmi pret tiem;</w:t>
      </w:r>
    </w:p>
    <w:p w:rsidR="00BC1033" w:rsidRPr="00595046" w:rsidRDefault="00BC1033" w:rsidP="00BF3867">
      <w:pPr>
        <w:jc w:val="both"/>
        <w:rPr>
          <w:sz w:val="24"/>
          <w:szCs w:val="24"/>
          <w:lang w:val="lv-LV"/>
        </w:rPr>
      </w:pPr>
      <w:r w:rsidRPr="00595046">
        <w:rPr>
          <w:sz w:val="24"/>
          <w:szCs w:val="24"/>
          <w:lang w:val="lv-LV"/>
        </w:rPr>
        <w:t xml:space="preserve">12.2.3. Pēc ieinteresēto Piegādātāju pieprasījuma normatīvajos aktos noteiktajā kārtībā sniegt </w:t>
      </w:r>
      <w:r w:rsidRPr="00595046">
        <w:rPr>
          <w:sz w:val="24"/>
          <w:szCs w:val="24"/>
          <w:lang w:val="lv-LV"/>
        </w:rPr>
        <w:lastRenderedPageBreak/>
        <w:t>informāciju par Iepirkuma dokumentāciju;</w:t>
      </w:r>
    </w:p>
    <w:p w:rsidR="00BC1033" w:rsidRPr="00595046" w:rsidRDefault="00BC1033" w:rsidP="00BF3867">
      <w:pPr>
        <w:jc w:val="both"/>
        <w:rPr>
          <w:sz w:val="24"/>
          <w:szCs w:val="24"/>
          <w:lang w:val="lv-LV"/>
        </w:rPr>
      </w:pPr>
      <w:r w:rsidRPr="00595046">
        <w:rPr>
          <w:sz w:val="24"/>
          <w:szCs w:val="24"/>
          <w:lang w:val="lv-LV"/>
        </w:rPr>
        <w:t>12.2.4. Vērtēt Pretendentus un to iesniegtos piedāvājumus saskaņā ar Publisko iepirkumu likumu, citiem normatīvajiem aktiem un šo nolikumu, izvēlēties piedāvājumu ar viszemāko cenu vai pieņemt lēmumu par Iepirkuma pārtraukšanu, neizvēloties nevien</w:t>
      </w:r>
      <w:r>
        <w:rPr>
          <w:sz w:val="24"/>
          <w:szCs w:val="24"/>
          <w:lang w:val="lv-LV"/>
        </w:rPr>
        <w:t>u piedāvājumu;</w:t>
      </w:r>
    </w:p>
    <w:p w:rsidR="00BC1033" w:rsidRPr="00595046" w:rsidRDefault="00BC1033" w:rsidP="0078799E">
      <w:pPr>
        <w:jc w:val="both"/>
        <w:rPr>
          <w:sz w:val="24"/>
          <w:szCs w:val="24"/>
          <w:lang w:val="lv-LV"/>
        </w:rPr>
      </w:pPr>
      <w:r>
        <w:rPr>
          <w:sz w:val="24"/>
          <w:szCs w:val="24"/>
          <w:lang w:val="lv-LV"/>
        </w:rPr>
        <w:t>12.2.5. T</w:t>
      </w:r>
      <w:r w:rsidRPr="00595046">
        <w:rPr>
          <w:sz w:val="24"/>
          <w:szCs w:val="24"/>
          <w:lang w:val="lv-LV"/>
        </w:rPr>
        <w:t xml:space="preserve">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 </w:t>
      </w:r>
    </w:p>
    <w:p w:rsidR="00BC1033" w:rsidRPr="00595046" w:rsidRDefault="00BC1033" w:rsidP="00BF3867">
      <w:pPr>
        <w:ind w:firstLine="284"/>
        <w:jc w:val="center"/>
        <w:rPr>
          <w:b/>
          <w:bCs/>
          <w:sz w:val="24"/>
          <w:szCs w:val="24"/>
          <w:lang w:val="lv-LV"/>
        </w:rPr>
      </w:pPr>
    </w:p>
    <w:p w:rsidR="00BC1033" w:rsidRPr="00595046" w:rsidRDefault="00BC1033" w:rsidP="00BF3867">
      <w:pPr>
        <w:ind w:firstLine="284"/>
        <w:jc w:val="center"/>
        <w:rPr>
          <w:b/>
          <w:bCs/>
          <w:sz w:val="24"/>
          <w:szCs w:val="24"/>
          <w:lang w:val="lv-LV"/>
        </w:rPr>
      </w:pPr>
      <w:r w:rsidRPr="00595046">
        <w:rPr>
          <w:b/>
          <w:bCs/>
          <w:sz w:val="24"/>
          <w:szCs w:val="24"/>
          <w:lang w:val="lv-LV"/>
        </w:rPr>
        <w:t>13. Pretendenta tiesības un pienākumi</w:t>
      </w:r>
    </w:p>
    <w:p w:rsidR="00BC1033" w:rsidRPr="00595046" w:rsidRDefault="00BC1033"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13.1. Pretendenta tiesības:</w:t>
      </w:r>
    </w:p>
    <w:p w:rsidR="00BC1033" w:rsidRPr="00595046" w:rsidRDefault="00BC1033" w:rsidP="0078799E">
      <w:pPr>
        <w:pStyle w:val="Stils3"/>
        <w:numPr>
          <w:ilvl w:val="0"/>
          <w:numId w:val="0"/>
        </w:numPr>
        <w:tabs>
          <w:tab w:val="num" w:pos="1985"/>
        </w:tabs>
        <w:rPr>
          <w:sz w:val="24"/>
          <w:szCs w:val="24"/>
        </w:rPr>
      </w:pPr>
      <w:r>
        <w:rPr>
          <w:sz w:val="24"/>
          <w:szCs w:val="24"/>
        </w:rPr>
        <w:t>13.1.1. L</w:t>
      </w:r>
      <w:r w:rsidRPr="00595046">
        <w:rPr>
          <w:sz w:val="24"/>
          <w:szCs w:val="24"/>
        </w:rPr>
        <w:t>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BC1033" w:rsidRPr="00595046" w:rsidRDefault="00BC1033" w:rsidP="0078799E">
      <w:pPr>
        <w:pStyle w:val="Stils3"/>
        <w:numPr>
          <w:ilvl w:val="0"/>
          <w:numId w:val="0"/>
        </w:numPr>
        <w:tabs>
          <w:tab w:val="num" w:pos="1985"/>
        </w:tabs>
        <w:rPr>
          <w:sz w:val="24"/>
          <w:szCs w:val="24"/>
        </w:rPr>
      </w:pPr>
      <w:r w:rsidRPr="00595046">
        <w:rPr>
          <w:sz w:val="24"/>
          <w:szCs w:val="24"/>
        </w:rPr>
        <w:t>13.1.2. Apvienoties grupā ar citiem Pretendentiem un iesniegt vienu kopēju piedāvājumu;</w:t>
      </w:r>
    </w:p>
    <w:p w:rsidR="00BC1033" w:rsidRPr="00595046" w:rsidRDefault="00BC1033" w:rsidP="00BF3867">
      <w:pPr>
        <w:pStyle w:val="naisf"/>
        <w:spacing w:before="0" w:beforeAutospacing="0" w:after="0" w:afterAutospacing="0"/>
        <w:rPr>
          <w:lang w:val="lv-LV"/>
        </w:rPr>
      </w:pPr>
      <w:r w:rsidRPr="00595046">
        <w:rPr>
          <w:lang w:val="lv-LV"/>
        </w:rPr>
        <w:t>13.1.3. Pirms piedāvājumu iesniegšanas termiņa beigām atsaukt iesniegto piedāvājumu;</w:t>
      </w:r>
    </w:p>
    <w:p w:rsidR="00BC1033" w:rsidRPr="00595046" w:rsidRDefault="00BC1033" w:rsidP="00BF3867">
      <w:pPr>
        <w:pStyle w:val="naisf"/>
        <w:spacing w:before="0" w:beforeAutospacing="0" w:after="0" w:afterAutospacing="0"/>
        <w:rPr>
          <w:lang w:val="lv-LV"/>
        </w:rPr>
      </w:pPr>
      <w:r w:rsidRPr="00595046">
        <w:rPr>
          <w:lang w:val="lv-LV"/>
        </w:rPr>
        <w:t>13.1.4. Piedalīties piedāvājumu atvēršanas sanāksmē;</w:t>
      </w:r>
    </w:p>
    <w:p w:rsidR="00BC1033" w:rsidRPr="00595046" w:rsidRDefault="00BC1033" w:rsidP="00BF3867">
      <w:pPr>
        <w:pStyle w:val="naisf"/>
        <w:spacing w:before="0" w:beforeAutospacing="0" w:after="0" w:afterAutospacing="0"/>
        <w:rPr>
          <w:lang w:val="lv-LV"/>
        </w:rPr>
      </w:pPr>
      <w:r w:rsidRPr="00595046">
        <w:rPr>
          <w:lang w:val="lv-LV"/>
        </w:rPr>
        <w:t>13.1.5. Iesniegt sūdzību par Iepirkuma dokumentāciju un Iepirkuma norises likumību;</w:t>
      </w:r>
    </w:p>
    <w:p w:rsidR="00BC1033" w:rsidRPr="00595046" w:rsidRDefault="00BC1033" w:rsidP="00BF3867">
      <w:pPr>
        <w:pStyle w:val="naisf"/>
        <w:spacing w:before="0" w:beforeAutospacing="0" w:after="0" w:afterAutospacing="0"/>
        <w:rPr>
          <w:lang w:val="lv-LV"/>
        </w:rPr>
      </w:pPr>
      <w:r w:rsidRPr="00595046">
        <w:rPr>
          <w:lang w:val="lv-LV"/>
        </w:rPr>
        <w:t>13.1.6. Citas Latvijas Republikā spēkā esošajos normatīvajos aktos noteiktās tiesības.</w:t>
      </w:r>
    </w:p>
    <w:p w:rsidR="00BC1033" w:rsidRPr="00595046" w:rsidRDefault="00BC1033"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bCs w:val="0"/>
          <w:i w:val="0"/>
          <w:iCs w:val="0"/>
          <w:sz w:val="24"/>
          <w:szCs w:val="24"/>
          <w:lang w:val="lv-LV"/>
        </w:rPr>
      </w:pPr>
      <w:r w:rsidRPr="00595046">
        <w:rPr>
          <w:rFonts w:ascii="Times New Roman" w:hAnsi="Times New Roman" w:cs="Times New Roman"/>
          <w:b w:val="0"/>
          <w:bCs w:val="0"/>
          <w:i w:val="0"/>
          <w:iCs w:val="0"/>
          <w:sz w:val="24"/>
          <w:szCs w:val="24"/>
          <w:lang w:val="lv-LV"/>
        </w:rPr>
        <w:t>13.2. Pretendenta pienākumi:</w:t>
      </w:r>
    </w:p>
    <w:p w:rsidR="00BC1033" w:rsidRPr="00595046" w:rsidRDefault="00BC1033" w:rsidP="00BF3867">
      <w:pPr>
        <w:pStyle w:val="naisf"/>
        <w:spacing w:before="0" w:beforeAutospacing="0" w:after="0" w:afterAutospacing="0"/>
        <w:rPr>
          <w:lang w:val="lv-LV"/>
        </w:rPr>
      </w:pPr>
      <w:r w:rsidRPr="00595046">
        <w:rPr>
          <w:lang w:val="lv-LV"/>
        </w:rPr>
        <w:t>13.2.1. Sagatavot piedāvājumus atbilstoši nolikuma prasībām;</w:t>
      </w:r>
    </w:p>
    <w:p w:rsidR="00BC1033" w:rsidRPr="00595046" w:rsidRDefault="00BC1033" w:rsidP="00BF3867">
      <w:pPr>
        <w:pStyle w:val="naisf"/>
        <w:spacing w:before="0" w:beforeAutospacing="0" w:after="0" w:afterAutospacing="0"/>
        <w:rPr>
          <w:lang w:val="lv-LV"/>
        </w:rPr>
      </w:pPr>
      <w:r w:rsidRPr="00595046">
        <w:rPr>
          <w:lang w:val="lv-LV"/>
        </w:rPr>
        <w:t>13.2.2. Sniegt patiesu informāciju par savu kvalifikāciju un piedāvājumu;</w:t>
      </w:r>
    </w:p>
    <w:p w:rsidR="00BC1033" w:rsidRPr="00595046" w:rsidRDefault="00BC1033" w:rsidP="00BF3867">
      <w:pPr>
        <w:pStyle w:val="naisf"/>
        <w:spacing w:before="0" w:beforeAutospacing="0" w:after="0" w:afterAutospacing="0"/>
        <w:rPr>
          <w:lang w:val="lv-LV"/>
        </w:rPr>
      </w:pPr>
      <w:r>
        <w:rPr>
          <w:lang w:val="lv-LV"/>
        </w:rPr>
        <w:t xml:space="preserve">13.2.3. </w:t>
      </w:r>
      <w:r w:rsidRPr="00595046">
        <w:rPr>
          <w:lang w:val="lv-LV"/>
        </w:rPr>
        <w:t>Sniegt atbildes uz Iepirkumu komisijas pieprasījumiem par papildu informāciju, kas nepieciešama Pretendentu atlasei, piedāvājumu atbilstības pārbaudei, salīdzināšanai un vērtēšanai;</w:t>
      </w:r>
    </w:p>
    <w:p w:rsidR="00BC1033" w:rsidRPr="00595046" w:rsidRDefault="00BC1033" w:rsidP="00BF3867">
      <w:pPr>
        <w:jc w:val="both"/>
        <w:rPr>
          <w:sz w:val="24"/>
          <w:szCs w:val="24"/>
          <w:lang w:val="lv-LV"/>
        </w:rPr>
      </w:pPr>
      <w:r w:rsidRPr="00595046">
        <w:rPr>
          <w:sz w:val="24"/>
          <w:szCs w:val="24"/>
          <w:lang w:val="lv-LV"/>
        </w:rPr>
        <w:t>13.2.4. Segt visas izmaksas, kas saistītas ar piedāvājumu sagatavošanu un iesniegšanu;</w:t>
      </w:r>
    </w:p>
    <w:p w:rsidR="00BC1033" w:rsidRPr="00595046" w:rsidRDefault="00BC1033" w:rsidP="00BF3867">
      <w:pPr>
        <w:pStyle w:val="naisf"/>
        <w:spacing w:before="0" w:beforeAutospacing="0" w:after="0" w:afterAutospacing="0"/>
        <w:rPr>
          <w:lang w:val="lv-LV"/>
        </w:rPr>
      </w:pPr>
      <w:r w:rsidRPr="00595046">
        <w:rPr>
          <w:lang w:val="lv-LV"/>
        </w:rPr>
        <w:t>13.2.5. Citi Latvijas Republikā spēkā esošajos normatīvajos aktos noteiktie pienākumi.</w:t>
      </w:r>
    </w:p>
    <w:p w:rsidR="00BC1033" w:rsidRPr="00595046" w:rsidRDefault="00BC1033" w:rsidP="00BF3867">
      <w:pPr>
        <w:ind w:left="360" w:hanging="360"/>
        <w:jc w:val="center"/>
        <w:rPr>
          <w:sz w:val="24"/>
          <w:szCs w:val="24"/>
          <w:lang w:val="lv-LV"/>
        </w:rPr>
      </w:pPr>
    </w:p>
    <w:p w:rsidR="00BC1033" w:rsidRPr="00595046" w:rsidRDefault="00BC1033" w:rsidP="00BF3867">
      <w:pPr>
        <w:tabs>
          <w:tab w:val="left" w:pos="319"/>
        </w:tabs>
        <w:ind w:firstLine="284"/>
        <w:jc w:val="both"/>
        <w:rPr>
          <w:b/>
          <w:bCs/>
          <w:sz w:val="24"/>
          <w:szCs w:val="24"/>
          <w:lang w:val="lv-LV"/>
        </w:rPr>
      </w:pPr>
      <w:r w:rsidRPr="00595046">
        <w:rPr>
          <w:b/>
          <w:bCs/>
          <w:sz w:val="24"/>
          <w:szCs w:val="24"/>
          <w:lang w:val="lv-LV"/>
        </w:rPr>
        <w:t xml:space="preserve">Pielikumi: </w:t>
      </w:r>
      <w:r w:rsidRPr="00595046">
        <w:rPr>
          <w:b/>
          <w:bCs/>
          <w:sz w:val="24"/>
          <w:szCs w:val="24"/>
          <w:lang w:val="lv-LV"/>
        </w:rPr>
        <w:tab/>
      </w:r>
      <w:r w:rsidRPr="00595046">
        <w:rPr>
          <w:b/>
          <w:bCs/>
          <w:sz w:val="24"/>
          <w:szCs w:val="24"/>
          <w:lang w:val="lv-LV"/>
        </w:rPr>
        <w:tab/>
      </w:r>
    </w:p>
    <w:p w:rsidR="00A74C45" w:rsidRDefault="00BC1033" w:rsidP="00A74C45">
      <w:pPr>
        <w:pStyle w:val="ListParagraph"/>
        <w:numPr>
          <w:ilvl w:val="0"/>
          <w:numId w:val="38"/>
        </w:numPr>
        <w:tabs>
          <w:tab w:val="left" w:pos="426"/>
        </w:tabs>
        <w:jc w:val="both"/>
        <w:rPr>
          <w:lang w:val="lv-LV"/>
        </w:rPr>
      </w:pPr>
      <w:r w:rsidRPr="00A74C45">
        <w:rPr>
          <w:lang w:val="lv-LV"/>
        </w:rPr>
        <w:t>Pieteikums dalībai Iepirkumā.</w:t>
      </w:r>
    </w:p>
    <w:p w:rsidR="00A74C45" w:rsidRDefault="00A74C45" w:rsidP="00A74C45">
      <w:pPr>
        <w:pStyle w:val="ListParagraph"/>
        <w:numPr>
          <w:ilvl w:val="0"/>
          <w:numId w:val="38"/>
        </w:numPr>
        <w:tabs>
          <w:tab w:val="left" w:pos="426"/>
        </w:tabs>
        <w:jc w:val="both"/>
        <w:rPr>
          <w:lang w:val="lv-LV"/>
        </w:rPr>
      </w:pPr>
      <w:r>
        <w:rPr>
          <w:lang w:val="lv-LV"/>
        </w:rPr>
        <w:t>Apliecinājums Iepirkumā.</w:t>
      </w:r>
    </w:p>
    <w:p w:rsidR="00A74C45" w:rsidRDefault="00885515" w:rsidP="00A74C45">
      <w:pPr>
        <w:pStyle w:val="ListParagraph"/>
        <w:numPr>
          <w:ilvl w:val="0"/>
          <w:numId w:val="38"/>
        </w:numPr>
        <w:tabs>
          <w:tab w:val="left" w:pos="426"/>
        </w:tabs>
        <w:jc w:val="both"/>
        <w:rPr>
          <w:lang w:val="lv-LV"/>
        </w:rPr>
      </w:pPr>
      <w:r w:rsidRPr="00A74C45">
        <w:rPr>
          <w:lang w:val="lv-LV"/>
        </w:rPr>
        <w:t>Apakšuzņēmēju apliecinājums</w:t>
      </w:r>
      <w:r w:rsidR="00BC1033" w:rsidRPr="00A74C45">
        <w:rPr>
          <w:lang w:val="lv-LV"/>
        </w:rPr>
        <w:t>.</w:t>
      </w:r>
    </w:p>
    <w:p w:rsidR="00A74C45" w:rsidRDefault="00701BD1" w:rsidP="00A74C45">
      <w:pPr>
        <w:pStyle w:val="ListParagraph"/>
        <w:numPr>
          <w:ilvl w:val="0"/>
          <w:numId w:val="38"/>
        </w:numPr>
        <w:tabs>
          <w:tab w:val="left" w:pos="426"/>
        </w:tabs>
        <w:jc w:val="both"/>
        <w:rPr>
          <w:lang w:val="lv-LV"/>
        </w:rPr>
      </w:pPr>
      <w:r w:rsidRPr="00A74C45">
        <w:rPr>
          <w:lang w:val="lv-LV"/>
        </w:rPr>
        <w:t>Pretendenta pieredze projektēšanas jomā un izstrādāto projektu saraksts.</w:t>
      </w:r>
    </w:p>
    <w:p w:rsidR="00A74C45" w:rsidRDefault="00701BD1" w:rsidP="00A74C45">
      <w:pPr>
        <w:pStyle w:val="ListParagraph"/>
        <w:numPr>
          <w:ilvl w:val="0"/>
          <w:numId w:val="38"/>
        </w:numPr>
        <w:tabs>
          <w:tab w:val="left" w:pos="426"/>
        </w:tabs>
        <w:jc w:val="both"/>
        <w:rPr>
          <w:lang w:val="lv-LV"/>
        </w:rPr>
      </w:pPr>
      <w:r w:rsidRPr="00A74C45">
        <w:rPr>
          <w:lang w:val="lv-LV"/>
        </w:rPr>
        <w:t>Apakšuzņēmēja pieredze projektēšanas jomā un izstrādāto projektu saraksts.</w:t>
      </w:r>
    </w:p>
    <w:p w:rsidR="00A74C45" w:rsidRDefault="00BC1033" w:rsidP="00A74C45">
      <w:pPr>
        <w:pStyle w:val="ListParagraph"/>
        <w:numPr>
          <w:ilvl w:val="0"/>
          <w:numId w:val="38"/>
        </w:numPr>
        <w:tabs>
          <w:tab w:val="left" w:pos="426"/>
        </w:tabs>
        <w:jc w:val="both"/>
        <w:rPr>
          <w:lang w:val="lv-LV"/>
        </w:rPr>
      </w:pPr>
      <w:r w:rsidRPr="00A74C45">
        <w:rPr>
          <w:lang w:val="lv-LV"/>
        </w:rPr>
        <w:t>Atbildīgo speciālistu Curriculum Vitae (CV) un pieejamības apliecinājums</w:t>
      </w:r>
      <w:r w:rsidR="00701BD1" w:rsidRPr="00A74C45">
        <w:rPr>
          <w:lang w:val="lv-LV"/>
        </w:rPr>
        <w:t>.</w:t>
      </w:r>
    </w:p>
    <w:p w:rsidR="00A74C45" w:rsidRDefault="00BC1033" w:rsidP="00A74C45">
      <w:pPr>
        <w:pStyle w:val="ListParagraph"/>
        <w:numPr>
          <w:ilvl w:val="0"/>
          <w:numId w:val="38"/>
        </w:numPr>
        <w:tabs>
          <w:tab w:val="left" w:pos="426"/>
        </w:tabs>
        <w:jc w:val="both"/>
        <w:rPr>
          <w:lang w:val="lv-LV"/>
        </w:rPr>
      </w:pPr>
      <w:r w:rsidRPr="00A74C45">
        <w:rPr>
          <w:lang w:val="lv-LV"/>
        </w:rPr>
        <w:t>Finanšu piedāvājums.</w:t>
      </w:r>
    </w:p>
    <w:p w:rsidR="00A74C45" w:rsidRDefault="00701BD1" w:rsidP="00A74C45">
      <w:pPr>
        <w:pStyle w:val="ListParagraph"/>
        <w:numPr>
          <w:ilvl w:val="0"/>
          <w:numId w:val="38"/>
        </w:numPr>
        <w:tabs>
          <w:tab w:val="left" w:pos="426"/>
        </w:tabs>
        <w:jc w:val="both"/>
        <w:rPr>
          <w:lang w:val="lv-LV"/>
        </w:rPr>
      </w:pPr>
      <w:r w:rsidRPr="00A74C45">
        <w:rPr>
          <w:lang w:val="lv-LV"/>
        </w:rPr>
        <w:t>Tehniskā specifikācija.</w:t>
      </w:r>
    </w:p>
    <w:p w:rsidR="00A74C45" w:rsidRDefault="00701BD1" w:rsidP="00A74C45">
      <w:pPr>
        <w:pStyle w:val="ListParagraph"/>
        <w:numPr>
          <w:ilvl w:val="0"/>
          <w:numId w:val="38"/>
        </w:numPr>
        <w:tabs>
          <w:tab w:val="left" w:pos="426"/>
        </w:tabs>
        <w:jc w:val="both"/>
        <w:rPr>
          <w:lang w:val="lv-LV"/>
        </w:rPr>
      </w:pPr>
      <w:r w:rsidRPr="00A74C45">
        <w:rPr>
          <w:lang w:val="lv-LV"/>
        </w:rPr>
        <w:t>Būvprojekta izstrādes līguma projekts.</w:t>
      </w:r>
    </w:p>
    <w:p w:rsidR="00BC1033" w:rsidRPr="00A74C45" w:rsidRDefault="00EF0030" w:rsidP="00A74C45">
      <w:pPr>
        <w:pStyle w:val="ListParagraph"/>
        <w:numPr>
          <w:ilvl w:val="0"/>
          <w:numId w:val="38"/>
        </w:numPr>
        <w:tabs>
          <w:tab w:val="left" w:pos="426"/>
        </w:tabs>
        <w:jc w:val="both"/>
        <w:rPr>
          <w:lang w:val="lv-LV"/>
        </w:rPr>
      </w:pPr>
      <w:r w:rsidRPr="00A74C45">
        <w:rPr>
          <w:lang w:val="lv-LV"/>
        </w:rPr>
        <w:t>Autoruzraudzības līguma projekts.</w:t>
      </w:r>
    </w:p>
    <w:p w:rsidR="002F3734" w:rsidRDefault="002F3734" w:rsidP="00BA403E">
      <w:pPr>
        <w:ind w:left="7920"/>
        <w:rPr>
          <w:b/>
          <w:bCs/>
          <w:lang w:val="lv-LV"/>
        </w:rPr>
      </w:pPr>
    </w:p>
    <w:p w:rsidR="002F3734" w:rsidRDefault="002F3734" w:rsidP="00BA403E">
      <w:pPr>
        <w:ind w:left="7920"/>
        <w:rPr>
          <w:b/>
          <w:bCs/>
          <w:lang w:val="lv-LV"/>
        </w:rPr>
      </w:pPr>
    </w:p>
    <w:p w:rsidR="002F3734" w:rsidRDefault="002F3734" w:rsidP="00BA403E">
      <w:pPr>
        <w:ind w:left="7920"/>
        <w:rPr>
          <w:b/>
          <w:bCs/>
          <w:lang w:val="lv-LV"/>
        </w:rPr>
      </w:pPr>
    </w:p>
    <w:p w:rsidR="002F3734" w:rsidRDefault="002F3734" w:rsidP="00BA403E">
      <w:pPr>
        <w:ind w:left="7920"/>
        <w:rPr>
          <w:b/>
          <w:bCs/>
          <w:lang w:val="lv-LV"/>
        </w:rPr>
      </w:pPr>
    </w:p>
    <w:p w:rsidR="002F3734" w:rsidRDefault="002F3734" w:rsidP="00BA403E">
      <w:pPr>
        <w:ind w:left="7920"/>
        <w:rPr>
          <w:b/>
          <w:bCs/>
          <w:lang w:val="lv-LV"/>
        </w:rPr>
      </w:pPr>
    </w:p>
    <w:p w:rsidR="00733BC9" w:rsidRDefault="00733BC9" w:rsidP="00DB5A43">
      <w:pPr>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1E392F" w:rsidRDefault="001E392F" w:rsidP="00BA403E">
      <w:pPr>
        <w:ind w:left="7920"/>
        <w:rPr>
          <w:b/>
          <w:bCs/>
          <w:lang w:val="lv-LV"/>
        </w:rPr>
      </w:pPr>
    </w:p>
    <w:p w:rsidR="00BC1033" w:rsidRPr="00513AE6" w:rsidRDefault="005E53D8" w:rsidP="007D78A1">
      <w:pPr>
        <w:jc w:val="right"/>
        <w:rPr>
          <w:b/>
          <w:bCs/>
          <w:lang w:val="lv-LV"/>
        </w:rPr>
      </w:pPr>
      <w:r>
        <w:rPr>
          <w:b/>
          <w:bCs/>
          <w:lang w:val="lv-LV"/>
        </w:rPr>
        <w:br w:type="page"/>
      </w:r>
      <w:r w:rsidR="00BC1033" w:rsidRPr="00513AE6">
        <w:rPr>
          <w:b/>
          <w:bCs/>
          <w:lang w:val="lv-LV"/>
        </w:rPr>
        <w:lastRenderedPageBreak/>
        <w:t xml:space="preserve">1.pielikums </w:t>
      </w:r>
    </w:p>
    <w:p w:rsidR="00BC1033" w:rsidRPr="00513AE6" w:rsidRDefault="00422422" w:rsidP="00D25EC2">
      <w:pPr>
        <w:jc w:val="right"/>
        <w:rPr>
          <w:i/>
          <w:iCs/>
          <w:sz w:val="18"/>
          <w:szCs w:val="18"/>
          <w:lang w:val="lv-LV"/>
        </w:rPr>
      </w:pPr>
      <w:r>
        <w:rPr>
          <w:i/>
          <w:iCs/>
          <w:sz w:val="18"/>
          <w:szCs w:val="18"/>
          <w:lang w:val="lv-LV"/>
        </w:rPr>
        <w:t>Iepirkuma “Būvprojekt</w:t>
      </w:r>
      <w:r w:rsidR="004A1BE1">
        <w:rPr>
          <w:i/>
          <w:iCs/>
          <w:sz w:val="18"/>
          <w:szCs w:val="18"/>
          <w:lang w:val="lv-LV"/>
        </w:rPr>
        <w:t>a</w:t>
      </w:r>
      <w:r>
        <w:rPr>
          <w:i/>
          <w:iCs/>
          <w:sz w:val="18"/>
          <w:szCs w:val="18"/>
          <w:lang w:val="lv-LV"/>
        </w:rPr>
        <w:t xml:space="preserve"> izstrāde</w:t>
      </w:r>
      <w:r w:rsidR="00BC1033" w:rsidRPr="00513AE6">
        <w:rPr>
          <w:i/>
          <w:iCs/>
          <w:sz w:val="18"/>
          <w:szCs w:val="18"/>
          <w:lang w:val="lv-LV"/>
        </w:rPr>
        <w:t xml:space="preserve"> un autoruzraudzība </w:t>
      </w:r>
    </w:p>
    <w:p w:rsidR="00806CF4" w:rsidRPr="00513AE6" w:rsidRDefault="00BC1033" w:rsidP="00806CF4">
      <w:pPr>
        <w:jc w:val="right"/>
        <w:rPr>
          <w:i/>
          <w:iCs/>
          <w:sz w:val="18"/>
          <w:szCs w:val="18"/>
          <w:lang w:val="lv-LV"/>
        </w:rPr>
      </w:pPr>
      <w:r w:rsidRPr="00513AE6">
        <w:rPr>
          <w:i/>
          <w:iCs/>
          <w:sz w:val="18"/>
          <w:szCs w:val="18"/>
          <w:lang w:val="lv-LV"/>
        </w:rPr>
        <w:t>Kandavas nov</w:t>
      </w:r>
      <w:r w:rsidR="00D22C30">
        <w:rPr>
          <w:i/>
          <w:iCs/>
          <w:sz w:val="18"/>
          <w:szCs w:val="18"/>
          <w:lang w:val="lv-LV"/>
        </w:rPr>
        <w:t>ada grants ceļ</w:t>
      </w:r>
      <w:r w:rsidR="00151FAA">
        <w:rPr>
          <w:i/>
          <w:iCs/>
          <w:sz w:val="18"/>
          <w:szCs w:val="18"/>
          <w:lang w:val="lv-LV"/>
        </w:rPr>
        <w:t>a</w:t>
      </w:r>
      <w:r w:rsidR="00806CF4">
        <w:rPr>
          <w:i/>
          <w:iCs/>
          <w:sz w:val="18"/>
          <w:szCs w:val="18"/>
          <w:lang w:val="lv-LV"/>
        </w:rPr>
        <w:t xml:space="preserve"> pārbūve</w:t>
      </w:r>
    </w:p>
    <w:p w:rsidR="00BC1033" w:rsidRPr="00513AE6" w:rsidRDefault="00BC1033" w:rsidP="00D25EC2">
      <w:pPr>
        <w:jc w:val="right"/>
        <w:rPr>
          <w:i/>
          <w:iCs/>
          <w:sz w:val="18"/>
          <w:szCs w:val="18"/>
          <w:lang w:val="lv-LV"/>
        </w:rPr>
      </w:pPr>
      <w:r w:rsidRPr="00513AE6">
        <w:rPr>
          <w:i/>
          <w:iCs/>
          <w:sz w:val="18"/>
          <w:szCs w:val="18"/>
          <w:lang w:val="lv-LV"/>
        </w:rPr>
        <w:t>Eiropas Savienības Eiropas Lauksaimniecības fonda lauku attīstībai (ELFLA)</w:t>
      </w:r>
    </w:p>
    <w:p w:rsidR="00BC1033" w:rsidRPr="00513AE6" w:rsidRDefault="00BC1033" w:rsidP="00D25EC2">
      <w:pPr>
        <w:jc w:val="right"/>
        <w:rPr>
          <w:i/>
          <w:iCs/>
          <w:sz w:val="18"/>
          <w:szCs w:val="18"/>
          <w:lang w:val="lv-LV"/>
        </w:rPr>
      </w:pPr>
      <w:r w:rsidRPr="00513AE6">
        <w:rPr>
          <w:i/>
          <w:iCs/>
          <w:sz w:val="18"/>
          <w:szCs w:val="18"/>
          <w:lang w:val="lv-LV"/>
        </w:rPr>
        <w:t xml:space="preserve"> un Lauku attīstības programmas (LAP) pasākuma </w:t>
      </w:r>
    </w:p>
    <w:p w:rsidR="00BC1033" w:rsidRPr="00513AE6" w:rsidRDefault="00BC1033" w:rsidP="00D25EC2">
      <w:pPr>
        <w:jc w:val="right"/>
        <w:rPr>
          <w:i/>
          <w:iCs/>
          <w:sz w:val="18"/>
          <w:szCs w:val="18"/>
          <w:lang w:val="lv-LV"/>
        </w:rPr>
      </w:pPr>
      <w:r w:rsidRPr="00513AE6">
        <w:rPr>
          <w:i/>
          <w:iCs/>
          <w:sz w:val="18"/>
          <w:szCs w:val="18"/>
          <w:lang w:val="lv-LV"/>
        </w:rPr>
        <w:t>„Pamatpakalpojumi un ciematu atjaunošana lauku apvidos” ietvaros</w:t>
      </w:r>
      <w:r w:rsidRPr="00513AE6">
        <w:rPr>
          <w:lang w:val="lv-LV"/>
        </w:rPr>
        <w:t xml:space="preserve">” </w:t>
      </w:r>
      <w:r w:rsidRPr="00513AE6">
        <w:rPr>
          <w:i/>
          <w:iCs/>
          <w:sz w:val="18"/>
          <w:szCs w:val="18"/>
          <w:lang w:val="lv-LV"/>
        </w:rPr>
        <w:t>nolikumam</w:t>
      </w:r>
    </w:p>
    <w:p w:rsidR="00BC1033" w:rsidRPr="00930B3A" w:rsidRDefault="00BC1033" w:rsidP="00D25EC2">
      <w:pPr>
        <w:pStyle w:val="StyleHeading1"/>
        <w:tabs>
          <w:tab w:val="clear" w:pos="432"/>
        </w:tabs>
        <w:ind w:left="0" w:firstLine="0"/>
        <w:jc w:val="center"/>
        <w:rPr>
          <w:b w:val="0"/>
          <w:bCs w:val="0"/>
        </w:rPr>
      </w:pPr>
    </w:p>
    <w:p w:rsidR="00BC1033" w:rsidRDefault="00BC1033" w:rsidP="00D25EC2">
      <w:pPr>
        <w:pStyle w:val="StyleHeading1"/>
        <w:tabs>
          <w:tab w:val="clear" w:pos="432"/>
        </w:tabs>
        <w:ind w:left="0" w:firstLine="0"/>
        <w:jc w:val="center"/>
      </w:pPr>
    </w:p>
    <w:p w:rsidR="00BC1033" w:rsidRPr="007764AD" w:rsidRDefault="00BC1033" w:rsidP="00D25EC2">
      <w:pPr>
        <w:pStyle w:val="StyleHeading1"/>
        <w:tabs>
          <w:tab w:val="clear" w:pos="432"/>
        </w:tabs>
        <w:ind w:left="0" w:firstLine="0"/>
        <w:jc w:val="center"/>
      </w:pPr>
      <w:r w:rsidRPr="007764AD">
        <w:t>PIETEIKUMS DALĪBAI PUBLISKAJĀ IEPIRKUMĀ</w:t>
      </w:r>
    </w:p>
    <w:p w:rsidR="00BC1033" w:rsidRPr="007764AD" w:rsidRDefault="00422422" w:rsidP="00D25EC2">
      <w:pPr>
        <w:pStyle w:val="StyleHeading1"/>
        <w:tabs>
          <w:tab w:val="clear" w:pos="432"/>
        </w:tabs>
        <w:ind w:left="0" w:firstLine="0"/>
        <w:jc w:val="center"/>
      </w:pPr>
      <w:r>
        <w:t>„Būvprojekt</w:t>
      </w:r>
      <w:r w:rsidR="0045526D">
        <w:t>a</w:t>
      </w:r>
      <w:r>
        <w:t xml:space="preserve"> izstrāde</w:t>
      </w:r>
      <w:r w:rsidR="00BC1033">
        <w:t xml:space="preserve"> un autoruzraud</w:t>
      </w:r>
      <w:r w:rsidR="00151FAA">
        <w:t>zība Kandavas novada grants ceļa</w:t>
      </w:r>
      <w:r w:rsidR="00BC1033">
        <w:t xml:space="preserve"> </w:t>
      </w:r>
      <w:r w:rsidR="00806CF4">
        <w:t>PĀRBŪVEI</w:t>
      </w:r>
      <w:r w:rsidR="00BC1033">
        <w:t xml:space="preserve"> Eiropas Savienības Eiropas Lauksaimniecības fonda lauku attīstībai (ELFLA) un Lauku attīstības programmas (LAP) pasākuma „Pamatpakalpojumi un ciematu atjaunošana lauku apvidos</w:t>
      </w:r>
      <w:r w:rsidR="005E53D8">
        <w:t>” ietvaros”.</w:t>
      </w:r>
    </w:p>
    <w:p w:rsidR="00BC1033" w:rsidRPr="00A00AC1" w:rsidRDefault="005E53D8" w:rsidP="00D25EC2">
      <w:pPr>
        <w:jc w:val="center"/>
        <w:rPr>
          <w:b/>
          <w:bCs/>
          <w:sz w:val="24"/>
          <w:szCs w:val="24"/>
        </w:rPr>
      </w:pPr>
      <w:r>
        <w:rPr>
          <w:b/>
          <w:bCs/>
          <w:sz w:val="24"/>
          <w:szCs w:val="24"/>
        </w:rPr>
        <w:t>Iepirkuma ID Nr. KND/2016/15</w:t>
      </w:r>
      <w:r w:rsidR="00BC1033" w:rsidRPr="00A00AC1">
        <w:rPr>
          <w:b/>
          <w:bCs/>
          <w:sz w:val="24"/>
          <w:szCs w:val="24"/>
        </w:rPr>
        <w:t>_ak/ELFLA/LPA</w:t>
      </w:r>
    </w:p>
    <w:p w:rsidR="00BC1033" w:rsidRPr="007764AD" w:rsidRDefault="00BC1033" w:rsidP="00D25EC2">
      <w:pPr>
        <w:rPr>
          <w:b/>
          <w:bCs/>
        </w:rPr>
      </w:pPr>
    </w:p>
    <w:p w:rsidR="00BC1033" w:rsidRPr="007764AD" w:rsidRDefault="00BC1033" w:rsidP="00D25EC2">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BC1033" w:rsidRPr="0045526D">
        <w:trPr>
          <w:trHeight w:val="80"/>
        </w:trPr>
        <w:tc>
          <w:tcPr>
            <w:tcW w:w="2404" w:type="dxa"/>
            <w:tcBorders>
              <w:top w:val="nil"/>
              <w:left w:val="nil"/>
              <w:right w:val="nil"/>
            </w:tcBorders>
          </w:tcPr>
          <w:p w:rsidR="00BC1033" w:rsidRPr="0045526D" w:rsidRDefault="00BC1033" w:rsidP="000E4A70">
            <w:pPr>
              <w:rPr>
                <w:b/>
                <w:bCs/>
                <w:sz w:val="24"/>
                <w:szCs w:val="24"/>
              </w:rPr>
            </w:pPr>
          </w:p>
        </w:tc>
        <w:tc>
          <w:tcPr>
            <w:tcW w:w="3785" w:type="dxa"/>
            <w:tcBorders>
              <w:top w:val="nil"/>
              <w:left w:val="nil"/>
              <w:bottom w:val="nil"/>
              <w:right w:val="nil"/>
            </w:tcBorders>
          </w:tcPr>
          <w:p w:rsidR="00BC1033" w:rsidRPr="0045526D" w:rsidRDefault="00BC1033" w:rsidP="000E4A70">
            <w:pPr>
              <w:rPr>
                <w:b/>
                <w:bCs/>
                <w:sz w:val="24"/>
                <w:szCs w:val="24"/>
              </w:rPr>
            </w:pPr>
          </w:p>
        </w:tc>
        <w:tc>
          <w:tcPr>
            <w:tcW w:w="3099" w:type="dxa"/>
            <w:tcBorders>
              <w:top w:val="nil"/>
              <w:left w:val="nil"/>
              <w:right w:val="nil"/>
            </w:tcBorders>
          </w:tcPr>
          <w:p w:rsidR="00BC1033" w:rsidRPr="0045526D" w:rsidRDefault="00BC1033" w:rsidP="000E4A70">
            <w:pPr>
              <w:rPr>
                <w:b/>
                <w:bCs/>
                <w:sz w:val="24"/>
                <w:szCs w:val="24"/>
              </w:rPr>
            </w:pPr>
          </w:p>
        </w:tc>
      </w:tr>
      <w:tr w:rsidR="00BC1033" w:rsidRPr="0045526D">
        <w:tc>
          <w:tcPr>
            <w:tcW w:w="2404" w:type="dxa"/>
            <w:tcBorders>
              <w:left w:val="nil"/>
              <w:bottom w:val="nil"/>
              <w:right w:val="nil"/>
            </w:tcBorders>
          </w:tcPr>
          <w:p w:rsidR="00BC1033" w:rsidRPr="0045526D" w:rsidRDefault="00BC1033" w:rsidP="000E4A70">
            <w:pPr>
              <w:jc w:val="center"/>
              <w:rPr>
                <w:b/>
                <w:bCs/>
                <w:sz w:val="24"/>
                <w:szCs w:val="24"/>
              </w:rPr>
            </w:pPr>
            <w:r w:rsidRPr="0045526D">
              <w:rPr>
                <w:b/>
                <w:bCs/>
                <w:sz w:val="24"/>
                <w:szCs w:val="24"/>
              </w:rPr>
              <w:t>sastādīšanas vieta</w:t>
            </w:r>
          </w:p>
        </w:tc>
        <w:tc>
          <w:tcPr>
            <w:tcW w:w="3785" w:type="dxa"/>
            <w:tcBorders>
              <w:top w:val="nil"/>
              <w:left w:val="nil"/>
              <w:bottom w:val="nil"/>
              <w:right w:val="nil"/>
            </w:tcBorders>
          </w:tcPr>
          <w:p w:rsidR="00BC1033" w:rsidRPr="0045526D" w:rsidRDefault="00BC1033" w:rsidP="000E4A70">
            <w:pPr>
              <w:rPr>
                <w:b/>
                <w:bCs/>
                <w:sz w:val="24"/>
                <w:szCs w:val="24"/>
              </w:rPr>
            </w:pPr>
          </w:p>
        </w:tc>
        <w:tc>
          <w:tcPr>
            <w:tcW w:w="3099" w:type="dxa"/>
            <w:tcBorders>
              <w:left w:val="nil"/>
              <w:bottom w:val="nil"/>
              <w:right w:val="nil"/>
            </w:tcBorders>
          </w:tcPr>
          <w:p w:rsidR="00BC1033" w:rsidRPr="0045526D" w:rsidRDefault="00BC1033" w:rsidP="000E4A70">
            <w:pPr>
              <w:jc w:val="center"/>
              <w:rPr>
                <w:b/>
                <w:bCs/>
                <w:sz w:val="24"/>
                <w:szCs w:val="24"/>
              </w:rPr>
            </w:pPr>
            <w:r w:rsidRPr="0045526D">
              <w:rPr>
                <w:b/>
                <w:bCs/>
                <w:sz w:val="24"/>
                <w:szCs w:val="24"/>
              </w:rPr>
              <w:t>datums</w:t>
            </w:r>
          </w:p>
        </w:tc>
      </w:tr>
    </w:tbl>
    <w:p w:rsidR="00BC1033" w:rsidRPr="0045526D" w:rsidRDefault="00BC1033" w:rsidP="00D25EC2">
      <w:pPr>
        <w:rPr>
          <w:b/>
          <w:bCs/>
          <w:sz w:val="24"/>
          <w:szCs w:val="24"/>
        </w:rPr>
      </w:pPr>
    </w:p>
    <w:tbl>
      <w:tblPr>
        <w:tblW w:w="0" w:type="auto"/>
        <w:tblInd w:w="-106" w:type="dxa"/>
        <w:tblLayout w:type="fixed"/>
        <w:tblLook w:val="0000"/>
      </w:tblPr>
      <w:tblGrid>
        <w:gridCol w:w="2198"/>
        <w:gridCol w:w="310"/>
        <w:gridCol w:w="2656"/>
        <w:gridCol w:w="923"/>
        <w:gridCol w:w="3201"/>
      </w:tblGrid>
      <w:tr w:rsidR="00BC1033" w:rsidRPr="0045526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BC1033" w:rsidRPr="0045526D" w:rsidRDefault="00BC1033" w:rsidP="000E4A70">
            <w:pPr>
              <w:pStyle w:val="Heading7"/>
              <w:spacing w:before="0" w:after="0"/>
              <w:rPr>
                <w:rFonts w:ascii="Times New Roman" w:hAnsi="Times New Roman" w:cs="Times New Roman"/>
                <w:b/>
                <w:bCs/>
                <w:lang w:val="lv-LV"/>
              </w:rPr>
            </w:pPr>
            <w:r w:rsidRPr="0045526D">
              <w:rPr>
                <w:rFonts w:ascii="Times New Roman" w:hAnsi="Times New Roman" w:cs="Times New Roman"/>
                <w:b/>
                <w:bCs/>
                <w:lang w:val="lv-LV"/>
              </w:rPr>
              <w:t>Informācija par pretendentu*</w:t>
            </w:r>
          </w:p>
        </w:tc>
      </w:tr>
      <w:tr w:rsidR="00BC1033" w:rsidRPr="0045526D">
        <w:trPr>
          <w:cantSplit/>
        </w:trPr>
        <w:tc>
          <w:tcPr>
            <w:tcW w:w="2508" w:type="dxa"/>
            <w:gridSpan w:val="2"/>
            <w:tcBorders>
              <w:top w:val="single" w:sz="4" w:space="0" w:color="auto"/>
            </w:tcBorders>
          </w:tcPr>
          <w:p w:rsidR="00BC1033" w:rsidRPr="0045526D" w:rsidRDefault="00BC1033" w:rsidP="000E4A70">
            <w:pPr>
              <w:pStyle w:val="Header"/>
              <w:rPr>
                <w:sz w:val="24"/>
                <w:szCs w:val="24"/>
                <w:lang w:val="lv-LV"/>
              </w:rPr>
            </w:pPr>
          </w:p>
          <w:p w:rsidR="00BC1033" w:rsidRPr="0045526D" w:rsidRDefault="00BC1033" w:rsidP="000E4A70">
            <w:pPr>
              <w:pStyle w:val="Header"/>
              <w:rPr>
                <w:sz w:val="24"/>
                <w:szCs w:val="24"/>
                <w:lang w:val="lv-LV"/>
              </w:rPr>
            </w:pPr>
            <w:r w:rsidRPr="0045526D">
              <w:rPr>
                <w:sz w:val="24"/>
                <w:szCs w:val="24"/>
                <w:lang w:val="lv-LV"/>
              </w:rPr>
              <w:t>Pretendenta nosaukums:</w:t>
            </w:r>
          </w:p>
        </w:tc>
        <w:tc>
          <w:tcPr>
            <w:tcW w:w="6780" w:type="dxa"/>
            <w:gridSpan w:val="3"/>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508" w:type="dxa"/>
            <w:gridSpan w:val="2"/>
          </w:tcPr>
          <w:p w:rsidR="00BC1033" w:rsidRPr="0045526D" w:rsidRDefault="00BC1033" w:rsidP="000E4A70">
            <w:pPr>
              <w:pStyle w:val="Header"/>
              <w:ind w:right="-52"/>
              <w:rPr>
                <w:sz w:val="24"/>
                <w:szCs w:val="24"/>
                <w:lang w:val="lv-LV"/>
              </w:rPr>
            </w:pPr>
            <w:r w:rsidRPr="0045526D">
              <w:rPr>
                <w:sz w:val="24"/>
                <w:szCs w:val="24"/>
                <w:lang w:val="lv-LV"/>
              </w:rPr>
              <w:t>Reģistrācijas numurs</w:t>
            </w:r>
            <w:r w:rsidR="0011616D" w:rsidRPr="0045526D">
              <w:rPr>
                <w:sz w:val="24"/>
                <w:szCs w:val="24"/>
                <w:lang w:val="lv-LV"/>
              </w:rPr>
              <w:t xml:space="preserve"> </w:t>
            </w:r>
          </w:p>
          <w:p w:rsidR="0011616D" w:rsidRPr="0045526D" w:rsidRDefault="0011616D" w:rsidP="000E4A70">
            <w:pPr>
              <w:pStyle w:val="Header"/>
              <w:ind w:right="-52"/>
              <w:rPr>
                <w:sz w:val="24"/>
                <w:szCs w:val="24"/>
                <w:lang w:val="lv-LV"/>
              </w:rPr>
            </w:pPr>
            <w:r w:rsidRPr="0045526D">
              <w:rPr>
                <w:sz w:val="24"/>
                <w:szCs w:val="24"/>
                <w:lang w:val="lv-LV"/>
              </w:rPr>
              <w:t>(Fiziskai personai – personas kods)</w:t>
            </w:r>
          </w:p>
        </w:tc>
        <w:tc>
          <w:tcPr>
            <w:tcW w:w="6780" w:type="dxa"/>
            <w:gridSpan w:val="3"/>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508" w:type="dxa"/>
            <w:gridSpan w:val="2"/>
          </w:tcPr>
          <w:p w:rsidR="00BC1033" w:rsidRPr="0045526D" w:rsidRDefault="00BC1033" w:rsidP="000E4A70">
            <w:pPr>
              <w:rPr>
                <w:sz w:val="24"/>
                <w:szCs w:val="24"/>
              </w:rPr>
            </w:pPr>
            <w:r w:rsidRPr="0045526D">
              <w:rPr>
                <w:sz w:val="24"/>
                <w:szCs w:val="24"/>
              </w:rPr>
              <w:t>Juridiskā adrese:</w:t>
            </w:r>
          </w:p>
        </w:tc>
        <w:tc>
          <w:tcPr>
            <w:tcW w:w="6780" w:type="dxa"/>
            <w:gridSpan w:val="3"/>
            <w:tcBorders>
              <w:bottom w:val="single" w:sz="4" w:space="0" w:color="auto"/>
            </w:tcBorders>
          </w:tcPr>
          <w:p w:rsidR="00BC1033" w:rsidRPr="0045526D" w:rsidRDefault="00BC1033" w:rsidP="000E4A70">
            <w:pPr>
              <w:rPr>
                <w:b/>
                <w:bCs/>
                <w:sz w:val="24"/>
                <w:szCs w:val="24"/>
              </w:rPr>
            </w:pPr>
          </w:p>
        </w:tc>
      </w:tr>
      <w:tr w:rsidR="00BC1033" w:rsidRPr="0045526D">
        <w:trPr>
          <w:cantSplit/>
        </w:trPr>
        <w:tc>
          <w:tcPr>
            <w:tcW w:w="2508" w:type="dxa"/>
            <w:gridSpan w:val="2"/>
          </w:tcPr>
          <w:p w:rsidR="00BC1033" w:rsidRPr="0045526D" w:rsidRDefault="00BC1033" w:rsidP="000E4A70">
            <w:pPr>
              <w:rPr>
                <w:sz w:val="24"/>
                <w:szCs w:val="24"/>
              </w:rPr>
            </w:pPr>
            <w:r w:rsidRPr="0045526D">
              <w:rPr>
                <w:sz w:val="24"/>
                <w:szCs w:val="24"/>
              </w:rPr>
              <w:t>Pasta adrese:</w:t>
            </w:r>
          </w:p>
        </w:tc>
        <w:tc>
          <w:tcPr>
            <w:tcW w:w="6780" w:type="dxa"/>
            <w:gridSpan w:val="3"/>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508" w:type="dxa"/>
            <w:gridSpan w:val="2"/>
          </w:tcPr>
          <w:p w:rsidR="00BC1033" w:rsidRPr="0045526D" w:rsidRDefault="00BC1033" w:rsidP="000E4A70">
            <w:pPr>
              <w:rPr>
                <w:sz w:val="24"/>
                <w:szCs w:val="24"/>
              </w:rPr>
            </w:pPr>
            <w:r w:rsidRPr="0045526D">
              <w:rPr>
                <w:sz w:val="24"/>
                <w:szCs w:val="24"/>
              </w:rPr>
              <w:t>Tālrunis:</w:t>
            </w:r>
          </w:p>
        </w:tc>
        <w:tc>
          <w:tcPr>
            <w:tcW w:w="2656" w:type="dxa"/>
            <w:tcBorders>
              <w:top w:val="single" w:sz="4" w:space="0" w:color="auto"/>
              <w:bottom w:val="single" w:sz="4" w:space="0" w:color="auto"/>
            </w:tcBorders>
          </w:tcPr>
          <w:p w:rsidR="00BC1033" w:rsidRPr="0045526D" w:rsidRDefault="00BC1033" w:rsidP="000E4A70">
            <w:pPr>
              <w:rPr>
                <w:b/>
                <w:bCs/>
                <w:sz w:val="24"/>
                <w:szCs w:val="24"/>
              </w:rPr>
            </w:pPr>
          </w:p>
        </w:tc>
        <w:tc>
          <w:tcPr>
            <w:tcW w:w="923" w:type="dxa"/>
            <w:tcBorders>
              <w:top w:val="single" w:sz="4" w:space="0" w:color="auto"/>
            </w:tcBorders>
          </w:tcPr>
          <w:p w:rsidR="00BC1033" w:rsidRPr="0045526D" w:rsidRDefault="00BC1033" w:rsidP="000E4A70">
            <w:pPr>
              <w:rPr>
                <w:b/>
                <w:bCs/>
                <w:sz w:val="24"/>
                <w:szCs w:val="24"/>
              </w:rPr>
            </w:pPr>
            <w:r w:rsidRPr="0045526D">
              <w:rPr>
                <w:b/>
                <w:bCs/>
                <w:sz w:val="24"/>
                <w:szCs w:val="24"/>
              </w:rPr>
              <w:t>Fakss:</w:t>
            </w:r>
          </w:p>
        </w:tc>
        <w:tc>
          <w:tcPr>
            <w:tcW w:w="3201" w:type="dxa"/>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508" w:type="dxa"/>
            <w:gridSpan w:val="2"/>
          </w:tcPr>
          <w:p w:rsidR="00BC1033" w:rsidRPr="0045526D" w:rsidRDefault="00BC1033" w:rsidP="000E4A70">
            <w:pPr>
              <w:rPr>
                <w:sz w:val="24"/>
                <w:szCs w:val="24"/>
              </w:rPr>
            </w:pPr>
            <w:r w:rsidRPr="0045526D">
              <w:rPr>
                <w:sz w:val="24"/>
                <w:szCs w:val="24"/>
              </w:rPr>
              <w:t>E-pasta adrese:</w:t>
            </w:r>
          </w:p>
        </w:tc>
        <w:tc>
          <w:tcPr>
            <w:tcW w:w="6780" w:type="dxa"/>
            <w:gridSpan w:val="3"/>
            <w:tcBorders>
              <w:bottom w:val="single" w:sz="4" w:space="0" w:color="auto"/>
            </w:tcBorders>
          </w:tcPr>
          <w:p w:rsidR="00BC1033" w:rsidRPr="0045526D" w:rsidRDefault="00BC1033" w:rsidP="000E4A70">
            <w:pPr>
              <w:rPr>
                <w:b/>
                <w:bCs/>
                <w:sz w:val="24"/>
                <w:szCs w:val="24"/>
              </w:rPr>
            </w:pPr>
          </w:p>
        </w:tc>
      </w:tr>
      <w:tr w:rsidR="00BC1033" w:rsidRPr="0045526D">
        <w:trPr>
          <w:cantSplit/>
        </w:trPr>
        <w:tc>
          <w:tcPr>
            <w:tcW w:w="9288" w:type="dxa"/>
            <w:gridSpan w:val="5"/>
            <w:tcBorders>
              <w:bottom w:val="single" w:sz="4" w:space="0" w:color="auto"/>
            </w:tcBorders>
          </w:tcPr>
          <w:p w:rsidR="00BC1033" w:rsidRPr="0045526D" w:rsidRDefault="00BC1033" w:rsidP="000E4A70">
            <w:pPr>
              <w:rPr>
                <w:b/>
                <w:bCs/>
                <w:sz w:val="24"/>
                <w:szCs w:val="24"/>
              </w:rPr>
            </w:pPr>
          </w:p>
        </w:tc>
      </w:tr>
      <w:tr w:rsidR="00BC1033" w:rsidRPr="0045526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BC1033" w:rsidRPr="0045526D" w:rsidRDefault="00BC1033" w:rsidP="000E4A70">
            <w:pPr>
              <w:pStyle w:val="Heading7"/>
              <w:spacing w:before="0" w:after="0"/>
              <w:rPr>
                <w:rFonts w:ascii="Times New Roman" w:hAnsi="Times New Roman" w:cs="Times New Roman"/>
                <w:b/>
                <w:bCs/>
                <w:lang w:val="lv-LV"/>
              </w:rPr>
            </w:pPr>
            <w:r w:rsidRPr="0045526D">
              <w:rPr>
                <w:rFonts w:ascii="Times New Roman" w:hAnsi="Times New Roman" w:cs="Times New Roman"/>
                <w:b/>
                <w:bCs/>
                <w:lang w:val="lv-LV"/>
              </w:rPr>
              <w:t>Finanšu rekvizīti*</w:t>
            </w:r>
          </w:p>
        </w:tc>
      </w:tr>
      <w:tr w:rsidR="00BC1033" w:rsidRPr="0045526D">
        <w:trPr>
          <w:cantSplit/>
        </w:trPr>
        <w:tc>
          <w:tcPr>
            <w:tcW w:w="2198" w:type="dxa"/>
            <w:tcBorders>
              <w:top w:val="single" w:sz="4" w:space="0" w:color="auto"/>
            </w:tcBorders>
          </w:tcPr>
          <w:p w:rsidR="00BC1033" w:rsidRPr="0045526D" w:rsidRDefault="00BC1033" w:rsidP="000E4A70">
            <w:pPr>
              <w:pStyle w:val="Header"/>
              <w:rPr>
                <w:sz w:val="24"/>
                <w:szCs w:val="24"/>
                <w:lang w:val="lv-LV"/>
              </w:rPr>
            </w:pPr>
          </w:p>
          <w:p w:rsidR="00BC1033" w:rsidRPr="0045526D" w:rsidRDefault="00BC1033" w:rsidP="000E4A70">
            <w:pPr>
              <w:pStyle w:val="Header"/>
              <w:rPr>
                <w:sz w:val="24"/>
                <w:szCs w:val="24"/>
                <w:lang w:val="lv-LV"/>
              </w:rPr>
            </w:pPr>
            <w:r w:rsidRPr="0045526D">
              <w:rPr>
                <w:sz w:val="24"/>
                <w:szCs w:val="24"/>
                <w:lang w:val="lv-LV"/>
              </w:rPr>
              <w:t>Bankas nosaukums:</w:t>
            </w:r>
          </w:p>
        </w:tc>
        <w:tc>
          <w:tcPr>
            <w:tcW w:w="7090" w:type="dxa"/>
            <w:gridSpan w:val="4"/>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198" w:type="dxa"/>
          </w:tcPr>
          <w:p w:rsidR="00BC1033" w:rsidRPr="0045526D" w:rsidRDefault="00BC1033" w:rsidP="000E4A70">
            <w:pPr>
              <w:pStyle w:val="Header"/>
              <w:ind w:right="-52"/>
              <w:rPr>
                <w:sz w:val="24"/>
                <w:szCs w:val="24"/>
                <w:lang w:val="lv-LV"/>
              </w:rPr>
            </w:pPr>
            <w:r w:rsidRPr="0045526D">
              <w:rPr>
                <w:sz w:val="24"/>
                <w:szCs w:val="24"/>
                <w:lang w:val="lv-LV"/>
              </w:rPr>
              <w:t>Bankas kods:</w:t>
            </w:r>
          </w:p>
        </w:tc>
        <w:tc>
          <w:tcPr>
            <w:tcW w:w="7090" w:type="dxa"/>
            <w:gridSpan w:val="4"/>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198" w:type="dxa"/>
          </w:tcPr>
          <w:p w:rsidR="00BC1033" w:rsidRPr="0045526D" w:rsidRDefault="00BC1033" w:rsidP="000E4A70">
            <w:pPr>
              <w:rPr>
                <w:sz w:val="24"/>
                <w:szCs w:val="24"/>
              </w:rPr>
            </w:pPr>
            <w:r w:rsidRPr="0045526D">
              <w:rPr>
                <w:sz w:val="24"/>
                <w:szCs w:val="24"/>
              </w:rPr>
              <w:t>Konta numurs:</w:t>
            </w:r>
          </w:p>
        </w:tc>
        <w:tc>
          <w:tcPr>
            <w:tcW w:w="7090" w:type="dxa"/>
            <w:gridSpan w:val="4"/>
            <w:tcBorders>
              <w:bottom w:val="single" w:sz="4" w:space="0" w:color="auto"/>
            </w:tcBorders>
          </w:tcPr>
          <w:p w:rsidR="00BC1033" w:rsidRPr="0045526D" w:rsidRDefault="00BC1033" w:rsidP="000E4A70">
            <w:pPr>
              <w:rPr>
                <w:b/>
                <w:bCs/>
                <w:sz w:val="24"/>
                <w:szCs w:val="24"/>
              </w:rPr>
            </w:pPr>
          </w:p>
        </w:tc>
      </w:tr>
      <w:tr w:rsidR="00BC1033" w:rsidRPr="0045526D">
        <w:trPr>
          <w:cantSplit/>
        </w:trPr>
        <w:tc>
          <w:tcPr>
            <w:tcW w:w="9288" w:type="dxa"/>
            <w:gridSpan w:val="5"/>
            <w:tcBorders>
              <w:bottom w:val="single" w:sz="4" w:space="0" w:color="auto"/>
            </w:tcBorders>
          </w:tcPr>
          <w:p w:rsidR="00BC1033" w:rsidRPr="0045526D" w:rsidRDefault="00BC1033" w:rsidP="000E4A70">
            <w:pPr>
              <w:rPr>
                <w:b/>
                <w:bCs/>
                <w:sz w:val="24"/>
                <w:szCs w:val="24"/>
              </w:rPr>
            </w:pPr>
          </w:p>
        </w:tc>
      </w:tr>
      <w:tr w:rsidR="00BC1033" w:rsidRPr="0045526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BC1033" w:rsidRPr="0045526D" w:rsidRDefault="00BC1033" w:rsidP="000E4A70">
            <w:pPr>
              <w:pStyle w:val="Heading7"/>
              <w:spacing w:before="0" w:after="0"/>
              <w:rPr>
                <w:rFonts w:ascii="Times New Roman" w:hAnsi="Times New Roman" w:cs="Times New Roman"/>
                <w:b/>
                <w:bCs/>
                <w:lang w:val="lv-LV"/>
              </w:rPr>
            </w:pPr>
            <w:r w:rsidRPr="0045526D">
              <w:rPr>
                <w:rFonts w:ascii="Times New Roman" w:hAnsi="Times New Roman" w:cs="Times New Roman"/>
                <w:b/>
                <w:bCs/>
                <w:lang w:val="lv-LV"/>
              </w:rPr>
              <w:t>Informācija par pretendenta kontaktpersonu (atbildīgo personu)*</w:t>
            </w:r>
          </w:p>
        </w:tc>
      </w:tr>
      <w:tr w:rsidR="00BC1033" w:rsidRPr="0045526D">
        <w:trPr>
          <w:cantSplit/>
        </w:trPr>
        <w:tc>
          <w:tcPr>
            <w:tcW w:w="2198" w:type="dxa"/>
          </w:tcPr>
          <w:p w:rsidR="00BC1033" w:rsidRPr="0045526D" w:rsidRDefault="00BC1033" w:rsidP="000E4A70">
            <w:pPr>
              <w:rPr>
                <w:sz w:val="24"/>
                <w:szCs w:val="24"/>
                <w:lang w:val="sv-SE"/>
              </w:rPr>
            </w:pPr>
          </w:p>
          <w:p w:rsidR="00BC1033" w:rsidRPr="0045526D" w:rsidRDefault="00BC1033" w:rsidP="000E4A70">
            <w:pPr>
              <w:rPr>
                <w:sz w:val="24"/>
                <w:szCs w:val="24"/>
              </w:rPr>
            </w:pPr>
            <w:r w:rsidRPr="0045526D">
              <w:rPr>
                <w:sz w:val="24"/>
                <w:szCs w:val="24"/>
              </w:rPr>
              <w:t>Vārds, uzvārds:</w:t>
            </w:r>
          </w:p>
        </w:tc>
        <w:tc>
          <w:tcPr>
            <w:tcW w:w="7090" w:type="dxa"/>
            <w:gridSpan w:val="4"/>
            <w:tcBorders>
              <w:bottom w:val="single" w:sz="4" w:space="0" w:color="auto"/>
            </w:tcBorders>
          </w:tcPr>
          <w:p w:rsidR="00BC1033" w:rsidRPr="0045526D" w:rsidRDefault="00BC1033" w:rsidP="000E4A70">
            <w:pPr>
              <w:rPr>
                <w:b/>
                <w:bCs/>
                <w:sz w:val="24"/>
                <w:szCs w:val="24"/>
              </w:rPr>
            </w:pPr>
          </w:p>
        </w:tc>
      </w:tr>
      <w:tr w:rsidR="00BC1033" w:rsidRPr="0045526D">
        <w:trPr>
          <w:cantSplit/>
        </w:trPr>
        <w:tc>
          <w:tcPr>
            <w:tcW w:w="2198" w:type="dxa"/>
          </w:tcPr>
          <w:p w:rsidR="00BC1033" w:rsidRPr="0045526D" w:rsidRDefault="00BC1033" w:rsidP="000E4A70">
            <w:pPr>
              <w:rPr>
                <w:sz w:val="24"/>
                <w:szCs w:val="24"/>
              </w:rPr>
            </w:pPr>
            <w:r w:rsidRPr="0045526D">
              <w:rPr>
                <w:sz w:val="24"/>
                <w:szCs w:val="24"/>
              </w:rPr>
              <w:t>Ieņemamais amats:</w:t>
            </w:r>
          </w:p>
        </w:tc>
        <w:tc>
          <w:tcPr>
            <w:tcW w:w="7090" w:type="dxa"/>
            <w:gridSpan w:val="4"/>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198" w:type="dxa"/>
          </w:tcPr>
          <w:p w:rsidR="00BC1033" w:rsidRPr="0045526D" w:rsidRDefault="00BC1033" w:rsidP="000E4A70">
            <w:pPr>
              <w:rPr>
                <w:sz w:val="24"/>
                <w:szCs w:val="24"/>
              </w:rPr>
            </w:pPr>
            <w:r w:rsidRPr="0045526D">
              <w:rPr>
                <w:sz w:val="24"/>
                <w:szCs w:val="24"/>
              </w:rPr>
              <w:t>Tālrunis:</w:t>
            </w:r>
          </w:p>
        </w:tc>
        <w:tc>
          <w:tcPr>
            <w:tcW w:w="2966" w:type="dxa"/>
            <w:gridSpan w:val="2"/>
            <w:tcBorders>
              <w:top w:val="single" w:sz="4" w:space="0" w:color="auto"/>
              <w:bottom w:val="single" w:sz="4" w:space="0" w:color="auto"/>
            </w:tcBorders>
          </w:tcPr>
          <w:p w:rsidR="00BC1033" w:rsidRPr="0045526D" w:rsidRDefault="00BC1033" w:rsidP="000E4A70">
            <w:pPr>
              <w:rPr>
                <w:b/>
                <w:bCs/>
                <w:sz w:val="24"/>
                <w:szCs w:val="24"/>
              </w:rPr>
            </w:pPr>
          </w:p>
        </w:tc>
        <w:tc>
          <w:tcPr>
            <w:tcW w:w="923" w:type="dxa"/>
            <w:tcBorders>
              <w:top w:val="single" w:sz="4" w:space="0" w:color="auto"/>
            </w:tcBorders>
          </w:tcPr>
          <w:p w:rsidR="00BC1033" w:rsidRPr="0045526D" w:rsidRDefault="00BC1033" w:rsidP="000E4A70">
            <w:pPr>
              <w:rPr>
                <w:b/>
                <w:bCs/>
                <w:sz w:val="24"/>
                <w:szCs w:val="24"/>
              </w:rPr>
            </w:pPr>
            <w:r w:rsidRPr="0045526D">
              <w:rPr>
                <w:b/>
                <w:bCs/>
                <w:sz w:val="24"/>
                <w:szCs w:val="24"/>
              </w:rPr>
              <w:t>Fakss:</w:t>
            </w:r>
          </w:p>
        </w:tc>
        <w:tc>
          <w:tcPr>
            <w:tcW w:w="3201" w:type="dxa"/>
            <w:tcBorders>
              <w:top w:val="single" w:sz="4" w:space="0" w:color="auto"/>
              <w:bottom w:val="single" w:sz="4" w:space="0" w:color="auto"/>
            </w:tcBorders>
          </w:tcPr>
          <w:p w:rsidR="00BC1033" w:rsidRPr="0045526D" w:rsidRDefault="00BC1033" w:rsidP="000E4A70">
            <w:pPr>
              <w:rPr>
                <w:b/>
                <w:bCs/>
                <w:sz w:val="24"/>
                <w:szCs w:val="24"/>
              </w:rPr>
            </w:pPr>
          </w:p>
        </w:tc>
      </w:tr>
      <w:tr w:rsidR="00BC1033" w:rsidRPr="0045526D">
        <w:trPr>
          <w:cantSplit/>
        </w:trPr>
        <w:tc>
          <w:tcPr>
            <w:tcW w:w="2198" w:type="dxa"/>
          </w:tcPr>
          <w:p w:rsidR="00BC1033" w:rsidRPr="0045526D" w:rsidRDefault="00BC1033" w:rsidP="000E4A70">
            <w:pPr>
              <w:rPr>
                <w:sz w:val="24"/>
                <w:szCs w:val="24"/>
              </w:rPr>
            </w:pPr>
            <w:r w:rsidRPr="0045526D">
              <w:rPr>
                <w:sz w:val="24"/>
                <w:szCs w:val="24"/>
              </w:rPr>
              <w:t>E-pasta adrese:</w:t>
            </w:r>
          </w:p>
        </w:tc>
        <w:tc>
          <w:tcPr>
            <w:tcW w:w="7090" w:type="dxa"/>
            <w:gridSpan w:val="4"/>
            <w:tcBorders>
              <w:bottom w:val="single" w:sz="4" w:space="0" w:color="auto"/>
            </w:tcBorders>
          </w:tcPr>
          <w:p w:rsidR="00BC1033" w:rsidRPr="0045526D" w:rsidRDefault="00BC1033" w:rsidP="000E4A70">
            <w:pPr>
              <w:rPr>
                <w:b/>
                <w:bCs/>
                <w:sz w:val="24"/>
                <w:szCs w:val="24"/>
              </w:rPr>
            </w:pPr>
          </w:p>
        </w:tc>
      </w:tr>
    </w:tbl>
    <w:p w:rsidR="00BC1033" w:rsidRPr="0045526D" w:rsidRDefault="00BC1033" w:rsidP="00D25EC2">
      <w:pPr>
        <w:jc w:val="both"/>
        <w:rPr>
          <w:b/>
          <w:bCs/>
          <w:sz w:val="24"/>
          <w:szCs w:val="24"/>
        </w:rPr>
      </w:pPr>
    </w:p>
    <w:p w:rsidR="00BC1033" w:rsidRPr="0045526D" w:rsidRDefault="00BC1033" w:rsidP="00D25EC2">
      <w:pPr>
        <w:jc w:val="both"/>
        <w:rPr>
          <w:b/>
          <w:bCs/>
          <w:sz w:val="24"/>
          <w:szCs w:val="24"/>
        </w:rPr>
      </w:pPr>
      <w:r w:rsidRPr="0045526D">
        <w:rPr>
          <w:sz w:val="24"/>
          <w:szCs w:val="24"/>
        </w:rPr>
        <w:t xml:space="preserve">Ar šo mēs apliecinām savu dalību publiskajā iepirkumā </w:t>
      </w:r>
      <w:r w:rsidRPr="0045526D">
        <w:rPr>
          <w:b/>
          <w:bCs/>
          <w:sz w:val="24"/>
          <w:szCs w:val="24"/>
        </w:rPr>
        <w:t>„</w:t>
      </w:r>
      <w:r w:rsidR="00422422" w:rsidRPr="0045526D">
        <w:rPr>
          <w:b/>
          <w:bCs/>
          <w:sz w:val="24"/>
          <w:szCs w:val="24"/>
        </w:rPr>
        <w:t>Būvprojekt</w:t>
      </w:r>
      <w:r w:rsidR="0045526D" w:rsidRPr="0045526D">
        <w:rPr>
          <w:b/>
          <w:bCs/>
          <w:sz w:val="24"/>
          <w:szCs w:val="24"/>
        </w:rPr>
        <w:t>a</w:t>
      </w:r>
      <w:r w:rsidR="00422422" w:rsidRPr="0045526D">
        <w:rPr>
          <w:b/>
          <w:bCs/>
          <w:sz w:val="24"/>
          <w:szCs w:val="24"/>
        </w:rPr>
        <w:t xml:space="preserve"> izstrāde</w:t>
      </w:r>
      <w:r w:rsidRPr="0045526D">
        <w:rPr>
          <w:b/>
          <w:bCs/>
          <w:sz w:val="24"/>
          <w:szCs w:val="24"/>
        </w:rPr>
        <w:t xml:space="preserve"> un autoruzraudzība Kandavas no</w:t>
      </w:r>
      <w:r w:rsidR="00806CF4" w:rsidRPr="0045526D">
        <w:rPr>
          <w:b/>
          <w:bCs/>
          <w:sz w:val="24"/>
          <w:szCs w:val="24"/>
        </w:rPr>
        <w:t xml:space="preserve">vada grants </w:t>
      </w:r>
      <w:r w:rsidR="000D0A39" w:rsidRPr="0045526D">
        <w:rPr>
          <w:b/>
          <w:bCs/>
          <w:sz w:val="24"/>
          <w:szCs w:val="24"/>
        </w:rPr>
        <w:t>ceļa</w:t>
      </w:r>
      <w:r w:rsidR="00806CF4" w:rsidRPr="0045526D">
        <w:rPr>
          <w:b/>
          <w:bCs/>
          <w:sz w:val="24"/>
          <w:szCs w:val="24"/>
        </w:rPr>
        <w:t xml:space="preserve"> pārbūvei</w:t>
      </w:r>
      <w:r w:rsidRPr="0045526D">
        <w:rPr>
          <w:b/>
          <w:bCs/>
          <w:sz w:val="24"/>
          <w:szCs w:val="24"/>
        </w:rPr>
        <w:t xml:space="preserve"> Eiropas Savienības Eiropas Lauksaimniecības fonda lauku attīstībai (ELFLA) un Lauku attīstības programmas (LAP) pasākuma „Pamatpakalpojumi un ciematu atjaunošana lauku apvidos” ietvaros”.</w:t>
      </w:r>
    </w:p>
    <w:p w:rsidR="00BC1033" w:rsidRPr="0045526D" w:rsidRDefault="00BC1033" w:rsidP="00D25EC2">
      <w:pPr>
        <w:jc w:val="both"/>
        <w:rPr>
          <w:i/>
          <w:iCs/>
          <w:sz w:val="24"/>
          <w:szCs w:val="24"/>
        </w:rPr>
      </w:pPr>
    </w:p>
    <w:p w:rsidR="00BC1033" w:rsidRPr="0045526D" w:rsidRDefault="00BC1033" w:rsidP="00D25EC2">
      <w:pPr>
        <w:pStyle w:val="BodyText3"/>
        <w:spacing w:after="0"/>
        <w:jc w:val="both"/>
        <w:rPr>
          <w:b/>
          <w:bCs/>
          <w:sz w:val="24"/>
          <w:szCs w:val="24"/>
        </w:rPr>
      </w:pPr>
      <w:r w:rsidRPr="0045526D">
        <w:rPr>
          <w:b/>
          <w:bCs/>
          <w:sz w:val="24"/>
          <w:szCs w:val="24"/>
        </w:rPr>
        <w:t>Apstiprinām, ka esam iepazinušies ar iepirkuma nolikumu un Tehnisko specifikāciju un piekrītam visiem tā noteikumiem, tie ir skaidri un saprotami, iebildumu un pretenziju pret tiem nav.</w:t>
      </w:r>
    </w:p>
    <w:p w:rsidR="00BC1033" w:rsidRPr="0045526D" w:rsidRDefault="00BC1033" w:rsidP="00D25EC2">
      <w:pPr>
        <w:jc w:val="both"/>
        <w:rPr>
          <w:sz w:val="24"/>
          <w:szCs w:val="24"/>
          <w:lang w:val="lv-LV"/>
        </w:rPr>
      </w:pPr>
      <w:r w:rsidRPr="0045526D">
        <w:rPr>
          <w:sz w:val="24"/>
          <w:szCs w:val="24"/>
          <w:lang w:val="lv-LV"/>
        </w:rPr>
        <w:lastRenderedPageBreak/>
        <w:t xml:space="preserve">Mēs piedāvājam veikt pasūtījumu - </w:t>
      </w:r>
      <w:r w:rsidR="00D06FEF" w:rsidRPr="0045526D">
        <w:rPr>
          <w:b/>
          <w:bCs/>
          <w:sz w:val="24"/>
          <w:szCs w:val="24"/>
          <w:lang w:val="lv-LV"/>
        </w:rPr>
        <w:t>„Būvprojekt</w:t>
      </w:r>
      <w:r w:rsidR="0045526D">
        <w:rPr>
          <w:b/>
          <w:bCs/>
          <w:sz w:val="24"/>
          <w:szCs w:val="24"/>
          <w:lang w:val="lv-LV"/>
        </w:rPr>
        <w:t>a</w:t>
      </w:r>
      <w:r w:rsidR="00D06FEF" w:rsidRPr="0045526D">
        <w:rPr>
          <w:b/>
          <w:bCs/>
          <w:sz w:val="24"/>
          <w:szCs w:val="24"/>
          <w:lang w:val="lv-LV"/>
        </w:rPr>
        <w:t xml:space="preserve"> izstrāde</w:t>
      </w:r>
      <w:r w:rsidRPr="0045526D">
        <w:rPr>
          <w:b/>
          <w:bCs/>
          <w:sz w:val="24"/>
          <w:szCs w:val="24"/>
          <w:lang w:val="lv-LV"/>
        </w:rPr>
        <w:t xml:space="preserve"> un autoruzraudzība Kandavas no</w:t>
      </w:r>
      <w:r w:rsidR="000D0A39" w:rsidRPr="0045526D">
        <w:rPr>
          <w:b/>
          <w:bCs/>
          <w:sz w:val="24"/>
          <w:szCs w:val="24"/>
          <w:lang w:val="lv-LV"/>
        </w:rPr>
        <w:t>vada grants ceļa</w:t>
      </w:r>
      <w:r w:rsidR="00806CF4" w:rsidRPr="0045526D">
        <w:rPr>
          <w:b/>
          <w:bCs/>
          <w:sz w:val="24"/>
          <w:szCs w:val="24"/>
          <w:lang w:val="lv-LV"/>
        </w:rPr>
        <w:t xml:space="preserve"> pārbūvei</w:t>
      </w:r>
      <w:r w:rsidRPr="0045526D">
        <w:rPr>
          <w:b/>
          <w:bCs/>
          <w:sz w:val="24"/>
          <w:szCs w:val="24"/>
          <w:lang w:val="lv-LV"/>
        </w:rPr>
        <w:t xml:space="preserve"> Eiropas Savienības Eiropas Lauksaimniecības fonda lauku attīstībai (ELFLA) un Lauku attīstības programmas (LAP) pasākuma „Pamatpakalpojumi un ciematu atjaunošana lauku apvidos” ietvaros”</w:t>
      </w:r>
      <w:r w:rsidRPr="0045526D">
        <w:rPr>
          <w:sz w:val="24"/>
          <w:szCs w:val="24"/>
          <w:lang w:val="lv-LV"/>
        </w:rPr>
        <w:t xml:space="preserve">, saskaņā ar nolikuma un tehniskās specifikācijas prasībām par summu, kura noteikta mūsu Finanšu piedāvājumā, t.i.: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58"/>
      </w:tblGrid>
      <w:tr w:rsidR="00BC1033" w:rsidRPr="002215C6">
        <w:trPr>
          <w:jc w:val="center"/>
        </w:trPr>
        <w:tc>
          <w:tcPr>
            <w:tcW w:w="9258" w:type="dxa"/>
            <w:tcBorders>
              <w:top w:val="nil"/>
              <w:left w:val="nil"/>
              <w:right w:val="nil"/>
            </w:tcBorders>
            <w:vAlign w:val="bottom"/>
          </w:tcPr>
          <w:p w:rsidR="00BC1033" w:rsidRPr="0045526D" w:rsidRDefault="00BC1033" w:rsidP="000E4A70">
            <w:pPr>
              <w:ind w:right="-109"/>
              <w:jc w:val="center"/>
              <w:rPr>
                <w:sz w:val="24"/>
                <w:szCs w:val="24"/>
                <w:lang w:val="lv-LV" w:eastAsia="en-US"/>
              </w:rPr>
            </w:pPr>
          </w:p>
        </w:tc>
      </w:tr>
      <w:tr w:rsidR="00BC1033" w:rsidRPr="002215C6">
        <w:trPr>
          <w:trHeight w:val="70"/>
          <w:jc w:val="center"/>
        </w:trPr>
        <w:tc>
          <w:tcPr>
            <w:tcW w:w="9258" w:type="dxa"/>
            <w:tcBorders>
              <w:left w:val="nil"/>
              <w:bottom w:val="nil"/>
              <w:right w:val="nil"/>
            </w:tcBorders>
          </w:tcPr>
          <w:p w:rsidR="00BC1033" w:rsidRPr="0045526D" w:rsidRDefault="00BC1033" w:rsidP="000E4A70">
            <w:pPr>
              <w:ind w:right="-109"/>
              <w:jc w:val="center"/>
              <w:rPr>
                <w:sz w:val="24"/>
                <w:szCs w:val="24"/>
                <w:lang w:val="lv-LV" w:eastAsia="en-US"/>
              </w:rPr>
            </w:pPr>
            <w:r w:rsidRPr="0045526D">
              <w:rPr>
                <w:sz w:val="24"/>
                <w:szCs w:val="24"/>
                <w:lang w:val="lv-LV" w:eastAsia="en-US"/>
              </w:rPr>
              <w:t>kopējā piedāvājuma cena Euro ar PVN vārdos un skaitļos</w:t>
            </w:r>
          </w:p>
        </w:tc>
      </w:tr>
    </w:tbl>
    <w:p w:rsidR="00BC1033" w:rsidRPr="0045526D" w:rsidRDefault="00BC1033" w:rsidP="00D25EC2">
      <w:pPr>
        <w:ind w:right="-109"/>
        <w:rPr>
          <w:sz w:val="24"/>
          <w:szCs w:val="24"/>
          <w:lang w:eastAsia="en-US"/>
        </w:rPr>
      </w:pPr>
      <w:proofErr w:type="gramStart"/>
      <w:r w:rsidRPr="0045526D">
        <w:rPr>
          <w:sz w:val="24"/>
          <w:szCs w:val="24"/>
          <w:lang w:eastAsia="en-US"/>
        </w:rPr>
        <w:t>tajā</w:t>
      </w:r>
      <w:proofErr w:type="gramEnd"/>
      <w:r w:rsidRPr="0045526D">
        <w:rPr>
          <w:sz w:val="24"/>
          <w:szCs w:val="24"/>
          <w:lang w:eastAsia="en-US"/>
        </w:rPr>
        <w:t xml:space="preserve">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5"/>
      </w:tblGrid>
      <w:tr w:rsidR="00BC1033" w:rsidRPr="0045526D">
        <w:trPr>
          <w:jc w:val="center"/>
        </w:trPr>
        <w:tc>
          <w:tcPr>
            <w:tcW w:w="9315" w:type="dxa"/>
            <w:tcBorders>
              <w:top w:val="nil"/>
              <w:left w:val="nil"/>
              <w:right w:val="nil"/>
            </w:tcBorders>
            <w:vAlign w:val="bottom"/>
          </w:tcPr>
          <w:p w:rsidR="00BC1033" w:rsidRPr="0045526D" w:rsidRDefault="00BC1033" w:rsidP="000E4A70">
            <w:pPr>
              <w:ind w:right="-109"/>
              <w:jc w:val="center"/>
              <w:rPr>
                <w:sz w:val="24"/>
                <w:szCs w:val="24"/>
                <w:lang w:eastAsia="en-US"/>
              </w:rPr>
            </w:pPr>
          </w:p>
        </w:tc>
      </w:tr>
      <w:tr w:rsidR="00BC1033" w:rsidRPr="0045526D">
        <w:trPr>
          <w:trHeight w:val="70"/>
          <w:jc w:val="center"/>
        </w:trPr>
        <w:tc>
          <w:tcPr>
            <w:tcW w:w="9315" w:type="dxa"/>
            <w:tcBorders>
              <w:left w:val="nil"/>
              <w:bottom w:val="nil"/>
              <w:right w:val="nil"/>
            </w:tcBorders>
          </w:tcPr>
          <w:p w:rsidR="00BC1033" w:rsidRPr="0045526D" w:rsidRDefault="00BC1033" w:rsidP="000E4A70">
            <w:pPr>
              <w:ind w:right="-109"/>
              <w:jc w:val="center"/>
              <w:rPr>
                <w:b/>
                <w:bCs/>
                <w:sz w:val="24"/>
                <w:szCs w:val="24"/>
                <w:lang w:val="es-ES" w:eastAsia="en-US"/>
              </w:rPr>
            </w:pPr>
            <w:r w:rsidRPr="0045526D">
              <w:rPr>
                <w:b/>
                <w:bCs/>
                <w:sz w:val="24"/>
                <w:szCs w:val="24"/>
                <w:lang w:val="es-ES" w:eastAsia="en-US"/>
              </w:rPr>
              <w:t>piedāvājuma cena Euro bez PVN vārdos un skaitļos</w:t>
            </w:r>
          </w:p>
        </w:tc>
      </w:tr>
      <w:tr w:rsidR="00BC1033" w:rsidRPr="0045526D">
        <w:trPr>
          <w:jc w:val="center"/>
        </w:trPr>
        <w:tc>
          <w:tcPr>
            <w:tcW w:w="9315" w:type="dxa"/>
            <w:tcBorders>
              <w:top w:val="nil"/>
              <w:left w:val="nil"/>
              <w:right w:val="nil"/>
            </w:tcBorders>
            <w:vAlign w:val="bottom"/>
          </w:tcPr>
          <w:p w:rsidR="00BC1033" w:rsidRPr="0045526D" w:rsidRDefault="00BC1033" w:rsidP="000E4A70">
            <w:pPr>
              <w:ind w:right="-109"/>
              <w:jc w:val="center"/>
              <w:rPr>
                <w:sz w:val="24"/>
                <w:szCs w:val="24"/>
                <w:lang w:val="es-ES" w:eastAsia="en-US"/>
              </w:rPr>
            </w:pPr>
          </w:p>
          <w:p w:rsidR="00BC1033" w:rsidRPr="0045526D" w:rsidRDefault="00BC1033" w:rsidP="000E4A70">
            <w:pPr>
              <w:ind w:right="-109"/>
              <w:jc w:val="center"/>
              <w:rPr>
                <w:sz w:val="24"/>
                <w:szCs w:val="24"/>
                <w:lang w:val="es-ES" w:eastAsia="en-US"/>
              </w:rPr>
            </w:pPr>
          </w:p>
        </w:tc>
      </w:tr>
      <w:tr w:rsidR="00BC1033" w:rsidRPr="0045526D">
        <w:trPr>
          <w:trHeight w:val="70"/>
          <w:jc w:val="center"/>
        </w:trPr>
        <w:tc>
          <w:tcPr>
            <w:tcW w:w="9315" w:type="dxa"/>
            <w:tcBorders>
              <w:left w:val="nil"/>
              <w:bottom w:val="nil"/>
              <w:right w:val="nil"/>
            </w:tcBorders>
          </w:tcPr>
          <w:p w:rsidR="00BC1033" w:rsidRPr="0045526D" w:rsidRDefault="00BC1033" w:rsidP="000E4A70">
            <w:pPr>
              <w:ind w:right="-109"/>
              <w:jc w:val="center"/>
              <w:rPr>
                <w:sz w:val="24"/>
                <w:szCs w:val="24"/>
                <w:lang w:eastAsia="en-US"/>
              </w:rPr>
            </w:pPr>
            <w:r w:rsidRPr="0045526D">
              <w:rPr>
                <w:sz w:val="24"/>
                <w:szCs w:val="24"/>
                <w:lang w:eastAsia="en-US"/>
              </w:rPr>
              <w:t>PVN vārdos un skaitļos</w:t>
            </w:r>
          </w:p>
        </w:tc>
      </w:tr>
    </w:tbl>
    <w:p w:rsidR="00BC1033" w:rsidRPr="0045526D" w:rsidRDefault="00BC1033" w:rsidP="00D25EC2">
      <w:pPr>
        <w:ind w:right="-109"/>
        <w:rPr>
          <w:sz w:val="24"/>
          <w:szCs w:val="24"/>
          <w:lang w:eastAsia="en-US"/>
        </w:rPr>
      </w:pPr>
    </w:p>
    <w:p w:rsidR="00BC1033" w:rsidRPr="0045526D" w:rsidRDefault="00BC1033" w:rsidP="00D25EC2">
      <w:pPr>
        <w:jc w:val="both"/>
        <w:rPr>
          <w:b/>
          <w:bCs/>
          <w:sz w:val="24"/>
          <w:szCs w:val="24"/>
        </w:rPr>
      </w:pPr>
    </w:p>
    <w:p w:rsidR="00BC1033" w:rsidRPr="0045526D" w:rsidRDefault="00BC1033" w:rsidP="00D25EC2">
      <w:pPr>
        <w:pStyle w:val="Default"/>
        <w:jc w:val="both"/>
      </w:pPr>
      <w:r w:rsidRPr="0045526D">
        <w:rPr>
          <w:b/>
          <w:bCs/>
        </w:rPr>
        <w:t>Apliecinām</w:t>
      </w:r>
      <w:r w:rsidRPr="0045526D">
        <w:t xml:space="preserve">, ka: </w:t>
      </w:r>
    </w:p>
    <w:p w:rsidR="003F457F" w:rsidRPr="0045526D" w:rsidRDefault="00BC1033">
      <w:pPr>
        <w:pStyle w:val="Default"/>
        <w:numPr>
          <w:ilvl w:val="0"/>
          <w:numId w:val="11"/>
        </w:numPr>
        <w:jc w:val="both"/>
      </w:pPr>
      <w:r w:rsidRPr="0045526D">
        <w:t>piedāvājums ir spēkā līdz iepirkuma līguma noslēgšanai vai paziņojumam par iepirkuma rezultātiem. Līguma slēgšanas tiesību piešķiršanas gadījumā piedāvājums ir spēkā visu līguma darbības laiku;</w:t>
      </w:r>
    </w:p>
    <w:p w:rsidR="003F457F" w:rsidRPr="0045526D" w:rsidRDefault="00BC1033">
      <w:pPr>
        <w:pStyle w:val="Default"/>
        <w:numPr>
          <w:ilvl w:val="0"/>
          <w:numId w:val="11"/>
        </w:numPr>
        <w:jc w:val="both"/>
      </w:pPr>
      <w:r w:rsidRPr="0045526D">
        <w:t xml:space="preserve">nav tādu apstākļu, kuri liegtu piedalīties iepirkumā un pildīt iepirkuma Nolikumā norādītās prasības; </w:t>
      </w:r>
    </w:p>
    <w:p w:rsidR="003F457F" w:rsidRPr="0045526D" w:rsidRDefault="00BC1033">
      <w:pPr>
        <w:pStyle w:val="Default"/>
        <w:numPr>
          <w:ilvl w:val="0"/>
          <w:numId w:val="11"/>
        </w:numPr>
        <w:jc w:val="both"/>
      </w:pPr>
      <w:r w:rsidRPr="0045526D">
        <w:t>darbu izpildes apstākļi un apjoms ir skaidrs un to var realizēt, nepārkāpjot normatīvo aktu prasības un publiskos ierobežojumus, atbilstoši Nolikumam un tehniskai specifikācijai;</w:t>
      </w:r>
    </w:p>
    <w:p w:rsidR="00BC1033" w:rsidRPr="0045526D" w:rsidRDefault="00BC1033" w:rsidP="00D25EC2">
      <w:pPr>
        <w:jc w:val="both"/>
        <w:rPr>
          <w:sz w:val="24"/>
          <w:szCs w:val="24"/>
          <w:lang w:val="lv-LV"/>
        </w:rPr>
      </w:pPr>
    </w:p>
    <w:p w:rsidR="00BC1033" w:rsidRPr="0045526D" w:rsidRDefault="00BC1033" w:rsidP="00D25EC2">
      <w:pPr>
        <w:jc w:val="both"/>
        <w:rPr>
          <w:b/>
          <w:bCs/>
          <w:sz w:val="24"/>
          <w:szCs w:val="24"/>
          <w:lang w:val="lv-LV"/>
        </w:rPr>
      </w:pPr>
      <w:r w:rsidRPr="0045526D">
        <w:rPr>
          <w:b/>
          <w:bCs/>
          <w:sz w:val="24"/>
          <w:szCs w:val="24"/>
          <w:lang w:val="lv-LV"/>
        </w:rPr>
        <w:t>Ar šo apliecinām, ka visas iesniegtās dokumentu kopijas atbilst oriģinālam un visa piedāvājumā iesniegtā informācija ir patiesa.</w:t>
      </w:r>
    </w:p>
    <w:p w:rsidR="00BC1033" w:rsidRPr="0045526D" w:rsidRDefault="00BC1033" w:rsidP="00D25EC2">
      <w:pPr>
        <w:rPr>
          <w:b/>
          <w:bCs/>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BC1033" w:rsidRPr="0045526D">
        <w:trPr>
          <w:trHeight w:val="390"/>
        </w:trPr>
        <w:tc>
          <w:tcPr>
            <w:tcW w:w="3671" w:type="dxa"/>
            <w:vAlign w:val="center"/>
          </w:tcPr>
          <w:p w:rsidR="00BC1033" w:rsidRPr="0045526D" w:rsidRDefault="00BC1033" w:rsidP="000E4A70">
            <w:pPr>
              <w:rPr>
                <w:b/>
                <w:bCs/>
                <w:sz w:val="24"/>
                <w:szCs w:val="24"/>
              </w:rPr>
            </w:pPr>
            <w:r w:rsidRPr="0045526D">
              <w:rPr>
                <w:b/>
                <w:bCs/>
                <w:sz w:val="24"/>
                <w:szCs w:val="24"/>
              </w:rPr>
              <w:t>Pretendenta nosaukums*:</w:t>
            </w:r>
          </w:p>
        </w:tc>
        <w:tc>
          <w:tcPr>
            <w:tcW w:w="4024" w:type="dxa"/>
            <w:vAlign w:val="center"/>
          </w:tcPr>
          <w:p w:rsidR="00BC1033" w:rsidRPr="0045526D" w:rsidRDefault="00BC1033" w:rsidP="000E4A70">
            <w:pPr>
              <w:rPr>
                <w:b/>
                <w:bCs/>
                <w:sz w:val="24"/>
                <w:szCs w:val="24"/>
              </w:rPr>
            </w:pPr>
          </w:p>
        </w:tc>
      </w:tr>
      <w:tr w:rsidR="00BC1033" w:rsidRPr="0045526D">
        <w:trPr>
          <w:trHeight w:val="390"/>
        </w:trPr>
        <w:tc>
          <w:tcPr>
            <w:tcW w:w="3671" w:type="dxa"/>
            <w:vAlign w:val="center"/>
          </w:tcPr>
          <w:p w:rsidR="00BC1033" w:rsidRPr="0045526D" w:rsidRDefault="00BC1033" w:rsidP="000E4A70">
            <w:pPr>
              <w:rPr>
                <w:b/>
                <w:bCs/>
                <w:sz w:val="24"/>
                <w:szCs w:val="24"/>
              </w:rPr>
            </w:pPr>
            <w:r w:rsidRPr="0045526D">
              <w:rPr>
                <w:b/>
                <w:bCs/>
                <w:sz w:val="24"/>
                <w:szCs w:val="24"/>
              </w:rPr>
              <w:t>Pilnvarotās personas vārds, uzvārds*:</w:t>
            </w:r>
          </w:p>
        </w:tc>
        <w:tc>
          <w:tcPr>
            <w:tcW w:w="4024" w:type="dxa"/>
            <w:vAlign w:val="center"/>
          </w:tcPr>
          <w:p w:rsidR="00BC1033" w:rsidRPr="0045526D" w:rsidRDefault="00BC1033" w:rsidP="000E4A70">
            <w:pPr>
              <w:rPr>
                <w:b/>
                <w:bCs/>
                <w:sz w:val="24"/>
                <w:szCs w:val="24"/>
              </w:rPr>
            </w:pPr>
          </w:p>
        </w:tc>
      </w:tr>
      <w:tr w:rsidR="00BC1033" w:rsidRPr="0045526D">
        <w:trPr>
          <w:trHeight w:val="390"/>
        </w:trPr>
        <w:tc>
          <w:tcPr>
            <w:tcW w:w="3671" w:type="dxa"/>
            <w:vAlign w:val="center"/>
          </w:tcPr>
          <w:p w:rsidR="00BC1033" w:rsidRPr="0045526D" w:rsidRDefault="00BC1033" w:rsidP="000E4A70">
            <w:pPr>
              <w:rPr>
                <w:b/>
                <w:bCs/>
                <w:sz w:val="24"/>
                <w:szCs w:val="24"/>
              </w:rPr>
            </w:pPr>
            <w:r w:rsidRPr="0045526D">
              <w:rPr>
                <w:b/>
                <w:bCs/>
                <w:sz w:val="24"/>
                <w:szCs w:val="24"/>
              </w:rPr>
              <w:t>Pilnvarotās personas amats*:</w:t>
            </w:r>
          </w:p>
        </w:tc>
        <w:tc>
          <w:tcPr>
            <w:tcW w:w="4024" w:type="dxa"/>
            <w:vAlign w:val="center"/>
          </w:tcPr>
          <w:p w:rsidR="00BC1033" w:rsidRPr="0045526D" w:rsidRDefault="00BC1033" w:rsidP="000E4A70">
            <w:pPr>
              <w:rPr>
                <w:b/>
                <w:bCs/>
                <w:sz w:val="24"/>
                <w:szCs w:val="24"/>
              </w:rPr>
            </w:pPr>
          </w:p>
        </w:tc>
      </w:tr>
      <w:tr w:rsidR="00BC1033" w:rsidRPr="0045526D">
        <w:trPr>
          <w:trHeight w:val="567"/>
        </w:trPr>
        <w:tc>
          <w:tcPr>
            <w:tcW w:w="3671" w:type="dxa"/>
            <w:vAlign w:val="center"/>
          </w:tcPr>
          <w:p w:rsidR="00BC1033" w:rsidRPr="0045526D" w:rsidRDefault="00BC1033" w:rsidP="000E4A70">
            <w:pPr>
              <w:rPr>
                <w:b/>
                <w:bCs/>
                <w:sz w:val="24"/>
                <w:szCs w:val="24"/>
              </w:rPr>
            </w:pPr>
            <w:r w:rsidRPr="0045526D">
              <w:rPr>
                <w:b/>
                <w:bCs/>
                <w:sz w:val="24"/>
                <w:szCs w:val="24"/>
              </w:rPr>
              <w:t>Pilnvarotās personas paraksts*:</w:t>
            </w:r>
          </w:p>
        </w:tc>
        <w:tc>
          <w:tcPr>
            <w:tcW w:w="4024" w:type="dxa"/>
            <w:vAlign w:val="center"/>
          </w:tcPr>
          <w:p w:rsidR="00BC1033" w:rsidRPr="0045526D" w:rsidRDefault="00BC1033" w:rsidP="000E4A70">
            <w:pPr>
              <w:rPr>
                <w:b/>
                <w:bCs/>
                <w:sz w:val="24"/>
                <w:szCs w:val="24"/>
              </w:rPr>
            </w:pPr>
          </w:p>
        </w:tc>
      </w:tr>
    </w:tbl>
    <w:p w:rsidR="00BC1033" w:rsidRPr="0045526D" w:rsidRDefault="00BC1033" w:rsidP="00D25EC2">
      <w:pPr>
        <w:pStyle w:val="Header"/>
        <w:ind w:firstLine="720"/>
        <w:rPr>
          <w:sz w:val="24"/>
          <w:szCs w:val="24"/>
        </w:rPr>
      </w:pPr>
      <w:r w:rsidRPr="0045526D">
        <w:rPr>
          <w:sz w:val="24"/>
          <w:szCs w:val="24"/>
        </w:rPr>
        <w:tab/>
      </w:r>
      <w:r w:rsidRPr="0045526D">
        <w:rPr>
          <w:sz w:val="24"/>
          <w:szCs w:val="24"/>
        </w:rPr>
        <w:tab/>
      </w:r>
      <w:r w:rsidRPr="0045526D">
        <w:rPr>
          <w:sz w:val="24"/>
          <w:szCs w:val="24"/>
        </w:rPr>
        <w:tab/>
      </w:r>
      <w:r w:rsidRPr="0045526D">
        <w:rPr>
          <w:sz w:val="24"/>
          <w:szCs w:val="24"/>
        </w:rPr>
        <w:tab/>
      </w:r>
      <w:r w:rsidRPr="0045526D">
        <w:rPr>
          <w:sz w:val="24"/>
          <w:szCs w:val="24"/>
        </w:rPr>
        <w:tab/>
      </w:r>
      <w:r w:rsidRPr="0045526D">
        <w:rPr>
          <w:sz w:val="24"/>
          <w:szCs w:val="24"/>
        </w:rPr>
        <w:tab/>
      </w:r>
      <w:proofErr w:type="gramStart"/>
      <w:r w:rsidRPr="0045526D">
        <w:rPr>
          <w:sz w:val="24"/>
          <w:szCs w:val="24"/>
        </w:rPr>
        <w:t>Z.v.</w:t>
      </w:r>
      <w:proofErr w:type="gramEnd"/>
    </w:p>
    <w:p w:rsidR="00BC1033" w:rsidRPr="0045526D" w:rsidRDefault="00BC1033" w:rsidP="00D25EC2">
      <w:pPr>
        <w:rPr>
          <w:b/>
          <w:bCs/>
          <w:sz w:val="24"/>
          <w:szCs w:val="24"/>
        </w:rPr>
      </w:pPr>
      <w:r w:rsidRPr="0045526D">
        <w:rPr>
          <w:b/>
          <w:bCs/>
          <w:sz w:val="24"/>
          <w:szCs w:val="24"/>
        </w:rPr>
        <w:t>_____________________</w:t>
      </w:r>
    </w:p>
    <w:p w:rsidR="00BC1033" w:rsidRPr="0045526D" w:rsidRDefault="00BC1033" w:rsidP="00D25EC2">
      <w:pPr>
        <w:rPr>
          <w:b/>
          <w:bCs/>
          <w:sz w:val="24"/>
          <w:szCs w:val="24"/>
        </w:rPr>
      </w:pPr>
      <w:r w:rsidRPr="0045526D">
        <w:rPr>
          <w:b/>
          <w:bCs/>
          <w:i/>
          <w:iCs/>
          <w:sz w:val="24"/>
          <w:szCs w:val="24"/>
        </w:rPr>
        <w:t>* Ja piedāvājumu iesniedz personu grupa kā pretendenta dalībnieki, šie lauki jāaizpilda par katru personas grupas dalībnieku atse</w:t>
      </w:r>
      <w:r w:rsidR="005E53D8" w:rsidRPr="0045526D">
        <w:rPr>
          <w:b/>
          <w:bCs/>
          <w:i/>
          <w:iCs/>
          <w:sz w:val="24"/>
          <w:szCs w:val="24"/>
        </w:rPr>
        <w:t>višķi, kā arī papildus jānorāda</w:t>
      </w:r>
      <w:r w:rsidR="00067884" w:rsidRPr="0045526D">
        <w:rPr>
          <w:b/>
          <w:bCs/>
          <w:i/>
          <w:iCs/>
          <w:sz w:val="24"/>
          <w:szCs w:val="24"/>
        </w:rPr>
        <w:t xml:space="preserve">, </w:t>
      </w:r>
      <w:proofErr w:type="gramStart"/>
      <w:r w:rsidRPr="0045526D">
        <w:rPr>
          <w:b/>
          <w:bCs/>
          <w:i/>
          <w:iCs/>
          <w:sz w:val="24"/>
          <w:szCs w:val="24"/>
        </w:rPr>
        <w:t>kura</w:t>
      </w:r>
      <w:proofErr w:type="gramEnd"/>
      <w:r w:rsidRPr="0045526D">
        <w:rPr>
          <w:b/>
          <w:bCs/>
          <w:i/>
          <w:iCs/>
          <w:sz w:val="24"/>
          <w:szCs w:val="24"/>
        </w:rPr>
        <w:t xml:space="preserve"> persona pārstāv personu grupu šajā iepirkumā.</w:t>
      </w:r>
    </w:p>
    <w:p w:rsidR="00BC1033" w:rsidRPr="00D25EC2" w:rsidRDefault="00BC1033" w:rsidP="00BF3867">
      <w:pPr>
        <w:tabs>
          <w:tab w:val="left" w:pos="426"/>
        </w:tabs>
        <w:ind w:left="419"/>
        <w:jc w:val="both"/>
        <w:rPr>
          <w:sz w:val="24"/>
          <w:szCs w:val="24"/>
        </w:rPr>
      </w:pPr>
    </w:p>
    <w:p w:rsidR="00BC1033" w:rsidRPr="00595046" w:rsidRDefault="00BC1033" w:rsidP="00BF3867">
      <w:pPr>
        <w:pStyle w:val="BodyText2"/>
        <w:tabs>
          <w:tab w:val="left" w:pos="319"/>
        </w:tabs>
        <w:spacing w:after="0" w:line="240" w:lineRule="auto"/>
        <w:ind w:right="24"/>
        <w:jc w:val="both"/>
        <w:rPr>
          <w:b/>
          <w:bCs/>
          <w:sz w:val="24"/>
          <w:szCs w:val="24"/>
          <w:lang w:val="lv-LV"/>
        </w:rPr>
      </w:pPr>
    </w:p>
    <w:p w:rsidR="00BC1033" w:rsidRPr="00595046"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11616D" w:rsidRDefault="0011616D" w:rsidP="00BF3867">
      <w:pPr>
        <w:widowControl/>
        <w:overflowPunct/>
        <w:autoSpaceDE/>
        <w:autoSpaceDN/>
        <w:adjustRightInd/>
        <w:rPr>
          <w:b/>
          <w:bCs/>
          <w:sz w:val="24"/>
          <w:szCs w:val="24"/>
          <w:lang w:val="lv-LV"/>
        </w:rPr>
      </w:pPr>
    </w:p>
    <w:p w:rsidR="0045526D" w:rsidRDefault="0045526D">
      <w:pPr>
        <w:widowControl/>
        <w:overflowPunct/>
        <w:autoSpaceDE/>
        <w:autoSpaceDN/>
        <w:adjustRightInd/>
        <w:rPr>
          <w:b/>
          <w:bCs/>
          <w:sz w:val="24"/>
          <w:szCs w:val="24"/>
          <w:lang w:val="lv-LV"/>
        </w:rPr>
      </w:pPr>
      <w:r>
        <w:rPr>
          <w:b/>
          <w:bCs/>
          <w:sz w:val="24"/>
          <w:szCs w:val="24"/>
          <w:lang w:val="lv-LV"/>
        </w:rPr>
        <w:br w:type="page"/>
      </w:r>
    </w:p>
    <w:p w:rsidR="00BC1033" w:rsidRPr="00513AE6" w:rsidRDefault="00BC1033" w:rsidP="0045526D">
      <w:pPr>
        <w:jc w:val="right"/>
        <w:rPr>
          <w:b/>
          <w:bCs/>
          <w:lang w:val="lv-LV"/>
        </w:rPr>
      </w:pPr>
      <w:r w:rsidRPr="00513AE6">
        <w:rPr>
          <w:b/>
          <w:bCs/>
          <w:lang w:val="lv-LV"/>
        </w:rPr>
        <w:lastRenderedPageBreak/>
        <w:t xml:space="preserve">2.pielikums </w:t>
      </w:r>
    </w:p>
    <w:p w:rsidR="00BC1033" w:rsidRPr="00513AE6" w:rsidRDefault="0011616D" w:rsidP="00211EEE">
      <w:pPr>
        <w:jc w:val="right"/>
        <w:rPr>
          <w:i/>
          <w:iCs/>
          <w:sz w:val="18"/>
          <w:szCs w:val="18"/>
          <w:lang w:val="lv-LV"/>
        </w:rPr>
      </w:pPr>
      <w:r>
        <w:rPr>
          <w:i/>
          <w:iCs/>
          <w:sz w:val="18"/>
          <w:szCs w:val="18"/>
          <w:lang w:val="lv-LV"/>
        </w:rPr>
        <w:t>Iepirkuma “Būvprojekt</w:t>
      </w:r>
      <w:r w:rsidR="005C2B8F">
        <w:rPr>
          <w:i/>
          <w:iCs/>
          <w:sz w:val="18"/>
          <w:szCs w:val="18"/>
          <w:lang w:val="lv-LV"/>
        </w:rPr>
        <w:t>a</w:t>
      </w:r>
      <w:r>
        <w:rPr>
          <w:i/>
          <w:iCs/>
          <w:sz w:val="18"/>
          <w:szCs w:val="18"/>
          <w:lang w:val="lv-LV"/>
        </w:rPr>
        <w:t xml:space="preserve"> izstrāde</w:t>
      </w:r>
      <w:r w:rsidR="00BC1033" w:rsidRPr="00513AE6">
        <w:rPr>
          <w:i/>
          <w:iCs/>
          <w:sz w:val="18"/>
          <w:szCs w:val="18"/>
          <w:lang w:val="lv-LV"/>
        </w:rPr>
        <w:t xml:space="preserve"> un autoruzraudzība </w:t>
      </w:r>
    </w:p>
    <w:p w:rsidR="00BC1033" w:rsidRPr="00513AE6" w:rsidRDefault="00BC1033" w:rsidP="00211EEE">
      <w:pPr>
        <w:jc w:val="right"/>
        <w:rPr>
          <w:i/>
          <w:iCs/>
          <w:sz w:val="18"/>
          <w:szCs w:val="18"/>
          <w:lang w:val="lv-LV"/>
        </w:rPr>
      </w:pPr>
      <w:r w:rsidRPr="00513AE6">
        <w:rPr>
          <w:i/>
          <w:iCs/>
          <w:sz w:val="18"/>
          <w:szCs w:val="18"/>
          <w:lang w:val="lv-LV"/>
        </w:rPr>
        <w:t>Kandavas nov</w:t>
      </w:r>
      <w:r w:rsidR="000D0A39">
        <w:rPr>
          <w:i/>
          <w:iCs/>
          <w:sz w:val="18"/>
          <w:szCs w:val="18"/>
          <w:lang w:val="lv-LV"/>
        </w:rPr>
        <w:t>ada grants ceļa</w:t>
      </w:r>
      <w:r w:rsidR="00806CF4">
        <w:rPr>
          <w:i/>
          <w:iCs/>
          <w:sz w:val="18"/>
          <w:szCs w:val="18"/>
          <w:lang w:val="lv-LV"/>
        </w:rPr>
        <w:t xml:space="preserve"> pārbūvei</w:t>
      </w:r>
    </w:p>
    <w:p w:rsidR="00BC1033" w:rsidRPr="00513AE6" w:rsidRDefault="00BC1033" w:rsidP="00211EEE">
      <w:pPr>
        <w:jc w:val="right"/>
        <w:rPr>
          <w:i/>
          <w:iCs/>
          <w:sz w:val="18"/>
          <w:szCs w:val="18"/>
          <w:lang w:val="lv-LV"/>
        </w:rPr>
      </w:pPr>
      <w:r w:rsidRPr="00513AE6">
        <w:rPr>
          <w:i/>
          <w:iCs/>
          <w:sz w:val="18"/>
          <w:szCs w:val="18"/>
          <w:lang w:val="lv-LV"/>
        </w:rPr>
        <w:t>Eiropas Savienības Eiropas Lauksaimniecības fonda lauku attīstībai (ELFLA)</w:t>
      </w:r>
    </w:p>
    <w:p w:rsidR="00BC1033" w:rsidRPr="00513AE6" w:rsidRDefault="00BC1033" w:rsidP="00211EEE">
      <w:pPr>
        <w:jc w:val="right"/>
        <w:rPr>
          <w:i/>
          <w:iCs/>
          <w:sz w:val="18"/>
          <w:szCs w:val="18"/>
          <w:lang w:val="lv-LV"/>
        </w:rPr>
      </w:pPr>
      <w:r w:rsidRPr="00513AE6">
        <w:rPr>
          <w:i/>
          <w:iCs/>
          <w:sz w:val="18"/>
          <w:szCs w:val="18"/>
          <w:lang w:val="lv-LV"/>
        </w:rPr>
        <w:t xml:space="preserve"> un Lauku attīstības programmas (LAP) pasākuma </w:t>
      </w:r>
    </w:p>
    <w:p w:rsidR="00BC1033" w:rsidRPr="00744DD9" w:rsidRDefault="00BC1033" w:rsidP="00211EEE">
      <w:pPr>
        <w:pStyle w:val="Stils2"/>
        <w:numPr>
          <w:ilvl w:val="0"/>
          <w:numId w:val="0"/>
        </w:numPr>
        <w:tabs>
          <w:tab w:val="left" w:pos="0"/>
          <w:tab w:val="left" w:pos="1134"/>
        </w:tabs>
        <w:ind w:left="454" w:hanging="454"/>
        <w:jc w:val="right"/>
        <w:rPr>
          <w:sz w:val="24"/>
          <w:szCs w:val="24"/>
        </w:rPr>
      </w:pPr>
      <w:r w:rsidRPr="00930B3A">
        <w:rPr>
          <w:i/>
          <w:iCs/>
          <w:sz w:val="18"/>
          <w:szCs w:val="18"/>
        </w:rPr>
        <w:t>„Pamatpakalpojumi un ciematu atjaunošana lauku apvidos” ietvaros</w:t>
      </w:r>
      <w:r>
        <w:t xml:space="preserve">” </w:t>
      </w:r>
      <w:r w:rsidRPr="00272FA1">
        <w:rPr>
          <w:i/>
          <w:iCs/>
          <w:sz w:val="18"/>
          <w:szCs w:val="18"/>
        </w:rPr>
        <w:t>nolikumam</w:t>
      </w:r>
    </w:p>
    <w:p w:rsidR="00BC1033" w:rsidRPr="00744DD9" w:rsidRDefault="00BC1033" w:rsidP="00211EEE">
      <w:pPr>
        <w:pStyle w:val="BlockText"/>
        <w:ind w:left="0" w:right="-1" w:firstLine="0"/>
        <w:jc w:val="center"/>
      </w:pPr>
    </w:p>
    <w:p w:rsidR="00BC1033" w:rsidRPr="003D6AE5" w:rsidRDefault="00BC1033" w:rsidP="00211EEE">
      <w:pPr>
        <w:jc w:val="center"/>
        <w:rPr>
          <w:b/>
          <w:bCs/>
          <w:sz w:val="24"/>
          <w:szCs w:val="24"/>
          <w:lang w:val="lv-LV"/>
        </w:rPr>
      </w:pPr>
      <w:r w:rsidRPr="003D6AE5">
        <w:rPr>
          <w:b/>
          <w:bCs/>
          <w:sz w:val="24"/>
          <w:szCs w:val="24"/>
          <w:lang w:val="lv-LV"/>
        </w:rPr>
        <w:t>_____________________________________________________________________________</w:t>
      </w:r>
    </w:p>
    <w:p w:rsidR="00BC1033" w:rsidRPr="003D6AE5" w:rsidRDefault="00BC1033" w:rsidP="00211EEE">
      <w:pPr>
        <w:jc w:val="center"/>
        <w:rPr>
          <w:i/>
          <w:iCs/>
          <w:sz w:val="24"/>
          <w:szCs w:val="24"/>
          <w:lang w:val="lv-LV"/>
        </w:rPr>
      </w:pPr>
      <w:r w:rsidRPr="003D6AE5">
        <w:rPr>
          <w:i/>
          <w:iCs/>
          <w:sz w:val="24"/>
          <w:szCs w:val="24"/>
          <w:lang w:val="lv-LV"/>
        </w:rPr>
        <w:t>/Pretendenta nosaukums/ Vārds, uzvārds/</w:t>
      </w:r>
    </w:p>
    <w:p w:rsidR="00BC1033" w:rsidRPr="003D6AE5" w:rsidRDefault="00BC1033" w:rsidP="00211EEE">
      <w:pPr>
        <w:jc w:val="center"/>
        <w:rPr>
          <w:b/>
          <w:bCs/>
          <w:sz w:val="24"/>
          <w:szCs w:val="24"/>
          <w:lang w:val="lv-LV"/>
        </w:rPr>
      </w:pPr>
    </w:p>
    <w:p w:rsidR="00BC1033" w:rsidRPr="003D6AE5" w:rsidRDefault="00BC1033" w:rsidP="00211EEE">
      <w:pPr>
        <w:rPr>
          <w:sz w:val="24"/>
          <w:szCs w:val="24"/>
          <w:lang w:val="lv-LV"/>
        </w:rPr>
      </w:pPr>
      <w:r w:rsidRPr="003D6AE5">
        <w:rPr>
          <w:sz w:val="24"/>
          <w:szCs w:val="24"/>
          <w:lang w:val="lv-LV"/>
        </w:rPr>
        <w:t>2016.gada __________</w:t>
      </w:r>
    </w:p>
    <w:p w:rsidR="00BC1033" w:rsidRPr="003D6AE5" w:rsidRDefault="00BC1033" w:rsidP="00211EEE">
      <w:pPr>
        <w:rPr>
          <w:sz w:val="24"/>
          <w:szCs w:val="24"/>
          <w:lang w:val="lv-LV"/>
        </w:rPr>
      </w:pPr>
    </w:p>
    <w:p w:rsidR="00BC1033" w:rsidRPr="003D6AE5" w:rsidRDefault="00BC1033" w:rsidP="00211EEE">
      <w:pPr>
        <w:jc w:val="center"/>
        <w:rPr>
          <w:b/>
          <w:bCs/>
          <w:sz w:val="24"/>
          <w:szCs w:val="24"/>
          <w:lang w:val="lv-LV"/>
        </w:rPr>
      </w:pPr>
      <w:r w:rsidRPr="003D6AE5">
        <w:rPr>
          <w:b/>
          <w:bCs/>
          <w:sz w:val="24"/>
          <w:szCs w:val="24"/>
          <w:lang w:val="lv-LV"/>
        </w:rPr>
        <w:t>APLIECINĀJUMS IEPIRKUMĀ</w:t>
      </w:r>
    </w:p>
    <w:p w:rsidR="00BC1033" w:rsidRPr="003D6AE5" w:rsidRDefault="00BC1033" w:rsidP="00211EEE">
      <w:pPr>
        <w:pStyle w:val="Stils2"/>
        <w:numPr>
          <w:ilvl w:val="0"/>
          <w:numId w:val="0"/>
        </w:numPr>
        <w:tabs>
          <w:tab w:val="left" w:pos="0"/>
          <w:tab w:val="left" w:pos="1134"/>
        </w:tabs>
        <w:ind w:left="454" w:hanging="454"/>
        <w:jc w:val="center"/>
        <w:rPr>
          <w:sz w:val="24"/>
          <w:szCs w:val="24"/>
        </w:rPr>
      </w:pPr>
      <w:r w:rsidRPr="003D6AE5">
        <w:rPr>
          <w:b/>
          <w:bCs/>
          <w:sz w:val="24"/>
          <w:szCs w:val="24"/>
        </w:rPr>
        <w:t>„</w:t>
      </w:r>
      <w:r w:rsidR="0011616D" w:rsidRPr="003D6AE5">
        <w:rPr>
          <w:b/>
          <w:bCs/>
          <w:sz w:val="24"/>
          <w:szCs w:val="24"/>
        </w:rPr>
        <w:t>Būvprojekt</w:t>
      </w:r>
      <w:r w:rsidR="005C2B8F" w:rsidRPr="003D6AE5">
        <w:rPr>
          <w:b/>
          <w:bCs/>
          <w:sz w:val="24"/>
          <w:szCs w:val="24"/>
        </w:rPr>
        <w:t>a</w:t>
      </w:r>
      <w:r w:rsidR="0011616D" w:rsidRPr="003D6AE5">
        <w:rPr>
          <w:b/>
          <w:bCs/>
          <w:sz w:val="24"/>
          <w:szCs w:val="24"/>
        </w:rPr>
        <w:t xml:space="preserve"> izstrāde</w:t>
      </w:r>
      <w:r w:rsidRPr="003D6AE5">
        <w:rPr>
          <w:b/>
          <w:bCs/>
          <w:sz w:val="24"/>
          <w:szCs w:val="24"/>
        </w:rPr>
        <w:t xml:space="preserve"> un autoruzraudzība Kandavas no</w:t>
      </w:r>
      <w:r w:rsidR="000D0A39" w:rsidRPr="003D6AE5">
        <w:rPr>
          <w:b/>
          <w:bCs/>
          <w:sz w:val="24"/>
          <w:szCs w:val="24"/>
        </w:rPr>
        <w:t>vada grants ceļa</w:t>
      </w:r>
      <w:r w:rsidR="00806CF4" w:rsidRPr="003D6AE5">
        <w:rPr>
          <w:b/>
          <w:bCs/>
          <w:sz w:val="24"/>
          <w:szCs w:val="24"/>
        </w:rPr>
        <w:t xml:space="preserve"> pārbūvei</w:t>
      </w:r>
      <w:r w:rsidRPr="003D6AE5">
        <w:rPr>
          <w:b/>
          <w:bCs/>
          <w:sz w:val="24"/>
          <w:szCs w:val="24"/>
        </w:rPr>
        <w:t xml:space="preserve"> Eiropas Savienības Eiropas Lauksaimniecības fonda lauku attīstībai (ELFLA) un Lauku attīstības programmas (LAP) pasākuma „Pamatpakalpojumi un ciematu atjaunošana lauku apvidos” ietvaros”</w:t>
      </w:r>
    </w:p>
    <w:p w:rsidR="00BC1033" w:rsidRPr="003D6AE5" w:rsidRDefault="00BC1033" w:rsidP="00211EEE">
      <w:pPr>
        <w:pStyle w:val="Stils2"/>
        <w:numPr>
          <w:ilvl w:val="0"/>
          <w:numId w:val="0"/>
        </w:numPr>
        <w:tabs>
          <w:tab w:val="left" w:pos="0"/>
          <w:tab w:val="left" w:pos="1134"/>
        </w:tabs>
        <w:ind w:left="454" w:hanging="454"/>
        <w:jc w:val="center"/>
        <w:rPr>
          <w:sz w:val="24"/>
          <w:szCs w:val="24"/>
          <w:highlight w:val="cyan"/>
        </w:rPr>
      </w:pPr>
      <w:r w:rsidRPr="003D6AE5">
        <w:rPr>
          <w:sz w:val="24"/>
          <w:szCs w:val="24"/>
        </w:rPr>
        <w:t>(Identifikācijas Nr. KND</w:t>
      </w:r>
      <w:r w:rsidR="005E53D8" w:rsidRPr="003D6AE5">
        <w:rPr>
          <w:sz w:val="24"/>
          <w:szCs w:val="24"/>
        </w:rPr>
        <w:t xml:space="preserve"> 2016/15</w:t>
      </w:r>
      <w:r w:rsidRPr="003D6AE5">
        <w:rPr>
          <w:sz w:val="24"/>
          <w:szCs w:val="24"/>
        </w:rPr>
        <w:t>_ak/ELFLA/LAP)</w:t>
      </w:r>
    </w:p>
    <w:p w:rsidR="00BC1033" w:rsidRPr="003D6AE5" w:rsidRDefault="00BC1033" w:rsidP="00211EEE">
      <w:pPr>
        <w:pStyle w:val="Stils2"/>
        <w:numPr>
          <w:ilvl w:val="0"/>
          <w:numId w:val="0"/>
        </w:numPr>
        <w:tabs>
          <w:tab w:val="left" w:pos="0"/>
          <w:tab w:val="left" w:pos="1134"/>
        </w:tabs>
        <w:ind w:left="454" w:hanging="454"/>
        <w:jc w:val="center"/>
        <w:rPr>
          <w:sz w:val="24"/>
          <w:szCs w:val="24"/>
          <w:highlight w:val="cyan"/>
        </w:rPr>
      </w:pPr>
    </w:p>
    <w:p w:rsidR="00BC1033" w:rsidRPr="003D6AE5" w:rsidRDefault="00BC1033" w:rsidP="00211EEE">
      <w:pPr>
        <w:pStyle w:val="Stils2"/>
        <w:numPr>
          <w:ilvl w:val="0"/>
          <w:numId w:val="0"/>
        </w:numPr>
        <w:tabs>
          <w:tab w:val="left" w:pos="0"/>
          <w:tab w:val="left" w:pos="1134"/>
        </w:tabs>
        <w:ind w:left="454" w:hanging="454"/>
        <w:jc w:val="left"/>
        <w:rPr>
          <w:b/>
          <w:bCs/>
          <w:sz w:val="24"/>
          <w:szCs w:val="24"/>
        </w:rPr>
      </w:pPr>
      <w:r w:rsidRPr="003D6AE5">
        <w:rPr>
          <w:b/>
          <w:bCs/>
          <w:sz w:val="24"/>
          <w:szCs w:val="24"/>
        </w:rPr>
        <w:t>Saskaņā ar Iepirkuma nolikumu piesaku Pretendenta dalību Iepirkumā un apliecinu, ka:</w:t>
      </w:r>
    </w:p>
    <w:p w:rsidR="00BC1033" w:rsidRPr="003D6AE5" w:rsidRDefault="00BC1033" w:rsidP="00211EEE">
      <w:pPr>
        <w:pStyle w:val="Stils2"/>
        <w:numPr>
          <w:ilvl w:val="0"/>
          <w:numId w:val="0"/>
        </w:numPr>
        <w:tabs>
          <w:tab w:val="left" w:pos="0"/>
          <w:tab w:val="left" w:pos="1134"/>
        </w:tabs>
        <w:ind w:left="454" w:hanging="454"/>
        <w:jc w:val="left"/>
        <w:rPr>
          <w:b/>
          <w:bCs/>
          <w:sz w:val="24"/>
          <w:szCs w:val="24"/>
        </w:rPr>
      </w:pPr>
    </w:p>
    <w:p w:rsidR="00B96878" w:rsidRPr="003D6AE5" w:rsidRDefault="00BC1033">
      <w:pPr>
        <w:numPr>
          <w:ilvl w:val="0"/>
          <w:numId w:val="5"/>
        </w:numPr>
        <w:ind w:left="284" w:hanging="284"/>
        <w:jc w:val="both"/>
        <w:rPr>
          <w:kern w:val="0"/>
          <w:sz w:val="24"/>
          <w:szCs w:val="24"/>
          <w:lang w:val="lv-LV"/>
        </w:rPr>
      </w:pPr>
      <w:r w:rsidRPr="003D6AE5">
        <w:rPr>
          <w:kern w:val="0"/>
          <w:sz w:val="24"/>
          <w:szCs w:val="24"/>
          <w:lang w:val="lv-LV"/>
        </w:rPr>
        <w:t>piedāvājam sniegt Kandavas novada pašvaldībai pakalpojumu:</w:t>
      </w:r>
    </w:p>
    <w:p w:rsidR="00467A64" w:rsidRPr="003D6AE5" w:rsidRDefault="00467A64" w:rsidP="00467A64">
      <w:pPr>
        <w:ind w:left="284"/>
        <w:jc w:val="both"/>
        <w:rPr>
          <w:kern w:val="0"/>
          <w:sz w:val="24"/>
          <w:szCs w:val="24"/>
          <w:lang w:val="lv-LV"/>
        </w:rPr>
      </w:pPr>
    </w:p>
    <w:tbl>
      <w:tblPr>
        <w:tblW w:w="0" w:type="auto"/>
        <w:tblInd w:w="614" w:type="dxa"/>
        <w:tblLook w:val="00A0"/>
      </w:tblPr>
      <w:tblGrid>
        <w:gridCol w:w="6521"/>
      </w:tblGrid>
      <w:tr w:rsidR="005E53D8" w:rsidRPr="003D6AE5" w:rsidTr="005E53D8">
        <w:trPr>
          <w:trHeight w:val="533"/>
        </w:trPr>
        <w:tc>
          <w:tcPr>
            <w:tcW w:w="6521" w:type="dxa"/>
            <w:vAlign w:val="center"/>
          </w:tcPr>
          <w:p w:rsidR="005E53D8" w:rsidRPr="003D6AE5" w:rsidRDefault="00920B55" w:rsidP="007C0B4B">
            <w:pPr>
              <w:rPr>
                <w:sz w:val="24"/>
                <w:szCs w:val="24"/>
                <w:lang w:val="lv-LV"/>
              </w:rPr>
            </w:pPr>
            <w:r w:rsidRPr="003D6AE5">
              <w:rPr>
                <w:sz w:val="24"/>
                <w:szCs w:val="24"/>
                <w:lang w:val="lv-LV"/>
              </w:rPr>
              <w:t xml:space="preserve">1) </w:t>
            </w:r>
            <w:r w:rsidR="005E53D8" w:rsidRPr="003D6AE5">
              <w:rPr>
                <w:sz w:val="24"/>
                <w:szCs w:val="24"/>
                <w:lang w:val="lv-LV"/>
              </w:rPr>
              <w:t>Būvprojekta izstrādi</w:t>
            </w:r>
            <w:r w:rsidR="000D0A39" w:rsidRPr="003D6AE5">
              <w:rPr>
                <w:sz w:val="24"/>
                <w:szCs w:val="24"/>
                <w:lang w:val="lv-LV"/>
              </w:rPr>
              <w:t xml:space="preserve"> </w:t>
            </w:r>
            <w:r w:rsidR="005E53D8" w:rsidRPr="003D6AE5">
              <w:rPr>
                <w:sz w:val="24"/>
                <w:szCs w:val="24"/>
                <w:lang w:val="lv-LV"/>
              </w:rPr>
              <w:t>Vānes pagastā ceļš Nr. 5 „Vāne - Mehdarbnīcas - Bēlerti” 1.95 km (0.0-1.95 km), zemes vienības kadastra apzīmējumi: 9088 001 0286, 9088 001 0361, 9088 001 0101, 9088 001 0405, 9088 001 0113, 9088 001 0107, 9088 001 0142, 9088 001 0114, 9088 001 0191</w:t>
            </w:r>
          </w:p>
          <w:p w:rsidR="005E53D8" w:rsidRPr="003D6AE5" w:rsidRDefault="005E53D8" w:rsidP="007C0B4B">
            <w:pPr>
              <w:rPr>
                <w:sz w:val="24"/>
                <w:szCs w:val="24"/>
                <w:lang w:val="lv-LV"/>
              </w:rPr>
            </w:pPr>
            <w:r w:rsidRPr="003D6AE5">
              <w:rPr>
                <w:sz w:val="24"/>
                <w:szCs w:val="24"/>
                <w:lang w:val="lv-LV"/>
              </w:rPr>
              <w:t xml:space="preserve"> un</w:t>
            </w:r>
          </w:p>
        </w:tc>
      </w:tr>
      <w:tr w:rsidR="005E53D8" w:rsidRPr="003D6AE5" w:rsidTr="005E53D8">
        <w:trPr>
          <w:trHeight w:val="533"/>
        </w:trPr>
        <w:tc>
          <w:tcPr>
            <w:tcW w:w="6521" w:type="dxa"/>
            <w:vAlign w:val="center"/>
          </w:tcPr>
          <w:p w:rsidR="005E53D8" w:rsidRPr="003D6AE5" w:rsidRDefault="00920B55" w:rsidP="007C0B4B">
            <w:pPr>
              <w:rPr>
                <w:sz w:val="24"/>
                <w:szCs w:val="24"/>
                <w:lang w:val="lv-LV"/>
              </w:rPr>
            </w:pPr>
            <w:r w:rsidRPr="003D6AE5">
              <w:rPr>
                <w:sz w:val="24"/>
                <w:szCs w:val="24"/>
                <w:lang w:val="lv-LV"/>
              </w:rPr>
              <w:t xml:space="preserve">2) </w:t>
            </w:r>
            <w:r w:rsidR="005E53D8" w:rsidRPr="003D6AE5">
              <w:rPr>
                <w:sz w:val="24"/>
                <w:szCs w:val="24"/>
                <w:lang w:val="lv-LV"/>
              </w:rPr>
              <w:t>autoruzraudzību būvprojektam Vānes pagastā ceļš Nr. 5 „Vāne - Mehdarbnīcas - Bēlerti” 1.95 km (0.0-1.95 km), zemes vienības kadastra apzīmējumi: 9088 001 0286, 9088 001 0361, 9088 001 0101, 9088 001 0405, 9088 001 0113, 9088 001 0107, 9088 001 0142, 9088 001 0114, 9088 001 0191,</w:t>
            </w:r>
          </w:p>
        </w:tc>
      </w:tr>
    </w:tbl>
    <w:p w:rsidR="00BC1033" w:rsidRPr="003D6AE5" w:rsidRDefault="00BC1033" w:rsidP="00211EEE">
      <w:pPr>
        <w:jc w:val="both"/>
        <w:rPr>
          <w:kern w:val="0"/>
          <w:sz w:val="24"/>
          <w:szCs w:val="24"/>
          <w:lang w:val="lv-LV"/>
        </w:rPr>
      </w:pPr>
      <w:r w:rsidRPr="003D6AE5">
        <w:rPr>
          <w:kern w:val="0"/>
          <w:sz w:val="24"/>
          <w:szCs w:val="24"/>
          <w:lang w:val="lv-LV"/>
        </w:rPr>
        <w:t>atbilstoši Iepirkuma nolikuma un iepirkuma līguma projekta noteikumiem un saskaņā ar iesniegto piedāvājumu.</w:t>
      </w:r>
    </w:p>
    <w:p w:rsidR="003F457F" w:rsidRPr="003D6AE5" w:rsidRDefault="00BC1033">
      <w:pPr>
        <w:numPr>
          <w:ilvl w:val="0"/>
          <w:numId w:val="5"/>
        </w:numPr>
        <w:tabs>
          <w:tab w:val="left" w:pos="284"/>
        </w:tabs>
        <w:ind w:left="0" w:firstLine="0"/>
        <w:jc w:val="both"/>
        <w:rPr>
          <w:kern w:val="0"/>
          <w:sz w:val="24"/>
          <w:szCs w:val="24"/>
          <w:lang w:val="lv-LV"/>
        </w:rPr>
      </w:pPr>
      <w:r w:rsidRPr="003D6AE5">
        <w:rPr>
          <w:kern w:val="0"/>
          <w:sz w:val="24"/>
          <w:szCs w:val="24"/>
          <w:lang w:val="lv-LV"/>
        </w:rPr>
        <w:t>Pretendents apliecina, ka iepirkuma līguma izpildē, nesniegs nepatiesu informāciju, ka izpildītāju kvalifikācija atbilst te</w:t>
      </w:r>
      <w:r w:rsidR="005E53D8" w:rsidRPr="003D6AE5">
        <w:rPr>
          <w:kern w:val="0"/>
          <w:sz w:val="24"/>
          <w:szCs w:val="24"/>
          <w:lang w:val="lv-LV"/>
        </w:rPr>
        <w:t xml:space="preserve">hniskās specifikācijas prasībām </w:t>
      </w:r>
      <w:r w:rsidRPr="003D6AE5">
        <w:rPr>
          <w:kern w:val="0"/>
          <w:sz w:val="24"/>
          <w:szCs w:val="24"/>
          <w:lang w:val="lv-LV"/>
        </w:rPr>
        <w:t>un tas ir iesniedzis visu pieprasīto informāciju.</w:t>
      </w:r>
    </w:p>
    <w:p w:rsidR="003F457F" w:rsidRPr="003D6AE5" w:rsidRDefault="00BC1033">
      <w:pPr>
        <w:numPr>
          <w:ilvl w:val="0"/>
          <w:numId w:val="5"/>
        </w:numPr>
        <w:tabs>
          <w:tab w:val="left" w:pos="284"/>
        </w:tabs>
        <w:ind w:left="0" w:firstLine="0"/>
        <w:jc w:val="both"/>
        <w:rPr>
          <w:kern w:val="0"/>
          <w:sz w:val="24"/>
          <w:szCs w:val="24"/>
          <w:lang w:val="lv-LV"/>
        </w:rPr>
      </w:pPr>
      <w:r w:rsidRPr="003D6AE5">
        <w:rPr>
          <w:kern w:val="0"/>
          <w:sz w:val="24"/>
          <w:szCs w:val="24"/>
          <w:lang w:val="lv-LV"/>
        </w:rPr>
        <w:t>Pretendents, katrs grupas dalībnieks, ja piedāvājumu iesniedz personu grupa, apliecina, ka attiecībā uz to nepastāv šādi nosacījumi:</w:t>
      </w:r>
    </w:p>
    <w:p w:rsidR="003F457F" w:rsidRPr="003D6AE5" w:rsidRDefault="00BC1033">
      <w:pPr>
        <w:numPr>
          <w:ilvl w:val="1"/>
          <w:numId w:val="5"/>
        </w:numPr>
        <w:tabs>
          <w:tab w:val="left" w:pos="0"/>
          <w:tab w:val="left" w:pos="426"/>
        </w:tabs>
        <w:ind w:left="0" w:right="-1" w:firstLine="284"/>
        <w:jc w:val="both"/>
        <w:rPr>
          <w:rFonts w:eastAsia="SimSun"/>
          <w:kern w:val="0"/>
          <w:sz w:val="24"/>
          <w:szCs w:val="24"/>
          <w:lang w:val="lv-LV" w:eastAsia="zh-CN"/>
        </w:rPr>
      </w:pPr>
      <w:r w:rsidRPr="003D6AE5">
        <w:rPr>
          <w:rFonts w:eastAsia="SimSun"/>
          <w:kern w:val="0"/>
          <w:sz w:val="24"/>
          <w:szCs w:val="24"/>
          <w:lang w:val="lv-LV" w:eastAsia="zh-CN"/>
        </w:rPr>
        <w:t xml:space="preserve">Nav </w:t>
      </w:r>
      <w:r w:rsidR="00E00B3F" w:rsidRPr="003D6AE5">
        <w:rPr>
          <w:rFonts w:eastAsia="SimSun"/>
          <w:kern w:val="0"/>
          <w:sz w:val="24"/>
          <w:szCs w:val="24"/>
          <w:lang w:val="lv-LV" w:eastAsia="zh-CN"/>
        </w:rPr>
        <w:t>pasludināts pretendenta maksātnespējas process, apturēta pretendenta saimnieciskā darbība, pretendents tiek likvidēts</w:t>
      </w:r>
      <w:r w:rsidRPr="003D6AE5">
        <w:rPr>
          <w:rFonts w:eastAsia="SimSun"/>
          <w:kern w:val="0"/>
          <w:sz w:val="24"/>
          <w:szCs w:val="24"/>
          <w:lang w:val="lv-LV" w:eastAsia="zh-CN"/>
        </w:rPr>
        <w:t>;</w:t>
      </w:r>
    </w:p>
    <w:p w:rsidR="003F457F" w:rsidRPr="003D6AE5" w:rsidRDefault="00BC1033">
      <w:pPr>
        <w:numPr>
          <w:ilvl w:val="1"/>
          <w:numId w:val="5"/>
        </w:numPr>
        <w:tabs>
          <w:tab w:val="left" w:pos="0"/>
          <w:tab w:val="left" w:pos="426"/>
        </w:tabs>
        <w:ind w:left="0" w:right="-1" w:firstLine="284"/>
        <w:jc w:val="both"/>
        <w:rPr>
          <w:rFonts w:eastAsia="SimSun"/>
          <w:kern w:val="0"/>
          <w:sz w:val="24"/>
          <w:szCs w:val="24"/>
          <w:lang w:val="lv-LV" w:eastAsia="zh-CN"/>
        </w:rPr>
      </w:pPr>
      <w:r w:rsidRPr="003D6AE5">
        <w:rPr>
          <w:rFonts w:eastAsia="SimSun"/>
          <w:kern w:val="0"/>
          <w:sz w:val="24"/>
          <w:szCs w:val="24"/>
          <w:lang w:val="lv-LV" w:eastAsia="zh-CN"/>
        </w:rPr>
        <w:t xml:space="preserve">Pretendentam </w:t>
      </w:r>
      <w:r w:rsidR="003D6AE5" w:rsidRPr="003D6AE5">
        <w:rPr>
          <w:rFonts w:eastAsia="SimSun"/>
          <w:kern w:val="0"/>
          <w:sz w:val="24"/>
          <w:szCs w:val="24"/>
          <w:lang w:val="lv-LV" w:eastAsia="zh-CN"/>
        </w:rPr>
        <w:t xml:space="preserve">piedāvājuma iesniegšanas termiņa pēdējā dienā vai lēmuma par iespējamu iepirkuma līguma slēgšanas tiesību piešķiršanu pieņemšanas dienā, </w:t>
      </w:r>
      <w:r w:rsidRPr="003D6AE5">
        <w:rPr>
          <w:rFonts w:eastAsia="SimSun"/>
          <w:kern w:val="0"/>
          <w:sz w:val="24"/>
          <w:szCs w:val="24"/>
          <w:lang w:val="lv-LV" w:eastAsia="zh-CN"/>
        </w:rPr>
        <w:t xml:space="preserve">Latvijā vai valstī, kurā tas reģistrēts vai kurā atrodas tā pastāvīgā dzīvesvieta, nav nodokļu parādi, tajā skaitā valsts sociālās apdrošināšanas obligāto iemaksu parādi, kas kopsummā kādā no valstīm pārsniedz 150 </w:t>
      </w:r>
      <w:r w:rsidRPr="003D6AE5">
        <w:rPr>
          <w:rFonts w:eastAsia="SimSun"/>
          <w:i/>
          <w:iCs/>
          <w:kern w:val="0"/>
          <w:sz w:val="24"/>
          <w:szCs w:val="24"/>
          <w:lang w:val="lv-LV" w:eastAsia="zh-CN"/>
        </w:rPr>
        <w:t>euro.</w:t>
      </w:r>
    </w:p>
    <w:p w:rsidR="003F457F" w:rsidRPr="003D6AE5" w:rsidRDefault="00BC1033">
      <w:pPr>
        <w:numPr>
          <w:ilvl w:val="0"/>
          <w:numId w:val="5"/>
        </w:numPr>
        <w:tabs>
          <w:tab w:val="left" w:pos="0"/>
          <w:tab w:val="left" w:pos="284"/>
        </w:tabs>
        <w:ind w:left="0" w:firstLine="0"/>
        <w:jc w:val="both"/>
        <w:rPr>
          <w:sz w:val="24"/>
          <w:szCs w:val="24"/>
          <w:lang w:val="lv-LV"/>
        </w:rPr>
      </w:pPr>
      <w:r w:rsidRPr="003D6AE5">
        <w:rPr>
          <w:sz w:val="24"/>
          <w:szCs w:val="24"/>
          <w:lang w:val="lv-LV"/>
        </w:rPr>
        <w:t>Visa piedāvājuma dokumentācijā ietvertā informācija ir patiesa un Pretendents neliks šķēršļus tās pārbaudei.</w:t>
      </w:r>
    </w:p>
    <w:p w:rsidR="003F457F" w:rsidRPr="003D6AE5" w:rsidRDefault="000D0A39">
      <w:pPr>
        <w:numPr>
          <w:ilvl w:val="0"/>
          <w:numId w:val="5"/>
        </w:numPr>
        <w:tabs>
          <w:tab w:val="left" w:pos="0"/>
          <w:tab w:val="left" w:pos="284"/>
        </w:tabs>
        <w:ind w:left="0" w:firstLine="0"/>
        <w:jc w:val="both"/>
        <w:rPr>
          <w:sz w:val="24"/>
          <w:szCs w:val="24"/>
          <w:lang w:val="lv-LV"/>
        </w:rPr>
      </w:pPr>
      <w:r w:rsidRPr="003D6AE5">
        <w:rPr>
          <w:sz w:val="24"/>
          <w:szCs w:val="24"/>
          <w:lang w:val="lv-LV"/>
        </w:rPr>
        <w:t xml:space="preserve">Gadījumā, </w:t>
      </w:r>
      <w:r w:rsidR="00BC1033" w:rsidRPr="003D6AE5">
        <w:rPr>
          <w:sz w:val="24"/>
          <w:szCs w:val="24"/>
          <w:lang w:val="lv-LV"/>
        </w:rPr>
        <w:t xml:space="preserve">ja piedāvājums tiks atzīts par </w:t>
      </w:r>
      <w:r w:rsidR="002F3734" w:rsidRPr="003D6AE5">
        <w:rPr>
          <w:sz w:val="24"/>
          <w:szCs w:val="24"/>
          <w:lang w:val="lv-LV"/>
        </w:rPr>
        <w:t>piedāvājumu ar zemāko cenu</w:t>
      </w:r>
      <w:r w:rsidR="00BC1033" w:rsidRPr="003D6AE5">
        <w:rPr>
          <w:sz w:val="24"/>
          <w:szCs w:val="24"/>
          <w:lang w:val="lv-LV"/>
        </w:rPr>
        <w:t>, esam gatavi slēgt iepirkuma līgumu atbilstoši Iepirkuma nolikumam pievienotajam līguma projektam.</w:t>
      </w:r>
    </w:p>
    <w:p w:rsidR="003F457F" w:rsidRPr="003D6AE5" w:rsidRDefault="00BC1033">
      <w:pPr>
        <w:numPr>
          <w:ilvl w:val="0"/>
          <w:numId w:val="5"/>
        </w:numPr>
        <w:tabs>
          <w:tab w:val="left" w:pos="0"/>
          <w:tab w:val="left" w:pos="284"/>
        </w:tabs>
        <w:ind w:left="0" w:firstLine="0"/>
        <w:jc w:val="both"/>
        <w:rPr>
          <w:sz w:val="24"/>
          <w:szCs w:val="24"/>
          <w:lang w:val="lv-LV"/>
        </w:rPr>
      </w:pPr>
      <w:r w:rsidRPr="003D6AE5">
        <w:rPr>
          <w:sz w:val="24"/>
          <w:szCs w:val="24"/>
          <w:lang w:val="lv-LV"/>
        </w:rPr>
        <w:t>Atļauju Pasūtītājam apstrādāt savus fiziskas personas datus</w:t>
      </w:r>
      <w:r w:rsidRPr="003D6AE5">
        <w:rPr>
          <w:b/>
          <w:bCs/>
          <w:sz w:val="24"/>
          <w:szCs w:val="24"/>
          <w:lang w:val="lv-LV"/>
        </w:rPr>
        <w:t xml:space="preserve"> </w:t>
      </w:r>
      <w:r w:rsidRPr="003D6AE5">
        <w:rPr>
          <w:sz w:val="24"/>
          <w:szCs w:val="24"/>
          <w:lang w:val="lv-LV"/>
        </w:rPr>
        <w:t>saskaņā ar Fizisko personu datu aizsardzības likumu.</w:t>
      </w:r>
    </w:p>
    <w:p w:rsidR="003F457F" w:rsidRPr="003D6AE5" w:rsidRDefault="00BC1033">
      <w:pPr>
        <w:numPr>
          <w:ilvl w:val="0"/>
          <w:numId w:val="5"/>
        </w:numPr>
        <w:tabs>
          <w:tab w:val="left" w:pos="0"/>
          <w:tab w:val="left" w:pos="284"/>
        </w:tabs>
        <w:ind w:left="0" w:firstLine="0"/>
        <w:jc w:val="both"/>
        <w:rPr>
          <w:sz w:val="24"/>
          <w:szCs w:val="24"/>
          <w:lang w:val="lv-LV"/>
        </w:rPr>
      </w:pPr>
      <w:r w:rsidRPr="003D6AE5">
        <w:rPr>
          <w:sz w:val="24"/>
          <w:szCs w:val="24"/>
          <w:lang w:val="lv-LV"/>
        </w:rPr>
        <w:lastRenderedPageBreak/>
        <w:t>Piekrītu savstarpējā sarakstē Iepirkuma ietvaros un Iepirkuma rezultātā noslēgtās vispārīgās vienošanās un iepirkuma līguma ietvaros, izmantot Pretendenta aizpildītajā pieteikuma veidlapā norādīto e-pasta adresi.</w:t>
      </w:r>
    </w:p>
    <w:p w:rsidR="00BC1033" w:rsidRPr="003D6AE5" w:rsidRDefault="00BC1033" w:rsidP="00211EEE">
      <w:pPr>
        <w:tabs>
          <w:tab w:val="left" w:pos="0"/>
          <w:tab w:val="left" w:pos="284"/>
        </w:tabs>
        <w:jc w:val="both"/>
        <w:rPr>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BC1033" w:rsidRPr="003D6AE5">
        <w:trPr>
          <w:trHeight w:val="390"/>
        </w:trPr>
        <w:tc>
          <w:tcPr>
            <w:tcW w:w="3671" w:type="dxa"/>
            <w:vAlign w:val="center"/>
          </w:tcPr>
          <w:p w:rsidR="00BC1033" w:rsidRPr="003D6AE5" w:rsidRDefault="00BC1033" w:rsidP="007C0B4B">
            <w:pPr>
              <w:tabs>
                <w:tab w:val="left" w:pos="9498"/>
              </w:tabs>
              <w:ind w:right="-115"/>
              <w:jc w:val="right"/>
              <w:rPr>
                <w:b/>
                <w:bCs/>
                <w:sz w:val="24"/>
                <w:szCs w:val="24"/>
              </w:rPr>
            </w:pPr>
            <w:r w:rsidRPr="003D6AE5">
              <w:rPr>
                <w:b/>
                <w:bCs/>
                <w:sz w:val="24"/>
                <w:szCs w:val="24"/>
              </w:rPr>
              <w:t>Pretendenta nosaukums*:</w:t>
            </w:r>
          </w:p>
        </w:tc>
        <w:tc>
          <w:tcPr>
            <w:tcW w:w="4024" w:type="dxa"/>
            <w:vAlign w:val="center"/>
          </w:tcPr>
          <w:p w:rsidR="00BC1033" w:rsidRPr="003D6AE5" w:rsidRDefault="00BC1033" w:rsidP="007C0B4B">
            <w:pPr>
              <w:tabs>
                <w:tab w:val="left" w:pos="9498"/>
              </w:tabs>
              <w:ind w:right="-115"/>
              <w:rPr>
                <w:b/>
                <w:bCs/>
                <w:sz w:val="24"/>
                <w:szCs w:val="24"/>
              </w:rPr>
            </w:pPr>
          </w:p>
        </w:tc>
      </w:tr>
      <w:tr w:rsidR="00BC1033" w:rsidRPr="003D6AE5">
        <w:trPr>
          <w:trHeight w:val="390"/>
        </w:trPr>
        <w:tc>
          <w:tcPr>
            <w:tcW w:w="3671" w:type="dxa"/>
            <w:vAlign w:val="center"/>
          </w:tcPr>
          <w:p w:rsidR="00BC1033" w:rsidRPr="003D6AE5" w:rsidRDefault="00BC1033" w:rsidP="007C0B4B">
            <w:pPr>
              <w:tabs>
                <w:tab w:val="left" w:pos="9498"/>
              </w:tabs>
              <w:ind w:right="-115"/>
              <w:jc w:val="right"/>
              <w:rPr>
                <w:b/>
                <w:bCs/>
                <w:sz w:val="24"/>
                <w:szCs w:val="24"/>
              </w:rPr>
            </w:pPr>
            <w:r w:rsidRPr="003D6AE5">
              <w:rPr>
                <w:b/>
                <w:bCs/>
                <w:sz w:val="24"/>
                <w:szCs w:val="24"/>
              </w:rPr>
              <w:t>Amatpersonas vārds, uzvārds*:</w:t>
            </w:r>
          </w:p>
        </w:tc>
        <w:tc>
          <w:tcPr>
            <w:tcW w:w="4024" w:type="dxa"/>
            <w:vAlign w:val="center"/>
          </w:tcPr>
          <w:p w:rsidR="00BC1033" w:rsidRPr="003D6AE5" w:rsidRDefault="00BC1033" w:rsidP="007C0B4B">
            <w:pPr>
              <w:tabs>
                <w:tab w:val="left" w:pos="9498"/>
              </w:tabs>
              <w:ind w:right="-115"/>
              <w:rPr>
                <w:b/>
                <w:bCs/>
                <w:sz w:val="24"/>
                <w:szCs w:val="24"/>
              </w:rPr>
            </w:pPr>
          </w:p>
        </w:tc>
      </w:tr>
      <w:tr w:rsidR="00BC1033" w:rsidRPr="003D6AE5">
        <w:trPr>
          <w:trHeight w:val="390"/>
        </w:trPr>
        <w:tc>
          <w:tcPr>
            <w:tcW w:w="3671" w:type="dxa"/>
            <w:vAlign w:val="center"/>
          </w:tcPr>
          <w:p w:rsidR="00BC1033" w:rsidRPr="003D6AE5" w:rsidRDefault="00BC1033" w:rsidP="007C0B4B">
            <w:pPr>
              <w:tabs>
                <w:tab w:val="left" w:pos="9498"/>
              </w:tabs>
              <w:ind w:right="-115"/>
              <w:jc w:val="right"/>
              <w:rPr>
                <w:b/>
                <w:bCs/>
                <w:sz w:val="24"/>
                <w:szCs w:val="24"/>
              </w:rPr>
            </w:pPr>
            <w:r w:rsidRPr="003D6AE5">
              <w:rPr>
                <w:b/>
                <w:bCs/>
                <w:sz w:val="24"/>
                <w:szCs w:val="24"/>
              </w:rPr>
              <w:t>Ieņemamā amata nosaukums*:</w:t>
            </w:r>
          </w:p>
        </w:tc>
        <w:tc>
          <w:tcPr>
            <w:tcW w:w="4024" w:type="dxa"/>
            <w:vAlign w:val="center"/>
          </w:tcPr>
          <w:p w:rsidR="00BC1033" w:rsidRPr="003D6AE5" w:rsidRDefault="00BC1033" w:rsidP="007C0B4B">
            <w:pPr>
              <w:tabs>
                <w:tab w:val="left" w:pos="9498"/>
              </w:tabs>
              <w:ind w:right="-115"/>
              <w:rPr>
                <w:b/>
                <w:bCs/>
                <w:sz w:val="24"/>
                <w:szCs w:val="24"/>
              </w:rPr>
            </w:pPr>
          </w:p>
        </w:tc>
      </w:tr>
      <w:tr w:rsidR="00BC1033" w:rsidRPr="003D6AE5">
        <w:trPr>
          <w:trHeight w:val="453"/>
        </w:trPr>
        <w:tc>
          <w:tcPr>
            <w:tcW w:w="3671" w:type="dxa"/>
            <w:vAlign w:val="center"/>
          </w:tcPr>
          <w:p w:rsidR="00BC1033" w:rsidRPr="003D6AE5" w:rsidRDefault="00BC1033" w:rsidP="007C0B4B">
            <w:pPr>
              <w:tabs>
                <w:tab w:val="left" w:pos="9498"/>
              </w:tabs>
              <w:ind w:right="-115"/>
              <w:jc w:val="right"/>
              <w:rPr>
                <w:b/>
                <w:bCs/>
                <w:sz w:val="24"/>
                <w:szCs w:val="24"/>
              </w:rPr>
            </w:pPr>
            <w:r w:rsidRPr="003D6AE5">
              <w:rPr>
                <w:b/>
                <w:bCs/>
                <w:sz w:val="24"/>
                <w:szCs w:val="24"/>
              </w:rPr>
              <w:t>Amatpersonas paraksts*:</w:t>
            </w:r>
          </w:p>
        </w:tc>
        <w:tc>
          <w:tcPr>
            <w:tcW w:w="4024" w:type="dxa"/>
            <w:vAlign w:val="center"/>
          </w:tcPr>
          <w:p w:rsidR="00BC1033" w:rsidRPr="003D6AE5" w:rsidRDefault="00BC1033" w:rsidP="007C0B4B">
            <w:pPr>
              <w:tabs>
                <w:tab w:val="left" w:pos="9498"/>
              </w:tabs>
              <w:ind w:right="-115"/>
              <w:rPr>
                <w:b/>
                <w:bCs/>
                <w:sz w:val="24"/>
                <w:szCs w:val="24"/>
              </w:rPr>
            </w:pPr>
          </w:p>
        </w:tc>
      </w:tr>
    </w:tbl>
    <w:p w:rsidR="00BC1033" w:rsidRPr="003D6AE5" w:rsidRDefault="00BC1033" w:rsidP="00211EEE">
      <w:pPr>
        <w:tabs>
          <w:tab w:val="left" w:pos="0"/>
          <w:tab w:val="left" w:pos="284"/>
        </w:tabs>
        <w:jc w:val="both"/>
        <w:rPr>
          <w:sz w:val="22"/>
          <w:szCs w:val="22"/>
        </w:rPr>
      </w:pPr>
    </w:p>
    <w:p w:rsidR="00BC1033" w:rsidRPr="003D6AE5" w:rsidRDefault="00BC1033" w:rsidP="00211EEE">
      <w:pPr>
        <w:tabs>
          <w:tab w:val="left" w:pos="0"/>
          <w:tab w:val="left" w:pos="284"/>
        </w:tabs>
        <w:jc w:val="both"/>
        <w:rPr>
          <w:sz w:val="22"/>
          <w:szCs w:val="22"/>
        </w:rPr>
      </w:pPr>
    </w:p>
    <w:p w:rsidR="00BC1033" w:rsidRPr="003D6AE5" w:rsidRDefault="00BC1033" w:rsidP="00211EEE">
      <w:pPr>
        <w:tabs>
          <w:tab w:val="left" w:pos="0"/>
          <w:tab w:val="left" w:pos="284"/>
        </w:tabs>
        <w:jc w:val="both"/>
        <w:rPr>
          <w:sz w:val="22"/>
          <w:szCs w:val="22"/>
        </w:rPr>
      </w:pPr>
    </w:p>
    <w:p w:rsidR="00BC1033" w:rsidRPr="003D6AE5" w:rsidRDefault="00BC1033" w:rsidP="00211EEE">
      <w:pPr>
        <w:tabs>
          <w:tab w:val="left" w:pos="0"/>
          <w:tab w:val="left" w:pos="284"/>
        </w:tabs>
        <w:jc w:val="both"/>
        <w:rPr>
          <w:sz w:val="22"/>
          <w:szCs w:val="22"/>
        </w:rPr>
      </w:pPr>
    </w:p>
    <w:p w:rsidR="00BC1033" w:rsidRDefault="00BC1033" w:rsidP="00211EEE">
      <w:pPr>
        <w:tabs>
          <w:tab w:val="left" w:pos="0"/>
          <w:tab w:val="left" w:pos="284"/>
        </w:tabs>
        <w:jc w:val="both"/>
        <w:rPr>
          <w:sz w:val="24"/>
          <w:szCs w:val="24"/>
        </w:rPr>
      </w:pPr>
    </w:p>
    <w:p w:rsidR="00BC1033" w:rsidRDefault="00BC1033" w:rsidP="00211EEE">
      <w:pPr>
        <w:tabs>
          <w:tab w:val="left" w:pos="0"/>
          <w:tab w:val="left" w:pos="284"/>
        </w:tabs>
        <w:jc w:val="both"/>
        <w:rPr>
          <w:sz w:val="24"/>
          <w:szCs w:val="24"/>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B2403A">
      <w:pPr>
        <w:ind w:right="-96"/>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602474" w:rsidRDefault="00602474"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105A31" w:rsidRDefault="00105A31" w:rsidP="00602474">
      <w:pPr>
        <w:rPr>
          <w:b/>
          <w:bCs/>
          <w:i/>
          <w:iCs/>
          <w:lang w:eastAsia="en-US"/>
        </w:rPr>
      </w:pPr>
    </w:p>
    <w:p w:rsidR="007C25FB" w:rsidRPr="00513AE6" w:rsidRDefault="005E53D8" w:rsidP="00C966B1">
      <w:pPr>
        <w:ind w:left="7920"/>
        <w:jc w:val="right"/>
        <w:rPr>
          <w:b/>
          <w:bCs/>
          <w:lang w:val="lv-LV"/>
        </w:rPr>
      </w:pPr>
      <w:r>
        <w:rPr>
          <w:b/>
          <w:bCs/>
          <w:lang w:val="lv-LV"/>
        </w:rPr>
        <w:br w:type="page"/>
      </w:r>
      <w:r w:rsidR="007C25FB">
        <w:rPr>
          <w:b/>
          <w:bCs/>
          <w:lang w:val="lv-LV"/>
        </w:rPr>
        <w:lastRenderedPageBreak/>
        <w:t>3</w:t>
      </w:r>
      <w:r w:rsidR="00C966B1">
        <w:rPr>
          <w:b/>
          <w:bCs/>
          <w:lang w:val="lv-LV"/>
        </w:rPr>
        <w:t>.pielikums</w:t>
      </w:r>
    </w:p>
    <w:p w:rsidR="007C25FB" w:rsidRPr="00513AE6" w:rsidRDefault="007C25FB" w:rsidP="007C25FB">
      <w:pPr>
        <w:jc w:val="right"/>
        <w:rPr>
          <w:i/>
          <w:iCs/>
          <w:sz w:val="18"/>
          <w:szCs w:val="18"/>
          <w:lang w:val="lv-LV"/>
        </w:rPr>
      </w:pPr>
      <w:r>
        <w:rPr>
          <w:i/>
          <w:iCs/>
          <w:sz w:val="18"/>
          <w:szCs w:val="18"/>
          <w:lang w:val="lv-LV"/>
        </w:rPr>
        <w:t>Iepirkuma “Būvprojekta izstrāde</w:t>
      </w:r>
      <w:r w:rsidRPr="00513AE6">
        <w:rPr>
          <w:i/>
          <w:iCs/>
          <w:sz w:val="18"/>
          <w:szCs w:val="18"/>
          <w:lang w:val="lv-LV"/>
        </w:rPr>
        <w:t xml:space="preserve">i un autoruzraudzība </w:t>
      </w:r>
    </w:p>
    <w:p w:rsidR="007C25FB" w:rsidRPr="00513AE6" w:rsidRDefault="007C25FB" w:rsidP="007C25FB">
      <w:pPr>
        <w:jc w:val="right"/>
        <w:rPr>
          <w:i/>
          <w:iCs/>
          <w:sz w:val="18"/>
          <w:szCs w:val="18"/>
          <w:lang w:val="lv-LV"/>
        </w:rPr>
      </w:pPr>
      <w:r w:rsidRPr="00513AE6">
        <w:rPr>
          <w:i/>
          <w:iCs/>
          <w:sz w:val="18"/>
          <w:szCs w:val="18"/>
          <w:lang w:val="lv-LV"/>
        </w:rPr>
        <w:t>Kandavas no</w:t>
      </w:r>
      <w:r w:rsidR="000D0A39">
        <w:rPr>
          <w:i/>
          <w:iCs/>
          <w:sz w:val="18"/>
          <w:szCs w:val="18"/>
          <w:lang w:val="lv-LV"/>
        </w:rPr>
        <w:t>vada grants ceļa</w:t>
      </w:r>
      <w:r w:rsidR="00806CF4">
        <w:rPr>
          <w:i/>
          <w:iCs/>
          <w:sz w:val="18"/>
          <w:szCs w:val="18"/>
          <w:lang w:val="lv-LV"/>
        </w:rPr>
        <w:t xml:space="preserve"> pārbūvei</w:t>
      </w:r>
      <w:r w:rsidRPr="00513AE6">
        <w:rPr>
          <w:i/>
          <w:iCs/>
          <w:sz w:val="18"/>
          <w:szCs w:val="18"/>
          <w:lang w:val="lv-LV"/>
        </w:rPr>
        <w:t xml:space="preserve"> </w:t>
      </w:r>
    </w:p>
    <w:p w:rsidR="007C25FB" w:rsidRPr="00513AE6" w:rsidRDefault="007C25FB" w:rsidP="007C25FB">
      <w:pPr>
        <w:jc w:val="right"/>
        <w:rPr>
          <w:i/>
          <w:iCs/>
          <w:sz w:val="18"/>
          <w:szCs w:val="18"/>
          <w:lang w:val="lv-LV"/>
        </w:rPr>
      </w:pPr>
      <w:r w:rsidRPr="00513AE6">
        <w:rPr>
          <w:i/>
          <w:iCs/>
          <w:sz w:val="18"/>
          <w:szCs w:val="18"/>
          <w:lang w:val="lv-LV"/>
        </w:rPr>
        <w:t>Eiropas Savienības Eiropas Lauksaimniecības fonda lauku attīstībai (ELFLA)</w:t>
      </w:r>
    </w:p>
    <w:p w:rsidR="007C25FB" w:rsidRPr="00513AE6" w:rsidRDefault="007C25FB" w:rsidP="007C25FB">
      <w:pPr>
        <w:jc w:val="right"/>
        <w:rPr>
          <w:i/>
          <w:iCs/>
          <w:sz w:val="18"/>
          <w:szCs w:val="18"/>
          <w:lang w:val="lv-LV"/>
        </w:rPr>
      </w:pPr>
      <w:r w:rsidRPr="00513AE6">
        <w:rPr>
          <w:i/>
          <w:iCs/>
          <w:sz w:val="18"/>
          <w:szCs w:val="18"/>
          <w:lang w:val="lv-LV"/>
        </w:rPr>
        <w:t xml:space="preserve"> un Lauku attīstības programmas (LAP) pasākuma </w:t>
      </w:r>
    </w:p>
    <w:p w:rsidR="007C25FB" w:rsidRPr="007C25FB" w:rsidRDefault="007C25FB" w:rsidP="007C25FB">
      <w:pPr>
        <w:jc w:val="right"/>
        <w:rPr>
          <w:rFonts w:ascii="Arial" w:hAnsi="Arial" w:cs="Arial"/>
          <w:b/>
          <w:color w:val="00000A"/>
          <w:lang w:val="lv-LV"/>
        </w:rPr>
      </w:pPr>
      <w:r w:rsidRPr="007C25FB">
        <w:rPr>
          <w:i/>
          <w:iCs/>
          <w:sz w:val="18"/>
          <w:szCs w:val="18"/>
          <w:lang w:val="lv-LV"/>
        </w:rPr>
        <w:t>„Pamatpakalpojumi un ciematu atjaunošana lauku apvidos” ietvaros</w:t>
      </w:r>
      <w:r w:rsidRPr="007C25FB">
        <w:rPr>
          <w:lang w:val="lv-LV"/>
        </w:rPr>
        <w:t xml:space="preserve">” </w:t>
      </w:r>
      <w:r w:rsidRPr="007C25FB">
        <w:rPr>
          <w:i/>
          <w:iCs/>
          <w:sz w:val="18"/>
          <w:szCs w:val="18"/>
          <w:lang w:val="lv-LV"/>
        </w:rPr>
        <w:t>nolikumam</w:t>
      </w:r>
    </w:p>
    <w:p w:rsidR="007C25FB" w:rsidRPr="00D06FEF" w:rsidRDefault="007C25FB" w:rsidP="007C25FB">
      <w:pPr>
        <w:jc w:val="right"/>
        <w:rPr>
          <w:rFonts w:ascii="Arial" w:hAnsi="Arial" w:cs="Arial"/>
          <w:b/>
          <w:color w:val="00000A"/>
          <w:lang w:val="lv-LV"/>
        </w:rPr>
      </w:pPr>
    </w:p>
    <w:p w:rsidR="007C25FB" w:rsidRPr="00D06FEF" w:rsidRDefault="007C25FB" w:rsidP="00C966B1">
      <w:pPr>
        <w:rPr>
          <w:rFonts w:ascii="Arial" w:hAnsi="Arial" w:cs="Arial"/>
          <w:color w:val="000000" w:themeColor="text1"/>
          <w:lang w:val="lv-LV"/>
        </w:rPr>
      </w:pPr>
    </w:p>
    <w:p w:rsidR="007C25FB" w:rsidRPr="00BC4166" w:rsidRDefault="007C25FB" w:rsidP="007C25FB">
      <w:pPr>
        <w:pStyle w:val="Apakpunkts"/>
        <w:numPr>
          <w:ilvl w:val="0"/>
          <w:numId w:val="0"/>
        </w:numPr>
        <w:jc w:val="center"/>
        <w:rPr>
          <w:rFonts w:cs="Arial"/>
          <w:szCs w:val="20"/>
        </w:rPr>
      </w:pPr>
      <w:r w:rsidRPr="00BC4166">
        <w:rPr>
          <w:rFonts w:cs="Arial"/>
          <w:szCs w:val="20"/>
        </w:rPr>
        <w:t>APAKŠUZŅĒMĒJA APLIECINĀJUMS</w:t>
      </w:r>
    </w:p>
    <w:p w:rsidR="00BA4CB1" w:rsidRDefault="00BA4CB1" w:rsidP="00BA4CB1">
      <w:pPr>
        <w:pStyle w:val="Stils2"/>
        <w:numPr>
          <w:ilvl w:val="0"/>
          <w:numId w:val="0"/>
        </w:numPr>
        <w:tabs>
          <w:tab w:val="left" w:pos="0"/>
          <w:tab w:val="left" w:pos="1134"/>
        </w:tabs>
        <w:rPr>
          <w:rFonts w:ascii="Arial" w:hAnsi="Arial" w:cs="Arial"/>
          <w:b/>
          <w:color w:val="auto"/>
        </w:rPr>
      </w:pPr>
    </w:p>
    <w:p w:rsidR="007C25FB" w:rsidRPr="00AC263F" w:rsidRDefault="007C25FB" w:rsidP="00BA4CB1">
      <w:pPr>
        <w:pStyle w:val="Stils2"/>
        <w:numPr>
          <w:ilvl w:val="0"/>
          <w:numId w:val="0"/>
        </w:numPr>
        <w:tabs>
          <w:tab w:val="left" w:pos="0"/>
          <w:tab w:val="left" w:pos="1134"/>
        </w:tabs>
        <w:jc w:val="center"/>
        <w:rPr>
          <w:sz w:val="24"/>
          <w:szCs w:val="24"/>
        </w:rPr>
      </w:pPr>
      <w:r w:rsidRPr="00AC263F">
        <w:rPr>
          <w:b/>
          <w:bCs/>
          <w:sz w:val="24"/>
          <w:szCs w:val="24"/>
        </w:rPr>
        <w:t>Iepirkumam „Būvprojekta izstrāde un autoruzraudzība Kandavas no</w:t>
      </w:r>
      <w:r w:rsidR="000D0A39">
        <w:rPr>
          <w:b/>
          <w:bCs/>
          <w:sz w:val="24"/>
          <w:szCs w:val="24"/>
        </w:rPr>
        <w:t>vada grants ceļa</w:t>
      </w:r>
      <w:r w:rsidR="00806CF4">
        <w:rPr>
          <w:b/>
          <w:bCs/>
          <w:sz w:val="24"/>
          <w:szCs w:val="24"/>
        </w:rPr>
        <w:t xml:space="preserve"> pārbūvei</w:t>
      </w:r>
      <w:r w:rsidRPr="00AC263F">
        <w:rPr>
          <w:b/>
          <w:bCs/>
          <w:sz w:val="24"/>
          <w:szCs w:val="24"/>
        </w:rPr>
        <w:t xml:space="preserve"> Eiropas Savienības Eiropas Lauksaimniecības fonda lauku attīstībai (ELFLA) un Lauku attīstības programmas (LAP) pasākuma „Pamatpakalpojumi un ciematu atjaunošana lauku apvidos” ietvaros”</w:t>
      </w:r>
    </w:p>
    <w:p w:rsidR="007C25FB" w:rsidRPr="00AC263F" w:rsidRDefault="005E53D8" w:rsidP="007C25FB">
      <w:pPr>
        <w:pStyle w:val="Stils2"/>
        <w:numPr>
          <w:ilvl w:val="0"/>
          <w:numId w:val="0"/>
        </w:numPr>
        <w:tabs>
          <w:tab w:val="left" w:pos="0"/>
          <w:tab w:val="left" w:pos="1134"/>
        </w:tabs>
        <w:ind w:left="454" w:hanging="454"/>
        <w:jc w:val="center"/>
        <w:rPr>
          <w:sz w:val="24"/>
          <w:szCs w:val="24"/>
          <w:highlight w:val="cyan"/>
        </w:rPr>
      </w:pPr>
      <w:r>
        <w:rPr>
          <w:sz w:val="24"/>
          <w:szCs w:val="24"/>
        </w:rPr>
        <w:t>(Identifikācijas Nr. KND 2016/15</w:t>
      </w:r>
      <w:r w:rsidR="007C25FB" w:rsidRPr="00AC263F">
        <w:rPr>
          <w:sz w:val="24"/>
          <w:szCs w:val="24"/>
        </w:rPr>
        <w:t>_ak/ELFLA/LAP)</w:t>
      </w:r>
    </w:p>
    <w:p w:rsidR="007C25FB" w:rsidRPr="00AC263F" w:rsidRDefault="007C25FB" w:rsidP="00C966B1">
      <w:pPr>
        <w:pStyle w:val="Rindkopa"/>
        <w:ind w:left="0"/>
        <w:rPr>
          <w:rFonts w:ascii="Times New Roman" w:hAnsi="Times New Roman" w:cs="Times New Roman"/>
          <w:b/>
          <w:sz w:val="24"/>
          <w:szCs w:val="24"/>
        </w:rPr>
      </w:pPr>
    </w:p>
    <w:p w:rsidR="007C25FB" w:rsidRPr="00AC263F" w:rsidRDefault="007C25FB" w:rsidP="00BA4CB1">
      <w:pPr>
        <w:pStyle w:val="Paragrfs"/>
        <w:numPr>
          <w:ilvl w:val="0"/>
          <w:numId w:val="0"/>
        </w:numPr>
        <w:jc w:val="center"/>
        <w:rPr>
          <w:rFonts w:ascii="Times New Roman" w:hAnsi="Times New Roman" w:cs="Times New Roman"/>
          <w:b/>
          <w:iCs/>
          <w:sz w:val="24"/>
          <w:szCs w:val="24"/>
          <w:lang w:eastAsia="en-US"/>
        </w:rPr>
      </w:pPr>
      <w:r w:rsidRPr="00AC263F">
        <w:rPr>
          <w:rFonts w:ascii="Times New Roman" w:hAnsi="Times New Roman" w:cs="Times New Roman"/>
          <w:b/>
          <w:sz w:val="24"/>
          <w:szCs w:val="24"/>
          <w:lang w:eastAsia="en-US"/>
        </w:rPr>
        <w:t>iepirkuma</w:t>
      </w:r>
      <w:r w:rsidRPr="00AC263F">
        <w:rPr>
          <w:rFonts w:ascii="Times New Roman" w:hAnsi="Times New Roman" w:cs="Times New Roman"/>
          <w:b/>
          <w:iCs/>
          <w:sz w:val="24"/>
          <w:szCs w:val="24"/>
          <w:lang w:eastAsia="en-US"/>
        </w:rPr>
        <w:t xml:space="preserve"> i</w:t>
      </w:r>
      <w:r w:rsidR="005E53D8">
        <w:rPr>
          <w:rFonts w:ascii="Times New Roman" w:hAnsi="Times New Roman" w:cs="Times New Roman"/>
          <w:b/>
          <w:iCs/>
          <w:sz w:val="24"/>
          <w:szCs w:val="24"/>
          <w:lang w:eastAsia="en-US"/>
        </w:rPr>
        <w:t>dentifikācijas numurs KND 2016/15</w:t>
      </w:r>
      <w:r w:rsidR="00602474" w:rsidRPr="00AC263F">
        <w:rPr>
          <w:rFonts w:ascii="Times New Roman" w:hAnsi="Times New Roman" w:cs="Times New Roman"/>
          <w:b/>
          <w:iCs/>
          <w:sz w:val="24"/>
          <w:szCs w:val="24"/>
          <w:lang w:eastAsia="en-US"/>
        </w:rPr>
        <w:t>_ak/ELFLA/LAP</w:t>
      </w:r>
    </w:p>
    <w:p w:rsidR="007C25FB" w:rsidRPr="00AC263F" w:rsidRDefault="007C25FB" w:rsidP="007C25FB">
      <w:pPr>
        <w:jc w:val="center"/>
        <w:rPr>
          <w:bCs/>
          <w:iCs/>
          <w:sz w:val="24"/>
          <w:szCs w:val="24"/>
          <w:lang w:val="lv-LV"/>
        </w:rPr>
      </w:pPr>
    </w:p>
    <w:p w:rsidR="007C25FB" w:rsidRPr="00AC263F" w:rsidRDefault="007C25FB" w:rsidP="007C25FB">
      <w:pPr>
        <w:pStyle w:val="Rindkopa"/>
        <w:shd w:val="clear" w:color="auto" w:fill="FFFFFF"/>
        <w:ind w:left="0" w:firstLine="720"/>
        <w:rPr>
          <w:rFonts w:ascii="Times New Roman" w:hAnsi="Times New Roman" w:cs="Times New Roman"/>
          <w:b/>
          <w:sz w:val="24"/>
          <w:szCs w:val="24"/>
        </w:rPr>
      </w:pPr>
    </w:p>
    <w:p w:rsidR="007C25FB" w:rsidRPr="00AC263F" w:rsidRDefault="007C25FB" w:rsidP="007C25FB">
      <w:pPr>
        <w:pStyle w:val="Rindkopa"/>
        <w:shd w:val="clear" w:color="auto" w:fill="FFFFFF"/>
        <w:ind w:left="0"/>
        <w:rPr>
          <w:rFonts w:ascii="Times New Roman" w:hAnsi="Times New Roman" w:cs="Times New Roman"/>
          <w:sz w:val="24"/>
          <w:szCs w:val="24"/>
        </w:rPr>
      </w:pPr>
      <w:r w:rsidRPr="00AC263F">
        <w:rPr>
          <w:rFonts w:ascii="Times New Roman" w:hAnsi="Times New Roman" w:cs="Times New Roman"/>
          <w:sz w:val="24"/>
          <w:szCs w:val="24"/>
        </w:rPr>
        <w:t>Ar šo /</w:t>
      </w:r>
      <w:r w:rsidRPr="00AC263F">
        <w:rPr>
          <w:rFonts w:ascii="Times New Roman" w:hAnsi="Times New Roman" w:cs="Times New Roman"/>
          <w:i/>
          <w:sz w:val="24"/>
          <w:szCs w:val="24"/>
        </w:rPr>
        <w:t>Apakšuzņēmēja nosaukums, reģistrācijas numurs un adrese</w:t>
      </w:r>
      <w:r w:rsidR="00AC263F">
        <w:rPr>
          <w:rFonts w:ascii="Times New Roman" w:hAnsi="Times New Roman" w:cs="Times New Roman"/>
          <w:i/>
          <w:sz w:val="24"/>
          <w:szCs w:val="24"/>
        </w:rPr>
        <w:t>/</w:t>
      </w:r>
      <w:r w:rsidRPr="00AC263F">
        <w:rPr>
          <w:rFonts w:ascii="Times New Roman" w:hAnsi="Times New Roman" w:cs="Times New Roman"/>
          <w:sz w:val="24"/>
          <w:szCs w:val="24"/>
        </w:rPr>
        <w:t xml:space="preserve"> apliecina, ka:</w:t>
      </w:r>
    </w:p>
    <w:p w:rsidR="007C25FB" w:rsidRPr="00AC263F" w:rsidRDefault="007C25FB" w:rsidP="007C25FB">
      <w:pPr>
        <w:pStyle w:val="Punkts"/>
        <w:numPr>
          <w:ilvl w:val="0"/>
          <w:numId w:val="0"/>
        </w:numPr>
        <w:shd w:val="clear" w:color="auto" w:fill="FFFFFF"/>
        <w:jc w:val="both"/>
        <w:rPr>
          <w:rFonts w:ascii="Times New Roman" w:hAnsi="Times New Roman"/>
          <w:sz w:val="24"/>
        </w:rPr>
      </w:pPr>
    </w:p>
    <w:p w:rsidR="007C25FB" w:rsidRPr="00AC263F" w:rsidRDefault="007C25FB" w:rsidP="007C25FB">
      <w:pPr>
        <w:pStyle w:val="Paragrfs"/>
        <w:numPr>
          <w:ilvl w:val="0"/>
          <w:numId w:val="0"/>
        </w:numPr>
        <w:ind w:left="568"/>
        <w:rPr>
          <w:rFonts w:ascii="Times New Roman" w:hAnsi="Times New Roman" w:cs="Times New Roman"/>
          <w:iCs/>
          <w:sz w:val="24"/>
          <w:szCs w:val="24"/>
          <w:lang w:eastAsia="en-US"/>
        </w:rPr>
      </w:pPr>
      <w:r w:rsidRPr="00AC263F">
        <w:rPr>
          <w:rFonts w:ascii="Times New Roman" w:hAnsi="Times New Roman" w:cs="Times New Roman"/>
          <w:sz w:val="24"/>
          <w:szCs w:val="24"/>
        </w:rPr>
        <w:t>piekrīt piedalīties Kandavas novada, Reģ. Nr. 90000050886, Dārza iela 6, Kandavas novads, Kandava, LV-3120 (turpmāk – Pasūtītājs) organizētajā atklātajā konkursā</w:t>
      </w:r>
      <w:r w:rsidRPr="00AC263F">
        <w:rPr>
          <w:rFonts w:ascii="Times New Roman" w:hAnsi="Times New Roman" w:cs="Times New Roman"/>
          <w:bCs/>
          <w:sz w:val="24"/>
          <w:szCs w:val="24"/>
        </w:rPr>
        <w:t xml:space="preserve"> „Būvprojekta izstrāde un autoruzraudzība Kandavas no</w:t>
      </w:r>
      <w:r w:rsidR="000D0A39">
        <w:rPr>
          <w:rFonts w:ascii="Times New Roman" w:hAnsi="Times New Roman" w:cs="Times New Roman"/>
          <w:bCs/>
          <w:sz w:val="24"/>
          <w:szCs w:val="24"/>
        </w:rPr>
        <w:t>vada grants ceļa</w:t>
      </w:r>
      <w:r w:rsidR="00806CF4">
        <w:rPr>
          <w:rFonts w:ascii="Times New Roman" w:hAnsi="Times New Roman" w:cs="Times New Roman"/>
          <w:bCs/>
          <w:sz w:val="24"/>
          <w:szCs w:val="24"/>
        </w:rPr>
        <w:t xml:space="preserve"> pārbūvei</w:t>
      </w:r>
      <w:r w:rsidRPr="00AC263F">
        <w:rPr>
          <w:rFonts w:ascii="Times New Roman" w:hAnsi="Times New Roman" w:cs="Times New Roman"/>
          <w:bCs/>
          <w:sz w:val="24"/>
          <w:szCs w:val="24"/>
        </w:rPr>
        <w:t xml:space="preserve"> Eiropas Savienības Eiropas Lauksaimniecības fonda lauku attīstībai (ELFLA) un Lauku attīstības programmas (LAP) pasākuma „Pamatpakalpojumi un ciematu atjaunošana lauku apvidos” ietvaro</w:t>
      </w:r>
      <w:r w:rsidRPr="00146D9C">
        <w:rPr>
          <w:rFonts w:ascii="Times New Roman" w:hAnsi="Times New Roman" w:cs="Times New Roman"/>
          <w:bCs/>
          <w:sz w:val="24"/>
          <w:szCs w:val="24"/>
        </w:rPr>
        <w:t>s”</w:t>
      </w:r>
      <w:r w:rsidRPr="00146D9C">
        <w:rPr>
          <w:rFonts w:ascii="Times New Roman" w:hAnsi="Times New Roman" w:cs="Times New Roman"/>
          <w:iCs/>
          <w:sz w:val="24"/>
          <w:szCs w:val="24"/>
          <w:lang w:eastAsia="en-US"/>
        </w:rPr>
        <w:t>.</w:t>
      </w:r>
    </w:p>
    <w:p w:rsidR="007C25FB" w:rsidRPr="00AC263F" w:rsidRDefault="007C25FB" w:rsidP="007C25FB">
      <w:pPr>
        <w:pStyle w:val="Rindkopa"/>
        <w:numPr>
          <w:ilvl w:val="0"/>
          <w:numId w:val="29"/>
        </w:numPr>
        <w:shd w:val="clear" w:color="auto" w:fill="FFFFFF"/>
        <w:rPr>
          <w:rFonts w:ascii="Times New Roman" w:hAnsi="Times New Roman" w:cs="Times New Roman"/>
          <w:sz w:val="24"/>
          <w:szCs w:val="24"/>
        </w:rPr>
      </w:pPr>
      <w:r w:rsidRPr="00AC263F">
        <w:rPr>
          <w:rFonts w:ascii="Times New Roman" w:hAnsi="Times New Roman" w:cs="Times New Roman"/>
          <w:sz w:val="24"/>
          <w:szCs w:val="24"/>
        </w:rPr>
        <w:t xml:space="preserve">kā </w:t>
      </w:r>
      <w:r w:rsidRPr="00146D9C">
        <w:rPr>
          <w:rFonts w:ascii="Times New Roman" w:hAnsi="Times New Roman" w:cs="Times New Roman"/>
          <w:i/>
          <w:color w:val="000000" w:themeColor="text1"/>
          <w:sz w:val="24"/>
          <w:szCs w:val="24"/>
        </w:rPr>
        <w:t>&lt;Pretendenta nosaukums, reģistrācijas numurs un adrese&gt;</w:t>
      </w:r>
      <w:r w:rsidRPr="00AC263F">
        <w:rPr>
          <w:rFonts w:ascii="Times New Roman" w:hAnsi="Times New Roman" w:cs="Times New Roman"/>
          <w:color w:val="000000" w:themeColor="text1"/>
          <w:sz w:val="24"/>
          <w:szCs w:val="24"/>
        </w:rPr>
        <w:t xml:space="preserve"> </w:t>
      </w:r>
      <w:r w:rsidRPr="00AC263F">
        <w:rPr>
          <w:rFonts w:ascii="Times New Roman" w:hAnsi="Times New Roman" w:cs="Times New Roman"/>
          <w:sz w:val="24"/>
          <w:szCs w:val="24"/>
        </w:rPr>
        <w:t>(turpmāk – Pretendents) apakšuzņēmēji, kā arī</w:t>
      </w:r>
    </w:p>
    <w:p w:rsidR="007C25FB" w:rsidRPr="00AC263F" w:rsidRDefault="007C25FB" w:rsidP="007C25FB">
      <w:pPr>
        <w:pStyle w:val="Punkts"/>
        <w:numPr>
          <w:ilvl w:val="0"/>
          <w:numId w:val="0"/>
        </w:numPr>
        <w:shd w:val="clear" w:color="auto" w:fill="FFFFFF"/>
        <w:jc w:val="both"/>
        <w:rPr>
          <w:rFonts w:ascii="Times New Roman" w:hAnsi="Times New Roman"/>
          <w:sz w:val="24"/>
        </w:rPr>
      </w:pPr>
    </w:p>
    <w:p w:rsidR="007C25FB" w:rsidRPr="00AC263F" w:rsidRDefault="007C25FB" w:rsidP="00AC263F">
      <w:pPr>
        <w:pStyle w:val="Rindkopa"/>
        <w:numPr>
          <w:ilvl w:val="0"/>
          <w:numId w:val="29"/>
        </w:numPr>
        <w:shd w:val="clear" w:color="auto" w:fill="FFFFFF"/>
        <w:rPr>
          <w:rFonts w:ascii="Times New Roman" w:hAnsi="Times New Roman" w:cs="Times New Roman"/>
          <w:sz w:val="24"/>
          <w:szCs w:val="24"/>
        </w:rPr>
      </w:pPr>
      <w:r w:rsidRPr="00AC263F">
        <w:rPr>
          <w:rFonts w:ascii="Times New Roman" w:hAnsi="Times New Roman" w:cs="Times New Roman"/>
          <w:sz w:val="24"/>
          <w:szCs w:val="24"/>
        </w:rPr>
        <w:t>gadījumā, ja ar Pretendentu ir noslēgts iepirkuma līgums, apņemas:</w:t>
      </w:r>
    </w:p>
    <w:p w:rsidR="007C25FB" w:rsidRPr="00AC263F" w:rsidRDefault="007C25FB" w:rsidP="007C25FB">
      <w:pPr>
        <w:pStyle w:val="Rindkopa"/>
        <w:shd w:val="clear" w:color="auto" w:fill="FFFFFF"/>
        <w:ind w:left="709"/>
        <w:rPr>
          <w:rFonts w:ascii="Times New Roman" w:hAnsi="Times New Roman" w:cs="Times New Roman"/>
          <w:sz w:val="24"/>
          <w:szCs w:val="24"/>
        </w:rPr>
      </w:pPr>
      <w:r w:rsidRPr="00AC263F">
        <w:rPr>
          <w:rFonts w:ascii="Times New Roman" w:hAnsi="Times New Roman" w:cs="Times New Roman"/>
          <w:sz w:val="24"/>
          <w:szCs w:val="24"/>
        </w:rPr>
        <w:t>veikt šādus darbus:</w:t>
      </w:r>
    </w:p>
    <w:p w:rsidR="007C25FB" w:rsidRPr="00AC263F" w:rsidRDefault="007C25FB" w:rsidP="007C25FB">
      <w:pPr>
        <w:pStyle w:val="Punkts"/>
        <w:numPr>
          <w:ilvl w:val="0"/>
          <w:numId w:val="0"/>
        </w:numPr>
        <w:shd w:val="clear" w:color="auto" w:fill="FFFFFF"/>
        <w:ind w:left="709"/>
        <w:jc w:val="both"/>
        <w:rPr>
          <w:rFonts w:ascii="Times New Roman" w:hAnsi="Times New Roman"/>
          <w:sz w:val="24"/>
        </w:rPr>
      </w:pPr>
    </w:p>
    <w:p w:rsidR="007C25FB" w:rsidRPr="00AC263F" w:rsidRDefault="007C25FB" w:rsidP="007C25FB">
      <w:pPr>
        <w:ind w:left="709"/>
        <w:jc w:val="both"/>
        <w:rPr>
          <w:color w:val="000000" w:themeColor="text1"/>
          <w:sz w:val="24"/>
          <w:szCs w:val="24"/>
          <w:lang w:val="lv-LV"/>
        </w:rPr>
      </w:pPr>
      <w:r w:rsidRPr="00AC263F">
        <w:rPr>
          <w:color w:val="000000" w:themeColor="text1"/>
          <w:sz w:val="24"/>
          <w:szCs w:val="24"/>
          <w:lang w:val="lv-LV"/>
        </w:rPr>
        <w:t>/</w:t>
      </w:r>
      <w:r w:rsidRPr="00AC263F">
        <w:rPr>
          <w:i/>
          <w:color w:val="000000" w:themeColor="text1"/>
          <w:sz w:val="24"/>
          <w:szCs w:val="24"/>
          <w:lang w:val="lv-LV"/>
        </w:rPr>
        <w:t>īss pakalpojuma apraksts atbilstoši Apakšuzņēmējiem nododamo darbu sarakstā norādītajam</w:t>
      </w:r>
      <w:r w:rsidRPr="00AC263F">
        <w:rPr>
          <w:color w:val="000000" w:themeColor="text1"/>
          <w:sz w:val="24"/>
          <w:szCs w:val="24"/>
          <w:lang w:val="lv-LV"/>
        </w:rPr>
        <w:t>/</w:t>
      </w:r>
    </w:p>
    <w:p w:rsidR="007C25FB" w:rsidRPr="00AC263F" w:rsidRDefault="007C25FB" w:rsidP="00AC263F">
      <w:pPr>
        <w:pStyle w:val="Apakpunkts"/>
        <w:numPr>
          <w:ilvl w:val="0"/>
          <w:numId w:val="0"/>
        </w:numPr>
        <w:shd w:val="clear" w:color="auto" w:fill="FFFFFF"/>
        <w:ind w:firstLine="709"/>
        <w:jc w:val="both"/>
        <w:rPr>
          <w:rFonts w:ascii="Times New Roman" w:hAnsi="Times New Roman"/>
          <w:b w:val="0"/>
          <w:sz w:val="24"/>
        </w:rPr>
      </w:pPr>
      <w:r w:rsidRPr="00AC263F">
        <w:rPr>
          <w:rFonts w:ascii="Times New Roman" w:hAnsi="Times New Roman"/>
          <w:b w:val="0"/>
          <w:sz w:val="24"/>
        </w:rPr>
        <w:t>un nodot pretendentam šādus resursus:</w:t>
      </w:r>
    </w:p>
    <w:p w:rsidR="007C25FB" w:rsidRPr="00AC263F" w:rsidRDefault="007C25FB" w:rsidP="007C25FB">
      <w:pPr>
        <w:pStyle w:val="Apakpunkts"/>
        <w:numPr>
          <w:ilvl w:val="0"/>
          <w:numId w:val="0"/>
        </w:numPr>
        <w:shd w:val="clear" w:color="auto" w:fill="FFFFFF"/>
        <w:ind w:left="709"/>
        <w:jc w:val="both"/>
        <w:rPr>
          <w:rFonts w:ascii="Times New Roman" w:hAnsi="Times New Roman"/>
          <w:b w:val="0"/>
          <w:color w:val="000000" w:themeColor="text1"/>
          <w:sz w:val="24"/>
        </w:rPr>
      </w:pPr>
    </w:p>
    <w:p w:rsidR="007C25FB" w:rsidRPr="00AC263F" w:rsidRDefault="007C25FB" w:rsidP="007C25FB">
      <w:pPr>
        <w:ind w:left="709"/>
        <w:jc w:val="both"/>
        <w:rPr>
          <w:color w:val="000000" w:themeColor="text1"/>
          <w:sz w:val="24"/>
          <w:szCs w:val="24"/>
        </w:rPr>
      </w:pPr>
      <w:r w:rsidRPr="00AC263F">
        <w:rPr>
          <w:color w:val="000000" w:themeColor="text1"/>
          <w:sz w:val="24"/>
          <w:szCs w:val="24"/>
        </w:rPr>
        <w:t>/</w:t>
      </w:r>
      <w:r w:rsidRPr="00AC263F">
        <w:rPr>
          <w:i/>
          <w:color w:val="000000" w:themeColor="text1"/>
          <w:sz w:val="24"/>
          <w:szCs w:val="24"/>
        </w:rPr>
        <w:t>īss Pretendentam nododamo resursu (speciālistu un/vai tehniskā aprīkojuma) apraksts</w:t>
      </w:r>
      <w:r w:rsidRPr="00AC263F">
        <w:rPr>
          <w:color w:val="000000" w:themeColor="text1"/>
          <w:sz w:val="24"/>
          <w:szCs w:val="24"/>
        </w:rPr>
        <w:t>/.</w:t>
      </w:r>
    </w:p>
    <w:p w:rsidR="007C25FB" w:rsidRPr="00AC263F" w:rsidRDefault="007C25FB" w:rsidP="007C25FB">
      <w:pPr>
        <w:pStyle w:val="Rindkopa"/>
        <w:shd w:val="clear" w:color="auto" w:fill="FFFFFF"/>
        <w:spacing w:after="120"/>
        <w:ind w:left="0"/>
        <w:rPr>
          <w:rFonts w:ascii="Times New Roman" w:hAnsi="Times New Roman" w:cs="Times New Roman"/>
          <w:sz w:val="24"/>
          <w:szCs w:val="24"/>
        </w:rPr>
      </w:pPr>
    </w:p>
    <w:p w:rsidR="007C25FB" w:rsidRPr="00AC263F" w:rsidRDefault="007C25FB" w:rsidP="007C25FB">
      <w:pPr>
        <w:pStyle w:val="Rindkopa"/>
        <w:shd w:val="clear" w:color="auto" w:fill="FFFFFF"/>
        <w:spacing w:after="120"/>
        <w:ind w:left="0"/>
        <w:rPr>
          <w:rFonts w:ascii="Times New Roman" w:hAnsi="Times New Roman" w:cs="Times New Roman"/>
          <w:sz w:val="24"/>
          <w:szCs w:val="24"/>
        </w:rPr>
      </w:pPr>
    </w:p>
    <w:p w:rsidR="007C25FB" w:rsidRPr="00AC263F" w:rsidRDefault="007C25FB" w:rsidP="007C25FB">
      <w:pPr>
        <w:pStyle w:val="Rindkopa"/>
        <w:shd w:val="clear" w:color="auto" w:fill="FFFFFF"/>
        <w:spacing w:after="120"/>
        <w:ind w:left="0"/>
        <w:rPr>
          <w:rFonts w:ascii="Times New Roman" w:hAnsi="Times New Roman" w:cs="Times New Roman"/>
          <w:i/>
          <w:color w:val="000000" w:themeColor="text1"/>
          <w:sz w:val="24"/>
          <w:szCs w:val="24"/>
        </w:rPr>
      </w:pPr>
      <w:r w:rsidRPr="00AC263F">
        <w:rPr>
          <w:rFonts w:ascii="Times New Roman" w:hAnsi="Times New Roman" w:cs="Times New Roman"/>
          <w:color w:val="000000" w:themeColor="text1"/>
          <w:sz w:val="24"/>
          <w:szCs w:val="24"/>
        </w:rPr>
        <w:t>/</w:t>
      </w:r>
      <w:r w:rsidRPr="00AC263F">
        <w:rPr>
          <w:rFonts w:ascii="Times New Roman" w:hAnsi="Times New Roman" w:cs="Times New Roman"/>
          <w:i/>
          <w:color w:val="000000" w:themeColor="text1"/>
          <w:sz w:val="24"/>
          <w:szCs w:val="24"/>
        </w:rPr>
        <w:t>Paraksttiesīgās personas amata nosaukums, vārds un uzvārds</w:t>
      </w:r>
      <w:r w:rsidR="00AC263F">
        <w:rPr>
          <w:rFonts w:ascii="Times New Roman" w:hAnsi="Times New Roman" w:cs="Times New Roman"/>
          <w:i/>
          <w:color w:val="000000" w:themeColor="text1"/>
          <w:sz w:val="24"/>
          <w:szCs w:val="24"/>
        </w:rPr>
        <w:t>/</w:t>
      </w:r>
    </w:p>
    <w:p w:rsidR="00146D9C" w:rsidRDefault="00146D9C" w:rsidP="007C25FB">
      <w:pPr>
        <w:pStyle w:val="Rindkopa"/>
        <w:shd w:val="clear" w:color="auto" w:fill="FFFFFF"/>
        <w:spacing w:after="120"/>
        <w:ind w:left="0"/>
        <w:rPr>
          <w:rFonts w:ascii="Times New Roman" w:hAnsi="Times New Roman" w:cs="Times New Roman"/>
          <w:i/>
          <w:color w:val="000000" w:themeColor="text1"/>
          <w:sz w:val="24"/>
          <w:szCs w:val="24"/>
        </w:rPr>
      </w:pPr>
    </w:p>
    <w:p w:rsidR="007C25FB" w:rsidRPr="00AC263F" w:rsidRDefault="007C25FB" w:rsidP="007C25FB">
      <w:pPr>
        <w:pStyle w:val="Rindkopa"/>
        <w:shd w:val="clear" w:color="auto" w:fill="FFFFFF"/>
        <w:spacing w:after="120"/>
        <w:ind w:left="0"/>
        <w:rPr>
          <w:rFonts w:ascii="Times New Roman" w:hAnsi="Times New Roman" w:cs="Times New Roman"/>
          <w:color w:val="000000" w:themeColor="text1"/>
          <w:sz w:val="24"/>
          <w:szCs w:val="24"/>
        </w:rPr>
      </w:pPr>
      <w:r w:rsidRPr="00AC263F">
        <w:rPr>
          <w:rFonts w:ascii="Times New Roman" w:hAnsi="Times New Roman" w:cs="Times New Roman"/>
          <w:i/>
          <w:color w:val="000000" w:themeColor="text1"/>
          <w:sz w:val="24"/>
          <w:szCs w:val="24"/>
        </w:rPr>
        <w:t>/Paraksttiesīgās personas paraksts</w:t>
      </w:r>
      <w:r w:rsidRPr="00AC263F">
        <w:rPr>
          <w:rFonts w:ascii="Times New Roman" w:hAnsi="Times New Roman" w:cs="Times New Roman"/>
          <w:color w:val="000000" w:themeColor="text1"/>
          <w:sz w:val="24"/>
          <w:szCs w:val="24"/>
        </w:rPr>
        <w:t>/</w:t>
      </w:r>
    </w:p>
    <w:p w:rsidR="007C25FB" w:rsidRDefault="007C25FB" w:rsidP="00D25EC2">
      <w:pPr>
        <w:ind w:right="-96"/>
        <w:jc w:val="right"/>
        <w:rPr>
          <w:b/>
          <w:bCs/>
          <w:i/>
          <w:iCs/>
          <w:lang w:eastAsia="en-US"/>
        </w:rPr>
      </w:pPr>
    </w:p>
    <w:p w:rsidR="007C25FB" w:rsidRDefault="007C25FB" w:rsidP="00D25EC2">
      <w:pPr>
        <w:ind w:right="-96"/>
        <w:jc w:val="right"/>
        <w:rPr>
          <w:b/>
          <w:bCs/>
          <w:i/>
          <w:iCs/>
          <w:lang w:eastAsia="en-US"/>
        </w:rPr>
      </w:pPr>
    </w:p>
    <w:p w:rsidR="007C25FB" w:rsidRDefault="007C25FB" w:rsidP="00D25EC2">
      <w:pPr>
        <w:ind w:right="-96"/>
        <w:jc w:val="right"/>
        <w:rPr>
          <w:b/>
          <w:bCs/>
          <w:i/>
          <w:iCs/>
          <w:lang w:eastAsia="en-US"/>
        </w:rPr>
      </w:pPr>
    </w:p>
    <w:p w:rsidR="00BC1033" w:rsidRDefault="00BC1033" w:rsidP="00D25EC2">
      <w:pPr>
        <w:ind w:right="-96"/>
        <w:jc w:val="right"/>
        <w:rPr>
          <w:b/>
          <w:bCs/>
          <w:i/>
          <w:iCs/>
          <w:lang w:eastAsia="en-US"/>
        </w:rPr>
      </w:pPr>
    </w:p>
    <w:p w:rsidR="00BC1033" w:rsidRDefault="00BC1033" w:rsidP="00D25EC2">
      <w:pPr>
        <w:ind w:right="-96"/>
        <w:jc w:val="right"/>
        <w:rPr>
          <w:b/>
          <w:bCs/>
          <w:i/>
          <w:iCs/>
          <w:lang w:eastAsia="en-US"/>
        </w:rPr>
      </w:pPr>
    </w:p>
    <w:p w:rsidR="00885515" w:rsidRDefault="00885515" w:rsidP="00211EEE">
      <w:pPr>
        <w:ind w:right="-96"/>
        <w:rPr>
          <w:b/>
          <w:bCs/>
          <w:i/>
          <w:iCs/>
          <w:lang w:eastAsia="en-US"/>
        </w:rPr>
      </w:pPr>
    </w:p>
    <w:p w:rsidR="00146D9C" w:rsidRDefault="00146D9C">
      <w:pPr>
        <w:widowControl/>
        <w:overflowPunct/>
        <w:autoSpaceDE/>
        <w:autoSpaceDN/>
        <w:adjustRightInd/>
        <w:rPr>
          <w:b/>
          <w:bCs/>
          <w:iCs/>
          <w:lang w:eastAsia="en-US"/>
        </w:rPr>
      </w:pPr>
      <w:r>
        <w:rPr>
          <w:b/>
          <w:bCs/>
          <w:iCs/>
          <w:lang w:eastAsia="en-US"/>
        </w:rPr>
        <w:br w:type="page"/>
      </w:r>
    </w:p>
    <w:p w:rsidR="00BC1033" w:rsidRPr="00146D9C" w:rsidRDefault="00D06FEF" w:rsidP="00146D9C">
      <w:pPr>
        <w:ind w:left="6480" w:right="-96" w:firstLine="720"/>
        <w:jc w:val="right"/>
        <w:rPr>
          <w:b/>
          <w:bCs/>
          <w:iCs/>
          <w:lang w:eastAsia="en-US"/>
        </w:rPr>
      </w:pPr>
      <w:proofErr w:type="gramStart"/>
      <w:r w:rsidRPr="00146D9C">
        <w:rPr>
          <w:b/>
          <w:bCs/>
          <w:iCs/>
          <w:lang w:eastAsia="en-US"/>
        </w:rPr>
        <w:lastRenderedPageBreak/>
        <w:t>4</w:t>
      </w:r>
      <w:r w:rsidR="00BC1033" w:rsidRPr="00146D9C">
        <w:rPr>
          <w:b/>
          <w:bCs/>
          <w:iCs/>
          <w:lang w:eastAsia="en-US"/>
        </w:rPr>
        <w:t>.pielikums</w:t>
      </w:r>
      <w:proofErr w:type="gramEnd"/>
    </w:p>
    <w:p w:rsidR="00BC1033" w:rsidRPr="00146D9C" w:rsidRDefault="007C25FB" w:rsidP="00146D9C">
      <w:pPr>
        <w:jc w:val="right"/>
        <w:rPr>
          <w:i/>
          <w:iCs/>
        </w:rPr>
      </w:pPr>
      <w:r w:rsidRPr="00146D9C">
        <w:rPr>
          <w:i/>
          <w:iCs/>
        </w:rPr>
        <w:t>Iepirkuma “Būvprojekt</w:t>
      </w:r>
      <w:r w:rsidR="00C41665">
        <w:rPr>
          <w:i/>
          <w:iCs/>
        </w:rPr>
        <w:t>a</w:t>
      </w:r>
      <w:r w:rsidRPr="00146D9C">
        <w:rPr>
          <w:i/>
          <w:iCs/>
        </w:rPr>
        <w:t xml:space="preserve"> izstrāde</w:t>
      </w:r>
      <w:r w:rsidR="00BC1033" w:rsidRPr="00146D9C">
        <w:rPr>
          <w:i/>
          <w:iCs/>
        </w:rPr>
        <w:t xml:space="preserve"> un autoruzraudzība </w:t>
      </w:r>
    </w:p>
    <w:p w:rsidR="00BC1033" w:rsidRPr="00146D9C" w:rsidRDefault="00BC1033" w:rsidP="00146D9C">
      <w:pPr>
        <w:jc w:val="right"/>
        <w:rPr>
          <w:i/>
          <w:iCs/>
        </w:rPr>
      </w:pPr>
      <w:r w:rsidRPr="00146D9C">
        <w:rPr>
          <w:i/>
          <w:iCs/>
        </w:rPr>
        <w:t>Kandavas no</w:t>
      </w:r>
      <w:r w:rsidR="00806CF4" w:rsidRPr="00146D9C">
        <w:rPr>
          <w:i/>
          <w:iCs/>
        </w:rPr>
        <w:t>vada</w:t>
      </w:r>
      <w:r w:rsidR="000D0A39" w:rsidRPr="00146D9C">
        <w:rPr>
          <w:i/>
          <w:iCs/>
        </w:rPr>
        <w:t xml:space="preserve"> grants ceļa</w:t>
      </w:r>
      <w:r w:rsidR="00806CF4" w:rsidRPr="00146D9C">
        <w:rPr>
          <w:i/>
          <w:iCs/>
        </w:rPr>
        <w:t xml:space="preserve"> pārbūvei</w:t>
      </w:r>
      <w:r w:rsidRPr="00146D9C">
        <w:rPr>
          <w:i/>
          <w:iCs/>
        </w:rPr>
        <w:t xml:space="preserve"> </w:t>
      </w:r>
    </w:p>
    <w:p w:rsidR="00BC1033" w:rsidRPr="00146D9C" w:rsidRDefault="00BC1033" w:rsidP="00146D9C">
      <w:pPr>
        <w:jc w:val="right"/>
        <w:rPr>
          <w:i/>
          <w:iCs/>
        </w:rPr>
      </w:pPr>
      <w:r w:rsidRPr="00146D9C">
        <w:rPr>
          <w:i/>
          <w:iCs/>
        </w:rPr>
        <w:t xml:space="preserve">Eiropas Savienības Eiropas Lauksaimniecības </w:t>
      </w:r>
      <w:proofErr w:type="gramStart"/>
      <w:r w:rsidRPr="00146D9C">
        <w:rPr>
          <w:i/>
          <w:iCs/>
        </w:rPr>
        <w:t>fonda</w:t>
      </w:r>
      <w:proofErr w:type="gramEnd"/>
      <w:r w:rsidRPr="00146D9C">
        <w:rPr>
          <w:i/>
          <w:iCs/>
        </w:rPr>
        <w:t xml:space="preserve"> lauku attīstībai (ELFLA)</w:t>
      </w:r>
    </w:p>
    <w:p w:rsidR="00BC1033" w:rsidRPr="00146D9C" w:rsidRDefault="00BC1033" w:rsidP="00146D9C">
      <w:pPr>
        <w:jc w:val="right"/>
        <w:rPr>
          <w:i/>
          <w:iCs/>
        </w:rPr>
      </w:pPr>
      <w:r w:rsidRPr="00146D9C">
        <w:rPr>
          <w:i/>
          <w:iCs/>
        </w:rPr>
        <w:t xml:space="preserve"> </w:t>
      </w:r>
      <w:proofErr w:type="gramStart"/>
      <w:r w:rsidRPr="00146D9C">
        <w:rPr>
          <w:i/>
          <w:iCs/>
        </w:rPr>
        <w:t>un</w:t>
      </w:r>
      <w:proofErr w:type="gramEnd"/>
      <w:r w:rsidRPr="00146D9C">
        <w:rPr>
          <w:i/>
          <w:iCs/>
        </w:rPr>
        <w:t xml:space="preserve"> Lauku attīstības programmas (LAP) pasākuma </w:t>
      </w:r>
    </w:p>
    <w:p w:rsidR="00BC1033" w:rsidRPr="00146D9C" w:rsidRDefault="00BC1033" w:rsidP="00146D9C">
      <w:pPr>
        <w:jc w:val="right"/>
        <w:rPr>
          <w:i/>
          <w:iCs/>
        </w:rPr>
      </w:pPr>
      <w:r w:rsidRPr="00146D9C">
        <w:rPr>
          <w:i/>
          <w:iCs/>
        </w:rPr>
        <w:t>„Pamatpakalpojumi un ciematu atjaunošana lauku apvidos” ietvaros” nolikumam</w:t>
      </w:r>
    </w:p>
    <w:p w:rsidR="00BC1033" w:rsidRDefault="00BC1033" w:rsidP="00C41665">
      <w:pPr>
        <w:ind w:right="-96"/>
      </w:pPr>
    </w:p>
    <w:p w:rsidR="00C41665" w:rsidRPr="00C64283" w:rsidRDefault="00C41665" w:rsidP="00C41665">
      <w:pPr>
        <w:ind w:right="-96"/>
        <w:rPr>
          <w:lang w:eastAsia="en-US"/>
        </w:rPr>
      </w:pPr>
    </w:p>
    <w:p w:rsidR="00BC1033" w:rsidRPr="00707232" w:rsidRDefault="00BC1033" w:rsidP="00D25EC2">
      <w:pPr>
        <w:suppressAutoHyphens/>
        <w:ind w:right="-2"/>
        <w:jc w:val="center"/>
        <w:rPr>
          <w:b/>
          <w:bCs/>
          <w:lang w:eastAsia="ar-SA"/>
        </w:rPr>
      </w:pPr>
      <w:r w:rsidRPr="00707232">
        <w:rPr>
          <w:b/>
          <w:bCs/>
          <w:lang w:eastAsia="ar-SA"/>
        </w:rPr>
        <w:t>PRETENDENTA PIEREDZE PROJEKTĒŠANAS JOMĀ</w:t>
      </w:r>
    </w:p>
    <w:p w:rsidR="00BC1033" w:rsidRPr="00707232" w:rsidRDefault="00C41665" w:rsidP="00D25EC2">
      <w:pPr>
        <w:suppressAutoHyphens/>
        <w:ind w:right="-2"/>
        <w:jc w:val="center"/>
        <w:rPr>
          <w:b/>
          <w:bCs/>
          <w:lang w:eastAsia="ar-SA"/>
        </w:rPr>
      </w:pPr>
      <w:proofErr w:type="gramStart"/>
      <w:r>
        <w:rPr>
          <w:b/>
          <w:bCs/>
          <w:lang w:eastAsia="ar-SA"/>
        </w:rPr>
        <w:t>un</w:t>
      </w:r>
      <w:proofErr w:type="gramEnd"/>
      <w:r>
        <w:rPr>
          <w:b/>
          <w:bCs/>
          <w:lang w:eastAsia="ar-SA"/>
        </w:rPr>
        <w:t xml:space="preserve"> </w:t>
      </w:r>
      <w:r w:rsidR="00BC1033" w:rsidRPr="00707232">
        <w:rPr>
          <w:b/>
          <w:bCs/>
          <w:lang w:eastAsia="ar-SA"/>
        </w:rPr>
        <w:t>IZSTRĀDĀTO PROJEKTU SARAKSTS</w:t>
      </w:r>
    </w:p>
    <w:p w:rsidR="00BC1033" w:rsidRPr="00707232" w:rsidRDefault="00BC1033" w:rsidP="00D25EC2">
      <w:pPr>
        <w:suppressAutoHyphens/>
        <w:ind w:right="-2"/>
        <w:rPr>
          <w:lang w:eastAsia="ar-SA"/>
        </w:rPr>
      </w:pPr>
    </w:p>
    <w:p w:rsidR="00BC1033" w:rsidRDefault="00BC1033" w:rsidP="00D25EC2">
      <w:pPr>
        <w:suppressAutoHyphens/>
        <w:ind w:right="-2"/>
        <w:rPr>
          <w:lang w:eastAsia="ar-SA"/>
        </w:rPr>
      </w:pPr>
    </w:p>
    <w:p w:rsidR="00BC1033" w:rsidRPr="00AC263F" w:rsidRDefault="00BC1033" w:rsidP="0081242E">
      <w:pPr>
        <w:ind w:firstLine="720"/>
        <w:jc w:val="both"/>
        <w:rPr>
          <w:b/>
          <w:bCs/>
          <w:sz w:val="24"/>
          <w:szCs w:val="24"/>
          <w:lang w:val="lv-LV"/>
        </w:rPr>
      </w:pPr>
      <w:r w:rsidRPr="00AC263F">
        <w:rPr>
          <w:b/>
          <w:bCs/>
          <w:sz w:val="24"/>
          <w:szCs w:val="24"/>
        </w:rPr>
        <w:t>1</w:t>
      </w:r>
      <w:r w:rsidRPr="00AC263F">
        <w:rPr>
          <w:b/>
          <w:bCs/>
          <w:sz w:val="24"/>
          <w:szCs w:val="24"/>
          <w:lang w:val="lv-LV"/>
        </w:rPr>
        <w:t xml:space="preserve">. Pretendenta pieredze  </w:t>
      </w:r>
    </w:p>
    <w:p w:rsidR="00BC1033" w:rsidRPr="00AC263F" w:rsidRDefault="00BC1033" w:rsidP="0081242E">
      <w:pPr>
        <w:jc w:val="both"/>
        <w:rPr>
          <w:sz w:val="24"/>
          <w:szCs w:val="24"/>
          <w:lang w:val="lv-LV"/>
        </w:rPr>
      </w:pPr>
      <w:r w:rsidRPr="00AC263F">
        <w:rPr>
          <w:sz w:val="24"/>
          <w:szCs w:val="24"/>
          <w:lang w:val="lv-LV"/>
        </w:rPr>
        <w:t xml:space="preserve">Lai apliecinātu pieredzi, tabulā norādīt informāciju par </w:t>
      </w:r>
      <w:r w:rsidR="007C25FB" w:rsidRPr="00AC263F">
        <w:rPr>
          <w:sz w:val="24"/>
          <w:szCs w:val="24"/>
          <w:lang w:val="lv-LV"/>
        </w:rPr>
        <w:t xml:space="preserve">vismaz 2 (diviem) </w:t>
      </w:r>
      <w:r w:rsidRPr="00AC263F">
        <w:rPr>
          <w:sz w:val="24"/>
          <w:szCs w:val="24"/>
          <w:lang w:val="lv-LV"/>
        </w:rPr>
        <w:t xml:space="preserve">objektiem, kas atbilst minētajai prasībai, </w:t>
      </w:r>
      <w:r w:rsidRPr="00AC263F">
        <w:rPr>
          <w:b/>
          <w:bCs/>
          <w:sz w:val="24"/>
          <w:szCs w:val="24"/>
          <w:lang w:val="lv-LV"/>
        </w:rPr>
        <w:t>kā arī pievienot atsauksmes</w:t>
      </w:r>
      <w:r w:rsidRPr="00AC263F">
        <w:rPr>
          <w:sz w:val="24"/>
          <w:szCs w:val="24"/>
          <w:lang w:val="lv-LV"/>
        </w:rPr>
        <w:t xml:space="preserve"> par vismaz </w:t>
      </w:r>
      <w:r w:rsidRPr="00AC263F">
        <w:rPr>
          <w:b/>
          <w:sz w:val="24"/>
          <w:szCs w:val="24"/>
          <w:lang w:val="lv-LV"/>
        </w:rPr>
        <w:t>2 (divu)</w:t>
      </w:r>
      <w:r w:rsidRPr="00AC263F">
        <w:rPr>
          <w:sz w:val="24"/>
          <w:szCs w:val="24"/>
          <w:lang w:val="lv-LV"/>
        </w:rPr>
        <w:t xml:space="preserve"> tabulā norādīto līgumu izpildi, kurās norādīts objekta nosaukums, izpildes termiņš, veikto darbu vērtība un veikto darbu apraksts.</w:t>
      </w:r>
    </w:p>
    <w:p w:rsidR="00BC1033" w:rsidRPr="00AC263F" w:rsidRDefault="00BC1033" w:rsidP="00D25EC2">
      <w:pPr>
        <w:suppressAutoHyphens/>
        <w:ind w:right="-2"/>
        <w:rPr>
          <w:sz w:val="24"/>
          <w:szCs w:val="24"/>
          <w:lang w:val="lv-LV" w:eastAsia="ar-SA"/>
        </w:rPr>
      </w:pPr>
    </w:p>
    <w:tbl>
      <w:tblPr>
        <w:tblW w:w="0" w:type="auto"/>
        <w:tblInd w:w="108" w:type="dxa"/>
        <w:tblLayout w:type="fixed"/>
        <w:tblLook w:val="0000"/>
      </w:tblPr>
      <w:tblGrid>
        <w:gridCol w:w="567"/>
        <w:gridCol w:w="2953"/>
        <w:gridCol w:w="1578"/>
        <w:gridCol w:w="1578"/>
        <w:gridCol w:w="2680"/>
      </w:tblGrid>
      <w:tr w:rsidR="00BC1033" w:rsidRPr="00AC263F" w:rsidTr="00C41665">
        <w:trPr>
          <w:trHeight w:val="1485"/>
        </w:trPr>
        <w:tc>
          <w:tcPr>
            <w:tcW w:w="567"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Nr.</w:t>
            </w:r>
          </w:p>
          <w:p w:rsidR="00BC1033" w:rsidRPr="00AC263F" w:rsidRDefault="00BC1033" w:rsidP="000E4A70">
            <w:pPr>
              <w:suppressAutoHyphens/>
              <w:ind w:left="-108" w:right="-2"/>
              <w:jc w:val="center"/>
              <w:rPr>
                <w:sz w:val="24"/>
                <w:szCs w:val="24"/>
                <w:lang w:eastAsia="ar-SA"/>
              </w:rPr>
            </w:pPr>
            <w:r w:rsidRPr="00AC263F">
              <w:rPr>
                <w:sz w:val="24"/>
                <w:szCs w:val="24"/>
                <w:lang w:eastAsia="ar-SA"/>
              </w:rPr>
              <w:t>p.k.</w:t>
            </w:r>
          </w:p>
        </w:tc>
        <w:tc>
          <w:tcPr>
            <w:tcW w:w="2953"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val="lv-LV" w:eastAsia="ar-SA"/>
              </w:rPr>
              <w:t>Objekta nosaukums un adrese</w:t>
            </w:r>
            <w:r w:rsidRPr="00AC263F">
              <w:rPr>
                <w:sz w:val="24"/>
                <w:szCs w:val="24"/>
                <w:lang w:eastAsia="ar-SA"/>
              </w:rPr>
              <w:t xml:space="preserve"> (t. sk. izstrādātā būvprojekts/-i nosaukums/-i, projektējamā ceļa/-u vai ielas/-u kopgarums, km)</w:t>
            </w:r>
          </w:p>
        </w:tc>
        <w:tc>
          <w:tcPr>
            <w:tcW w:w="1578"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Projektēšanas uzsākšanas un pabeigšanas laiks (datums no – līdz)</w:t>
            </w:r>
          </w:p>
          <w:p w:rsidR="00BC1033" w:rsidRPr="00AC263F" w:rsidRDefault="00BC1033" w:rsidP="000E4A70">
            <w:pPr>
              <w:suppressAutoHyphens/>
              <w:ind w:left="-108" w:right="-2"/>
              <w:jc w:val="center"/>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vAlign w:val="center"/>
          </w:tcPr>
          <w:p w:rsidR="00BC1033" w:rsidRPr="00AC263F" w:rsidRDefault="00BC1033" w:rsidP="000E4A70">
            <w:pPr>
              <w:suppressAutoHyphens/>
              <w:snapToGrid w:val="0"/>
              <w:ind w:left="-108" w:right="-2"/>
              <w:jc w:val="center"/>
              <w:rPr>
                <w:sz w:val="24"/>
                <w:szCs w:val="24"/>
                <w:lang w:eastAsia="ar-SA"/>
              </w:rPr>
            </w:pPr>
            <w:r w:rsidRPr="00AC263F">
              <w:rPr>
                <w:sz w:val="24"/>
                <w:szCs w:val="24"/>
                <w:lang w:eastAsia="ar-SA"/>
              </w:rPr>
              <w:t>Pasūtītāja nosaukums, kontaktpersona, tālruņa numurs</w:t>
            </w:r>
          </w:p>
        </w:tc>
      </w:tr>
      <w:tr w:rsidR="00BC1033" w:rsidRPr="00AC263F" w:rsidTr="00C41665">
        <w:trPr>
          <w:trHeight w:val="247"/>
        </w:trPr>
        <w:tc>
          <w:tcPr>
            <w:tcW w:w="567" w:type="dxa"/>
            <w:tcBorders>
              <w:top w:val="single" w:sz="4" w:space="0" w:color="000000"/>
              <w:left w:val="single" w:sz="4" w:space="0" w:color="000000"/>
              <w:bottom w:val="single" w:sz="4" w:space="0" w:color="000000"/>
            </w:tcBorders>
          </w:tcPr>
          <w:p w:rsidR="00BC1033" w:rsidRPr="00AC263F" w:rsidRDefault="00AC263F" w:rsidP="000E4A70">
            <w:pPr>
              <w:suppressAutoHyphens/>
              <w:snapToGrid w:val="0"/>
              <w:ind w:right="-2"/>
              <w:rPr>
                <w:sz w:val="24"/>
                <w:szCs w:val="24"/>
                <w:lang w:eastAsia="ar-SA"/>
              </w:rPr>
            </w:pPr>
            <w:r w:rsidRPr="00AC263F">
              <w:rPr>
                <w:sz w:val="24"/>
                <w:szCs w:val="24"/>
                <w:lang w:eastAsia="ar-SA"/>
              </w:rPr>
              <w:t>1.</w:t>
            </w:r>
          </w:p>
        </w:tc>
        <w:tc>
          <w:tcPr>
            <w:tcW w:w="2953"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tcPr>
          <w:p w:rsidR="00BC1033" w:rsidRPr="00AC263F" w:rsidRDefault="00BC1033" w:rsidP="000E4A70">
            <w:pPr>
              <w:suppressAutoHyphens/>
              <w:snapToGrid w:val="0"/>
              <w:ind w:right="-2"/>
              <w:rPr>
                <w:sz w:val="24"/>
                <w:szCs w:val="24"/>
                <w:lang w:eastAsia="ar-SA"/>
              </w:rPr>
            </w:pPr>
          </w:p>
        </w:tc>
      </w:tr>
      <w:tr w:rsidR="00BC1033" w:rsidRPr="00AC263F" w:rsidTr="00C41665">
        <w:trPr>
          <w:trHeight w:val="247"/>
        </w:trPr>
        <w:tc>
          <w:tcPr>
            <w:tcW w:w="567" w:type="dxa"/>
            <w:tcBorders>
              <w:top w:val="single" w:sz="4" w:space="0" w:color="000000"/>
              <w:left w:val="single" w:sz="4" w:space="0" w:color="000000"/>
              <w:bottom w:val="single" w:sz="4" w:space="0" w:color="000000"/>
            </w:tcBorders>
          </w:tcPr>
          <w:p w:rsidR="00BC1033" w:rsidRPr="00AC263F" w:rsidRDefault="00AC263F" w:rsidP="000E4A70">
            <w:pPr>
              <w:suppressAutoHyphens/>
              <w:snapToGrid w:val="0"/>
              <w:ind w:right="-2"/>
              <w:rPr>
                <w:sz w:val="24"/>
                <w:szCs w:val="24"/>
                <w:lang w:eastAsia="ar-SA"/>
              </w:rPr>
            </w:pPr>
            <w:r w:rsidRPr="00AC263F">
              <w:rPr>
                <w:sz w:val="24"/>
                <w:szCs w:val="24"/>
                <w:lang w:eastAsia="ar-SA"/>
              </w:rPr>
              <w:t>2.</w:t>
            </w:r>
          </w:p>
        </w:tc>
        <w:tc>
          <w:tcPr>
            <w:tcW w:w="2953"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tcPr>
          <w:p w:rsidR="00BC1033" w:rsidRPr="00AC263F" w:rsidRDefault="00BC1033" w:rsidP="000E4A70">
            <w:pPr>
              <w:suppressAutoHyphens/>
              <w:snapToGrid w:val="0"/>
              <w:ind w:right="-2"/>
              <w:rPr>
                <w:sz w:val="24"/>
                <w:szCs w:val="24"/>
                <w:lang w:eastAsia="ar-SA"/>
              </w:rPr>
            </w:pPr>
          </w:p>
        </w:tc>
      </w:tr>
      <w:tr w:rsidR="00BC1033" w:rsidRPr="00AC263F" w:rsidTr="00C41665">
        <w:trPr>
          <w:trHeight w:val="247"/>
        </w:trPr>
        <w:tc>
          <w:tcPr>
            <w:tcW w:w="567" w:type="dxa"/>
            <w:tcBorders>
              <w:top w:val="single" w:sz="4" w:space="0" w:color="000000"/>
              <w:left w:val="single" w:sz="4" w:space="0" w:color="000000"/>
              <w:bottom w:val="single" w:sz="4" w:space="0" w:color="000000"/>
            </w:tcBorders>
          </w:tcPr>
          <w:p w:rsidR="00BC1033" w:rsidRPr="00AC263F" w:rsidRDefault="00AC263F" w:rsidP="000E4A70">
            <w:pPr>
              <w:suppressAutoHyphens/>
              <w:snapToGrid w:val="0"/>
              <w:ind w:right="-2"/>
              <w:rPr>
                <w:sz w:val="24"/>
                <w:szCs w:val="24"/>
                <w:lang w:eastAsia="ar-SA"/>
              </w:rPr>
            </w:pPr>
            <w:r w:rsidRPr="00AC263F">
              <w:rPr>
                <w:sz w:val="24"/>
                <w:szCs w:val="24"/>
                <w:lang w:eastAsia="ar-SA"/>
              </w:rPr>
              <w:t>3.</w:t>
            </w:r>
          </w:p>
        </w:tc>
        <w:tc>
          <w:tcPr>
            <w:tcW w:w="2953"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BC1033" w:rsidRPr="00AC263F" w:rsidRDefault="00BC1033" w:rsidP="000E4A70">
            <w:pPr>
              <w:suppressAutoHyphens/>
              <w:snapToGrid w:val="0"/>
              <w:ind w:right="-2"/>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tcPr>
          <w:p w:rsidR="00BC1033" w:rsidRPr="00AC263F" w:rsidRDefault="00BC1033" w:rsidP="000E4A70">
            <w:pPr>
              <w:suppressAutoHyphens/>
              <w:snapToGrid w:val="0"/>
              <w:ind w:right="-2"/>
              <w:rPr>
                <w:sz w:val="24"/>
                <w:szCs w:val="24"/>
                <w:lang w:eastAsia="ar-SA"/>
              </w:rPr>
            </w:pPr>
          </w:p>
        </w:tc>
      </w:tr>
    </w:tbl>
    <w:p w:rsidR="00BC1033" w:rsidRPr="00AC263F" w:rsidRDefault="00BC1033" w:rsidP="00D25EC2">
      <w:pPr>
        <w:suppressAutoHyphens/>
        <w:ind w:right="-2"/>
        <w:rPr>
          <w:b/>
          <w:bCs/>
          <w:sz w:val="24"/>
          <w:szCs w:val="24"/>
          <w:lang w:eastAsia="ar-SA"/>
        </w:rPr>
      </w:pPr>
    </w:p>
    <w:p w:rsidR="00BC1033" w:rsidRPr="00AC263F" w:rsidRDefault="00BC1033" w:rsidP="00D25EC2">
      <w:pPr>
        <w:suppressAutoHyphens/>
        <w:ind w:right="-2"/>
        <w:rPr>
          <w:sz w:val="24"/>
          <w:szCs w:val="24"/>
          <w:lang w:eastAsia="ar-SA"/>
        </w:rPr>
      </w:pPr>
    </w:p>
    <w:p w:rsidR="00300A26" w:rsidRDefault="00300A26" w:rsidP="00300A26">
      <w:pPr>
        <w:jc w:val="right"/>
        <w:rPr>
          <w:b/>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Pretendenta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vārds, uzvārds*: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Ieņemamā amata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453"/>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paraksts*:</w:t>
            </w:r>
          </w:p>
        </w:tc>
        <w:tc>
          <w:tcPr>
            <w:tcW w:w="4024" w:type="dxa"/>
            <w:vAlign w:val="center"/>
          </w:tcPr>
          <w:p w:rsidR="00300A26" w:rsidRPr="00744DD9" w:rsidRDefault="00300A26" w:rsidP="00806CF4">
            <w:pPr>
              <w:tabs>
                <w:tab w:val="left" w:pos="9498"/>
              </w:tabs>
              <w:ind w:right="-115"/>
              <w:rPr>
                <w:b/>
                <w:bCs/>
                <w:sz w:val="24"/>
                <w:szCs w:val="24"/>
              </w:rPr>
            </w:pPr>
          </w:p>
        </w:tc>
      </w:tr>
    </w:tbl>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BC1033" w:rsidRPr="00AC263F" w:rsidRDefault="00BC1033" w:rsidP="00D25EC2">
      <w:pPr>
        <w:suppressAutoHyphens/>
        <w:ind w:right="-2"/>
        <w:rPr>
          <w:sz w:val="24"/>
          <w:szCs w:val="24"/>
          <w:lang w:eastAsia="ar-SA"/>
        </w:rPr>
      </w:pPr>
    </w:p>
    <w:p w:rsidR="00BC1033" w:rsidRPr="00AC263F" w:rsidRDefault="00BC1033" w:rsidP="00D25EC2">
      <w:pPr>
        <w:suppressAutoHyphens/>
        <w:ind w:right="-2"/>
        <w:jc w:val="center"/>
        <w:rPr>
          <w:b/>
          <w:bCs/>
          <w:sz w:val="24"/>
          <w:szCs w:val="24"/>
          <w:lang w:eastAsia="ar-SA"/>
        </w:rPr>
      </w:pPr>
    </w:p>
    <w:p w:rsidR="00BC1033" w:rsidRPr="00AC263F" w:rsidRDefault="00BC1033" w:rsidP="00D25EC2">
      <w:pPr>
        <w:suppressAutoHyphens/>
        <w:ind w:right="-2"/>
        <w:rPr>
          <w:sz w:val="24"/>
          <w:szCs w:val="24"/>
          <w:lang w:eastAsia="ar-SA"/>
        </w:rPr>
      </w:pPr>
      <w:r w:rsidRPr="00AC263F">
        <w:rPr>
          <w:sz w:val="24"/>
          <w:szCs w:val="24"/>
          <w:lang w:eastAsia="ar-SA"/>
        </w:rPr>
        <w:t xml:space="preserve">                                                                     </w:t>
      </w:r>
      <w:proofErr w:type="gramStart"/>
      <w:r w:rsidRPr="00AC263F">
        <w:rPr>
          <w:sz w:val="24"/>
          <w:szCs w:val="24"/>
          <w:lang w:eastAsia="ar-SA"/>
        </w:rPr>
        <w:t>Z.v.</w:t>
      </w:r>
      <w:proofErr w:type="gramEnd"/>
    </w:p>
    <w:p w:rsidR="00BC1033" w:rsidRPr="00AC263F"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BF3867">
      <w:pPr>
        <w:pStyle w:val="BodyText2"/>
        <w:tabs>
          <w:tab w:val="left" w:pos="319"/>
        </w:tabs>
        <w:spacing w:after="0" w:line="240" w:lineRule="auto"/>
        <w:ind w:right="24"/>
        <w:jc w:val="right"/>
        <w:rPr>
          <w:b/>
          <w:bCs/>
          <w:sz w:val="24"/>
          <w:szCs w:val="24"/>
          <w:lang w:val="lv-LV"/>
        </w:rPr>
      </w:pPr>
    </w:p>
    <w:p w:rsidR="00BC1033" w:rsidRDefault="00BC1033"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885515" w:rsidRDefault="00885515" w:rsidP="00E472AD">
      <w:pPr>
        <w:rPr>
          <w:b/>
          <w:bCs/>
          <w:sz w:val="24"/>
          <w:szCs w:val="24"/>
          <w:lang w:val="lv-LV"/>
        </w:rPr>
      </w:pPr>
    </w:p>
    <w:p w:rsidR="00B17580" w:rsidRDefault="00B17580">
      <w:pPr>
        <w:widowControl/>
        <w:overflowPunct/>
        <w:autoSpaceDE/>
        <w:autoSpaceDN/>
        <w:adjustRightInd/>
        <w:rPr>
          <w:b/>
          <w:bCs/>
          <w:iCs/>
          <w:lang w:val="lv-LV" w:eastAsia="en-US"/>
        </w:rPr>
      </w:pPr>
      <w:r>
        <w:rPr>
          <w:b/>
          <w:bCs/>
          <w:iCs/>
          <w:lang w:val="lv-LV" w:eastAsia="en-US"/>
        </w:rPr>
        <w:br w:type="page"/>
      </w:r>
    </w:p>
    <w:p w:rsidR="00AC263F" w:rsidRPr="00B3077C" w:rsidRDefault="00D75149" w:rsidP="00B17580">
      <w:pPr>
        <w:ind w:left="7200" w:right="-96" w:firstLine="720"/>
        <w:jc w:val="right"/>
        <w:rPr>
          <w:b/>
          <w:bCs/>
          <w:iCs/>
          <w:lang w:val="lv-LV" w:eastAsia="en-US"/>
        </w:rPr>
      </w:pPr>
      <w:r w:rsidRPr="00B3077C">
        <w:rPr>
          <w:b/>
          <w:bCs/>
          <w:iCs/>
          <w:lang w:val="lv-LV" w:eastAsia="en-US"/>
        </w:rPr>
        <w:lastRenderedPageBreak/>
        <w:t>5</w:t>
      </w:r>
      <w:r w:rsidR="00AC263F" w:rsidRPr="00B3077C">
        <w:rPr>
          <w:b/>
          <w:bCs/>
          <w:iCs/>
          <w:lang w:val="lv-LV" w:eastAsia="en-US"/>
        </w:rPr>
        <w:t>.pielikums</w:t>
      </w:r>
    </w:p>
    <w:p w:rsidR="00AC263F" w:rsidRPr="00B17580" w:rsidRDefault="00AC263F" w:rsidP="00AC263F">
      <w:pPr>
        <w:jc w:val="right"/>
        <w:rPr>
          <w:i/>
          <w:iCs/>
          <w:lang w:val="lv-LV"/>
        </w:rPr>
      </w:pPr>
      <w:r w:rsidRPr="00B17580">
        <w:rPr>
          <w:i/>
          <w:iCs/>
          <w:lang w:val="lv-LV"/>
        </w:rPr>
        <w:t>Iepirkuma “Būvprojekt</w:t>
      </w:r>
      <w:r w:rsidR="00B17580">
        <w:rPr>
          <w:i/>
          <w:iCs/>
          <w:lang w:val="lv-LV"/>
        </w:rPr>
        <w:t>a</w:t>
      </w:r>
      <w:r w:rsidRPr="00B17580">
        <w:rPr>
          <w:i/>
          <w:iCs/>
          <w:lang w:val="lv-LV"/>
        </w:rPr>
        <w:t xml:space="preserve"> izstrāde un autoruzraudzība </w:t>
      </w:r>
    </w:p>
    <w:p w:rsidR="00AC263F" w:rsidRPr="00B17580" w:rsidRDefault="00AC263F" w:rsidP="00AC263F">
      <w:pPr>
        <w:jc w:val="right"/>
        <w:rPr>
          <w:i/>
          <w:iCs/>
          <w:lang w:val="lv-LV"/>
        </w:rPr>
      </w:pPr>
      <w:r w:rsidRPr="00B17580">
        <w:rPr>
          <w:i/>
          <w:iCs/>
          <w:lang w:val="lv-LV"/>
        </w:rPr>
        <w:t>Kandavas nov</w:t>
      </w:r>
      <w:r w:rsidR="000D0A39" w:rsidRPr="00B17580">
        <w:rPr>
          <w:i/>
          <w:iCs/>
          <w:lang w:val="lv-LV"/>
        </w:rPr>
        <w:t>ada grants ceļa</w:t>
      </w:r>
      <w:r w:rsidR="00806CF4" w:rsidRPr="00B17580">
        <w:rPr>
          <w:i/>
          <w:iCs/>
          <w:lang w:val="lv-LV"/>
        </w:rPr>
        <w:t xml:space="preserve"> pārbūvei</w:t>
      </w:r>
    </w:p>
    <w:p w:rsidR="00AC263F" w:rsidRPr="00B17580" w:rsidRDefault="00AC263F" w:rsidP="00AC263F">
      <w:pPr>
        <w:jc w:val="right"/>
        <w:rPr>
          <w:i/>
          <w:iCs/>
        </w:rPr>
      </w:pPr>
      <w:r w:rsidRPr="00B17580">
        <w:rPr>
          <w:i/>
          <w:iCs/>
        </w:rPr>
        <w:t xml:space="preserve">Eiropas Savienības Eiropas Lauksaimniecības </w:t>
      </w:r>
      <w:proofErr w:type="gramStart"/>
      <w:r w:rsidRPr="00B17580">
        <w:rPr>
          <w:i/>
          <w:iCs/>
        </w:rPr>
        <w:t>fonda</w:t>
      </w:r>
      <w:proofErr w:type="gramEnd"/>
      <w:r w:rsidRPr="00B17580">
        <w:rPr>
          <w:i/>
          <w:iCs/>
        </w:rPr>
        <w:t xml:space="preserve"> lauku attīstībai (ELFLA)</w:t>
      </w:r>
    </w:p>
    <w:p w:rsidR="00AC263F" w:rsidRPr="00B17580" w:rsidRDefault="00AC263F" w:rsidP="00AC263F">
      <w:pPr>
        <w:jc w:val="right"/>
        <w:rPr>
          <w:i/>
          <w:iCs/>
        </w:rPr>
      </w:pPr>
      <w:r w:rsidRPr="00B17580">
        <w:rPr>
          <w:i/>
          <w:iCs/>
        </w:rPr>
        <w:t xml:space="preserve"> </w:t>
      </w:r>
      <w:proofErr w:type="gramStart"/>
      <w:r w:rsidRPr="00B17580">
        <w:rPr>
          <w:i/>
          <w:iCs/>
        </w:rPr>
        <w:t>un</w:t>
      </w:r>
      <w:proofErr w:type="gramEnd"/>
      <w:r w:rsidRPr="00B17580">
        <w:rPr>
          <w:i/>
          <w:iCs/>
        </w:rPr>
        <w:t xml:space="preserve"> Lauku attīstības programmas (LAP) pasākuma </w:t>
      </w:r>
    </w:p>
    <w:p w:rsidR="00AC263F" w:rsidRPr="00B17580" w:rsidRDefault="00AC263F" w:rsidP="00AC263F">
      <w:pPr>
        <w:jc w:val="right"/>
        <w:rPr>
          <w:i/>
          <w:iCs/>
        </w:rPr>
      </w:pPr>
      <w:r w:rsidRPr="00B17580">
        <w:rPr>
          <w:i/>
          <w:iCs/>
        </w:rPr>
        <w:t>„Pamatpakalpojumi un ciematu atjaunošana lauku apvidos” ietvaros” nolikumam</w:t>
      </w:r>
    </w:p>
    <w:p w:rsidR="00AC263F" w:rsidRPr="00930B3A" w:rsidRDefault="00AC263F" w:rsidP="00AC263F">
      <w:pPr>
        <w:jc w:val="right"/>
      </w:pPr>
    </w:p>
    <w:p w:rsidR="00AC263F" w:rsidRPr="00C64283" w:rsidRDefault="00AC263F" w:rsidP="00B17580">
      <w:pPr>
        <w:ind w:right="-96"/>
        <w:rPr>
          <w:lang w:eastAsia="en-US"/>
        </w:rPr>
      </w:pPr>
    </w:p>
    <w:p w:rsidR="00AC263F" w:rsidRPr="00707232" w:rsidRDefault="00AC263F" w:rsidP="00AC263F">
      <w:pPr>
        <w:suppressAutoHyphens/>
        <w:ind w:right="-2"/>
        <w:jc w:val="center"/>
        <w:rPr>
          <w:b/>
          <w:bCs/>
          <w:lang w:eastAsia="ar-SA"/>
        </w:rPr>
      </w:pPr>
      <w:r>
        <w:rPr>
          <w:b/>
          <w:bCs/>
          <w:lang w:eastAsia="ar-SA"/>
        </w:rPr>
        <w:t>APAKŠUZŅĒMĒJU</w:t>
      </w:r>
      <w:r w:rsidRPr="00707232">
        <w:rPr>
          <w:b/>
          <w:bCs/>
          <w:lang w:eastAsia="ar-SA"/>
        </w:rPr>
        <w:t xml:space="preserve"> PIEREDZE PROJEKTĒŠANAS JOMĀ</w:t>
      </w:r>
    </w:p>
    <w:p w:rsidR="00AC263F" w:rsidRPr="00707232" w:rsidRDefault="00B17580" w:rsidP="00AC263F">
      <w:pPr>
        <w:suppressAutoHyphens/>
        <w:ind w:right="-2"/>
        <w:jc w:val="center"/>
        <w:rPr>
          <w:b/>
          <w:bCs/>
          <w:lang w:eastAsia="ar-SA"/>
        </w:rPr>
      </w:pPr>
      <w:proofErr w:type="gramStart"/>
      <w:r>
        <w:rPr>
          <w:b/>
          <w:bCs/>
          <w:lang w:eastAsia="ar-SA"/>
        </w:rPr>
        <w:t>un</w:t>
      </w:r>
      <w:proofErr w:type="gramEnd"/>
      <w:r>
        <w:rPr>
          <w:b/>
          <w:bCs/>
          <w:lang w:eastAsia="ar-SA"/>
        </w:rPr>
        <w:t xml:space="preserve"> </w:t>
      </w:r>
      <w:r w:rsidR="00AC263F" w:rsidRPr="00707232">
        <w:rPr>
          <w:b/>
          <w:bCs/>
          <w:lang w:eastAsia="ar-SA"/>
        </w:rPr>
        <w:t>IZSTRĀDĀTO PROJEKTU SARAKSTS</w:t>
      </w:r>
    </w:p>
    <w:p w:rsidR="00AC263F" w:rsidRDefault="00AC263F" w:rsidP="00AC263F">
      <w:pPr>
        <w:suppressAutoHyphens/>
        <w:ind w:right="-2"/>
        <w:rPr>
          <w:lang w:eastAsia="ar-SA"/>
        </w:rPr>
      </w:pPr>
    </w:p>
    <w:p w:rsidR="00AC263F" w:rsidRPr="00AC263F" w:rsidRDefault="00AC263F" w:rsidP="00AC263F">
      <w:pPr>
        <w:ind w:firstLine="720"/>
        <w:jc w:val="both"/>
        <w:rPr>
          <w:b/>
          <w:bCs/>
          <w:sz w:val="24"/>
          <w:szCs w:val="24"/>
          <w:lang w:val="lv-LV"/>
        </w:rPr>
      </w:pPr>
      <w:r w:rsidRPr="00AC263F">
        <w:rPr>
          <w:b/>
          <w:bCs/>
          <w:sz w:val="24"/>
          <w:szCs w:val="24"/>
        </w:rPr>
        <w:t>1</w:t>
      </w:r>
      <w:r w:rsidRPr="00AC263F">
        <w:rPr>
          <w:b/>
          <w:bCs/>
          <w:sz w:val="24"/>
          <w:szCs w:val="24"/>
          <w:lang w:val="lv-LV"/>
        </w:rPr>
        <w:t xml:space="preserve">. Apakšuzņēmēju pieredze  </w:t>
      </w:r>
    </w:p>
    <w:p w:rsidR="00AC263F" w:rsidRPr="00AC263F" w:rsidRDefault="00AC263F" w:rsidP="00AC263F">
      <w:pPr>
        <w:jc w:val="both"/>
        <w:rPr>
          <w:sz w:val="24"/>
          <w:szCs w:val="24"/>
          <w:lang w:val="lv-LV"/>
        </w:rPr>
      </w:pPr>
      <w:r w:rsidRPr="00AC263F">
        <w:rPr>
          <w:sz w:val="24"/>
          <w:szCs w:val="24"/>
          <w:lang w:val="lv-LV"/>
        </w:rPr>
        <w:t xml:space="preserve">Lai apliecinātu pieredzi, tabulā norādīt informāciju par vismaz 2 (diviem) objektiem, kas atbilst minētajai prasībai, </w:t>
      </w:r>
      <w:r w:rsidRPr="00AC263F">
        <w:rPr>
          <w:b/>
          <w:bCs/>
          <w:sz w:val="24"/>
          <w:szCs w:val="24"/>
          <w:lang w:val="lv-LV"/>
        </w:rPr>
        <w:t>kā arī pievienot atsauksmes</w:t>
      </w:r>
      <w:r w:rsidRPr="00AC263F">
        <w:rPr>
          <w:sz w:val="24"/>
          <w:szCs w:val="24"/>
          <w:lang w:val="lv-LV"/>
        </w:rPr>
        <w:t xml:space="preserve"> par vismaz </w:t>
      </w:r>
      <w:r w:rsidRPr="00AC263F">
        <w:rPr>
          <w:b/>
          <w:sz w:val="24"/>
          <w:szCs w:val="24"/>
          <w:lang w:val="lv-LV"/>
        </w:rPr>
        <w:t>2 (divu)</w:t>
      </w:r>
      <w:r w:rsidRPr="00AC263F">
        <w:rPr>
          <w:sz w:val="24"/>
          <w:szCs w:val="24"/>
          <w:lang w:val="lv-LV"/>
        </w:rPr>
        <w:t xml:space="preserve"> tabulā norādīto līgumu izpildi, kurās norādīts objekta nosaukums, izpildes termiņš, veikto darbu vērtība un veikto darbu apraksts.</w:t>
      </w:r>
    </w:p>
    <w:p w:rsidR="00AC263F" w:rsidRPr="00AC263F" w:rsidRDefault="00AC263F" w:rsidP="00AC263F">
      <w:pPr>
        <w:suppressAutoHyphens/>
        <w:ind w:right="-2"/>
        <w:rPr>
          <w:sz w:val="24"/>
          <w:szCs w:val="24"/>
          <w:lang w:val="lv-LV" w:eastAsia="ar-SA"/>
        </w:rPr>
      </w:pPr>
    </w:p>
    <w:tbl>
      <w:tblPr>
        <w:tblW w:w="0" w:type="auto"/>
        <w:tblInd w:w="108" w:type="dxa"/>
        <w:tblLayout w:type="fixed"/>
        <w:tblLook w:val="0000"/>
      </w:tblPr>
      <w:tblGrid>
        <w:gridCol w:w="567"/>
        <w:gridCol w:w="2953"/>
        <w:gridCol w:w="1578"/>
        <w:gridCol w:w="1578"/>
        <w:gridCol w:w="2680"/>
      </w:tblGrid>
      <w:tr w:rsidR="00AC263F" w:rsidRPr="00AC263F" w:rsidTr="00B17580">
        <w:trPr>
          <w:trHeight w:val="1485"/>
        </w:trPr>
        <w:tc>
          <w:tcPr>
            <w:tcW w:w="567"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Nr.</w:t>
            </w:r>
          </w:p>
          <w:p w:rsidR="00AC263F" w:rsidRPr="00AC263F" w:rsidRDefault="00AC263F" w:rsidP="003C0E40">
            <w:pPr>
              <w:suppressAutoHyphens/>
              <w:ind w:left="-108" w:right="-2"/>
              <w:jc w:val="center"/>
              <w:rPr>
                <w:sz w:val="24"/>
                <w:szCs w:val="24"/>
                <w:lang w:eastAsia="ar-SA"/>
              </w:rPr>
            </w:pPr>
            <w:r w:rsidRPr="00AC263F">
              <w:rPr>
                <w:sz w:val="24"/>
                <w:szCs w:val="24"/>
                <w:lang w:eastAsia="ar-SA"/>
              </w:rPr>
              <w:t>p.k.</w:t>
            </w:r>
          </w:p>
        </w:tc>
        <w:tc>
          <w:tcPr>
            <w:tcW w:w="2953"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val="lv-LV" w:eastAsia="ar-SA"/>
              </w:rPr>
              <w:t>Objekta nosaukums un adrese</w:t>
            </w:r>
            <w:r w:rsidRPr="00AC263F">
              <w:rPr>
                <w:sz w:val="24"/>
                <w:szCs w:val="24"/>
                <w:lang w:eastAsia="ar-SA"/>
              </w:rPr>
              <w:t xml:space="preserve"> (t. sk. izstrādātā būvprojekts/-i nosaukums/-i, projektējamā ceļa/-u vai ielas/-u kopgarums, km)</w:t>
            </w:r>
          </w:p>
        </w:tc>
        <w:tc>
          <w:tcPr>
            <w:tcW w:w="1578"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Projektēšanas uzsākšanas un pabeigšanas laiks (datums no – līdz)</w:t>
            </w:r>
          </w:p>
          <w:p w:rsidR="00AC263F" w:rsidRPr="00AC263F" w:rsidRDefault="00AC263F" w:rsidP="003C0E40">
            <w:pPr>
              <w:suppressAutoHyphens/>
              <w:ind w:left="-108" w:right="-2"/>
              <w:jc w:val="center"/>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vAlign w:val="center"/>
          </w:tcPr>
          <w:p w:rsidR="00AC263F" w:rsidRPr="00AC263F" w:rsidRDefault="00AC263F" w:rsidP="003C0E40">
            <w:pPr>
              <w:suppressAutoHyphens/>
              <w:snapToGrid w:val="0"/>
              <w:ind w:left="-108" w:right="-2"/>
              <w:jc w:val="center"/>
              <w:rPr>
                <w:sz w:val="24"/>
                <w:szCs w:val="24"/>
                <w:lang w:eastAsia="ar-SA"/>
              </w:rPr>
            </w:pPr>
            <w:r w:rsidRPr="00AC263F">
              <w:rPr>
                <w:sz w:val="24"/>
                <w:szCs w:val="24"/>
                <w:lang w:eastAsia="ar-SA"/>
              </w:rPr>
              <w:t>Pasūtītāja nosaukums, kontaktpersona, tālruņa numurs</w:t>
            </w:r>
          </w:p>
        </w:tc>
      </w:tr>
      <w:tr w:rsidR="00AC263F" w:rsidRPr="00AC263F" w:rsidTr="00B17580">
        <w:trPr>
          <w:trHeight w:val="247"/>
        </w:trPr>
        <w:tc>
          <w:tcPr>
            <w:tcW w:w="567"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r w:rsidRPr="00AC263F">
              <w:rPr>
                <w:sz w:val="24"/>
                <w:szCs w:val="24"/>
                <w:lang w:eastAsia="ar-SA"/>
              </w:rPr>
              <w:t>1.</w:t>
            </w:r>
          </w:p>
        </w:tc>
        <w:tc>
          <w:tcPr>
            <w:tcW w:w="2953"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tcPr>
          <w:p w:rsidR="00AC263F" w:rsidRPr="00AC263F" w:rsidRDefault="00AC263F" w:rsidP="003C0E40">
            <w:pPr>
              <w:suppressAutoHyphens/>
              <w:snapToGrid w:val="0"/>
              <w:ind w:right="-2"/>
              <w:rPr>
                <w:sz w:val="24"/>
                <w:szCs w:val="24"/>
                <w:lang w:eastAsia="ar-SA"/>
              </w:rPr>
            </w:pPr>
          </w:p>
        </w:tc>
      </w:tr>
      <w:tr w:rsidR="00AC263F" w:rsidRPr="00AC263F" w:rsidTr="00B17580">
        <w:trPr>
          <w:trHeight w:val="247"/>
        </w:trPr>
        <w:tc>
          <w:tcPr>
            <w:tcW w:w="567"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r w:rsidRPr="00AC263F">
              <w:rPr>
                <w:sz w:val="24"/>
                <w:szCs w:val="24"/>
                <w:lang w:eastAsia="ar-SA"/>
              </w:rPr>
              <w:t>2.</w:t>
            </w:r>
          </w:p>
        </w:tc>
        <w:tc>
          <w:tcPr>
            <w:tcW w:w="2953"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tcPr>
          <w:p w:rsidR="00AC263F" w:rsidRPr="00AC263F" w:rsidRDefault="00AC263F" w:rsidP="003C0E40">
            <w:pPr>
              <w:suppressAutoHyphens/>
              <w:snapToGrid w:val="0"/>
              <w:ind w:right="-2"/>
              <w:rPr>
                <w:sz w:val="24"/>
                <w:szCs w:val="24"/>
                <w:lang w:eastAsia="ar-SA"/>
              </w:rPr>
            </w:pPr>
          </w:p>
        </w:tc>
      </w:tr>
      <w:tr w:rsidR="00AC263F" w:rsidRPr="00AC263F" w:rsidTr="00B17580">
        <w:trPr>
          <w:trHeight w:val="247"/>
        </w:trPr>
        <w:tc>
          <w:tcPr>
            <w:tcW w:w="567"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r w:rsidRPr="00AC263F">
              <w:rPr>
                <w:sz w:val="24"/>
                <w:szCs w:val="24"/>
                <w:lang w:eastAsia="ar-SA"/>
              </w:rPr>
              <w:t>3.</w:t>
            </w:r>
          </w:p>
        </w:tc>
        <w:tc>
          <w:tcPr>
            <w:tcW w:w="2953"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AC263F" w:rsidRPr="00AC263F" w:rsidRDefault="00AC263F" w:rsidP="003C0E40">
            <w:pPr>
              <w:suppressAutoHyphens/>
              <w:snapToGrid w:val="0"/>
              <w:ind w:right="-2"/>
              <w:rPr>
                <w:sz w:val="24"/>
                <w:szCs w:val="24"/>
                <w:lang w:eastAsia="ar-SA"/>
              </w:rPr>
            </w:pPr>
          </w:p>
        </w:tc>
        <w:tc>
          <w:tcPr>
            <w:tcW w:w="2680" w:type="dxa"/>
            <w:tcBorders>
              <w:top w:val="single" w:sz="4" w:space="0" w:color="000000"/>
              <w:left w:val="single" w:sz="4" w:space="0" w:color="000000"/>
              <w:bottom w:val="single" w:sz="4" w:space="0" w:color="000000"/>
              <w:right w:val="single" w:sz="4" w:space="0" w:color="000000"/>
            </w:tcBorders>
          </w:tcPr>
          <w:p w:rsidR="00AC263F" w:rsidRPr="00AC263F" w:rsidRDefault="00AC263F" w:rsidP="003C0E40">
            <w:pPr>
              <w:suppressAutoHyphens/>
              <w:snapToGrid w:val="0"/>
              <w:ind w:right="-2"/>
              <w:rPr>
                <w:sz w:val="24"/>
                <w:szCs w:val="24"/>
                <w:lang w:eastAsia="ar-SA"/>
              </w:rPr>
            </w:pPr>
          </w:p>
        </w:tc>
      </w:tr>
    </w:tbl>
    <w:p w:rsidR="00AC263F" w:rsidRPr="00AC263F" w:rsidRDefault="00AC263F" w:rsidP="00AC263F">
      <w:pPr>
        <w:suppressAutoHyphens/>
        <w:ind w:right="-2"/>
        <w:rPr>
          <w:b/>
          <w:bCs/>
          <w:sz w:val="24"/>
          <w:szCs w:val="24"/>
          <w:lang w:eastAsia="ar-SA"/>
        </w:rPr>
      </w:pPr>
    </w:p>
    <w:p w:rsidR="00AC263F" w:rsidRPr="00AC263F" w:rsidRDefault="00AC263F" w:rsidP="00AC263F">
      <w:pPr>
        <w:suppressAutoHyphens/>
        <w:ind w:right="-2"/>
        <w:rPr>
          <w:sz w:val="24"/>
          <w:szCs w:val="24"/>
          <w:lang w:eastAsia="ar-SA"/>
        </w:rPr>
      </w:pPr>
    </w:p>
    <w:p w:rsidR="00300A26" w:rsidRDefault="00300A26" w:rsidP="00300A26">
      <w:pPr>
        <w:jc w:val="right"/>
        <w:rPr>
          <w:b/>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Pretendenta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vārds, uzvārds*: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390"/>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Ieņemamā amata nosaukums*:</w:t>
            </w:r>
          </w:p>
        </w:tc>
        <w:tc>
          <w:tcPr>
            <w:tcW w:w="4024" w:type="dxa"/>
            <w:vAlign w:val="center"/>
          </w:tcPr>
          <w:p w:rsidR="00300A26" w:rsidRPr="00744DD9" w:rsidRDefault="00300A26" w:rsidP="00806CF4">
            <w:pPr>
              <w:tabs>
                <w:tab w:val="left" w:pos="9498"/>
              </w:tabs>
              <w:ind w:right="-115"/>
              <w:rPr>
                <w:b/>
                <w:bCs/>
                <w:sz w:val="24"/>
                <w:szCs w:val="24"/>
              </w:rPr>
            </w:pPr>
          </w:p>
        </w:tc>
      </w:tr>
      <w:tr w:rsidR="00300A26" w:rsidRPr="00744DD9" w:rsidTr="00806CF4">
        <w:trPr>
          <w:trHeight w:val="453"/>
        </w:trPr>
        <w:tc>
          <w:tcPr>
            <w:tcW w:w="3671" w:type="dxa"/>
            <w:vAlign w:val="center"/>
          </w:tcPr>
          <w:p w:rsidR="00300A26" w:rsidRPr="00744DD9" w:rsidRDefault="00300A26" w:rsidP="00806CF4">
            <w:pPr>
              <w:tabs>
                <w:tab w:val="left" w:pos="9498"/>
              </w:tabs>
              <w:ind w:right="-115"/>
              <w:jc w:val="right"/>
              <w:rPr>
                <w:b/>
                <w:bCs/>
                <w:sz w:val="24"/>
                <w:szCs w:val="24"/>
              </w:rPr>
            </w:pPr>
            <w:r w:rsidRPr="00744DD9">
              <w:rPr>
                <w:b/>
                <w:bCs/>
                <w:sz w:val="24"/>
                <w:szCs w:val="24"/>
              </w:rPr>
              <w:t>Amatpersonas paraksts*:</w:t>
            </w:r>
          </w:p>
        </w:tc>
        <w:tc>
          <w:tcPr>
            <w:tcW w:w="4024" w:type="dxa"/>
            <w:vAlign w:val="center"/>
          </w:tcPr>
          <w:p w:rsidR="00300A26" w:rsidRPr="00744DD9" w:rsidRDefault="00300A26" w:rsidP="00806CF4">
            <w:pPr>
              <w:tabs>
                <w:tab w:val="left" w:pos="9498"/>
              </w:tabs>
              <w:ind w:right="-115"/>
              <w:rPr>
                <w:b/>
                <w:bCs/>
                <w:sz w:val="24"/>
                <w:szCs w:val="24"/>
              </w:rPr>
            </w:pPr>
          </w:p>
        </w:tc>
      </w:tr>
    </w:tbl>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300A26" w:rsidRDefault="00300A26" w:rsidP="00300A26">
      <w:pPr>
        <w:jc w:val="right"/>
        <w:rPr>
          <w:b/>
          <w:bCs/>
        </w:rPr>
      </w:pPr>
    </w:p>
    <w:p w:rsidR="00AC263F" w:rsidRPr="00AC263F" w:rsidRDefault="00AC263F" w:rsidP="00AC263F">
      <w:pPr>
        <w:suppressAutoHyphens/>
        <w:ind w:right="-2"/>
        <w:rPr>
          <w:sz w:val="24"/>
          <w:szCs w:val="24"/>
          <w:lang w:eastAsia="ar-SA"/>
        </w:rPr>
      </w:pPr>
    </w:p>
    <w:p w:rsidR="00AC263F" w:rsidRPr="00AC263F" w:rsidRDefault="00AC263F" w:rsidP="00AC263F">
      <w:pPr>
        <w:suppressAutoHyphens/>
        <w:ind w:right="-2"/>
        <w:jc w:val="center"/>
        <w:rPr>
          <w:b/>
          <w:bCs/>
          <w:sz w:val="24"/>
          <w:szCs w:val="24"/>
          <w:lang w:eastAsia="ar-SA"/>
        </w:rPr>
      </w:pPr>
    </w:p>
    <w:p w:rsidR="00AC263F" w:rsidRPr="00AC263F" w:rsidRDefault="00AC263F" w:rsidP="00AC263F">
      <w:pPr>
        <w:suppressAutoHyphens/>
        <w:ind w:right="-2"/>
        <w:rPr>
          <w:sz w:val="24"/>
          <w:szCs w:val="24"/>
          <w:lang w:eastAsia="ar-SA"/>
        </w:rPr>
      </w:pPr>
      <w:r w:rsidRPr="00AC263F">
        <w:rPr>
          <w:sz w:val="24"/>
          <w:szCs w:val="24"/>
          <w:lang w:eastAsia="ar-SA"/>
        </w:rPr>
        <w:t xml:space="preserve">                                                                     </w:t>
      </w:r>
      <w:proofErr w:type="gramStart"/>
      <w:r w:rsidRPr="00AC263F">
        <w:rPr>
          <w:sz w:val="24"/>
          <w:szCs w:val="24"/>
          <w:lang w:eastAsia="ar-SA"/>
        </w:rPr>
        <w:t>Z.v.</w:t>
      </w:r>
      <w:proofErr w:type="gramEnd"/>
    </w:p>
    <w:p w:rsidR="00AC263F" w:rsidRDefault="00AC263F"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7C25FB" w:rsidRDefault="007C25FB"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AC263F" w:rsidRDefault="00AC263F" w:rsidP="00E472AD">
      <w:pPr>
        <w:rPr>
          <w:b/>
          <w:bCs/>
          <w:sz w:val="24"/>
          <w:szCs w:val="24"/>
          <w:lang w:val="lv-LV"/>
        </w:rPr>
      </w:pPr>
    </w:p>
    <w:p w:rsidR="00B2403A" w:rsidRDefault="00B2403A" w:rsidP="00E472AD">
      <w:pPr>
        <w:ind w:left="7920"/>
        <w:rPr>
          <w:b/>
          <w:bCs/>
          <w:sz w:val="22"/>
          <w:szCs w:val="22"/>
          <w:lang w:val="lv-LV"/>
        </w:rPr>
      </w:pPr>
    </w:p>
    <w:p w:rsidR="00B17580" w:rsidRDefault="00B17580">
      <w:pPr>
        <w:widowControl/>
        <w:overflowPunct/>
        <w:autoSpaceDE/>
        <w:autoSpaceDN/>
        <w:adjustRightInd/>
        <w:rPr>
          <w:b/>
          <w:bCs/>
          <w:sz w:val="22"/>
          <w:szCs w:val="22"/>
          <w:lang w:val="lv-LV"/>
        </w:rPr>
      </w:pPr>
      <w:r>
        <w:rPr>
          <w:b/>
          <w:bCs/>
          <w:sz w:val="22"/>
          <w:szCs w:val="22"/>
          <w:lang w:val="lv-LV"/>
        </w:rPr>
        <w:br w:type="page"/>
      </w:r>
    </w:p>
    <w:p w:rsidR="00BC1033" w:rsidRPr="00B17580" w:rsidRDefault="00D75149" w:rsidP="00B17580">
      <w:pPr>
        <w:ind w:left="7920"/>
        <w:jc w:val="right"/>
        <w:rPr>
          <w:b/>
          <w:bCs/>
          <w:lang w:val="lv-LV"/>
        </w:rPr>
      </w:pPr>
      <w:r w:rsidRPr="00B17580">
        <w:rPr>
          <w:b/>
          <w:bCs/>
          <w:lang w:val="lv-LV"/>
        </w:rPr>
        <w:lastRenderedPageBreak/>
        <w:t>6</w:t>
      </w:r>
      <w:r w:rsidR="00BC1033" w:rsidRPr="00B17580">
        <w:rPr>
          <w:b/>
          <w:bCs/>
          <w:lang w:val="lv-LV"/>
        </w:rPr>
        <w:t>.pielikums</w:t>
      </w:r>
    </w:p>
    <w:p w:rsidR="00BC1033" w:rsidRPr="00B17580" w:rsidRDefault="007C25FB" w:rsidP="00A00AC1">
      <w:pPr>
        <w:jc w:val="right"/>
        <w:rPr>
          <w:i/>
          <w:iCs/>
          <w:lang w:val="lv-LV"/>
        </w:rPr>
      </w:pPr>
      <w:r w:rsidRPr="00B17580">
        <w:rPr>
          <w:i/>
          <w:iCs/>
          <w:lang w:val="lv-LV"/>
        </w:rPr>
        <w:t>Iepirkuma “Būvprojektu izstrāde</w:t>
      </w:r>
      <w:r w:rsidR="00BC1033" w:rsidRPr="00B17580">
        <w:rPr>
          <w:i/>
          <w:iCs/>
          <w:lang w:val="lv-LV"/>
        </w:rPr>
        <w:t xml:space="preserve"> un autoruzraudzība </w:t>
      </w:r>
    </w:p>
    <w:p w:rsidR="00BC1033" w:rsidRPr="00B17580" w:rsidRDefault="00B17580" w:rsidP="00A00AC1">
      <w:pPr>
        <w:jc w:val="right"/>
        <w:rPr>
          <w:i/>
          <w:iCs/>
          <w:lang w:val="lv-LV"/>
        </w:rPr>
      </w:pPr>
      <w:r>
        <w:rPr>
          <w:i/>
          <w:iCs/>
          <w:lang w:val="lv-LV"/>
        </w:rPr>
        <w:t>Kandavas</w:t>
      </w:r>
      <w:r w:rsidR="00BC1033" w:rsidRPr="00B17580">
        <w:rPr>
          <w:i/>
          <w:iCs/>
          <w:lang w:val="lv-LV"/>
        </w:rPr>
        <w:t xml:space="preserve"> no</w:t>
      </w:r>
      <w:r w:rsidR="000D0A39" w:rsidRPr="00B17580">
        <w:rPr>
          <w:i/>
          <w:iCs/>
          <w:lang w:val="lv-LV"/>
        </w:rPr>
        <w:t>vada grants ceļa</w:t>
      </w:r>
      <w:r w:rsidR="00806CF4" w:rsidRPr="00B17580">
        <w:rPr>
          <w:i/>
          <w:iCs/>
          <w:lang w:val="lv-LV"/>
        </w:rPr>
        <w:t xml:space="preserve"> pārbūvei</w:t>
      </w:r>
      <w:r w:rsidR="00BC1033" w:rsidRPr="00B17580">
        <w:rPr>
          <w:i/>
          <w:iCs/>
          <w:lang w:val="lv-LV"/>
        </w:rPr>
        <w:t xml:space="preserve"> </w:t>
      </w:r>
    </w:p>
    <w:p w:rsidR="00BC1033" w:rsidRPr="00B17580" w:rsidRDefault="00BC1033" w:rsidP="00A00AC1">
      <w:pPr>
        <w:jc w:val="right"/>
        <w:rPr>
          <w:i/>
          <w:iCs/>
        </w:rPr>
      </w:pPr>
      <w:r w:rsidRPr="00B17580">
        <w:rPr>
          <w:i/>
          <w:iCs/>
        </w:rPr>
        <w:t xml:space="preserve">Eiropas Savienības Eiropas Lauksaimniecības </w:t>
      </w:r>
      <w:proofErr w:type="gramStart"/>
      <w:r w:rsidRPr="00B17580">
        <w:rPr>
          <w:i/>
          <w:iCs/>
        </w:rPr>
        <w:t>fonda</w:t>
      </w:r>
      <w:proofErr w:type="gramEnd"/>
      <w:r w:rsidRPr="00B17580">
        <w:rPr>
          <w:i/>
          <w:iCs/>
        </w:rPr>
        <w:t xml:space="preserve"> lauku attīstībai (ELFLA)</w:t>
      </w:r>
    </w:p>
    <w:p w:rsidR="00BC1033" w:rsidRPr="00B17580" w:rsidRDefault="00BC1033" w:rsidP="00A00AC1">
      <w:pPr>
        <w:jc w:val="right"/>
        <w:rPr>
          <w:i/>
          <w:iCs/>
        </w:rPr>
      </w:pPr>
      <w:r w:rsidRPr="00B17580">
        <w:rPr>
          <w:i/>
          <w:iCs/>
        </w:rPr>
        <w:t xml:space="preserve"> </w:t>
      </w:r>
      <w:proofErr w:type="gramStart"/>
      <w:r w:rsidRPr="00B17580">
        <w:rPr>
          <w:i/>
          <w:iCs/>
        </w:rPr>
        <w:t>un</w:t>
      </w:r>
      <w:proofErr w:type="gramEnd"/>
      <w:r w:rsidRPr="00B17580">
        <w:rPr>
          <w:i/>
          <w:iCs/>
        </w:rPr>
        <w:t xml:space="preserve"> Lauku attīstības programmas (LAP) pasākuma </w:t>
      </w:r>
    </w:p>
    <w:p w:rsidR="00BC1033" w:rsidRPr="00B17580" w:rsidRDefault="00BC1033" w:rsidP="00AC263F">
      <w:pPr>
        <w:jc w:val="right"/>
        <w:rPr>
          <w:i/>
          <w:iCs/>
        </w:rPr>
      </w:pPr>
      <w:r w:rsidRPr="00B17580">
        <w:rPr>
          <w:i/>
          <w:iCs/>
        </w:rPr>
        <w:t>„Pamatpakalpojumi un ciematu atjaunošana lauku apvidos” ietvaros” nolikumam</w:t>
      </w:r>
    </w:p>
    <w:p w:rsidR="00BC1033" w:rsidRDefault="00BC1033" w:rsidP="00A00AC1">
      <w:pPr>
        <w:jc w:val="center"/>
        <w:rPr>
          <w:b/>
          <w:bCs/>
        </w:rPr>
      </w:pPr>
    </w:p>
    <w:p w:rsidR="00BC1033" w:rsidRPr="00467A64" w:rsidRDefault="00BC1033" w:rsidP="00A00AC1">
      <w:pPr>
        <w:suppressAutoHyphens/>
        <w:ind w:right="-2"/>
        <w:jc w:val="center"/>
        <w:rPr>
          <w:b/>
          <w:bCs/>
          <w:sz w:val="24"/>
          <w:szCs w:val="24"/>
          <w:lang w:eastAsia="ar-SA"/>
        </w:rPr>
      </w:pPr>
      <w:r w:rsidRPr="00467A64">
        <w:rPr>
          <w:b/>
          <w:bCs/>
          <w:sz w:val="24"/>
          <w:szCs w:val="24"/>
          <w:lang w:eastAsia="ar-SA"/>
        </w:rPr>
        <w:t>ATBILDĪGO SPECIĀLISTU CURRICULUM VITAE (CV) UN PIEEJAMĪBAS APLIECINĀJUMS</w:t>
      </w:r>
    </w:p>
    <w:p w:rsidR="00BC1033" w:rsidRPr="00467A64" w:rsidRDefault="00BC1033" w:rsidP="00A00AC1">
      <w:pPr>
        <w:suppressAutoHyphens/>
        <w:ind w:right="-2"/>
        <w:rPr>
          <w:sz w:val="24"/>
          <w:szCs w:val="24"/>
          <w:lang w:eastAsia="ar-SA"/>
        </w:rPr>
      </w:pPr>
    </w:p>
    <w:p w:rsidR="00BC1033" w:rsidRPr="00467A64" w:rsidRDefault="00BC1033" w:rsidP="00A00AC1">
      <w:pPr>
        <w:suppressAutoHyphens/>
        <w:ind w:right="-2"/>
        <w:jc w:val="both"/>
        <w:rPr>
          <w:b/>
          <w:bCs/>
          <w:sz w:val="24"/>
          <w:szCs w:val="24"/>
          <w:lang w:eastAsia="ar-SA"/>
        </w:rPr>
      </w:pPr>
      <w:r w:rsidRPr="00467A64">
        <w:rPr>
          <w:sz w:val="24"/>
          <w:szCs w:val="24"/>
          <w:lang w:eastAsia="ar-SA"/>
        </w:rPr>
        <w:t xml:space="preserve">Projekta nosaukums: </w:t>
      </w:r>
      <w:r w:rsidR="007C25FB" w:rsidRPr="00467A64">
        <w:rPr>
          <w:b/>
          <w:bCs/>
          <w:sz w:val="24"/>
          <w:szCs w:val="24"/>
          <w:lang w:eastAsia="ar-SA"/>
        </w:rPr>
        <w:t>„B</w:t>
      </w:r>
      <w:r w:rsidR="00E66F2A">
        <w:rPr>
          <w:b/>
          <w:bCs/>
          <w:sz w:val="24"/>
          <w:szCs w:val="24"/>
          <w:lang w:eastAsia="ar-SA"/>
        </w:rPr>
        <w:t>ūvprojekta</w:t>
      </w:r>
      <w:r w:rsidR="007C25FB" w:rsidRPr="00467A64">
        <w:rPr>
          <w:b/>
          <w:bCs/>
          <w:sz w:val="24"/>
          <w:szCs w:val="24"/>
          <w:lang w:eastAsia="ar-SA"/>
        </w:rPr>
        <w:t xml:space="preserve"> izstrāde</w:t>
      </w:r>
      <w:r w:rsidRPr="00467A64">
        <w:rPr>
          <w:b/>
          <w:bCs/>
          <w:sz w:val="24"/>
          <w:szCs w:val="24"/>
          <w:lang w:eastAsia="ar-SA"/>
        </w:rPr>
        <w:t xml:space="preserve"> un autoruzraudzība Kandavas no</w:t>
      </w:r>
      <w:r w:rsidR="000D0A39">
        <w:rPr>
          <w:b/>
          <w:bCs/>
          <w:sz w:val="24"/>
          <w:szCs w:val="24"/>
          <w:lang w:eastAsia="ar-SA"/>
        </w:rPr>
        <w:t>vada grants ceļa</w:t>
      </w:r>
      <w:r w:rsidR="00806CF4">
        <w:rPr>
          <w:b/>
          <w:bCs/>
          <w:sz w:val="24"/>
          <w:szCs w:val="24"/>
          <w:lang w:eastAsia="ar-SA"/>
        </w:rPr>
        <w:t xml:space="preserve"> pārbūvei</w:t>
      </w:r>
      <w:r w:rsidRPr="00467A64">
        <w:rPr>
          <w:b/>
          <w:bCs/>
          <w:sz w:val="24"/>
          <w:szCs w:val="24"/>
          <w:lang w:eastAsia="ar-SA"/>
        </w:rPr>
        <w:t xml:space="preserve"> Eiropas Savienības Eiropas Lauksaimniecības fonda lauku attīstībai (ELFLA) un Lauku attīstības programmas (LAP) pasākuma „Pamatpakalpojumi un ciematu atjaunošana lauku apvidos” ietvaro</w:t>
      </w:r>
      <w:r w:rsidR="005E53D8">
        <w:rPr>
          <w:b/>
          <w:bCs/>
          <w:sz w:val="24"/>
          <w:szCs w:val="24"/>
          <w:lang w:eastAsia="ar-SA"/>
        </w:rPr>
        <w:t>s”</w:t>
      </w:r>
      <w:r w:rsidR="00B3077C">
        <w:rPr>
          <w:b/>
          <w:bCs/>
          <w:sz w:val="24"/>
          <w:szCs w:val="24"/>
          <w:lang w:eastAsia="ar-SA"/>
        </w:rPr>
        <w:t xml:space="preserve">, KND </w:t>
      </w:r>
      <w:r w:rsidR="005E53D8">
        <w:rPr>
          <w:b/>
          <w:bCs/>
          <w:sz w:val="24"/>
          <w:szCs w:val="24"/>
          <w:lang w:eastAsia="ar-SA"/>
        </w:rPr>
        <w:t>2016/15</w:t>
      </w:r>
      <w:r w:rsidR="00B3077C">
        <w:rPr>
          <w:b/>
          <w:bCs/>
          <w:sz w:val="24"/>
          <w:szCs w:val="24"/>
          <w:lang w:eastAsia="ar-SA"/>
        </w:rPr>
        <w:t>_ak/</w:t>
      </w:r>
      <w:r w:rsidRPr="00467A64">
        <w:rPr>
          <w:b/>
          <w:bCs/>
          <w:sz w:val="24"/>
          <w:szCs w:val="24"/>
          <w:lang w:eastAsia="ar-SA"/>
        </w:rPr>
        <w:t>ELFLA/LPA”</w:t>
      </w:r>
    </w:p>
    <w:p w:rsidR="00A444CD" w:rsidRDefault="00A444CD" w:rsidP="00A444CD">
      <w:pPr>
        <w:ind w:right="42"/>
        <w:rPr>
          <w:b/>
          <w:sz w:val="24"/>
          <w:szCs w:val="24"/>
        </w:rPr>
      </w:pPr>
    </w:p>
    <w:p w:rsidR="00A444CD" w:rsidRPr="00B044F5" w:rsidRDefault="00A444CD" w:rsidP="00A444CD">
      <w:pPr>
        <w:ind w:right="42" w:firstLine="720"/>
        <w:jc w:val="both"/>
        <w:rPr>
          <w:sz w:val="24"/>
          <w:szCs w:val="24"/>
          <w:lang w:val="lv-LV"/>
        </w:rPr>
      </w:pPr>
      <w:r w:rsidRPr="009258EA">
        <w:rPr>
          <w:sz w:val="24"/>
          <w:szCs w:val="24"/>
        </w:rPr>
        <w:t>Iepirkuma nosaukums:</w:t>
      </w:r>
      <w:r>
        <w:rPr>
          <w:sz w:val="24"/>
          <w:szCs w:val="24"/>
        </w:rPr>
        <w:t xml:space="preserve"> </w:t>
      </w:r>
      <w:r w:rsidRPr="00274DF4">
        <w:rPr>
          <w:sz w:val="24"/>
          <w:szCs w:val="24"/>
        </w:rPr>
        <w:t>„</w:t>
      </w:r>
      <w:r>
        <w:rPr>
          <w:sz w:val="24"/>
          <w:szCs w:val="24"/>
        </w:rPr>
        <w:t>Būvprojekta izstrāde</w:t>
      </w:r>
      <w:r w:rsidRPr="004445BC">
        <w:rPr>
          <w:sz w:val="24"/>
          <w:szCs w:val="24"/>
        </w:rPr>
        <w:t xml:space="preserve"> </w:t>
      </w:r>
      <w:r>
        <w:rPr>
          <w:sz w:val="24"/>
          <w:szCs w:val="24"/>
        </w:rPr>
        <w:t>un autoruzraudzība Kandavas</w:t>
      </w:r>
      <w:r w:rsidR="000D0A39">
        <w:rPr>
          <w:sz w:val="24"/>
          <w:szCs w:val="24"/>
        </w:rPr>
        <w:t xml:space="preserve"> novada grants ceļa</w:t>
      </w:r>
      <w:r w:rsidRPr="004445BC">
        <w:rPr>
          <w:sz w:val="24"/>
          <w:szCs w:val="24"/>
        </w:rPr>
        <w:t xml:space="preserve"> pārbūvei un izbūvei Eiropas Savienības Eiropas Lauksaimniecības fonda lauku attīstībai (ELFLA) </w:t>
      </w:r>
      <w:r>
        <w:rPr>
          <w:sz w:val="24"/>
          <w:szCs w:val="24"/>
        </w:rPr>
        <w:t xml:space="preserve">un </w:t>
      </w:r>
      <w:r w:rsidRPr="004445BC">
        <w:rPr>
          <w:sz w:val="24"/>
          <w:szCs w:val="24"/>
        </w:rPr>
        <w:t>Lauku attīs</w:t>
      </w:r>
      <w:r w:rsidRPr="00B044F5">
        <w:rPr>
          <w:sz w:val="24"/>
          <w:szCs w:val="24"/>
          <w:lang w:val="lv-LV"/>
        </w:rPr>
        <w:t>tības programmas (LAP) pasākuma „</w:t>
      </w:r>
      <w:r w:rsidRPr="00B044F5">
        <w:rPr>
          <w:bCs/>
          <w:sz w:val="24"/>
          <w:szCs w:val="24"/>
          <w:lang w:val="lv-LV"/>
        </w:rPr>
        <w:t>Pamatpakalpojumi un ciematu atjaunošana lauku apvidos</w:t>
      </w:r>
      <w:r w:rsidRPr="00B044F5">
        <w:rPr>
          <w:sz w:val="24"/>
          <w:szCs w:val="24"/>
          <w:lang w:val="lv-LV"/>
        </w:rPr>
        <w:t xml:space="preserve">” ietvaros”. Identifikācijas Nr. KND </w:t>
      </w:r>
      <w:r w:rsidR="005E53D8" w:rsidRPr="00B044F5">
        <w:rPr>
          <w:sz w:val="24"/>
          <w:szCs w:val="24"/>
          <w:lang w:val="lv-LV"/>
        </w:rPr>
        <w:t>2016/15</w:t>
      </w:r>
      <w:r w:rsidR="006D290F" w:rsidRPr="00B044F5">
        <w:rPr>
          <w:sz w:val="24"/>
          <w:szCs w:val="24"/>
          <w:lang w:val="lv-LV"/>
        </w:rPr>
        <w:t>_ak/ELFLA/LAP</w:t>
      </w:r>
      <w:r w:rsidRPr="00B044F5">
        <w:rPr>
          <w:sz w:val="24"/>
          <w:szCs w:val="24"/>
          <w:lang w:val="lv-LV"/>
        </w:rPr>
        <w:t>.</w:t>
      </w:r>
    </w:p>
    <w:p w:rsidR="00A444CD" w:rsidRDefault="00A444CD" w:rsidP="00A444CD">
      <w:pPr>
        <w:ind w:right="42"/>
        <w:rPr>
          <w:b/>
          <w:sz w:val="24"/>
          <w:szCs w:val="24"/>
        </w:rPr>
      </w:pPr>
    </w:p>
    <w:p w:rsidR="00A444CD" w:rsidRDefault="00A444CD" w:rsidP="00A444CD">
      <w:pPr>
        <w:pStyle w:val="Title"/>
        <w:ind w:right="42" w:firstLine="720"/>
        <w:jc w:val="left"/>
      </w:pPr>
    </w:p>
    <w:p w:rsidR="00A444CD" w:rsidRPr="009258EA" w:rsidRDefault="00A444CD" w:rsidP="00A444CD">
      <w:pPr>
        <w:pStyle w:val="Title"/>
        <w:ind w:right="42" w:firstLine="720"/>
        <w:jc w:val="left"/>
      </w:pPr>
      <w:r>
        <w:t xml:space="preserve">Paredzētā pozīcija iepirkumā </w:t>
      </w:r>
      <w:r w:rsidRPr="009258EA">
        <w:t>_______________________</w:t>
      </w:r>
      <w:r>
        <w:t>________________________</w:t>
      </w:r>
    </w:p>
    <w:p w:rsidR="00A444CD" w:rsidRPr="0004515F" w:rsidRDefault="00A444CD" w:rsidP="00B044F5">
      <w:pPr>
        <w:pStyle w:val="Title"/>
        <w:ind w:right="42"/>
        <w:jc w:val="left"/>
        <w:rPr>
          <w:sz w:val="20"/>
        </w:rPr>
      </w:pPr>
      <w:r w:rsidRPr="0004515F">
        <w:rPr>
          <w:sz w:val="20"/>
          <w:vertAlign w:val="superscript"/>
        </w:rPr>
        <w:t xml:space="preserve">                </w:t>
      </w:r>
      <w:r w:rsidRPr="0004515F">
        <w:rPr>
          <w:sz w:val="20"/>
        </w:rPr>
        <w:t>(</w:t>
      </w:r>
      <w:proofErr w:type="gramStart"/>
      <w:r w:rsidRPr="0004515F">
        <w:rPr>
          <w:sz w:val="20"/>
        </w:rPr>
        <w:t>amata</w:t>
      </w:r>
      <w:proofErr w:type="gramEnd"/>
      <w:r w:rsidRPr="0004515F">
        <w:rPr>
          <w:sz w:val="20"/>
        </w:rPr>
        <w:t xml:space="preserve"> nosaukums)</w:t>
      </w:r>
    </w:p>
    <w:p w:rsidR="00A444CD" w:rsidRDefault="00A444CD" w:rsidP="00A444CD">
      <w:pPr>
        <w:ind w:right="42" w:firstLine="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7"/>
        <w:gridCol w:w="7123"/>
      </w:tblGrid>
      <w:tr w:rsidR="00A444CD" w:rsidRPr="00CC0FFE" w:rsidTr="003C0E40">
        <w:trPr>
          <w:trHeight w:val="118"/>
        </w:trPr>
        <w:tc>
          <w:tcPr>
            <w:tcW w:w="9576" w:type="dxa"/>
            <w:gridSpan w:val="2"/>
            <w:tcBorders>
              <w:top w:val="nil"/>
              <w:left w:val="nil"/>
              <w:right w:val="nil"/>
            </w:tcBorders>
            <w:shd w:val="clear" w:color="auto" w:fill="auto"/>
          </w:tcPr>
          <w:p w:rsidR="00A444CD" w:rsidRPr="00CC0FFE" w:rsidRDefault="00A444CD" w:rsidP="003C0E40">
            <w:pPr>
              <w:ind w:left="108" w:right="42"/>
              <w:rPr>
                <w:sz w:val="24"/>
                <w:szCs w:val="24"/>
              </w:rPr>
            </w:pPr>
            <w:r w:rsidRPr="00CC0FFE">
              <w:rPr>
                <w:b/>
                <w:sz w:val="24"/>
                <w:szCs w:val="24"/>
              </w:rPr>
              <w:t>1. Personas dati</w:t>
            </w:r>
          </w:p>
        </w:tc>
      </w:tr>
      <w:tr w:rsidR="00A444CD" w:rsidRPr="00CC0FFE" w:rsidTr="003C0E40">
        <w:tblPrEx>
          <w:tblLook w:val="01E0"/>
        </w:tblPrEx>
        <w:trPr>
          <w:trHeight w:val="201"/>
        </w:trPr>
        <w:tc>
          <w:tcPr>
            <w:tcW w:w="2448" w:type="dxa"/>
            <w:shd w:val="clear" w:color="auto" w:fill="auto"/>
          </w:tcPr>
          <w:p w:rsidR="00A444CD" w:rsidRPr="00CC0FFE" w:rsidRDefault="00A444CD" w:rsidP="003C0E40">
            <w:pPr>
              <w:ind w:right="42"/>
              <w:rPr>
                <w:sz w:val="24"/>
                <w:szCs w:val="24"/>
              </w:rPr>
            </w:pPr>
            <w:r w:rsidRPr="00CC0FFE">
              <w:rPr>
                <w:sz w:val="24"/>
                <w:szCs w:val="24"/>
              </w:rPr>
              <w:t>Vārds</w:t>
            </w:r>
          </w:p>
        </w:tc>
        <w:tc>
          <w:tcPr>
            <w:tcW w:w="712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2448" w:type="dxa"/>
            <w:shd w:val="clear" w:color="auto" w:fill="auto"/>
          </w:tcPr>
          <w:p w:rsidR="00A444CD" w:rsidRPr="00CC0FFE" w:rsidRDefault="00A444CD" w:rsidP="003C0E40">
            <w:pPr>
              <w:ind w:right="42"/>
              <w:rPr>
                <w:sz w:val="24"/>
                <w:szCs w:val="24"/>
              </w:rPr>
            </w:pPr>
            <w:r w:rsidRPr="00CC0FFE">
              <w:rPr>
                <w:sz w:val="24"/>
                <w:szCs w:val="24"/>
              </w:rPr>
              <w:t>Uzvārds</w:t>
            </w:r>
          </w:p>
        </w:tc>
        <w:tc>
          <w:tcPr>
            <w:tcW w:w="712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2448" w:type="dxa"/>
            <w:shd w:val="clear" w:color="auto" w:fill="auto"/>
          </w:tcPr>
          <w:p w:rsidR="00A444CD" w:rsidRPr="00CC0FFE" w:rsidRDefault="00A444CD" w:rsidP="003C0E40">
            <w:pPr>
              <w:ind w:right="42"/>
              <w:rPr>
                <w:sz w:val="24"/>
                <w:szCs w:val="24"/>
              </w:rPr>
            </w:pPr>
            <w:r w:rsidRPr="00CC0FFE">
              <w:rPr>
                <w:sz w:val="24"/>
                <w:szCs w:val="24"/>
              </w:rPr>
              <w:t>Dzimšanas datums</w:t>
            </w:r>
          </w:p>
        </w:tc>
        <w:tc>
          <w:tcPr>
            <w:tcW w:w="7128" w:type="dxa"/>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034"/>
        <w:gridCol w:w="3346"/>
      </w:tblGrid>
      <w:tr w:rsidR="00A444CD" w:rsidRPr="00CC0FFE" w:rsidTr="003C0E40">
        <w:trPr>
          <w:trHeight w:val="285"/>
        </w:trPr>
        <w:tc>
          <w:tcPr>
            <w:tcW w:w="9576" w:type="dxa"/>
            <w:gridSpan w:val="3"/>
            <w:tcBorders>
              <w:top w:val="nil"/>
              <w:left w:val="nil"/>
              <w:right w:val="nil"/>
            </w:tcBorders>
            <w:shd w:val="clear" w:color="auto" w:fill="auto"/>
          </w:tcPr>
          <w:p w:rsidR="00A444CD" w:rsidRPr="00CC0FFE" w:rsidRDefault="00A444CD" w:rsidP="003C0E40">
            <w:pPr>
              <w:ind w:left="108" w:right="42"/>
              <w:rPr>
                <w:sz w:val="24"/>
                <w:szCs w:val="24"/>
              </w:rPr>
            </w:pPr>
            <w:r w:rsidRPr="00CC0FFE">
              <w:rPr>
                <w:b/>
                <w:sz w:val="24"/>
                <w:szCs w:val="24"/>
              </w:rPr>
              <w:t>2. Izglītība</w:t>
            </w:r>
          </w:p>
        </w:tc>
      </w:tr>
      <w:tr w:rsidR="00A444CD" w:rsidRPr="00CC0FFE" w:rsidTr="003C0E40">
        <w:tblPrEx>
          <w:tblLook w:val="01E0"/>
        </w:tblPrEx>
        <w:tc>
          <w:tcPr>
            <w:tcW w:w="3192" w:type="dxa"/>
            <w:shd w:val="clear" w:color="auto" w:fill="auto"/>
          </w:tcPr>
          <w:p w:rsidR="00A444CD" w:rsidRPr="00CC0FFE" w:rsidRDefault="00A444CD" w:rsidP="003C0E40">
            <w:pPr>
              <w:ind w:right="42"/>
              <w:jc w:val="center"/>
              <w:rPr>
                <w:sz w:val="24"/>
                <w:szCs w:val="24"/>
              </w:rPr>
            </w:pPr>
            <w:r w:rsidRPr="00CC0FFE">
              <w:rPr>
                <w:sz w:val="24"/>
                <w:szCs w:val="24"/>
              </w:rPr>
              <w:t>Izglītības iestāde</w:t>
            </w:r>
          </w:p>
        </w:tc>
        <w:tc>
          <w:tcPr>
            <w:tcW w:w="3036" w:type="dxa"/>
            <w:shd w:val="clear" w:color="auto" w:fill="auto"/>
          </w:tcPr>
          <w:p w:rsidR="00A444CD" w:rsidRPr="00CC0FFE" w:rsidRDefault="00A444CD" w:rsidP="003C0E40">
            <w:pPr>
              <w:ind w:right="42"/>
              <w:jc w:val="center"/>
              <w:rPr>
                <w:sz w:val="24"/>
                <w:szCs w:val="24"/>
              </w:rPr>
            </w:pPr>
            <w:r w:rsidRPr="00CC0FFE">
              <w:rPr>
                <w:sz w:val="24"/>
                <w:szCs w:val="24"/>
              </w:rPr>
              <w:t>Mācību laiks (no –līdz)</w:t>
            </w:r>
          </w:p>
        </w:tc>
        <w:tc>
          <w:tcPr>
            <w:tcW w:w="3348" w:type="dxa"/>
            <w:shd w:val="clear" w:color="auto" w:fill="auto"/>
          </w:tcPr>
          <w:p w:rsidR="00A444CD" w:rsidRPr="00CC0FFE" w:rsidRDefault="00A444CD" w:rsidP="003C0E40">
            <w:pPr>
              <w:ind w:right="42"/>
              <w:jc w:val="center"/>
              <w:rPr>
                <w:sz w:val="24"/>
                <w:szCs w:val="24"/>
              </w:rPr>
            </w:pPr>
            <w:r w:rsidRPr="00CC0FFE">
              <w:rPr>
                <w:sz w:val="24"/>
                <w:szCs w:val="24"/>
              </w:rPr>
              <w:t>Iegūtais grāds vai kvalifikācija</w:t>
            </w:r>
          </w:p>
        </w:tc>
      </w:tr>
      <w:tr w:rsidR="00A444CD" w:rsidRPr="00CC0FFE" w:rsidTr="003C0E40">
        <w:tblPrEx>
          <w:tblLook w:val="01E0"/>
        </w:tblPrEx>
        <w:tc>
          <w:tcPr>
            <w:tcW w:w="3192" w:type="dxa"/>
            <w:shd w:val="clear" w:color="auto" w:fill="auto"/>
          </w:tcPr>
          <w:p w:rsidR="00A444CD" w:rsidRPr="00CC0FFE" w:rsidRDefault="00A444CD" w:rsidP="003C0E40">
            <w:pPr>
              <w:ind w:right="42"/>
              <w:rPr>
                <w:sz w:val="24"/>
                <w:szCs w:val="24"/>
              </w:rPr>
            </w:pPr>
          </w:p>
        </w:tc>
        <w:tc>
          <w:tcPr>
            <w:tcW w:w="3036" w:type="dxa"/>
            <w:shd w:val="clear" w:color="auto" w:fill="auto"/>
          </w:tcPr>
          <w:p w:rsidR="00A444CD" w:rsidRPr="00CC0FFE" w:rsidRDefault="00A444CD" w:rsidP="003C0E40">
            <w:pPr>
              <w:ind w:right="42"/>
              <w:rPr>
                <w:sz w:val="24"/>
                <w:szCs w:val="24"/>
              </w:rPr>
            </w:pPr>
          </w:p>
        </w:tc>
        <w:tc>
          <w:tcPr>
            <w:tcW w:w="334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3192" w:type="dxa"/>
            <w:shd w:val="clear" w:color="auto" w:fill="auto"/>
          </w:tcPr>
          <w:p w:rsidR="00A444CD" w:rsidRPr="00CC0FFE" w:rsidRDefault="00A444CD" w:rsidP="003C0E40">
            <w:pPr>
              <w:ind w:right="42"/>
              <w:rPr>
                <w:sz w:val="24"/>
                <w:szCs w:val="24"/>
              </w:rPr>
            </w:pPr>
          </w:p>
        </w:tc>
        <w:tc>
          <w:tcPr>
            <w:tcW w:w="3036" w:type="dxa"/>
            <w:shd w:val="clear" w:color="auto" w:fill="auto"/>
          </w:tcPr>
          <w:p w:rsidR="00A444CD" w:rsidRPr="00CC0FFE" w:rsidRDefault="00A444CD" w:rsidP="003C0E40">
            <w:pPr>
              <w:ind w:right="42"/>
              <w:rPr>
                <w:sz w:val="24"/>
                <w:szCs w:val="24"/>
              </w:rPr>
            </w:pPr>
          </w:p>
        </w:tc>
        <w:tc>
          <w:tcPr>
            <w:tcW w:w="3348" w:type="dxa"/>
            <w:shd w:val="clear" w:color="auto" w:fill="auto"/>
          </w:tcPr>
          <w:p w:rsidR="00A444CD" w:rsidRPr="00CC0FFE" w:rsidRDefault="00A444CD" w:rsidP="003C0E40">
            <w:pPr>
              <w:ind w:right="42"/>
              <w:rPr>
                <w:sz w:val="24"/>
                <w:szCs w:val="24"/>
              </w:rPr>
            </w:pPr>
          </w:p>
        </w:tc>
      </w:tr>
      <w:tr w:rsidR="00A444CD" w:rsidRPr="00CC0FFE" w:rsidTr="003C0E40">
        <w:tblPrEx>
          <w:tblLook w:val="01E0"/>
        </w:tblPrEx>
        <w:tc>
          <w:tcPr>
            <w:tcW w:w="3192" w:type="dxa"/>
            <w:shd w:val="clear" w:color="auto" w:fill="auto"/>
          </w:tcPr>
          <w:p w:rsidR="00A444CD" w:rsidRPr="00CC0FFE" w:rsidRDefault="00A444CD" w:rsidP="003C0E40">
            <w:pPr>
              <w:ind w:right="42"/>
              <w:rPr>
                <w:sz w:val="24"/>
                <w:szCs w:val="24"/>
              </w:rPr>
            </w:pPr>
          </w:p>
        </w:tc>
        <w:tc>
          <w:tcPr>
            <w:tcW w:w="3036" w:type="dxa"/>
            <w:shd w:val="clear" w:color="auto" w:fill="auto"/>
          </w:tcPr>
          <w:p w:rsidR="00A444CD" w:rsidRPr="00CC0FFE" w:rsidRDefault="00A444CD" w:rsidP="003C0E40">
            <w:pPr>
              <w:ind w:right="42"/>
              <w:rPr>
                <w:sz w:val="24"/>
                <w:szCs w:val="24"/>
              </w:rPr>
            </w:pPr>
          </w:p>
        </w:tc>
        <w:tc>
          <w:tcPr>
            <w:tcW w:w="3348" w:type="dxa"/>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444CD" w:rsidRPr="00CC0FFE" w:rsidTr="003C0E40">
        <w:trPr>
          <w:trHeight w:val="221"/>
        </w:trPr>
        <w:tc>
          <w:tcPr>
            <w:tcW w:w="9576" w:type="dxa"/>
            <w:tcBorders>
              <w:top w:val="nil"/>
              <w:left w:val="nil"/>
              <w:bottom w:val="nil"/>
              <w:right w:val="nil"/>
            </w:tcBorders>
            <w:shd w:val="clear" w:color="auto" w:fill="auto"/>
          </w:tcPr>
          <w:p w:rsidR="00A444CD" w:rsidRPr="00CC0FFE" w:rsidRDefault="00A444CD" w:rsidP="003C0E40">
            <w:pPr>
              <w:ind w:right="42"/>
              <w:rPr>
                <w:b/>
                <w:sz w:val="24"/>
                <w:szCs w:val="24"/>
              </w:rPr>
            </w:pPr>
            <w:r w:rsidRPr="00CC0FFE">
              <w:rPr>
                <w:b/>
                <w:sz w:val="24"/>
                <w:szCs w:val="24"/>
              </w:rPr>
              <w:t xml:space="preserve"> 3. Citas iemaņas un prasmes</w:t>
            </w:r>
          </w:p>
        </w:tc>
      </w:tr>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r w:rsidRPr="00CC0FFE">
              <w:rPr>
                <w:sz w:val="24"/>
                <w:szCs w:val="24"/>
              </w:rPr>
              <w:t xml:space="preserve"> </w:t>
            </w:r>
            <w:r w:rsidRPr="00CC0FFE">
              <w:rPr>
                <w:b/>
                <w:sz w:val="24"/>
                <w:szCs w:val="24"/>
              </w:rPr>
              <w:t>4.</w:t>
            </w:r>
            <w:r w:rsidRPr="00CC0FFE">
              <w:rPr>
                <w:sz w:val="24"/>
                <w:szCs w:val="24"/>
              </w:rPr>
              <w:t xml:space="preserve"> A</w:t>
            </w:r>
            <w:r w:rsidRPr="00CC0FFE">
              <w:rPr>
                <w:b/>
                <w:sz w:val="24"/>
                <w:szCs w:val="24"/>
              </w:rPr>
              <w:t>mats un uzņēmumā nostrādātie gadi vai līgumattiecību nodibināšanas datums</w:t>
            </w:r>
          </w:p>
        </w:tc>
      </w:tr>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444CD" w:rsidRPr="00CC0FFE" w:rsidTr="003C0E40">
        <w:trPr>
          <w:trHeight w:val="175"/>
        </w:trPr>
        <w:tc>
          <w:tcPr>
            <w:tcW w:w="9576" w:type="dxa"/>
            <w:tcBorders>
              <w:top w:val="nil"/>
              <w:left w:val="nil"/>
              <w:bottom w:val="nil"/>
              <w:right w:val="nil"/>
            </w:tcBorders>
            <w:shd w:val="clear" w:color="auto" w:fill="auto"/>
          </w:tcPr>
          <w:p w:rsidR="00A444CD" w:rsidRPr="00CC0FFE" w:rsidRDefault="00A444CD" w:rsidP="003C0E40">
            <w:pPr>
              <w:ind w:right="42"/>
              <w:rPr>
                <w:b/>
                <w:sz w:val="24"/>
                <w:szCs w:val="24"/>
              </w:rPr>
            </w:pPr>
            <w:r w:rsidRPr="00CC0FFE">
              <w:rPr>
                <w:b/>
                <w:sz w:val="24"/>
                <w:szCs w:val="24"/>
              </w:rPr>
              <w:t xml:space="preserve"> 5. Galvenā specializācija (kvalifikācija)</w:t>
            </w:r>
          </w:p>
        </w:tc>
      </w:tr>
      <w:tr w:rsidR="00A444CD" w:rsidRPr="00CC0FFE" w:rsidTr="003C0E40">
        <w:tc>
          <w:tcPr>
            <w:tcW w:w="9576" w:type="dxa"/>
            <w:tcBorders>
              <w:top w:val="nil"/>
              <w:left w:val="nil"/>
              <w:bottom w:val="nil"/>
              <w:right w:val="nil"/>
            </w:tcBorders>
            <w:shd w:val="clear" w:color="auto" w:fill="auto"/>
          </w:tcPr>
          <w:p w:rsidR="00A444CD" w:rsidRPr="00CC0FFE" w:rsidRDefault="00A444CD" w:rsidP="003C0E40">
            <w:pPr>
              <w:ind w:right="42"/>
              <w:rPr>
                <w:sz w:val="24"/>
                <w:szCs w:val="24"/>
              </w:rPr>
            </w:pPr>
          </w:p>
        </w:tc>
      </w:tr>
    </w:tbl>
    <w:p w:rsidR="00A444CD" w:rsidRDefault="00A444CD" w:rsidP="00A444CD">
      <w:pPr>
        <w:ind w:right="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5"/>
        <w:gridCol w:w="1979"/>
        <w:gridCol w:w="1799"/>
        <w:gridCol w:w="1907"/>
      </w:tblGrid>
      <w:tr w:rsidR="00A444CD" w:rsidRPr="00CC0FFE" w:rsidTr="003C0E40">
        <w:trPr>
          <w:trHeight w:val="285"/>
        </w:trPr>
        <w:tc>
          <w:tcPr>
            <w:tcW w:w="9576" w:type="dxa"/>
            <w:gridSpan w:val="4"/>
            <w:tcBorders>
              <w:top w:val="nil"/>
              <w:left w:val="nil"/>
              <w:bottom w:val="single" w:sz="4" w:space="0" w:color="auto"/>
              <w:right w:val="nil"/>
            </w:tcBorders>
            <w:shd w:val="clear" w:color="auto" w:fill="auto"/>
          </w:tcPr>
          <w:p w:rsidR="00A444CD" w:rsidRPr="00CC0FFE" w:rsidRDefault="00A444CD" w:rsidP="003C0E40">
            <w:pPr>
              <w:ind w:left="108" w:right="42"/>
              <w:rPr>
                <w:b/>
                <w:sz w:val="24"/>
                <w:szCs w:val="24"/>
              </w:rPr>
            </w:pPr>
            <w:r w:rsidRPr="00CC0FFE">
              <w:rPr>
                <w:b/>
                <w:sz w:val="24"/>
                <w:szCs w:val="24"/>
              </w:rPr>
              <w:t>6. Darba pieredze</w:t>
            </w:r>
          </w:p>
        </w:tc>
      </w:tr>
      <w:tr w:rsidR="00A444CD" w:rsidRPr="00CC0FFE" w:rsidTr="003C0E40">
        <w:tblPrEx>
          <w:tblLook w:val="01E0"/>
        </w:tblPrEx>
        <w:tc>
          <w:tcPr>
            <w:tcW w:w="3888" w:type="dxa"/>
            <w:tcBorders>
              <w:top w:val="single" w:sz="4" w:space="0" w:color="auto"/>
            </w:tcBorders>
            <w:shd w:val="clear" w:color="auto" w:fill="auto"/>
          </w:tcPr>
          <w:p w:rsidR="00A444CD" w:rsidRPr="00CC0FFE" w:rsidRDefault="00A444CD" w:rsidP="003C0E40">
            <w:pPr>
              <w:ind w:right="42"/>
              <w:jc w:val="center"/>
              <w:rPr>
                <w:sz w:val="24"/>
                <w:szCs w:val="24"/>
              </w:rPr>
            </w:pPr>
            <w:r w:rsidRPr="00CC0FFE">
              <w:rPr>
                <w:sz w:val="24"/>
                <w:szCs w:val="24"/>
              </w:rPr>
              <w:t>Uzņēmuma nosaukums</w:t>
            </w:r>
          </w:p>
        </w:tc>
        <w:tc>
          <w:tcPr>
            <w:tcW w:w="1980" w:type="dxa"/>
            <w:tcBorders>
              <w:top w:val="single" w:sz="4" w:space="0" w:color="auto"/>
            </w:tcBorders>
            <w:shd w:val="clear" w:color="auto" w:fill="auto"/>
          </w:tcPr>
          <w:p w:rsidR="00A444CD" w:rsidRPr="00CC0FFE" w:rsidRDefault="00A444CD" w:rsidP="003C0E40">
            <w:pPr>
              <w:ind w:right="42"/>
              <w:jc w:val="center"/>
              <w:rPr>
                <w:sz w:val="24"/>
                <w:szCs w:val="24"/>
              </w:rPr>
            </w:pPr>
            <w:r w:rsidRPr="00CC0FFE">
              <w:rPr>
                <w:sz w:val="24"/>
                <w:szCs w:val="24"/>
              </w:rPr>
              <w:t>Adrese</w:t>
            </w:r>
          </w:p>
        </w:tc>
        <w:tc>
          <w:tcPr>
            <w:tcW w:w="1800" w:type="dxa"/>
            <w:tcBorders>
              <w:top w:val="single" w:sz="4" w:space="0" w:color="auto"/>
            </w:tcBorders>
            <w:shd w:val="clear" w:color="auto" w:fill="auto"/>
          </w:tcPr>
          <w:p w:rsidR="00A444CD" w:rsidRPr="00CC0FFE" w:rsidRDefault="00A444CD" w:rsidP="003C0E40">
            <w:pPr>
              <w:snapToGrid w:val="0"/>
              <w:ind w:right="42"/>
              <w:jc w:val="center"/>
              <w:rPr>
                <w:sz w:val="24"/>
                <w:szCs w:val="24"/>
              </w:rPr>
            </w:pPr>
            <w:r w:rsidRPr="00CC0FFE">
              <w:rPr>
                <w:sz w:val="24"/>
                <w:szCs w:val="24"/>
              </w:rPr>
              <w:t>Datums</w:t>
            </w:r>
          </w:p>
          <w:p w:rsidR="00A444CD" w:rsidRPr="00CC0FFE" w:rsidRDefault="00A444CD" w:rsidP="003C0E40">
            <w:pPr>
              <w:ind w:right="42"/>
              <w:jc w:val="center"/>
              <w:rPr>
                <w:sz w:val="24"/>
                <w:szCs w:val="24"/>
              </w:rPr>
            </w:pPr>
            <w:r w:rsidRPr="00CC0FFE">
              <w:rPr>
                <w:sz w:val="24"/>
                <w:szCs w:val="24"/>
              </w:rPr>
              <w:t>(no – līdz)</w:t>
            </w:r>
          </w:p>
        </w:tc>
        <w:tc>
          <w:tcPr>
            <w:tcW w:w="1908" w:type="dxa"/>
            <w:tcBorders>
              <w:top w:val="single" w:sz="4" w:space="0" w:color="auto"/>
            </w:tcBorders>
            <w:shd w:val="clear" w:color="auto" w:fill="auto"/>
          </w:tcPr>
          <w:p w:rsidR="00A444CD" w:rsidRPr="00CC0FFE" w:rsidRDefault="00A444CD" w:rsidP="003C0E40">
            <w:pPr>
              <w:ind w:right="42"/>
              <w:jc w:val="center"/>
              <w:rPr>
                <w:sz w:val="24"/>
                <w:szCs w:val="24"/>
              </w:rPr>
            </w:pPr>
            <w:r w:rsidRPr="00CC0FFE">
              <w:rPr>
                <w:sz w:val="24"/>
                <w:szCs w:val="24"/>
              </w:rPr>
              <w:t>Amats</w:t>
            </w:r>
          </w:p>
        </w:tc>
      </w:tr>
      <w:tr w:rsidR="00A444CD" w:rsidRPr="00CC0FFE" w:rsidTr="003C0E40">
        <w:tblPrEx>
          <w:tblLook w:val="01E0"/>
        </w:tblPrEx>
        <w:tc>
          <w:tcPr>
            <w:tcW w:w="3888" w:type="dxa"/>
            <w:shd w:val="clear" w:color="auto" w:fill="auto"/>
          </w:tcPr>
          <w:p w:rsidR="00A444CD" w:rsidRPr="00CC0FFE" w:rsidRDefault="00A444CD" w:rsidP="003C0E40">
            <w:pPr>
              <w:ind w:right="42"/>
              <w:jc w:val="center"/>
              <w:rPr>
                <w:sz w:val="24"/>
                <w:szCs w:val="24"/>
              </w:rPr>
            </w:pPr>
          </w:p>
        </w:tc>
        <w:tc>
          <w:tcPr>
            <w:tcW w:w="1980" w:type="dxa"/>
            <w:shd w:val="clear" w:color="auto" w:fill="auto"/>
          </w:tcPr>
          <w:p w:rsidR="00A444CD" w:rsidRPr="00CC0FFE" w:rsidRDefault="00A444CD" w:rsidP="003C0E40">
            <w:pPr>
              <w:ind w:right="42"/>
              <w:jc w:val="center"/>
              <w:rPr>
                <w:sz w:val="24"/>
                <w:szCs w:val="24"/>
              </w:rPr>
            </w:pPr>
          </w:p>
        </w:tc>
        <w:tc>
          <w:tcPr>
            <w:tcW w:w="1800" w:type="dxa"/>
            <w:shd w:val="clear" w:color="auto" w:fill="auto"/>
          </w:tcPr>
          <w:p w:rsidR="00A444CD" w:rsidRPr="00CC0FFE" w:rsidRDefault="00A444CD" w:rsidP="003C0E40">
            <w:pPr>
              <w:snapToGrid w:val="0"/>
              <w:ind w:right="42"/>
              <w:jc w:val="center"/>
              <w:rPr>
                <w:sz w:val="24"/>
                <w:szCs w:val="24"/>
              </w:rPr>
            </w:pPr>
          </w:p>
        </w:tc>
        <w:tc>
          <w:tcPr>
            <w:tcW w:w="1908" w:type="dxa"/>
            <w:shd w:val="clear" w:color="auto" w:fill="auto"/>
          </w:tcPr>
          <w:p w:rsidR="00A444CD" w:rsidRPr="00CC0FFE" w:rsidRDefault="00A444CD" w:rsidP="003C0E40">
            <w:pPr>
              <w:ind w:right="42"/>
              <w:jc w:val="center"/>
              <w:rPr>
                <w:sz w:val="24"/>
                <w:szCs w:val="24"/>
              </w:rPr>
            </w:pPr>
          </w:p>
        </w:tc>
      </w:tr>
      <w:tr w:rsidR="00A444CD" w:rsidRPr="00CC0FFE" w:rsidTr="003C0E40">
        <w:tblPrEx>
          <w:tblLook w:val="01E0"/>
        </w:tblPrEx>
        <w:tc>
          <w:tcPr>
            <w:tcW w:w="3888" w:type="dxa"/>
            <w:shd w:val="clear" w:color="auto" w:fill="auto"/>
          </w:tcPr>
          <w:p w:rsidR="00A444CD" w:rsidRPr="00CC0FFE" w:rsidRDefault="00A444CD" w:rsidP="003C0E40">
            <w:pPr>
              <w:ind w:right="42"/>
              <w:jc w:val="center"/>
              <w:rPr>
                <w:sz w:val="24"/>
                <w:szCs w:val="24"/>
              </w:rPr>
            </w:pPr>
          </w:p>
        </w:tc>
        <w:tc>
          <w:tcPr>
            <w:tcW w:w="1980" w:type="dxa"/>
            <w:shd w:val="clear" w:color="auto" w:fill="auto"/>
          </w:tcPr>
          <w:p w:rsidR="00A444CD" w:rsidRPr="00CC0FFE" w:rsidRDefault="00A444CD" w:rsidP="003C0E40">
            <w:pPr>
              <w:ind w:right="42"/>
              <w:jc w:val="center"/>
              <w:rPr>
                <w:sz w:val="24"/>
                <w:szCs w:val="24"/>
              </w:rPr>
            </w:pPr>
          </w:p>
        </w:tc>
        <w:tc>
          <w:tcPr>
            <w:tcW w:w="1800" w:type="dxa"/>
            <w:shd w:val="clear" w:color="auto" w:fill="auto"/>
          </w:tcPr>
          <w:p w:rsidR="00A444CD" w:rsidRPr="00CC0FFE" w:rsidRDefault="00A444CD" w:rsidP="003C0E40">
            <w:pPr>
              <w:snapToGrid w:val="0"/>
              <w:ind w:right="42"/>
              <w:jc w:val="center"/>
              <w:rPr>
                <w:sz w:val="24"/>
                <w:szCs w:val="24"/>
              </w:rPr>
            </w:pPr>
          </w:p>
        </w:tc>
        <w:tc>
          <w:tcPr>
            <w:tcW w:w="1908" w:type="dxa"/>
            <w:shd w:val="clear" w:color="auto" w:fill="auto"/>
          </w:tcPr>
          <w:p w:rsidR="00A444CD" w:rsidRPr="00CC0FFE" w:rsidRDefault="00A444CD" w:rsidP="003C0E40">
            <w:pPr>
              <w:ind w:right="42"/>
              <w:jc w:val="center"/>
              <w:rPr>
                <w:sz w:val="24"/>
                <w:szCs w:val="24"/>
              </w:rPr>
            </w:pPr>
          </w:p>
        </w:tc>
      </w:tr>
      <w:tr w:rsidR="00A444CD" w:rsidRPr="00CC0FFE" w:rsidTr="003C0E40">
        <w:tblPrEx>
          <w:tblLook w:val="01E0"/>
        </w:tblPrEx>
        <w:tc>
          <w:tcPr>
            <w:tcW w:w="3888" w:type="dxa"/>
            <w:shd w:val="clear" w:color="auto" w:fill="auto"/>
          </w:tcPr>
          <w:p w:rsidR="00A444CD" w:rsidRPr="00CC0FFE" w:rsidRDefault="00A444CD" w:rsidP="003C0E40">
            <w:pPr>
              <w:ind w:right="42"/>
              <w:jc w:val="center"/>
              <w:rPr>
                <w:sz w:val="24"/>
                <w:szCs w:val="24"/>
              </w:rPr>
            </w:pPr>
          </w:p>
        </w:tc>
        <w:tc>
          <w:tcPr>
            <w:tcW w:w="1980" w:type="dxa"/>
            <w:shd w:val="clear" w:color="auto" w:fill="auto"/>
          </w:tcPr>
          <w:p w:rsidR="00A444CD" w:rsidRPr="00CC0FFE" w:rsidRDefault="00A444CD" w:rsidP="003C0E40">
            <w:pPr>
              <w:ind w:right="42"/>
              <w:jc w:val="center"/>
              <w:rPr>
                <w:sz w:val="24"/>
                <w:szCs w:val="24"/>
              </w:rPr>
            </w:pPr>
          </w:p>
        </w:tc>
        <w:tc>
          <w:tcPr>
            <w:tcW w:w="1800" w:type="dxa"/>
            <w:shd w:val="clear" w:color="auto" w:fill="auto"/>
          </w:tcPr>
          <w:p w:rsidR="00A444CD" w:rsidRPr="00CC0FFE" w:rsidRDefault="00A444CD" w:rsidP="003C0E40">
            <w:pPr>
              <w:snapToGrid w:val="0"/>
              <w:ind w:right="42"/>
              <w:jc w:val="center"/>
              <w:rPr>
                <w:sz w:val="24"/>
                <w:szCs w:val="24"/>
              </w:rPr>
            </w:pPr>
          </w:p>
        </w:tc>
        <w:tc>
          <w:tcPr>
            <w:tcW w:w="1908" w:type="dxa"/>
            <w:shd w:val="clear" w:color="auto" w:fill="auto"/>
          </w:tcPr>
          <w:p w:rsidR="00A444CD" w:rsidRPr="00CC0FFE" w:rsidRDefault="00A444CD" w:rsidP="003C0E40">
            <w:pPr>
              <w:ind w:right="42"/>
              <w:jc w:val="center"/>
              <w:rPr>
                <w:sz w:val="24"/>
                <w:szCs w:val="24"/>
              </w:rPr>
            </w:pPr>
          </w:p>
        </w:tc>
      </w:tr>
    </w:tbl>
    <w:p w:rsidR="00A444CD" w:rsidRDefault="00A444CD" w:rsidP="00A444CD">
      <w:pPr>
        <w:ind w:right="42"/>
        <w:rPr>
          <w:sz w:val="24"/>
          <w:szCs w:val="24"/>
        </w:rPr>
      </w:pPr>
    </w:p>
    <w:tbl>
      <w:tblPr>
        <w:tblW w:w="0" w:type="auto"/>
        <w:tblLook w:val="0000"/>
      </w:tblPr>
      <w:tblGrid>
        <w:gridCol w:w="3162"/>
        <w:gridCol w:w="2162"/>
        <w:gridCol w:w="3228"/>
        <w:gridCol w:w="1018"/>
      </w:tblGrid>
      <w:tr w:rsidR="00A444CD" w:rsidRPr="00CC0FFE" w:rsidTr="003C0E40">
        <w:trPr>
          <w:trHeight w:val="298"/>
        </w:trPr>
        <w:tc>
          <w:tcPr>
            <w:tcW w:w="9576" w:type="dxa"/>
            <w:gridSpan w:val="4"/>
            <w:shd w:val="clear" w:color="auto" w:fill="auto"/>
          </w:tcPr>
          <w:p w:rsidR="00A444CD" w:rsidRPr="00CC0FFE" w:rsidRDefault="00A444CD" w:rsidP="003C0E40">
            <w:pPr>
              <w:ind w:left="108" w:right="42"/>
              <w:rPr>
                <w:b/>
                <w:sz w:val="24"/>
                <w:szCs w:val="24"/>
              </w:rPr>
            </w:pPr>
            <w:r w:rsidRPr="00CC0FFE">
              <w:rPr>
                <w:b/>
                <w:sz w:val="24"/>
                <w:szCs w:val="24"/>
              </w:rPr>
              <w:lastRenderedPageBreak/>
              <w:t>7. Profesionālās darbības laikā veiktie nozīmīgākie darbi</w:t>
            </w: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r w:rsidRPr="00CC0FFE">
              <w:rPr>
                <w:sz w:val="24"/>
                <w:szCs w:val="24"/>
              </w:rPr>
              <w:t>Valsts institūcija vai komersants</w:t>
            </w:r>
          </w:p>
        </w:tc>
        <w:tc>
          <w:tcPr>
            <w:tcW w:w="2164" w:type="dxa"/>
            <w:shd w:val="clear" w:color="auto" w:fill="auto"/>
          </w:tcPr>
          <w:p w:rsidR="00A444CD" w:rsidRPr="00CC0FFE" w:rsidRDefault="00A444CD" w:rsidP="003C0E40">
            <w:pPr>
              <w:ind w:right="42"/>
              <w:jc w:val="center"/>
              <w:rPr>
                <w:sz w:val="24"/>
                <w:szCs w:val="24"/>
              </w:rPr>
            </w:pPr>
            <w:r w:rsidRPr="00CC0FFE">
              <w:rPr>
                <w:sz w:val="24"/>
                <w:szCs w:val="24"/>
              </w:rPr>
              <w:t>Amats</w:t>
            </w:r>
          </w:p>
        </w:tc>
        <w:tc>
          <w:tcPr>
            <w:tcW w:w="3230" w:type="dxa"/>
            <w:shd w:val="clear" w:color="auto" w:fill="auto"/>
          </w:tcPr>
          <w:p w:rsidR="00A444CD" w:rsidRPr="00CC0FFE" w:rsidRDefault="00A444CD" w:rsidP="003C0E40">
            <w:pPr>
              <w:ind w:right="42"/>
              <w:jc w:val="center"/>
              <w:rPr>
                <w:sz w:val="24"/>
                <w:szCs w:val="24"/>
              </w:rPr>
            </w:pPr>
            <w:r w:rsidRPr="00CC0FFE">
              <w:rPr>
                <w:sz w:val="24"/>
                <w:szCs w:val="24"/>
              </w:rPr>
              <w:t>Objekta nosaukums un adrese</w:t>
            </w:r>
          </w:p>
        </w:tc>
        <w:tc>
          <w:tcPr>
            <w:tcW w:w="1018" w:type="dxa"/>
            <w:shd w:val="clear" w:color="auto" w:fill="auto"/>
          </w:tcPr>
          <w:p w:rsidR="00A444CD" w:rsidRPr="00CC0FFE" w:rsidRDefault="00A444CD" w:rsidP="003C0E40">
            <w:pPr>
              <w:ind w:right="42"/>
              <w:jc w:val="center"/>
              <w:rPr>
                <w:sz w:val="24"/>
                <w:szCs w:val="24"/>
              </w:rPr>
            </w:pPr>
            <w:r w:rsidRPr="00CC0FFE">
              <w:rPr>
                <w:sz w:val="24"/>
                <w:szCs w:val="24"/>
              </w:rPr>
              <w:t>Izpildes gads</w:t>
            </w: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p>
        </w:tc>
        <w:tc>
          <w:tcPr>
            <w:tcW w:w="2164" w:type="dxa"/>
            <w:shd w:val="clear" w:color="auto" w:fill="auto"/>
          </w:tcPr>
          <w:p w:rsidR="00A444CD" w:rsidRPr="00CC0FFE" w:rsidRDefault="00A444CD" w:rsidP="003C0E40">
            <w:pPr>
              <w:ind w:right="42"/>
              <w:jc w:val="center"/>
              <w:rPr>
                <w:sz w:val="24"/>
                <w:szCs w:val="24"/>
              </w:rPr>
            </w:pPr>
          </w:p>
        </w:tc>
        <w:tc>
          <w:tcPr>
            <w:tcW w:w="3230" w:type="dxa"/>
            <w:shd w:val="clear" w:color="auto" w:fill="auto"/>
          </w:tcPr>
          <w:p w:rsidR="00A444CD" w:rsidRPr="00CC0FFE" w:rsidRDefault="00A444CD" w:rsidP="003C0E40">
            <w:pPr>
              <w:ind w:right="42"/>
              <w:jc w:val="center"/>
              <w:rPr>
                <w:sz w:val="24"/>
                <w:szCs w:val="24"/>
              </w:rPr>
            </w:pPr>
          </w:p>
        </w:tc>
        <w:tc>
          <w:tcPr>
            <w:tcW w:w="1018" w:type="dxa"/>
            <w:shd w:val="clear" w:color="auto" w:fill="auto"/>
          </w:tcPr>
          <w:p w:rsidR="00A444CD" w:rsidRPr="00CC0FFE" w:rsidRDefault="00A444CD" w:rsidP="003C0E40">
            <w:pPr>
              <w:ind w:right="42"/>
              <w:jc w:val="center"/>
              <w:rPr>
                <w:sz w:val="24"/>
                <w:szCs w:val="24"/>
              </w:rPr>
            </w:pP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p>
        </w:tc>
        <w:tc>
          <w:tcPr>
            <w:tcW w:w="2164" w:type="dxa"/>
            <w:shd w:val="clear" w:color="auto" w:fill="auto"/>
          </w:tcPr>
          <w:p w:rsidR="00A444CD" w:rsidRPr="00CC0FFE" w:rsidRDefault="00A444CD" w:rsidP="003C0E40">
            <w:pPr>
              <w:ind w:right="42"/>
              <w:jc w:val="center"/>
              <w:rPr>
                <w:sz w:val="24"/>
                <w:szCs w:val="24"/>
              </w:rPr>
            </w:pPr>
          </w:p>
        </w:tc>
        <w:tc>
          <w:tcPr>
            <w:tcW w:w="3230" w:type="dxa"/>
            <w:shd w:val="clear" w:color="auto" w:fill="auto"/>
          </w:tcPr>
          <w:p w:rsidR="00A444CD" w:rsidRPr="00CC0FFE" w:rsidRDefault="00A444CD" w:rsidP="003C0E40">
            <w:pPr>
              <w:ind w:right="42"/>
              <w:jc w:val="center"/>
              <w:rPr>
                <w:sz w:val="24"/>
                <w:szCs w:val="24"/>
              </w:rPr>
            </w:pPr>
          </w:p>
        </w:tc>
        <w:tc>
          <w:tcPr>
            <w:tcW w:w="1018" w:type="dxa"/>
            <w:shd w:val="clear" w:color="auto" w:fill="auto"/>
          </w:tcPr>
          <w:p w:rsidR="00A444CD" w:rsidRPr="00CC0FFE" w:rsidRDefault="00A444CD" w:rsidP="003C0E40">
            <w:pPr>
              <w:ind w:right="42"/>
              <w:jc w:val="center"/>
              <w:rPr>
                <w:sz w:val="24"/>
                <w:szCs w:val="24"/>
              </w:rPr>
            </w:pPr>
          </w:p>
        </w:tc>
      </w:tr>
      <w:tr w:rsidR="00A444CD" w:rsidRPr="00CC0FFE" w:rsidTr="003C0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64" w:type="dxa"/>
            <w:shd w:val="clear" w:color="auto" w:fill="auto"/>
          </w:tcPr>
          <w:p w:rsidR="00A444CD" w:rsidRPr="00CC0FFE" w:rsidRDefault="00A444CD" w:rsidP="003C0E40">
            <w:pPr>
              <w:ind w:right="42"/>
              <w:jc w:val="center"/>
              <w:rPr>
                <w:sz w:val="24"/>
                <w:szCs w:val="24"/>
              </w:rPr>
            </w:pPr>
          </w:p>
        </w:tc>
        <w:tc>
          <w:tcPr>
            <w:tcW w:w="2164" w:type="dxa"/>
            <w:shd w:val="clear" w:color="auto" w:fill="auto"/>
          </w:tcPr>
          <w:p w:rsidR="00A444CD" w:rsidRPr="00CC0FFE" w:rsidRDefault="00A444CD" w:rsidP="003C0E40">
            <w:pPr>
              <w:ind w:right="42"/>
              <w:jc w:val="center"/>
              <w:rPr>
                <w:sz w:val="24"/>
                <w:szCs w:val="24"/>
              </w:rPr>
            </w:pPr>
          </w:p>
        </w:tc>
        <w:tc>
          <w:tcPr>
            <w:tcW w:w="3230" w:type="dxa"/>
            <w:shd w:val="clear" w:color="auto" w:fill="auto"/>
          </w:tcPr>
          <w:p w:rsidR="00A444CD" w:rsidRPr="00CC0FFE" w:rsidRDefault="00A444CD" w:rsidP="003C0E40">
            <w:pPr>
              <w:ind w:right="42"/>
              <w:jc w:val="center"/>
              <w:rPr>
                <w:sz w:val="24"/>
                <w:szCs w:val="24"/>
              </w:rPr>
            </w:pPr>
          </w:p>
        </w:tc>
        <w:tc>
          <w:tcPr>
            <w:tcW w:w="1018" w:type="dxa"/>
            <w:shd w:val="clear" w:color="auto" w:fill="auto"/>
          </w:tcPr>
          <w:p w:rsidR="00A444CD" w:rsidRPr="00CC0FFE" w:rsidRDefault="00A444CD" w:rsidP="003C0E40">
            <w:pPr>
              <w:ind w:right="42"/>
              <w:jc w:val="center"/>
              <w:rPr>
                <w:sz w:val="24"/>
                <w:szCs w:val="24"/>
              </w:rPr>
            </w:pPr>
          </w:p>
        </w:tc>
      </w:tr>
    </w:tbl>
    <w:p w:rsidR="00A444CD" w:rsidRDefault="00A444CD" w:rsidP="00A444CD">
      <w:pPr>
        <w:ind w:right="42"/>
        <w:rPr>
          <w:sz w:val="24"/>
          <w:szCs w:val="24"/>
        </w:rPr>
      </w:pPr>
    </w:p>
    <w:p w:rsidR="00A444CD" w:rsidRPr="001F7A86" w:rsidRDefault="00A444CD" w:rsidP="00A444CD">
      <w:pPr>
        <w:ind w:right="42"/>
        <w:rPr>
          <w:b/>
          <w:sz w:val="24"/>
          <w:szCs w:val="24"/>
        </w:rPr>
      </w:pPr>
      <w:r w:rsidRPr="001F7A86">
        <w:rPr>
          <w:b/>
          <w:sz w:val="24"/>
          <w:szCs w:val="24"/>
        </w:rPr>
        <w:t xml:space="preserve"> </w:t>
      </w:r>
      <w:r>
        <w:rPr>
          <w:b/>
          <w:sz w:val="24"/>
          <w:szCs w:val="24"/>
        </w:rPr>
        <w:t xml:space="preserve"> </w:t>
      </w:r>
      <w:r w:rsidRPr="001F7A86">
        <w:rPr>
          <w:b/>
          <w:sz w:val="24"/>
          <w:szCs w:val="24"/>
        </w:rPr>
        <w:t>8. Apliecinājums par pieejamību</w:t>
      </w:r>
    </w:p>
    <w:p w:rsidR="00A444CD" w:rsidRDefault="00A444CD" w:rsidP="00A444CD">
      <w:pPr>
        <w:ind w:right="42"/>
        <w:jc w:val="both"/>
        <w:rPr>
          <w:sz w:val="24"/>
          <w:szCs w:val="24"/>
        </w:rPr>
      </w:pPr>
      <w:r>
        <w:rPr>
          <w:sz w:val="24"/>
          <w:szCs w:val="24"/>
        </w:rPr>
        <w:t>Ar šo</w:t>
      </w:r>
      <w:r w:rsidRPr="009258EA">
        <w:rPr>
          <w:sz w:val="24"/>
          <w:szCs w:val="24"/>
        </w:rPr>
        <w:t xml:space="preserve"> apliecinu, ka piekrītu piedalīties </w:t>
      </w:r>
      <w:r>
        <w:rPr>
          <w:sz w:val="24"/>
          <w:szCs w:val="24"/>
        </w:rPr>
        <w:t>iepirkumā</w:t>
      </w:r>
      <w:r w:rsidRPr="009258EA">
        <w:rPr>
          <w:i/>
          <w:color w:val="000000"/>
          <w:sz w:val="24"/>
          <w:szCs w:val="24"/>
        </w:rPr>
        <w:t xml:space="preserve"> </w:t>
      </w:r>
      <w:r w:rsidRPr="00274DF4">
        <w:rPr>
          <w:sz w:val="24"/>
          <w:szCs w:val="24"/>
        </w:rPr>
        <w:t>„</w:t>
      </w:r>
      <w:r w:rsidR="006D290F">
        <w:rPr>
          <w:sz w:val="24"/>
          <w:szCs w:val="24"/>
        </w:rPr>
        <w:t>Būvprojekta izstrāde</w:t>
      </w:r>
      <w:r w:rsidRPr="004445BC">
        <w:rPr>
          <w:sz w:val="24"/>
          <w:szCs w:val="24"/>
        </w:rPr>
        <w:t xml:space="preserve"> </w:t>
      </w:r>
      <w:r>
        <w:rPr>
          <w:sz w:val="24"/>
          <w:szCs w:val="24"/>
        </w:rPr>
        <w:t xml:space="preserve">un autoruzraudzība </w:t>
      </w:r>
      <w:r w:rsidR="006D290F">
        <w:rPr>
          <w:sz w:val="24"/>
          <w:szCs w:val="24"/>
        </w:rPr>
        <w:t>Kandavas</w:t>
      </w:r>
      <w:r w:rsidR="000D0A39">
        <w:rPr>
          <w:sz w:val="24"/>
          <w:szCs w:val="24"/>
        </w:rPr>
        <w:t xml:space="preserve"> novada grants ceļa</w:t>
      </w:r>
      <w:r w:rsidRPr="004445BC">
        <w:rPr>
          <w:sz w:val="24"/>
          <w:szCs w:val="24"/>
        </w:rPr>
        <w:t xml:space="preserve"> pārbūvei un izbūvei Eiropas Savienības Eiropas Lauksaimniecības fonda lauku attīstībai (ELFLA) </w:t>
      </w:r>
      <w:r>
        <w:rPr>
          <w:sz w:val="24"/>
          <w:szCs w:val="24"/>
        </w:rPr>
        <w:t xml:space="preserve">un </w:t>
      </w:r>
      <w:r w:rsidRPr="004445BC">
        <w:rPr>
          <w:sz w:val="24"/>
          <w:szCs w:val="24"/>
        </w:rPr>
        <w:t>Lauku attīstības programmas (LAP) pasākuma</w:t>
      </w:r>
      <w:r>
        <w:rPr>
          <w:sz w:val="24"/>
          <w:szCs w:val="24"/>
        </w:rPr>
        <w:t xml:space="preserve"> </w:t>
      </w:r>
      <w:r w:rsidRPr="004445BC">
        <w:rPr>
          <w:sz w:val="24"/>
          <w:szCs w:val="24"/>
        </w:rPr>
        <w:t>„</w:t>
      </w:r>
      <w:r w:rsidRPr="004445BC">
        <w:rPr>
          <w:bCs/>
          <w:sz w:val="24"/>
          <w:szCs w:val="24"/>
        </w:rPr>
        <w:t>Pamatpakalpojumi un ciematu atjaunošana lauku apvidos</w:t>
      </w:r>
      <w:r w:rsidRPr="004445BC">
        <w:rPr>
          <w:sz w:val="24"/>
          <w:szCs w:val="24"/>
        </w:rPr>
        <w:t>”</w:t>
      </w:r>
      <w:r>
        <w:rPr>
          <w:sz w:val="24"/>
          <w:szCs w:val="24"/>
        </w:rPr>
        <w:t xml:space="preserve"> ietvaros” (I</w:t>
      </w:r>
      <w:r w:rsidRPr="00075FD7">
        <w:rPr>
          <w:sz w:val="24"/>
          <w:szCs w:val="24"/>
        </w:rPr>
        <w:t xml:space="preserve">dentifikācijas Nr. KND </w:t>
      </w:r>
      <w:r w:rsidR="005E53D8">
        <w:rPr>
          <w:sz w:val="24"/>
          <w:szCs w:val="24"/>
        </w:rPr>
        <w:t>2016/15</w:t>
      </w:r>
      <w:r w:rsidR="006D290F">
        <w:rPr>
          <w:sz w:val="24"/>
          <w:szCs w:val="24"/>
        </w:rPr>
        <w:t>_ak/ELFLA/LAP</w:t>
      </w:r>
      <w:r>
        <w:rPr>
          <w:sz w:val="24"/>
          <w:szCs w:val="24"/>
        </w:rPr>
        <w:t>),</w:t>
      </w:r>
      <w:r w:rsidRPr="009258EA">
        <w:rPr>
          <w:sz w:val="24"/>
          <w:szCs w:val="24"/>
        </w:rPr>
        <w:t xml:space="preserve"> un gadījumā, ja</w:t>
      </w:r>
      <w:r>
        <w:rPr>
          <w:sz w:val="24"/>
          <w:szCs w:val="24"/>
        </w:rPr>
        <w:t xml:space="preserve"> </w:t>
      </w:r>
      <w:r w:rsidRPr="00B8347D">
        <w:rPr>
          <w:u w:val="single"/>
        </w:rPr>
        <w:t>(pretendenta nosaukums)</w:t>
      </w:r>
      <w:r>
        <w:rPr>
          <w:sz w:val="24"/>
          <w:szCs w:val="24"/>
        </w:rPr>
        <w:t xml:space="preserve"> </w:t>
      </w:r>
      <w:r w:rsidRPr="009258EA">
        <w:rPr>
          <w:sz w:val="24"/>
          <w:szCs w:val="24"/>
        </w:rPr>
        <w:t xml:space="preserve">tiks atzīts par </w:t>
      </w:r>
      <w:r>
        <w:rPr>
          <w:sz w:val="24"/>
          <w:szCs w:val="24"/>
        </w:rPr>
        <w:t xml:space="preserve">iepirkuma uzvarētāju un ar viņu </w:t>
      </w:r>
      <w:r w:rsidRPr="009258EA">
        <w:rPr>
          <w:sz w:val="24"/>
          <w:szCs w:val="24"/>
        </w:rPr>
        <w:t xml:space="preserve">tiks noslēgts </w:t>
      </w:r>
      <w:r>
        <w:rPr>
          <w:sz w:val="24"/>
          <w:szCs w:val="24"/>
        </w:rPr>
        <w:t xml:space="preserve">iepirkuma </w:t>
      </w:r>
      <w:r w:rsidRPr="009258EA">
        <w:rPr>
          <w:sz w:val="24"/>
          <w:szCs w:val="24"/>
        </w:rPr>
        <w:t>līgums, apņemos iesniegtā piedāvājuma ietvaros izpildīt</w:t>
      </w:r>
      <w:r>
        <w:rPr>
          <w:sz w:val="24"/>
          <w:szCs w:val="24"/>
        </w:rPr>
        <w:t xml:space="preserve"> </w:t>
      </w:r>
      <w:r w:rsidRPr="00B8347D">
        <w:rPr>
          <w:u w:val="single"/>
        </w:rPr>
        <w:t>(amata nosaukums)</w:t>
      </w:r>
      <w:r w:rsidRPr="009258EA">
        <w:rPr>
          <w:sz w:val="24"/>
          <w:szCs w:val="24"/>
        </w:rPr>
        <w:t xml:space="preserve"> pienākumus, kā arī to, ka būšu pieejams piedāvājumā</w:t>
      </w:r>
      <w:r>
        <w:rPr>
          <w:sz w:val="24"/>
          <w:szCs w:val="24"/>
        </w:rPr>
        <w:t xml:space="preserve"> </w:t>
      </w:r>
      <w:r w:rsidRPr="009258EA">
        <w:rPr>
          <w:sz w:val="24"/>
          <w:szCs w:val="24"/>
        </w:rPr>
        <w:t>norādīto uzdevumu izpildei no līguma para</w:t>
      </w:r>
      <w:r>
        <w:rPr>
          <w:sz w:val="24"/>
          <w:szCs w:val="24"/>
        </w:rPr>
        <w:t xml:space="preserve">kstīšanas dienas līdz pieņemšanas – </w:t>
      </w:r>
      <w:r w:rsidRPr="009258EA">
        <w:rPr>
          <w:sz w:val="24"/>
          <w:szCs w:val="24"/>
        </w:rPr>
        <w:t>nodošanas akta parakstīšanas dienai</w:t>
      </w:r>
      <w:r>
        <w:rPr>
          <w:sz w:val="24"/>
          <w:szCs w:val="24"/>
        </w:rPr>
        <w:t>.</w:t>
      </w:r>
    </w:p>
    <w:p w:rsidR="00A444CD" w:rsidRPr="00B044F5" w:rsidRDefault="00A444CD" w:rsidP="00B044F5">
      <w:pPr>
        <w:pStyle w:val="BodyText2"/>
        <w:spacing w:after="0" w:line="240" w:lineRule="auto"/>
        <w:ind w:right="40"/>
        <w:rPr>
          <w:b/>
        </w:rPr>
      </w:pPr>
      <w:r>
        <w:t xml:space="preserve">                  </w:t>
      </w:r>
    </w:p>
    <w:p w:rsidR="00D06FEF" w:rsidRPr="00B044F5" w:rsidRDefault="00A444CD" w:rsidP="00B044F5">
      <w:pPr>
        <w:ind w:right="42" w:firstLine="360"/>
        <w:jc w:val="both"/>
        <w:rPr>
          <w:sz w:val="24"/>
          <w:szCs w:val="24"/>
        </w:rPr>
      </w:pPr>
      <w:r>
        <w:rPr>
          <w:sz w:val="24"/>
          <w:szCs w:val="24"/>
        </w:rPr>
        <w:t xml:space="preserve">Ar šo </w:t>
      </w:r>
      <w:r w:rsidRPr="009258EA">
        <w:rPr>
          <w:sz w:val="24"/>
          <w:szCs w:val="24"/>
        </w:rPr>
        <w:t xml:space="preserve">es, apakšā parakstījies, apliecinu, ka augstākminētais patiesi atspoguļo manu pieredzi </w:t>
      </w:r>
      <w:proofErr w:type="gramStart"/>
      <w:r w:rsidRPr="009258EA">
        <w:rPr>
          <w:sz w:val="24"/>
          <w:szCs w:val="24"/>
        </w:rPr>
        <w:t>un</w:t>
      </w:r>
      <w:proofErr w:type="gramEnd"/>
      <w:r w:rsidRPr="009258EA">
        <w:rPr>
          <w:sz w:val="24"/>
          <w:szCs w:val="24"/>
        </w:rPr>
        <w:t xml:space="preserve"> kvalifikāciju.</w:t>
      </w:r>
    </w:p>
    <w:p w:rsidR="00D06FEF" w:rsidRDefault="00D06FEF" w:rsidP="00A00AC1">
      <w:pPr>
        <w:jc w:val="right"/>
        <w:rPr>
          <w:b/>
          <w:bCs/>
        </w:rPr>
      </w:pPr>
    </w:p>
    <w:p w:rsidR="00D06FEF" w:rsidRDefault="00D06FEF" w:rsidP="00A00AC1">
      <w:pPr>
        <w:jc w:val="right"/>
        <w:rPr>
          <w:b/>
          <w:bCs/>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6D290F" w:rsidRPr="00744DD9" w:rsidTr="003C0E40">
        <w:trPr>
          <w:trHeight w:val="390"/>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Pretendenta nosaukums*:</w:t>
            </w:r>
          </w:p>
        </w:tc>
        <w:tc>
          <w:tcPr>
            <w:tcW w:w="4024" w:type="dxa"/>
            <w:vAlign w:val="center"/>
          </w:tcPr>
          <w:p w:rsidR="006D290F" w:rsidRPr="00744DD9" w:rsidRDefault="006D290F" w:rsidP="003C0E40">
            <w:pPr>
              <w:tabs>
                <w:tab w:val="left" w:pos="9498"/>
              </w:tabs>
              <w:ind w:right="-115"/>
              <w:rPr>
                <w:b/>
                <w:bCs/>
                <w:sz w:val="24"/>
                <w:szCs w:val="24"/>
              </w:rPr>
            </w:pPr>
          </w:p>
        </w:tc>
      </w:tr>
      <w:tr w:rsidR="006D290F" w:rsidRPr="00744DD9" w:rsidTr="003C0E40">
        <w:trPr>
          <w:trHeight w:val="390"/>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Amatpersonas vārds, uzvārds*:</w:t>
            </w:r>
          </w:p>
        </w:tc>
        <w:tc>
          <w:tcPr>
            <w:tcW w:w="4024" w:type="dxa"/>
            <w:vAlign w:val="center"/>
          </w:tcPr>
          <w:p w:rsidR="006D290F" w:rsidRPr="00744DD9" w:rsidRDefault="006D290F" w:rsidP="003C0E40">
            <w:pPr>
              <w:tabs>
                <w:tab w:val="left" w:pos="9498"/>
              </w:tabs>
              <w:ind w:right="-115"/>
              <w:rPr>
                <w:b/>
                <w:bCs/>
                <w:sz w:val="24"/>
                <w:szCs w:val="24"/>
              </w:rPr>
            </w:pPr>
          </w:p>
        </w:tc>
      </w:tr>
      <w:tr w:rsidR="006D290F" w:rsidRPr="00744DD9" w:rsidTr="003C0E40">
        <w:trPr>
          <w:trHeight w:val="390"/>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Ieņemamā amata nosaukums*:</w:t>
            </w:r>
          </w:p>
        </w:tc>
        <w:tc>
          <w:tcPr>
            <w:tcW w:w="4024" w:type="dxa"/>
            <w:vAlign w:val="center"/>
          </w:tcPr>
          <w:p w:rsidR="006D290F" w:rsidRPr="00744DD9" w:rsidRDefault="006D290F" w:rsidP="003C0E40">
            <w:pPr>
              <w:tabs>
                <w:tab w:val="left" w:pos="9498"/>
              </w:tabs>
              <w:ind w:right="-115"/>
              <w:rPr>
                <w:b/>
                <w:bCs/>
                <w:sz w:val="24"/>
                <w:szCs w:val="24"/>
              </w:rPr>
            </w:pPr>
          </w:p>
        </w:tc>
      </w:tr>
      <w:tr w:rsidR="006D290F" w:rsidRPr="00744DD9" w:rsidTr="003C0E40">
        <w:trPr>
          <w:trHeight w:val="453"/>
        </w:trPr>
        <w:tc>
          <w:tcPr>
            <w:tcW w:w="3671" w:type="dxa"/>
            <w:vAlign w:val="center"/>
          </w:tcPr>
          <w:p w:rsidR="006D290F" w:rsidRPr="00744DD9" w:rsidRDefault="006D290F" w:rsidP="003C0E40">
            <w:pPr>
              <w:tabs>
                <w:tab w:val="left" w:pos="9498"/>
              </w:tabs>
              <w:ind w:right="-115"/>
              <w:jc w:val="right"/>
              <w:rPr>
                <w:b/>
                <w:bCs/>
                <w:sz w:val="24"/>
                <w:szCs w:val="24"/>
              </w:rPr>
            </w:pPr>
            <w:r w:rsidRPr="00744DD9">
              <w:rPr>
                <w:b/>
                <w:bCs/>
                <w:sz w:val="24"/>
                <w:szCs w:val="24"/>
              </w:rPr>
              <w:t>Amatpersonas paraksts*:</w:t>
            </w:r>
          </w:p>
        </w:tc>
        <w:tc>
          <w:tcPr>
            <w:tcW w:w="4024" w:type="dxa"/>
            <w:vAlign w:val="center"/>
          </w:tcPr>
          <w:p w:rsidR="006D290F" w:rsidRPr="00744DD9" w:rsidRDefault="006D290F" w:rsidP="003C0E40">
            <w:pPr>
              <w:tabs>
                <w:tab w:val="left" w:pos="9498"/>
              </w:tabs>
              <w:ind w:right="-115"/>
              <w:rPr>
                <w:b/>
                <w:bCs/>
                <w:sz w:val="24"/>
                <w:szCs w:val="24"/>
              </w:rPr>
            </w:pPr>
          </w:p>
        </w:tc>
      </w:tr>
    </w:tbl>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A00AC1">
      <w:pPr>
        <w:jc w:val="right"/>
        <w:rPr>
          <w:b/>
          <w:bCs/>
        </w:rPr>
      </w:pPr>
    </w:p>
    <w:p w:rsidR="00D06FEF" w:rsidRDefault="00D06FEF" w:rsidP="00791307">
      <w:pPr>
        <w:rPr>
          <w:b/>
          <w:bCs/>
        </w:rPr>
      </w:pPr>
    </w:p>
    <w:p w:rsidR="00B044F5" w:rsidRDefault="00B044F5">
      <w:pPr>
        <w:widowControl/>
        <w:overflowPunct/>
        <w:autoSpaceDE/>
        <w:autoSpaceDN/>
        <w:adjustRightInd/>
        <w:rPr>
          <w:b/>
          <w:bCs/>
        </w:rPr>
      </w:pPr>
      <w:r>
        <w:rPr>
          <w:b/>
          <w:bCs/>
        </w:rPr>
        <w:br w:type="page"/>
      </w:r>
    </w:p>
    <w:p w:rsidR="00BC1033" w:rsidRDefault="00D75149" w:rsidP="00A00AC1">
      <w:pPr>
        <w:jc w:val="right"/>
        <w:rPr>
          <w:b/>
          <w:bCs/>
        </w:rPr>
      </w:pPr>
      <w:proofErr w:type="gramStart"/>
      <w:r>
        <w:rPr>
          <w:b/>
          <w:bCs/>
        </w:rPr>
        <w:lastRenderedPageBreak/>
        <w:t>7</w:t>
      </w:r>
      <w:r w:rsidR="00BC1033">
        <w:rPr>
          <w:b/>
          <w:bCs/>
        </w:rPr>
        <w:t>.pielikums</w:t>
      </w:r>
      <w:proofErr w:type="gramEnd"/>
    </w:p>
    <w:p w:rsidR="00BC1033" w:rsidRPr="00272FA1" w:rsidRDefault="007C25FB" w:rsidP="00A00AC1">
      <w:pPr>
        <w:jc w:val="right"/>
        <w:rPr>
          <w:i/>
          <w:iCs/>
          <w:sz w:val="18"/>
          <w:szCs w:val="18"/>
        </w:rPr>
      </w:pPr>
      <w:r>
        <w:rPr>
          <w:i/>
          <w:iCs/>
          <w:sz w:val="18"/>
          <w:szCs w:val="18"/>
        </w:rPr>
        <w:t>Iepirkuma “Būvprojekt</w:t>
      </w:r>
      <w:r w:rsidR="00B044F5">
        <w:rPr>
          <w:i/>
          <w:iCs/>
          <w:sz w:val="18"/>
          <w:szCs w:val="18"/>
        </w:rPr>
        <w:t>a</w:t>
      </w:r>
      <w:r>
        <w:rPr>
          <w:i/>
          <w:iCs/>
          <w:sz w:val="18"/>
          <w:szCs w:val="18"/>
        </w:rPr>
        <w:t xml:space="preserve"> izstrāde</w:t>
      </w:r>
      <w:r w:rsidR="00BC1033" w:rsidRPr="00272FA1">
        <w:rPr>
          <w:i/>
          <w:iCs/>
          <w:sz w:val="18"/>
          <w:szCs w:val="18"/>
        </w:rPr>
        <w:t xml:space="preserve"> un autoruzraudzība </w:t>
      </w:r>
    </w:p>
    <w:p w:rsidR="00BC1033" w:rsidRPr="00272FA1" w:rsidRDefault="00BC1033" w:rsidP="00A00AC1">
      <w:pPr>
        <w:jc w:val="right"/>
        <w:rPr>
          <w:i/>
          <w:iCs/>
          <w:sz w:val="18"/>
          <w:szCs w:val="18"/>
        </w:rPr>
      </w:pPr>
      <w:r>
        <w:rPr>
          <w:i/>
          <w:iCs/>
          <w:sz w:val="18"/>
          <w:szCs w:val="18"/>
        </w:rPr>
        <w:t>Kandav</w:t>
      </w:r>
      <w:r w:rsidRPr="00272FA1">
        <w:rPr>
          <w:i/>
          <w:iCs/>
          <w:sz w:val="18"/>
          <w:szCs w:val="18"/>
        </w:rPr>
        <w:t>as no</w:t>
      </w:r>
      <w:r w:rsidR="000D0A39">
        <w:rPr>
          <w:i/>
          <w:iCs/>
          <w:sz w:val="18"/>
          <w:szCs w:val="18"/>
        </w:rPr>
        <w:t>vada grants ceļa</w:t>
      </w:r>
      <w:r w:rsidR="00806CF4">
        <w:rPr>
          <w:i/>
          <w:iCs/>
          <w:sz w:val="18"/>
          <w:szCs w:val="18"/>
        </w:rPr>
        <w:t xml:space="preserve"> pārbūvei</w:t>
      </w:r>
      <w:r w:rsidRPr="00272FA1">
        <w:rPr>
          <w:i/>
          <w:iCs/>
          <w:sz w:val="18"/>
          <w:szCs w:val="18"/>
        </w:rPr>
        <w:t xml:space="preserve"> </w:t>
      </w:r>
    </w:p>
    <w:p w:rsidR="00BC1033" w:rsidRPr="00272FA1" w:rsidRDefault="00BC1033" w:rsidP="00A00AC1">
      <w:pPr>
        <w:jc w:val="right"/>
        <w:rPr>
          <w:i/>
          <w:iCs/>
          <w:sz w:val="18"/>
          <w:szCs w:val="18"/>
        </w:rPr>
      </w:pPr>
      <w:r w:rsidRPr="00272FA1">
        <w:rPr>
          <w:i/>
          <w:iCs/>
          <w:sz w:val="18"/>
          <w:szCs w:val="18"/>
        </w:rPr>
        <w:t xml:space="preserve">Eiropas Savienības Eiropas Lauksaimniecības </w:t>
      </w:r>
      <w:proofErr w:type="gramStart"/>
      <w:r w:rsidRPr="00272FA1">
        <w:rPr>
          <w:i/>
          <w:iCs/>
          <w:sz w:val="18"/>
          <w:szCs w:val="18"/>
        </w:rPr>
        <w:t>fonda</w:t>
      </w:r>
      <w:proofErr w:type="gramEnd"/>
      <w:r w:rsidRPr="00272FA1">
        <w:rPr>
          <w:i/>
          <w:iCs/>
          <w:sz w:val="18"/>
          <w:szCs w:val="18"/>
        </w:rPr>
        <w:t xml:space="preserve"> lauku attīstībai (ELFLA)</w:t>
      </w:r>
    </w:p>
    <w:p w:rsidR="00BC1033" w:rsidRPr="00272FA1" w:rsidRDefault="00BC1033" w:rsidP="00A00AC1">
      <w:pPr>
        <w:jc w:val="right"/>
        <w:rPr>
          <w:i/>
          <w:iCs/>
          <w:sz w:val="18"/>
          <w:szCs w:val="18"/>
        </w:rPr>
      </w:pPr>
      <w:r w:rsidRPr="00272FA1">
        <w:rPr>
          <w:i/>
          <w:iCs/>
          <w:sz w:val="18"/>
          <w:szCs w:val="18"/>
        </w:rPr>
        <w:t xml:space="preserve"> </w:t>
      </w:r>
      <w:proofErr w:type="gramStart"/>
      <w:r w:rsidRPr="00272FA1">
        <w:rPr>
          <w:i/>
          <w:iCs/>
          <w:sz w:val="18"/>
          <w:szCs w:val="18"/>
        </w:rPr>
        <w:t>un</w:t>
      </w:r>
      <w:proofErr w:type="gramEnd"/>
      <w:r w:rsidRPr="00272FA1">
        <w:rPr>
          <w:i/>
          <w:iCs/>
          <w:sz w:val="18"/>
          <w:szCs w:val="18"/>
        </w:rPr>
        <w:t xml:space="preserve"> Lauku attīstības programmas (LAP) pasākuma </w:t>
      </w:r>
    </w:p>
    <w:p w:rsidR="00BC1033" w:rsidRPr="00272FA1" w:rsidRDefault="00BC1033" w:rsidP="00A00AC1">
      <w:pPr>
        <w:jc w:val="right"/>
        <w:rPr>
          <w:i/>
          <w:iCs/>
          <w:sz w:val="18"/>
          <w:szCs w:val="18"/>
        </w:rPr>
      </w:pPr>
      <w:r w:rsidRPr="00272FA1">
        <w:rPr>
          <w:i/>
          <w:iCs/>
          <w:sz w:val="18"/>
          <w:szCs w:val="18"/>
        </w:rPr>
        <w:t>„Pamatpakalpojumi un ciematu atjaunošana lauku apvidos” ietvaros” nolikumam</w:t>
      </w:r>
    </w:p>
    <w:p w:rsidR="00BC1033" w:rsidRPr="00930B3A" w:rsidRDefault="00BC1033" w:rsidP="00A00AC1">
      <w:pPr>
        <w:jc w:val="right"/>
      </w:pPr>
    </w:p>
    <w:p w:rsidR="00BC1033" w:rsidRPr="00B044F5" w:rsidRDefault="00BC1033" w:rsidP="00A00AC1">
      <w:pPr>
        <w:tabs>
          <w:tab w:val="left" w:pos="720"/>
        </w:tabs>
        <w:jc w:val="center"/>
        <w:outlineLvl w:val="0"/>
        <w:rPr>
          <w:b/>
          <w:bCs/>
          <w:kern w:val="32"/>
          <w:sz w:val="28"/>
          <w:szCs w:val="28"/>
        </w:rPr>
      </w:pPr>
      <w:bookmarkStart w:id="11" w:name="_Toc410312392"/>
      <w:bookmarkStart w:id="12" w:name="_Toc423956295"/>
      <w:r w:rsidRPr="00B044F5">
        <w:rPr>
          <w:b/>
          <w:bCs/>
          <w:kern w:val="32"/>
          <w:sz w:val="28"/>
          <w:szCs w:val="28"/>
        </w:rPr>
        <w:t>FINANŠU PIEDĀVĀJUMS (forma)</w:t>
      </w:r>
      <w:bookmarkEnd w:id="11"/>
      <w:bookmarkEnd w:id="12"/>
    </w:p>
    <w:p w:rsidR="00BC1033" w:rsidRPr="007E759E" w:rsidRDefault="00BC1033" w:rsidP="007E759E">
      <w:pPr>
        <w:tabs>
          <w:tab w:val="left" w:pos="900"/>
          <w:tab w:val="left" w:pos="1080"/>
          <w:tab w:val="left" w:pos="3119"/>
        </w:tabs>
        <w:jc w:val="center"/>
        <w:rPr>
          <w:i/>
          <w:iCs/>
          <w:lang w:eastAsia="en-US"/>
        </w:rPr>
      </w:pPr>
    </w:p>
    <w:p w:rsidR="00BC1033" w:rsidRPr="00513AE6" w:rsidRDefault="00BC1033" w:rsidP="00A00AC1">
      <w:pPr>
        <w:rPr>
          <w:sz w:val="22"/>
          <w:szCs w:val="22"/>
          <w:lang w:val="pt-BR"/>
        </w:rPr>
      </w:pPr>
      <w:r w:rsidRPr="00B94571">
        <w:rPr>
          <w:sz w:val="24"/>
          <w:szCs w:val="24"/>
          <w:lang w:val="pt-BR"/>
        </w:rPr>
        <w:t>Pretendents,</w:t>
      </w:r>
      <w:r w:rsidRPr="00513AE6">
        <w:rPr>
          <w:sz w:val="22"/>
          <w:szCs w:val="22"/>
          <w:lang w:val="pt-BR"/>
        </w:rPr>
        <w:t xml:space="preserve"> ___________________________________________________________________,</w:t>
      </w:r>
    </w:p>
    <w:p w:rsidR="00BC1033" w:rsidRPr="00513AE6" w:rsidRDefault="00BC1033" w:rsidP="007E759E">
      <w:pPr>
        <w:jc w:val="center"/>
        <w:rPr>
          <w:rFonts w:eastAsia="SimSun"/>
          <w:sz w:val="18"/>
          <w:szCs w:val="18"/>
          <w:lang w:val="pt-BR"/>
        </w:rPr>
      </w:pPr>
      <w:r w:rsidRPr="00513AE6">
        <w:rPr>
          <w:rFonts w:eastAsia="SimSun"/>
          <w:sz w:val="18"/>
          <w:szCs w:val="18"/>
          <w:lang w:val="pt-BR"/>
        </w:rPr>
        <w:t>pretendenta nosaukums</w:t>
      </w:r>
      <w:r w:rsidRPr="00513AE6">
        <w:rPr>
          <w:rFonts w:eastAsia="SimSun"/>
          <w:sz w:val="14"/>
          <w:szCs w:val="14"/>
          <w:lang w:val="pt-BR"/>
        </w:rPr>
        <w:tab/>
      </w:r>
    </w:p>
    <w:p w:rsidR="00BC1033" w:rsidRPr="00B94571" w:rsidRDefault="00BC1033" w:rsidP="00A00AC1">
      <w:pPr>
        <w:rPr>
          <w:rFonts w:eastAsia="SimSun"/>
          <w:sz w:val="24"/>
          <w:szCs w:val="24"/>
          <w:lang w:val="pt-BR"/>
        </w:rPr>
      </w:pPr>
      <w:r w:rsidRPr="00B94571">
        <w:rPr>
          <w:rFonts w:eastAsia="SimSun"/>
          <w:sz w:val="24"/>
          <w:szCs w:val="24"/>
          <w:lang w:val="pt-BR"/>
        </w:rPr>
        <w:t>reģ.Nr._______________________________________________________________________,</w:t>
      </w:r>
    </w:p>
    <w:p w:rsidR="00BC1033" w:rsidRPr="00513AE6" w:rsidRDefault="00BC1033" w:rsidP="00A00AC1">
      <w:pPr>
        <w:rPr>
          <w:rFonts w:eastAsia="SimSun"/>
          <w:sz w:val="18"/>
          <w:szCs w:val="18"/>
          <w:lang w:val="pt-BR"/>
        </w:rPr>
      </w:pPr>
      <w:r w:rsidRPr="00513AE6">
        <w:rPr>
          <w:rFonts w:eastAsia="SimSun"/>
          <w:sz w:val="18"/>
          <w:szCs w:val="18"/>
          <w:lang w:val="pt-BR"/>
        </w:rPr>
        <w:t xml:space="preserve">                                        vienotais reģistrācijas numurs      </w:t>
      </w:r>
      <w:r w:rsidR="00B8178E">
        <w:rPr>
          <w:rFonts w:eastAsia="SimSun"/>
          <w:sz w:val="18"/>
          <w:szCs w:val="18"/>
          <w:lang w:val="pt-BR"/>
        </w:rPr>
        <w:t>(fiziskai personai jānorāda personas kods)</w:t>
      </w:r>
      <w:r w:rsidRPr="00513AE6">
        <w:rPr>
          <w:rFonts w:eastAsia="SimSun"/>
          <w:sz w:val="18"/>
          <w:szCs w:val="18"/>
          <w:lang w:val="pt-BR"/>
        </w:rPr>
        <w:t xml:space="preserve">                                   </w:t>
      </w:r>
    </w:p>
    <w:p w:rsidR="00BC1033" w:rsidRPr="00B94571" w:rsidRDefault="00BC1033" w:rsidP="00A00AC1">
      <w:pPr>
        <w:rPr>
          <w:rFonts w:eastAsia="SimSun"/>
          <w:sz w:val="24"/>
          <w:szCs w:val="24"/>
          <w:lang w:val="pt-BR"/>
        </w:rPr>
      </w:pPr>
      <w:r w:rsidRPr="00B94571">
        <w:rPr>
          <w:rFonts w:eastAsia="SimSun"/>
          <w:sz w:val="24"/>
          <w:szCs w:val="24"/>
          <w:lang w:val="pt-BR"/>
        </w:rPr>
        <w:t>tā _________________________________________ personā (personas kods _______________)</w:t>
      </w:r>
    </w:p>
    <w:p w:rsidR="00BC1033" w:rsidRPr="00513AE6" w:rsidRDefault="00BC1033" w:rsidP="007E759E">
      <w:pPr>
        <w:ind w:firstLine="720"/>
        <w:rPr>
          <w:rFonts w:eastAsia="SimSun"/>
          <w:sz w:val="18"/>
          <w:szCs w:val="18"/>
          <w:lang w:val="pt-BR"/>
        </w:rPr>
      </w:pPr>
      <w:r w:rsidRPr="00513AE6">
        <w:rPr>
          <w:rFonts w:eastAsia="SimSun"/>
          <w:sz w:val="18"/>
          <w:szCs w:val="18"/>
          <w:lang w:val="pt-BR"/>
        </w:rPr>
        <w:t xml:space="preserve">   Vadītāja vai pilnvarotās personas vārds uzvārds</w:t>
      </w:r>
    </w:p>
    <w:p w:rsidR="00BC1033" w:rsidRPr="00513AE6" w:rsidRDefault="00BC1033" w:rsidP="007E759E">
      <w:pPr>
        <w:ind w:firstLine="720"/>
        <w:rPr>
          <w:rFonts w:eastAsia="SimSun"/>
          <w:sz w:val="18"/>
          <w:szCs w:val="18"/>
          <w:lang w:val="pt-BR"/>
        </w:rPr>
      </w:pPr>
      <w:r w:rsidRPr="00513AE6">
        <w:rPr>
          <w:lang w:val="pt-BR"/>
        </w:rPr>
        <w:t xml:space="preserve">                                      </w:t>
      </w:r>
    </w:p>
    <w:p w:rsidR="00BC1033" w:rsidRPr="00B94571" w:rsidRDefault="00BC1033" w:rsidP="00A00AC1">
      <w:pPr>
        <w:jc w:val="both"/>
        <w:rPr>
          <w:sz w:val="24"/>
          <w:szCs w:val="24"/>
          <w:lang w:val="pt-BR"/>
        </w:rPr>
      </w:pPr>
      <w:r w:rsidRPr="00B94571">
        <w:rPr>
          <w:sz w:val="24"/>
          <w:szCs w:val="24"/>
          <w:lang w:val="pt-BR"/>
        </w:rPr>
        <w:t xml:space="preserve"> </w:t>
      </w:r>
      <w:r w:rsidRPr="00B94571">
        <w:rPr>
          <w:b/>
          <w:bCs/>
          <w:sz w:val="24"/>
          <w:szCs w:val="24"/>
          <w:lang w:val="pt-BR"/>
        </w:rPr>
        <w:t xml:space="preserve">ar šo apliecina, ka saskaņā  </w:t>
      </w:r>
      <w:r w:rsidRPr="00B94571">
        <w:rPr>
          <w:b/>
          <w:bCs/>
          <w:sz w:val="24"/>
          <w:szCs w:val="24"/>
          <w:lang w:val="pt-BR" w:eastAsia="en-US"/>
        </w:rPr>
        <w:t>ar iepirkuma nolikumu un Tehnisko specifikāciju</w:t>
      </w:r>
      <w:r w:rsidRPr="00B94571">
        <w:rPr>
          <w:b/>
          <w:bCs/>
          <w:sz w:val="24"/>
          <w:szCs w:val="24"/>
          <w:lang w:val="pt-BR"/>
        </w:rPr>
        <w:t xml:space="preserve"> nodrošinās būvprojekta izstrādi un autoruzraudzību par šādu cenu:</w:t>
      </w:r>
    </w:p>
    <w:p w:rsidR="00467A64" w:rsidRPr="00513AE6" w:rsidRDefault="00467A64" w:rsidP="00A00AC1">
      <w:pPr>
        <w:keepNext/>
        <w:outlineLvl w:val="1"/>
        <w:rPr>
          <w:b/>
          <w:bCs/>
          <w:sz w:val="22"/>
          <w:szCs w:val="22"/>
          <w:lang w:val="pt-BR"/>
        </w:rPr>
      </w:pPr>
    </w:p>
    <w:p w:rsidR="00BC1033" w:rsidRPr="00DF1B6C" w:rsidRDefault="00BC1033" w:rsidP="00A00AC1">
      <w:pPr>
        <w:rPr>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BC1033" w:rsidRPr="0010669E">
        <w:tc>
          <w:tcPr>
            <w:tcW w:w="534" w:type="dxa"/>
          </w:tcPr>
          <w:p w:rsidR="00BC1033" w:rsidRPr="0010669E" w:rsidRDefault="00BC1033" w:rsidP="000E4A70">
            <w:pPr>
              <w:jc w:val="center"/>
              <w:rPr>
                <w:b/>
                <w:bCs/>
                <w:i/>
                <w:iCs/>
                <w:lang w:eastAsia="en-US"/>
              </w:rPr>
            </w:pPr>
            <w:r w:rsidRPr="0010669E">
              <w:rPr>
                <w:b/>
                <w:bCs/>
                <w:i/>
                <w:iCs/>
                <w:lang w:eastAsia="en-US"/>
              </w:rPr>
              <w:t>Nr.</w:t>
            </w:r>
          </w:p>
        </w:tc>
        <w:tc>
          <w:tcPr>
            <w:tcW w:w="5386" w:type="dxa"/>
          </w:tcPr>
          <w:p w:rsidR="00BC1033" w:rsidRPr="0010669E" w:rsidRDefault="00BC1033" w:rsidP="000E4A70">
            <w:pPr>
              <w:jc w:val="center"/>
              <w:rPr>
                <w:b/>
                <w:bCs/>
                <w:i/>
                <w:iCs/>
                <w:lang w:eastAsia="en-US"/>
              </w:rPr>
            </w:pPr>
            <w:r w:rsidRPr="0010669E">
              <w:rPr>
                <w:b/>
                <w:bCs/>
                <w:i/>
                <w:iCs/>
                <w:lang w:eastAsia="en-US"/>
              </w:rPr>
              <w:t>Darbu nosaukums</w:t>
            </w:r>
          </w:p>
        </w:tc>
        <w:tc>
          <w:tcPr>
            <w:tcW w:w="1134" w:type="dxa"/>
          </w:tcPr>
          <w:p w:rsidR="00BC1033" w:rsidRPr="0010669E" w:rsidRDefault="00BC1033" w:rsidP="000E4A70">
            <w:pPr>
              <w:jc w:val="center"/>
              <w:rPr>
                <w:b/>
                <w:bCs/>
                <w:i/>
                <w:iCs/>
                <w:lang w:eastAsia="en-US"/>
              </w:rPr>
            </w:pPr>
            <w:r w:rsidRPr="0010669E">
              <w:rPr>
                <w:b/>
                <w:bCs/>
                <w:i/>
                <w:iCs/>
                <w:lang w:eastAsia="en-US"/>
              </w:rPr>
              <w:t xml:space="preserve">Cena EUR bez PVN </w:t>
            </w:r>
          </w:p>
        </w:tc>
        <w:tc>
          <w:tcPr>
            <w:tcW w:w="1134" w:type="dxa"/>
          </w:tcPr>
          <w:p w:rsidR="00BC1033" w:rsidRPr="0010669E" w:rsidRDefault="00BC1033" w:rsidP="000E4A70">
            <w:pPr>
              <w:jc w:val="center"/>
              <w:rPr>
                <w:b/>
                <w:bCs/>
                <w:i/>
                <w:iCs/>
                <w:lang w:eastAsia="en-US"/>
              </w:rPr>
            </w:pPr>
            <w:r w:rsidRPr="0010669E">
              <w:rPr>
                <w:b/>
                <w:bCs/>
                <w:i/>
                <w:iCs/>
                <w:lang w:eastAsia="en-US"/>
              </w:rPr>
              <w:t>PVN 21% (EUR)</w:t>
            </w:r>
          </w:p>
        </w:tc>
        <w:tc>
          <w:tcPr>
            <w:tcW w:w="1276" w:type="dxa"/>
          </w:tcPr>
          <w:p w:rsidR="00BC1033" w:rsidRPr="0010669E" w:rsidRDefault="00BC1033" w:rsidP="000E4A70">
            <w:pPr>
              <w:jc w:val="center"/>
              <w:rPr>
                <w:b/>
                <w:bCs/>
                <w:i/>
                <w:iCs/>
                <w:lang w:eastAsia="en-US"/>
              </w:rPr>
            </w:pPr>
            <w:r w:rsidRPr="0010669E">
              <w:rPr>
                <w:b/>
                <w:bCs/>
                <w:i/>
                <w:iCs/>
                <w:lang w:eastAsia="en-US"/>
              </w:rPr>
              <w:t xml:space="preserve">Cena EUR ar PVN </w:t>
            </w:r>
          </w:p>
        </w:tc>
      </w:tr>
      <w:tr w:rsidR="00BC1033" w:rsidRPr="0010669E">
        <w:trPr>
          <w:trHeight w:val="453"/>
        </w:trPr>
        <w:tc>
          <w:tcPr>
            <w:tcW w:w="534" w:type="dxa"/>
            <w:vAlign w:val="center"/>
          </w:tcPr>
          <w:p w:rsidR="00BC1033" w:rsidRPr="0010669E" w:rsidRDefault="0041338F" w:rsidP="000E4A70">
            <w:pPr>
              <w:jc w:val="center"/>
              <w:rPr>
                <w:lang w:eastAsia="en-US"/>
              </w:rPr>
            </w:pPr>
            <w:r>
              <w:rPr>
                <w:lang w:eastAsia="en-US"/>
              </w:rPr>
              <w:t>1</w:t>
            </w:r>
            <w:r w:rsidR="00BC1033" w:rsidRPr="0010669E">
              <w:rPr>
                <w:lang w:eastAsia="en-US"/>
              </w:rPr>
              <w:t>.</w:t>
            </w:r>
          </w:p>
        </w:tc>
        <w:tc>
          <w:tcPr>
            <w:tcW w:w="5386" w:type="dxa"/>
            <w:vAlign w:val="center"/>
          </w:tcPr>
          <w:p w:rsidR="00BC1033" w:rsidRPr="00CB447B" w:rsidRDefault="006E35DD" w:rsidP="000E4A70">
            <w:pPr>
              <w:rPr>
                <w:highlight w:val="yellow"/>
                <w:lang w:eastAsia="en-US"/>
              </w:rPr>
            </w:pPr>
            <w:r w:rsidRPr="00602474">
              <w:rPr>
                <w:sz w:val="24"/>
                <w:szCs w:val="24"/>
              </w:rPr>
              <w:t>Būvprojekta izstrāde  Vānes pagastā ceļš Nr. 5 „Vāne - Mehdarbnīcas - Bēlerti” 1.95 km (0.0-1.95 km), zemes vienības kadastra apzīmējumi: 9088 001 0286, 9088 001 0361, 9088 001 0101, 9088 001 0405, 9088 001 0113, 9088 001 0107, 9088 001 0142, 9088 001 0114, 9088 001 0191</w:t>
            </w:r>
          </w:p>
        </w:tc>
        <w:tc>
          <w:tcPr>
            <w:tcW w:w="1134" w:type="dxa"/>
          </w:tcPr>
          <w:p w:rsidR="00BC1033" w:rsidRPr="0010669E" w:rsidRDefault="00BC1033" w:rsidP="000E4A70">
            <w:pPr>
              <w:jc w:val="center"/>
              <w:rPr>
                <w:lang w:eastAsia="en-US"/>
              </w:rPr>
            </w:pPr>
          </w:p>
        </w:tc>
        <w:tc>
          <w:tcPr>
            <w:tcW w:w="1134" w:type="dxa"/>
          </w:tcPr>
          <w:p w:rsidR="00BC1033" w:rsidRPr="0010669E" w:rsidRDefault="00BC1033" w:rsidP="000E4A70">
            <w:pPr>
              <w:jc w:val="center"/>
              <w:rPr>
                <w:lang w:eastAsia="en-US"/>
              </w:rPr>
            </w:pPr>
          </w:p>
        </w:tc>
        <w:tc>
          <w:tcPr>
            <w:tcW w:w="1276" w:type="dxa"/>
          </w:tcPr>
          <w:p w:rsidR="00BC1033" w:rsidRPr="0010669E" w:rsidRDefault="00BC1033" w:rsidP="000E4A70">
            <w:pPr>
              <w:jc w:val="center"/>
              <w:rPr>
                <w:lang w:eastAsia="en-US"/>
              </w:rPr>
            </w:pPr>
          </w:p>
        </w:tc>
      </w:tr>
    </w:tbl>
    <w:p w:rsidR="00467A64" w:rsidRDefault="00467A64" w:rsidP="00A00AC1">
      <w:pPr>
        <w:jc w:val="both"/>
        <w:rPr>
          <w:b/>
          <w:bCs/>
          <w:sz w:val="22"/>
          <w:szCs w:val="22"/>
          <w:u w:val="single"/>
        </w:rPr>
      </w:pPr>
    </w:p>
    <w:p w:rsidR="00467A64" w:rsidRDefault="00467A64" w:rsidP="00467A64">
      <w:pPr>
        <w:jc w:val="both"/>
        <w:rPr>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386"/>
        <w:gridCol w:w="1134"/>
        <w:gridCol w:w="1134"/>
        <w:gridCol w:w="1276"/>
      </w:tblGrid>
      <w:tr w:rsidR="00467A64" w:rsidRPr="0010669E" w:rsidTr="003C0E40">
        <w:tc>
          <w:tcPr>
            <w:tcW w:w="534" w:type="dxa"/>
          </w:tcPr>
          <w:p w:rsidR="00467A64" w:rsidRPr="0010669E" w:rsidRDefault="00467A64" w:rsidP="003C0E40">
            <w:pPr>
              <w:jc w:val="center"/>
              <w:rPr>
                <w:b/>
                <w:bCs/>
                <w:i/>
                <w:iCs/>
                <w:lang w:eastAsia="en-US"/>
              </w:rPr>
            </w:pPr>
            <w:r w:rsidRPr="0010669E">
              <w:rPr>
                <w:b/>
                <w:bCs/>
                <w:i/>
                <w:iCs/>
                <w:lang w:eastAsia="en-US"/>
              </w:rPr>
              <w:t>Nr.</w:t>
            </w:r>
          </w:p>
        </w:tc>
        <w:tc>
          <w:tcPr>
            <w:tcW w:w="5386" w:type="dxa"/>
          </w:tcPr>
          <w:p w:rsidR="00467A64" w:rsidRPr="0010669E" w:rsidRDefault="00467A64" w:rsidP="003C0E40">
            <w:pPr>
              <w:jc w:val="center"/>
              <w:rPr>
                <w:b/>
                <w:bCs/>
                <w:i/>
                <w:iCs/>
                <w:lang w:eastAsia="en-US"/>
              </w:rPr>
            </w:pPr>
            <w:r w:rsidRPr="0010669E">
              <w:rPr>
                <w:b/>
                <w:bCs/>
                <w:i/>
                <w:iCs/>
                <w:lang w:eastAsia="en-US"/>
              </w:rPr>
              <w:t>Darbu nosaukums</w:t>
            </w:r>
          </w:p>
        </w:tc>
        <w:tc>
          <w:tcPr>
            <w:tcW w:w="1134" w:type="dxa"/>
          </w:tcPr>
          <w:p w:rsidR="00467A64" w:rsidRPr="0010669E" w:rsidRDefault="00467A64" w:rsidP="003C0E40">
            <w:pPr>
              <w:jc w:val="center"/>
              <w:rPr>
                <w:b/>
                <w:bCs/>
                <w:i/>
                <w:iCs/>
                <w:lang w:eastAsia="en-US"/>
              </w:rPr>
            </w:pPr>
            <w:r w:rsidRPr="0010669E">
              <w:rPr>
                <w:b/>
                <w:bCs/>
                <w:i/>
                <w:iCs/>
                <w:lang w:eastAsia="en-US"/>
              </w:rPr>
              <w:t xml:space="preserve">Cena EUR bez PVN </w:t>
            </w:r>
          </w:p>
        </w:tc>
        <w:tc>
          <w:tcPr>
            <w:tcW w:w="1134" w:type="dxa"/>
          </w:tcPr>
          <w:p w:rsidR="00467A64" w:rsidRPr="0010669E" w:rsidRDefault="00467A64" w:rsidP="003C0E40">
            <w:pPr>
              <w:jc w:val="center"/>
              <w:rPr>
                <w:b/>
                <w:bCs/>
                <w:i/>
                <w:iCs/>
                <w:lang w:eastAsia="en-US"/>
              </w:rPr>
            </w:pPr>
            <w:r w:rsidRPr="0010669E">
              <w:rPr>
                <w:b/>
                <w:bCs/>
                <w:i/>
                <w:iCs/>
                <w:lang w:eastAsia="en-US"/>
              </w:rPr>
              <w:t>PVN 21% (EUR)</w:t>
            </w:r>
          </w:p>
        </w:tc>
        <w:tc>
          <w:tcPr>
            <w:tcW w:w="1276" w:type="dxa"/>
          </w:tcPr>
          <w:p w:rsidR="00467A64" w:rsidRPr="0010669E" w:rsidRDefault="00467A64" w:rsidP="003C0E40">
            <w:pPr>
              <w:jc w:val="center"/>
              <w:rPr>
                <w:b/>
                <w:bCs/>
                <w:i/>
                <w:iCs/>
                <w:lang w:eastAsia="en-US"/>
              </w:rPr>
            </w:pPr>
            <w:r w:rsidRPr="0010669E">
              <w:rPr>
                <w:b/>
                <w:bCs/>
                <w:i/>
                <w:iCs/>
                <w:lang w:eastAsia="en-US"/>
              </w:rPr>
              <w:t xml:space="preserve">Cena EUR ar PVN </w:t>
            </w:r>
          </w:p>
        </w:tc>
      </w:tr>
      <w:tr w:rsidR="00467A64" w:rsidRPr="0010669E" w:rsidTr="003C0E40">
        <w:trPr>
          <w:trHeight w:val="453"/>
        </w:trPr>
        <w:tc>
          <w:tcPr>
            <w:tcW w:w="534" w:type="dxa"/>
            <w:vAlign w:val="center"/>
          </w:tcPr>
          <w:p w:rsidR="00467A64" w:rsidRPr="0010669E" w:rsidRDefault="0041338F" w:rsidP="003C0E40">
            <w:pPr>
              <w:jc w:val="center"/>
              <w:rPr>
                <w:lang w:eastAsia="en-US"/>
              </w:rPr>
            </w:pPr>
            <w:r>
              <w:rPr>
                <w:lang w:eastAsia="en-US"/>
              </w:rPr>
              <w:t>2</w:t>
            </w:r>
            <w:r w:rsidR="00467A64" w:rsidRPr="0010669E">
              <w:rPr>
                <w:lang w:eastAsia="en-US"/>
              </w:rPr>
              <w:t>.</w:t>
            </w:r>
          </w:p>
        </w:tc>
        <w:tc>
          <w:tcPr>
            <w:tcW w:w="5386" w:type="dxa"/>
            <w:vAlign w:val="center"/>
          </w:tcPr>
          <w:p w:rsidR="00467A64" w:rsidRPr="00CB447B" w:rsidRDefault="006E35DD" w:rsidP="003C0E40">
            <w:pPr>
              <w:jc w:val="both"/>
              <w:rPr>
                <w:highlight w:val="yellow"/>
                <w:lang w:eastAsia="en-US"/>
              </w:rPr>
            </w:pPr>
            <w:r w:rsidRPr="00602474">
              <w:rPr>
                <w:sz w:val="24"/>
                <w:szCs w:val="24"/>
              </w:rPr>
              <w:t>Autoruzraudzība būvprojektam Vānes pagastā ceļš Nr. 5 „Vāne - Mehdarbnīcas - Bēlerti” 1.95 km (0.0-1.95 km), zemes vienības kadastra apzīmējumi: 9088 001 0286, 9088 001 0361, 9088 001 0101, 9088 001 0405, 9088 001 0113, 9088 001 0107, 9088 001 0142, 9088 001 0114, 9088 001 0191</w:t>
            </w:r>
          </w:p>
        </w:tc>
        <w:tc>
          <w:tcPr>
            <w:tcW w:w="1134" w:type="dxa"/>
          </w:tcPr>
          <w:p w:rsidR="00467A64" w:rsidRPr="0010669E" w:rsidRDefault="00467A64" w:rsidP="003C0E40">
            <w:pPr>
              <w:jc w:val="center"/>
              <w:rPr>
                <w:lang w:eastAsia="en-US"/>
              </w:rPr>
            </w:pPr>
          </w:p>
        </w:tc>
        <w:tc>
          <w:tcPr>
            <w:tcW w:w="1134" w:type="dxa"/>
          </w:tcPr>
          <w:p w:rsidR="00467A64" w:rsidRPr="0010669E" w:rsidRDefault="00467A64" w:rsidP="003C0E40">
            <w:pPr>
              <w:jc w:val="center"/>
              <w:rPr>
                <w:lang w:eastAsia="en-US"/>
              </w:rPr>
            </w:pPr>
          </w:p>
        </w:tc>
        <w:tc>
          <w:tcPr>
            <w:tcW w:w="1276" w:type="dxa"/>
          </w:tcPr>
          <w:p w:rsidR="00467A64" w:rsidRPr="0010669E" w:rsidRDefault="00467A64" w:rsidP="003C0E40">
            <w:pPr>
              <w:jc w:val="center"/>
              <w:rPr>
                <w:lang w:eastAsia="en-US"/>
              </w:rPr>
            </w:pPr>
          </w:p>
        </w:tc>
      </w:tr>
    </w:tbl>
    <w:p w:rsidR="00467A64" w:rsidRDefault="00467A64" w:rsidP="00A00AC1">
      <w:pPr>
        <w:jc w:val="both"/>
        <w:rPr>
          <w:b/>
          <w:bCs/>
          <w:sz w:val="22"/>
          <w:szCs w:val="22"/>
          <w:u w:val="single"/>
        </w:rPr>
      </w:pPr>
    </w:p>
    <w:p w:rsidR="006E35DD" w:rsidRPr="00755F97" w:rsidRDefault="006E35DD" w:rsidP="006E35DD">
      <w:pPr>
        <w:jc w:val="both"/>
        <w:rPr>
          <w:b/>
          <w:bCs/>
          <w:sz w:val="22"/>
          <w:szCs w:val="22"/>
          <w:u w:val="single"/>
          <w:lang w:val="lv-LV"/>
        </w:rPr>
      </w:pPr>
    </w:p>
    <w:p w:rsidR="006E35DD" w:rsidRPr="00755F97" w:rsidRDefault="0041338F" w:rsidP="00A00AC1">
      <w:pPr>
        <w:jc w:val="both"/>
        <w:rPr>
          <w:b/>
          <w:bCs/>
          <w:sz w:val="28"/>
          <w:szCs w:val="28"/>
          <w:lang w:val="lv-LV"/>
        </w:rPr>
      </w:pPr>
      <w:r w:rsidRPr="00755F97">
        <w:rPr>
          <w:b/>
          <w:bCs/>
          <w:sz w:val="28"/>
          <w:szCs w:val="28"/>
          <w:lang w:val="lv-LV"/>
        </w:rPr>
        <w:t>Kopējā piedāvātā līgumcena EUR_______* (bez PVN).</w:t>
      </w:r>
    </w:p>
    <w:p w:rsidR="006E35DD" w:rsidRPr="00755F97" w:rsidRDefault="006E35DD" w:rsidP="00A00AC1">
      <w:pPr>
        <w:jc w:val="both"/>
        <w:rPr>
          <w:b/>
          <w:bCs/>
          <w:sz w:val="22"/>
          <w:szCs w:val="22"/>
          <w:u w:val="single"/>
          <w:lang w:val="lv-LV"/>
        </w:rPr>
      </w:pPr>
    </w:p>
    <w:p w:rsidR="0041338F" w:rsidRPr="00B94571" w:rsidRDefault="0041338F" w:rsidP="0041338F">
      <w:pPr>
        <w:jc w:val="both"/>
        <w:rPr>
          <w:bCs/>
          <w:sz w:val="24"/>
          <w:szCs w:val="24"/>
          <w:lang w:val="lv-LV"/>
        </w:rPr>
      </w:pPr>
      <w:r w:rsidRPr="00B94571">
        <w:rPr>
          <w:bCs/>
          <w:sz w:val="24"/>
          <w:szCs w:val="24"/>
          <w:lang w:val="lv-LV"/>
        </w:rPr>
        <w:t>*Saskaņ</w:t>
      </w:r>
      <w:r w:rsidR="0010375C" w:rsidRPr="00B94571">
        <w:rPr>
          <w:bCs/>
          <w:sz w:val="24"/>
          <w:szCs w:val="24"/>
          <w:lang w:val="lv-LV"/>
        </w:rPr>
        <w:t>ā ar nolikuma 10.2.</w:t>
      </w:r>
      <w:r w:rsidRPr="00B94571">
        <w:rPr>
          <w:bCs/>
          <w:sz w:val="24"/>
          <w:szCs w:val="24"/>
          <w:lang w:val="lv-LV"/>
        </w:rPr>
        <w:t xml:space="preserve">punktu, </w:t>
      </w:r>
      <w:r w:rsidR="0010375C" w:rsidRPr="00B94571">
        <w:rPr>
          <w:bCs/>
          <w:sz w:val="24"/>
          <w:szCs w:val="24"/>
          <w:lang w:val="lv-LV"/>
        </w:rPr>
        <w:t>iepirkuma vērtējamais kritērijs.</w:t>
      </w:r>
    </w:p>
    <w:p w:rsidR="0010375C" w:rsidRPr="00B94571" w:rsidRDefault="0010375C" w:rsidP="0041338F">
      <w:pPr>
        <w:jc w:val="both"/>
        <w:rPr>
          <w:bCs/>
          <w:sz w:val="24"/>
          <w:szCs w:val="24"/>
          <w:lang w:val="lv-LV"/>
        </w:rPr>
      </w:pPr>
    </w:p>
    <w:p w:rsidR="00BC1033" w:rsidRPr="00B94571" w:rsidRDefault="00BC1033" w:rsidP="00A00AC1">
      <w:pPr>
        <w:jc w:val="both"/>
        <w:rPr>
          <w:sz w:val="24"/>
          <w:szCs w:val="24"/>
          <w:lang w:val="lv-LV"/>
        </w:rPr>
      </w:pPr>
      <w:r w:rsidRPr="00B94571">
        <w:rPr>
          <w:sz w:val="24"/>
          <w:szCs w:val="24"/>
          <w:lang w:val="lv-LV"/>
        </w:rPr>
        <w:t>Cenā ir iekļauti visi ar būvprojekta izstrādi un autoruzraudzības veikšanu saistītie izdevumi, tai skaitā, visi nodokļi un nodevas (izņemot PVN), nokļūšana uz līguma izpildes vietu, kā arī saskaņošana ar atbildīgajām iestādēm.</w:t>
      </w:r>
    </w:p>
    <w:p w:rsidR="00BC1033" w:rsidRPr="00755F97" w:rsidRDefault="00BC1033" w:rsidP="00A00AC1">
      <w:pPr>
        <w:rPr>
          <w:lang w:val="lv-LV"/>
        </w:rPr>
      </w:pPr>
    </w:p>
    <w:p w:rsidR="00BC1033" w:rsidRPr="00755F97" w:rsidRDefault="00BC1033" w:rsidP="00A00AC1">
      <w:pPr>
        <w:rPr>
          <w:sz w:val="24"/>
          <w:szCs w:val="24"/>
          <w:lang w:val="lv-LV"/>
        </w:rPr>
      </w:pPr>
      <w:r w:rsidRPr="00755F97">
        <w:rPr>
          <w:sz w:val="24"/>
          <w:szCs w:val="24"/>
          <w:lang w:val="lv-LV"/>
        </w:rPr>
        <w:t>___.___.</w:t>
      </w:r>
      <w:r w:rsidR="00755F97">
        <w:rPr>
          <w:sz w:val="24"/>
          <w:szCs w:val="24"/>
          <w:lang w:val="lv-LV"/>
        </w:rPr>
        <w:t>_____.   ________________</w:t>
      </w:r>
      <w:r w:rsidRPr="00755F97">
        <w:rPr>
          <w:sz w:val="24"/>
          <w:szCs w:val="24"/>
          <w:lang w:val="lv-LV"/>
        </w:rPr>
        <w:t>____        ______________       _______________</w:t>
      </w:r>
      <w:proofErr w:type="gramStart"/>
      <w:r w:rsidR="00755F97">
        <w:rPr>
          <w:sz w:val="24"/>
          <w:szCs w:val="24"/>
          <w:lang w:val="lv-LV"/>
        </w:rPr>
        <w:t xml:space="preserve">  </w:t>
      </w:r>
      <w:r w:rsidRPr="00755F97">
        <w:rPr>
          <w:sz w:val="24"/>
          <w:szCs w:val="24"/>
          <w:lang w:val="lv-LV"/>
        </w:rPr>
        <w:t xml:space="preserve">    </w:t>
      </w:r>
      <w:proofErr w:type="gramEnd"/>
      <w:r w:rsidRPr="00755F97">
        <w:rPr>
          <w:sz w:val="24"/>
          <w:szCs w:val="24"/>
          <w:lang w:val="lv-LV"/>
        </w:rPr>
        <w:t xml:space="preserve">(datums)         </w:t>
      </w:r>
      <w:r w:rsidR="00755F97">
        <w:rPr>
          <w:sz w:val="24"/>
          <w:szCs w:val="24"/>
          <w:lang w:val="lv-LV"/>
        </w:rPr>
        <w:t xml:space="preserve">              (amats)    </w:t>
      </w:r>
      <w:r w:rsidRPr="00755F97">
        <w:rPr>
          <w:sz w:val="24"/>
          <w:szCs w:val="24"/>
          <w:lang w:val="lv-LV"/>
        </w:rPr>
        <w:t xml:space="preserve">               </w:t>
      </w:r>
      <w:r w:rsidR="00755F97">
        <w:rPr>
          <w:sz w:val="24"/>
          <w:szCs w:val="24"/>
          <w:lang w:val="lv-LV"/>
        </w:rPr>
        <w:tab/>
      </w:r>
      <w:r w:rsidRPr="00755F97">
        <w:rPr>
          <w:sz w:val="24"/>
          <w:szCs w:val="24"/>
          <w:lang w:val="lv-LV"/>
        </w:rPr>
        <w:t xml:space="preserve">   (para</w:t>
      </w:r>
      <w:r w:rsidR="00755F97">
        <w:rPr>
          <w:sz w:val="24"/>
          <w:szCs w:val="24"/>
          <w:lang w:val="lv-LV"/>
        </w:rPr>
        <w:t xml:space="preserve">ksts )                   </w:t>
      </w:r>
      <w:r w:rsidRPr="00755F97">
        <w:rPr>
          <w:sz w:val="24"/>
          <w:szCs w:val="24"/>
          <w:lang w:val="lv-LV"/>
        </w:rPr>
        <w:t xml:space="preserve"> (paraksta atšifrējums)</w:t>
      </w: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467A64" w:rsidRDefault="00467A64" w:rsidP="00D06FEF">
      <w:pPr>
        <w:pStyle w:val="BodyText2"/>
        <w:tabs>
          <w:tab w:val="left" w:pos="319"/>
        </w:tabs>
        <w:spacing w:after="0" w:line="240" w:lineRule="auto"/>
        <w:ind w:left="360" w:right="24" w:hanging="353"/>
        <w:jc w:val="right"/>
        <w:rPr>
          <w:b/>
          <w:bCs/>
          <w:sz w:val="22"/>
          <w:szCs w:val="22"/>
          <w:lang w:val="lv-LV"/>
        </w:rPr>
      </w:pPr>
    </w:p>
    <w:p w:rsidR="00791307" w:rsidRPr="00791307" w:rsidRDefault="0010375C" w:rsidP="00791307">
      <w:pPr>
        <w:jc w:val="right"/>
        <w:rPr>
          <w:b/>
          <w:bCs/>
          <w:lang w:val="lv-LV"/>
        </w:rPr>
      </w:pPr>
      <w:r>
        <w:rPr>
          <w:b/>
          <w:bCs/>
          <w:sz w:val="22"/>
          <w:szCs w:val="22"/>
          <w:lang w:val="lv-LV"/>
        </w:rPr>
        <w:br w:type="page"/>
      </w:r>
      <w:r w:rsidR="00D75149">
        <w:rPr>
          <w:b/>
          <w:bCs/>
          <w:lang w:val="lv-LV"/>
        </w:rPr>
        <w:lastRenderedPageBreak/>
        <w:t>8</w:t>
      </w:r>
      <w:r w:rsidR="00791307" w:rsidRPr="00791307">
        <w:rPr>
          <w:b/>
          <w:bCs/>
          <w:lang w:val="lv-LV"/>
        </w:rPr>
        <w:t>.pielikums</w:t>
      </w:r>
    </w:p>
    <w:p w:rsidR="00791307" w:rsidRPr="00791307" w:rsidRDefault="00791307" w:rsidP="00791307">
      <w:pPr>
        <w:jc w:val="right"/>
        <w:rPr>
          <w:i/>
          <w:iCs/>
          <w:sz w:val="18"/>
          <w:szCs w:val="18"/>
          <w:lang w:val="lv-LV"/>
        </w:rPr>
      </w:pPr>
      <w:r w:rsidRPr="00791307">
        <w:rPr>
          <w:i/>
          <w:iCs/>
          <w:sz w:val="18"/>
          <w:szCs w:val="18"/>
          <w:lang w:val="lv-LV"/>
        </w:rPr>
        <w:t xml:space="preserve">Iepirkuma “Būvprojektu izstrāde un autoruzraudzība </w:t>
      </w:r>
    </w:p>
    <w:p w:rsidR="00791307" w:rsidRPr="00272FA1" w:rsidRDefault="00791307" w:rsidP="00791307">
      <w:pPr>
        <w:jc w:val="right"/>
        <w:rPr>
          <w:i/>
          <w:iCs/>
          <w:sz w:val="18"/>
          <w:szCs w:val="18"/>
        </w:rPr>
      </w:pPr>
      <w:r>
        <w:rPr>
          <w:i/>
          <w:iCs/>
          <w:sz w:val="18"/>
          <w:szCs w:val="18"/>
        </w:rPr>
        <w:t>Kandav</w:t>
      </w:r>
      <w:r w:rsidRPr="00272FA1">
        <w:rPr>
          <w:i/>
          <w:iCs/>
          <w:sz w:val="18"/>
          <w:szCs w:val="18"/>
        </w:rPr>
        <w:t>as no</w:t>
      </w:r>
      <w:r w:rsidR="000D0A39">
        <w:rPr>
          <w:i/>
          <w:iCs/>
          <w:sz w:val="18"/>
          <w:szCs w:val="18"/>
        </w:rPr>
        <w:t>vada grants ceļa</w:t>
      </w:r>
      <w:r w:rsidR="00806CF4">
        <w:rPr>
          <w:i/>
          <w:iCs/>
          <w:sz w:val="18"/>
          <w:szCs w:val="18"/>
        </w:rPr>
        <w:t xml:space="preserve"> pārbūvei</w:t>
      </w:r>
      <w:r w:rsidRPr="00272FA1">
        <w:rPr>
          <w:i/>
          <w:iCs/>
          <w:sz w:val="18"/>
          <w:szCs w:val="18"/>
        </w:rPr>
        <w:t xml:space="preserve"> </w:t>
      </w:r>
    </w:p>
    <w:p w:rsidR="00791307" w:rsidRPr="00272FA1" w:rsidRDefault="00791307" w:rsidP="00791307">
      <w:pPr>
        <w:jc w:val="right"/>
        <w:rPr>
          <w:i/>
          <w:iCs/>
          <w:sz w:val="18"/>
          <w:szCs w:val="18"/>
        </w:rPr>
      </w:pPr>
      <w:r w:rsidRPr="00272FA1">
        <w:rPr>
          <w:i/>
          <w:iCs/>
          <w:sz w:val="18"/>
          <w:szCs w:val="18"/>
        </w:rPr>
        <w:t xml:space="preserve">Eiropas Savienības Eiropas Lauksaimniecības </w:t>
      </w:r>
      <w:proofErr w:type="gramStart"/>
      <w:r w:rsidRPr="00272FA1">
        <w:rPr>
          <w:i/>
          <w:iCs/>
          <w:sz w:val="18"/>
          <w:szCs w:val="18"/>
        </w:rPr>
        <w:t>fonda</w:t>
      </w:r>
      <w:proofErr w:type="gramEnd"/>
      <w:r w:rsidRPr="00272FA1">
        <w:rPr>
          <w:i/>
          <w:iCs/>
          <w:sz w:val="18"/>
          <w:szCs w:val="18"/>
        </w:rPr>
        <w:t xml:space="preserve"> lauku attīstībai (ELFLA)</w:t>
      </w:r>
    </w:p>
    <w:p w:rsidR="00791307" w:rsidRPr="00272FA1" w:rsidRDefault="00791307" w:rsidP="00791307">
      <w:pPr>
        <w:jc w:val="right"/>
        <w:rPr>
          <w:i/>
          <w:iCs/>
          <w:sz w:val="18"/>
          <w:szCs w:val="18"/>
        </w:rPr>
      </w:pPr>
      <w:r w:rsidRPr="00272FA1">
        <w:rPr>
          <w:i/>
          <w:iCs/>
          <w:sz w:val="18"/>
          <w:szCs w:val="18"/>
        </w:rPr>
        <w:t xml:space="preserve"> </w:t>
      </w:r>
      <w:proofErr w:type="gramStart"/>
      <w:r w:rsidRPr="00272FA1">
        <w:rPr>
          <w:i/>
          <w:iCs/>
          <w:sz w:val="18"/>
          <w:szCs w:val="18"/>
        </w:rPr>
        <w:t>un</w:t>
      </w:r>
      <w:proofErr w:type="gramEnd"/>
      <w:r w:rsidRPr="00272FA1">
        <w:rPr>
          <w:i/>
          <w:iCs/>
          <w:sz w:val="18"/>
          <w:szCs w:val="18"/>
        </w:rPr>
        <w:t xml:space="preserve"> Lauku attīstības programmas (LAP) pasākuma </w:t>
      </w:r>
    </w:p>
    <w:p w:rsidR="00791307" w:rsidRDefault="00791307" w:rsidP="00791307">
      <w:pPr>
        <w:pStyle w:val="BodyText2"/>
        <w:tabs>
          <w:tab w:val="left" w:pos="319"/>
        </w:tabs>
        <w:spacing w:after="0" w:line="240" w:lineRule="auto"/>
        <w:ind w:left="360" w:right="24" w:hanging="353"/>
        <w:jc w:val="right"/>
        <w:rPr>
          <w:b/>
          <w:bCs/>
          <w:sz w:val="22"/>
          <w:szCs w:val="22"/>
          <w:lang w:val="lv-LV"/>
        </w:rPr>
      </w:pPr>
      <w:r w:rsidRPr="00272FA1">
        <w:rPr>
          <w:i/>
          <w:iCs/>
          <w:sz w:val="18"/>
          <w:szCs w:val="18"/>
        </w:rPr>
        <w:t>„Pamatpakalpojumi un ciematu atjaunošana lauku apvidos” ietvaros” nolikumam</w:t>
      </w:r>
    </w:p>
    <w:p w:rsidR="00791307" w:rsidRDefault="00791307" w:rsidP="00E909B3">
      <w:pPr>
        <w:jc w:val="both"/>
        <w:rPr>
          <w:b/>
        </w:rPr>
      </w:pPr>
    </w:p>
    <w:p w:rsidR="00791307" w:rsidRPr="00791307" w:rsidRDefault="00791307" w:rsidP="004002AF">
      <w:pPr>
        <w:jc w:val="center"/>
        <w:rPr>
          <w:b/>
          <w:sz w:val="24"/>
          <w:szCs w:val="24"/>
        </w:rPr>
      </w:pPr>
      <w:r w:rsidRPr="00791307">
        <w:rPr>
          <w:b/>
          <w:sz w:val="24"/>
          <w:szCs w:val="24"/>
        </w:rPr>
        <w:t>TEHNISKĀ SPECIFIKĀCIJA</w:t>
      </w:r>
    </w:p>
    <w:p w:rsidR="00791307" w:rsidRPr="00B94571" w:rsidRDefault="00791307" w:rsidP="00B94571">
      <w:pPr>
        <w:jc w:val="both"/>
        <w:rPr>
          <w:b/>
          <w:sz w:val="24"/>
          <w:szCs w:val="24"/>
          <w:lang w:val="lv-LV"/>
        </w:rPr>
      </w:pPr>
    </w:p>
    <w:p w:rsidR="00791307" w:rsidRPr="00E909B3" w:rsidRDefault="004002AF" w:rsidP="00E909B3">
      <w:pPr>
        <w:widowControl/>
        <w:overflowPunct/>
        <w:autoSpaceDE/>
        <w:autoSpaceDN/>
        <w:adjustRightInd/>
        <w:jc w:val="center"/>
        <w:rPr>
          <w:b/>
          <w:sz w:val="24"/>
          <w:szCs w:val="24"/>
          <w:lang w:val="lv-LV"/>
        </w:rPr>
      </w:pPr>
      <w:r w:rsidRPr="00B94571">
        <w:rPr>
          <w:b/>
          <w:sz w:val="24"/>
          <w:szCs w:val="24"/>
          <w:lang w:val="lv-LV"/>
        </w:rPr>
        <w:t>1.</w:t>
      </w:r>
      <w:r w:rsidR="00791307" w:rsidRPr="00B94571">
        <w:rPr>
          <w:b/>
          <w:sz w:val="24"/>
          <w:szCs w:val="24"/>
          <w:lang w:val="lv-LV"/>
        </w:rPr>
        <w:t>Vispārējās prasības</w:t>
      </w:r>
    </w:p>
    <w:p w:rsidR="00791307" w:rsidRPr="002215C6" w:rsidRDefault="00791307" w:rsidP="00791307">
      <w:pPr>
        <w:widowControl/>
        <w:numPr>
          <w:ilvl w:val="0"/>
          <w:numId w:val="34"/>
        </w:numPr>
        <w:suppressAutoHyphens/>
        <w:overflowPunct/>
        <w:autoSpaceDE/>
        <w:autoSpaceDN/>
        <w:adjustRightInd/>
        <w:jc w:val="both"/>
        <w:rPr>
          <w:sz w:val="24"/>
          <w:szCs w:val="24"/>
          <w:lang w:val="lv-LV"/>
        </w:rPr>
      </w:pPr>
      <w:r w:rsidRPr="00E909B3">
        <w:rPr>
          <w:sz w:val="24"/>
          <w:szCs w:val="24"/>
          <w:lang w:val="lv-LV"/>
        </w:rPr>
        <w:t>Tehniskā specifikācija ir tehnisko aprakstu apkopojums, kas nosaka Pasūtītāja prasības a</w:t>
      </w:r>
      <w:r w:rsidR="0010375C" w:rsidRPr="00E909B3">
        <w:rPr>
          <w:sz w:val="24"/>
          <w:szCs w:val="24"/>
          <w:lang w:val="lv-LV"/>
        </w:rPr>
        <w:t>ttiecībā uz 2. punktā minēt</w:t>
      </w:r>
      <w:r w:rsidR="000D0A39" w:rsidRPr="00E909B3">
        <w:rPr>
          <w:sz w:val="24"/>
          <w:szCs w:val="24"/>
          <w:lang w:val="lv-LV"/>
        </w:rPr>
        <w:t>ā</w:t>
      </w:r>
      <w:r w:rsidR="0010375C" w:rsidRPr="00E909B3">
        <w:rPr>
          <w:sz w:val="24"/>
          <w:szCs w:val="24"/>
          <w:lang w:val="lv-LV"/>
        </w:rPr>
        <w:t xml:space="preserve"> ceļ</w:t>
      </w:r>
      <w:r w:rsidR="000D0A39" w:rsidRPr="00E909B3">
        <w:rPr>
          <w:sz w:val="24"/>
          <w:szCs w:val="24"/>
          <w:lang w:val="lv-LV"/>
        </w:rPr>
        <w:t>a būvprojektu</w:t>
      </w:r>
      <w:r w:rsidRPr="00E909B3">
        <w:rPr>
          <w:sz w:val="24"/>
          <w:szCs w:val="24"/>
          <w:lang w:val="lv-LV"/>
        </w:rPr>
        <w:t xml:space="preserve"> un autoruzraudzību. </w:t>
      </w:r>
      <w:r w:rsidRPr="002215C6">
        <w:rPr>
          <w:sz w:val="24"/>
          <w:szCs w:val="24"/>
          <w:lang w:val="lv-LV"/>
        </w:rPr>
        <w:t xml:space="preserve">Šī tehniskā specifikācija ir funkcionāla un tā nav uzskatāma par detalizētu aprakstu. Specifikācija ietver Pasūtītāja prasības, kuras Pretendentam Piedāvājuma sagatavošanas laikā ir uzmanīgi jāizanalizē un jāņem vērā Piedāvājuma sagatavošanā. </w:t>
      </w:r>
    </w:p>
    <w:p w:rsidR="00791307" w:rsidRPr="002215C6" w:rsidRDefault="00791307" w:rsidP="00791307">
      <w:pPr>
        <w:widowControl/>
        <w:numPr>
          <w:ilvl w:val="0"/>
          <w:numId w:val="34"/>
        </w:numPr>
        <w:suppressAutoHyphens/>
        <w:overflowPunct/>
        <w:autoSpaceDE/>
        <w:autoSpaceDN/>
        <w:adjustRightInd/>
        <w:jc w:val="both"/>
        <w:rPr>
          <w:sz w:val="24"/>
          <w:szCs w:val="24"/>
          <w:lang w:val="lv-LV"/>
        </w:rPr>
      </w:pPr>
      <w:r w:rsidRPr="002215C6">
        <w:rPr>
          <w:sz w:val="24"/>
          <w:szCs w:val="24"/>
          <w:lang w:val="lv-LV"/>
        </w:rPr>
        <w:t xml:space="preserve">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 kā arī projektēšana veicama, izmantojot mūsdienu labāko praksi. </w:t>
      </w:r>
    </w:p>
    <w:p w:rsidR="00791307" w:rsidRPr="002215C6" w:rsidRDefault="00791307" w:rsidP="00791307">
      <w:pPr>
        <w:widowControl/>
        <w:numPr>
          <w:ilvl w:val="0"/>
          <w:numId w:val="34"/>
        </w:numPr>
        <w:suppressAutoHyphens/>
        <w:overflowPunct/>
        <w:autoSpaceDE/>
        <w:autoSpaceDN/>
        <w:adjustRightInd/>
        <w:jc w:val="both"/>
        <w:rPr>
          <w:sz w:val="24"/>
          <w:szCs w:val="24"/>
          <w:lang w:val="lv-LV"/>
        </w:rPr>
      </w:pPr>
      <w:r w:rsidRPr="002215C6">
        <w:rPr>
          <w:sz w:val="24"/>
          <w:szCs w:val="24"/>
          <w:lang w:val="lv-LV"/>
        </w:rPr>
        <w:t>Projekta dokumentācijai pilnībā jāatbilst Latvijas Republikas būvniecības normatīvajiem aktiem, kā arī Latvijas Republikas, Eiropas un Starptautiskajiem standartiem.</w:t>
      </w:r>
    </w:p>
    <w:p w:rsidR="00791307" w:rsidRPr="002215C6" w:rsidRDefault="00791307" w:rsidP="00791307">
      <w:pPr>
        <w:widowControl/>
        <w:numPr>
          <w:ilvl w:val="0"/>
          <w:numId w:val="34"/>
        </w:numPr>
        <w:suppressAutoHyphens/>
        <w:overflowPunct/>
        <w:autoSpaceDE/>
        <w:autoSpaceDN/>
        <w:adjustRightInd/>
        <w:jc w:val="both"/>
        <w:rPr>
          <w:sz w:val="24"/>
          <w:szCs w:val="24"/>
          <w:lang w:val="lv-LV"/>
        </w:rPr>
      </w:pPr>
      <w:r w:rsidRPr="002215C6">
        <w:rPr>
          <w:sz w:val="24"/>
          <w:szCs w:val="24"/>
          <w:lang w:val="lv-LV"/>
        </w:rPr>
        <w:t>Līgums, kas tiks noslēgts iepirkuma procedūras rezultātā, tiks noslēgts saskaņā ar iepirkuma nolikuma noteikumiem.</w:t>
      </w:r>
    </w:p>
    <w:p w:rsidR="00791307" w:rsidRPr="002215C6" w:rsidRDefault="00791307" w:rsidP="00791307">
      <w:pPr>
        <w:widowControl/>
        <w:numPr>
          <w:ilvl w:val="0"/>
          <w:numId w:val="34"/>
        </w:numPr>
        <w:suppressAutoHyphens/>
        <w:overflowPunct/>
        <w:autoSpaceDE/>
        <w:autoSpaceDN/>
        <w:adjustRightInd/>
        <w:jc w:val="both"/>
        <w:rPr>
          <w:sz w:val="24"/>
          <w:szCs w:val="24"/>
          <w:lang w:val="lv-LV"/>
        </w:rPr>
      </w:pPr>
      <w:r w:rsidRPr="002215C6">
        <w:rPr>
          <w:sz w:val="24"/>
          <w:szCs w:val="24"/>
          <w:lang w:val="lv-LV"/>
        </w:rPr>
        <w:t xml:space="preserve">Pretendents ir pilnībā atbildīgs par visu šajā dokumentā doto projekta parametru pārbaudi, kā arī par to, ka būvprojektam tiek saņemti visi saskaņojumi, kurus pieprasa iesaistītās institūcijas. </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 xml:space="preserve">Projektēšanas kritērijiem </w:t>
      </w:r>
      <w:proofErr w:type="gramStart"/>
      <w:r w:rsidRPr="00791307">
        <w:rPr>
          <w:sz w:val="24"/>
          <w:szCs w:val="24"/>
        </w:rPr>
        <w:t>un</w:t>
      </w:r>
      <w:proofErr w:type="gramEnd"/>
      <w:r w:rsidRPr="00791307">
        <w:rPr>
          <w:sz w:val="24"/>
          <w:szCs w:val="24"/>
        </w:rPr>
        <w:t xml:space="preserve"> piedāvātajiem konceptuālajiem risinājumiem, kas izklāstīti šajā dokumentā, ir tikai ieteikuma raksturs un tie neatbrīvo Pretendentu no atbildības par šī līguma izpildi, bet jebkura atkāpe no šajā tehniskajā specifikācijā prasītā ir jāsaskaņo ar Pasūtītāju. Sagatavojot šī projekta dokumentāciju, Pretendentam jānoskaidro prasības, kuras saskaņā ar Latvijas Republikas normatīvajiem aktiem izvirzījušas visas iesaistītās valsts </w:t>
      </w:r>
      <w:proofErr w:type="gramStart"/>
      <w:r w:rsidRPr="00791307">
        <w:rPr>
          <w:sz w:val="24"/>
          <w:szCs w:val="24"/>
        </w:rPr>
        <w:t>un</w:t>
      </w:r>
      <w:proofErr w:type="gramEnd"/>
      <w:r w:rsidRPr="00791307">
        <w:rPr>
          <w:sz w:val="24"/>
          <w:szCs w:val="24"/>
        </w:rPr>
        <w:t xml:space="preserve"> pašvaldības iestādes un uzņēmumi, un jāiestrādā tās būvprojekta dokumentācijā.</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 xml:space="preserve">Pretendentam ir jāsagatavo </w:t>
      </w:r>
      <w:proofErr w:type="gramStart"/>
      <w:r w:rsidRPr="00791307">
        <w:rPr>
          <w:sz w:val="24"/>
          <w:szCs w:val="24"/>
        </w:rPr>
        <w:t>un</w:t>
      </w:r>
      <w:proofErr w:type="gramEnd"/>
      <w:r w:rsidRPr="00791307">
        <w:rPr>
          <w:sz w:val="24"/>
          <w:szCs w:val="24"/>
        </w:rPr>
        <w:t xml:space="preserve"> jāiesniedz Kandavas novada Būvvaldē Būvniecības iesniegums atbilstoši normatīvo aktu prasībām.</w:t>
      </w:r>
    </w:p>
    <w:p w:rsidR="00791307" w:rsidRPr="00791307" w:rsidRDefault="00791307" w:rsidP="00791307">
      <w:pPr>
        <w:widowControl/>
        <w:numPr>
          <w:ilvl w:val="0"/>
          <w:numId w:val="34"/>
        </w:numPr>
        <w:suppressAutoHyphens/>
        <w:overflowPunct/>
        <w:autoSpaceDE/>
        <w:autoSpaceDN/>
        <w:adjustRightInd/>
        <w:jc w:val="both"/>
        <w:rPr>
          <w:sz w:val="24"/>
          <w:szCs w:val="24"/>
        </w:rPr>
      </w:pPr>
      <w:r w:rsidRPr="00791307">
        <w:rPr>
          <w:sz w:val="24"/>
          <w:szCs w:val="24"/>
        </w:rPr>
        <w:t xml:space="preserve">Pretendentam ir jānodrošina Būvatļaujā norādīto projektēšanas nosacījumu izpilde, tehnisko noteikumu pieprasīšana/saņemšana </w:t>
      </w:r>
      <w:proofErr w:type="gramStart"/>
      <w:r w:rsidRPr="00791307">
        <w:rPr>
          <w:sz w:val="24"/>
          <w:szCs w:val="24"/>
        </w:rPr>
        <w:t>un</w:t>
      </w:r>
      <w:proofErr w:type="gramEnd"/>
      <w:r w:rsidRPr="00791307">
        <w:rPr>
          <w:sz w:val="24"/>
          <w:szCs w:val="24"/>
        </w:rPr>
        <w:t xml:space="preserve"> nepieciešamo skaņojumu saņemšana.</w:t>
      </w:r>
    </w:p>
    <w:p w:rsidR="00791307" w:rsidRPr="00791307" w:rsidRDefault="00791307" w:rsidP="00791307">
      <w:pPr>
        <w:widowControl/>
        <w:numPr>
          <w:ilvl w:val="0"/>
          <w:numId w:val="34"/>
        </w:numPr>
        <w:tabs>
          <w:tab w:val="clear" w:pos="360"/>
          <w:tab w:val="num" w:pos="284"/>
          <w:tab w:val="left" w:pos="426"/>
          <w:tab w:val="left" w:pos="567"/>
        </w:tabs>
        <w:suppressAutoHyphens/>
        <w:overflowPunct/>
        <w:autoSpaceDE/>
        <w:autoSpaceDN/>
        <w:adjustRightInd/>
        <w:ind w:left="426" w:hanging="426"/>
        <w:jc w:val="both"/>
        <w:rPr>
          <w:sz w:val="24"/>
          <w:szCs w:val="24"/>
        </w:rPr>
      </w:pPr>
      <w:r w:rsidRPr="00791307">
        <w:rPr>
          <w:sz w:val="24"/>
          <w:szCs w:val="24"/>
        </w:rPr>
        <w:t>Pretendentam darbi jāveic saskaņā ar projektēšanas uzdevumu, atbilstoši tehniskajai specifikācijai, būvprojektam (autoruzraudzība), iepirkuma līgumam, iepirkuma nolikumam.</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Pirms būvprojekta izstrādāšanas uzsākšanas Pretendentam jāiesniedz apdrošinātāja izsniegta būvuzņēmēja civiltiesiskās atbildības obligātās apdrošināšanas polises kopija, uzrādot oriģinālu, iekļaujot tajā Pretendenta Iepirkumā uzrādīto būvspeciālistu profesionālās civiltiesiskās atbildības apdrošināšanu saskaņā ar 2014. </w:t>
      </w:r>
      <w:proofErr w:type="gramStart"/>
      <w:r w:rsidRPr="00791307">
        <w:rPr>
          <w:sz w:val="24"/>
          <w:szCs w:val="24"/>
        </w:rPr>
        <w:t>gada</w:t>
      </w:r>
      <w:proofErr w:type="gramEnd"/>
      <w:r w:rsidRPr="00791307">
        <w:rPr>
          <w:sz w:val="24"/>
          <w:szCs w:val="24"/>
        </w:rPr>
        <w:t xml:space="preserve"> 19.augusta Ministru kabineta noteikumiem Nr. 502 „Noteikumi par būvspeciālistu un būvdarbu veicēju civiltiesiskās atbildības obligāto apdrošināšanu.”</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Būvprojekta sastāvā jāiekļauj būvdarbu izmaksu aprēķins, kas sastādīts atbilstoši 2015. </w:t>
      </w:r>
      <w:proofErr w:type="gramStart"/>
      <w:r w:rsidRPr="00791307">
        <w:rPr>
          <w:sz w:val="24"/>
          <w:szCs w:val="24"/>
        </w:rPr>
        <w:t>gada</w:t>
      </w:r>
      <w:proofErr w:type="gramEnd"/>
      <w:r w:rsidRPr="00791307">
        <w:rPr>
          <w:sz w:val="24"/>
          <w:szCs w:val="24"/>
        </w:rPr>
        <w:t xml:space="preserve"> 30. </w:t>
      </w:r>
      <w:proofErr w:type="gramStart"/>
      <w:r w:rsidRPr="00791307">
        <w:rPr>
          <w:sz w:val="24"/>
          <w:szCs w:val="24"/>
        </w:rPr>
        <w:t>jūnija</w:t>
      </w:r>
      <w:proofErr w:type="gramEnd"/>
      <w:r w:rsidRPr="00791307">
        <w:rPr>
          <w:sz w:val="24"/>
          <w:szCs w:val="24"/>
        </w:rPr>
        <w:t xml:space="preserve"> Ministru kabineta noteikumiem „Noteikumi par Latvijas būvnormatīvu LBN 501-15 „Būvizmaksu noteikšanas kārtība”” (lokālās tāmes, kopsavilkuma aprēķini pa darbu veidiem un koptāme).</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Būvprojekts izstrādājams latviešu valodā.</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Pretendents nes pilnu atbildību par izstrādāto būvprojektu, </w:t>
      </w:r>
      <w:proofErr w:type="gramStart"/>
      <w:r w:rsidRPr="00791307">
        <w:rPr>
          <w:sz w:val="24"/>
          <w:szCs w:val="24"/>
        </w:rPr>
        <w:t>tai</w:t>
      </w:r>
      <w:proofErr w:type="gramEnd"/>
      <w:r w:rsidRPr="00791307">
        <w:rPr>
          <w:sz w:val="24"/>
          <w:szCs w:val="24"/>
        </w:rPr>
        <w:t xml:space="preserve"> skaitā tehniskās specifikācijas un apjomu pareizību.</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Autoruzraudzības laikā būvprojekta izstrādātājs bez papildus samaksas novērš konstatētās projekta dokumentācijas nepilnības </w:t>
      </w:r>
      <w:proofErr w:type="gramStart"/>
      <w:r w:rsidRPr="00791307">
        <w:rPr>
          <w:sz w:val="24"/>
          <w:szCs w:val="24"/>
        </w:rPr>
        <w:t>un</w:t>
      </w:r>
      <w:proofErr w:type="gramEnd"/>
      <w:r w:rsidRPr="00791307">
        <w:rPr>
          <w:sz w:val="24"/>
          <w:szCs w:val="24"/>
        </w:rPr>
        <w:t xml:space="preserve"> kļūdas un izstrādā nepieciešamos izmaiņu vai </w:t>
      </w:r>
      <w:r w:rsidRPr="00791307">
        <w:rPr>
          <w:sz w:val="24"/>
          <w:szCs w:val="24"/>
        </w:rPr>
        <w:lastRenderedPageBreak/>
        <w:t>papildus rasējumus. Autoruzraudzības izmaksās jāparedz visi nepieciešamie līdzekļi, lai visu būvniecības laiku varētu nodrošināt autoruzraudzību būvobjektā.</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Reizi trijās nedēļās, Pretendentam izstrādājot būvprojektu, jānoorganizē sapulce pie Pasūtītāja, </w:t>
      </w:r>
      <w:proofErr w:type="gramStart"/>
      <w:r w:rsidRPr="00791307">
        <w:rPr>
          <w:sz w:val="24"/>
          <w:szCs w:val="24"/>
        </w:rPr>
        <w:t>kurā</w:t>
      </w:r>
      <w:proofErr w:type="gramEnd"/>
      <w:r w:rsidRPr="00791307">
        <w:rPr>
          <w:sz w:val="24"/>
          <w:szCs w:val="24"/>
        </w:rPr>
        <w:t xml:space="preserve"> Pretendents izklāsta paveikto, būvprojekta izstrādes gaitu, esošos risinājumus un tālākās darbības.</w:t>
      </w:r>
    </w:p>
    <w:p w:rsidR="00791307" w:rsidRPr="00791307" w:rsidRDefault="00791307" w:rsidP="00791307">
      <w:pPr>
        <w:widowControl/>
        <w:numPr>
          <w:ilvl w:val="0"/>
          <w:numId w:val="34"/>
        </w:numPr>
        <w:tabs>
          <w:tab w:val="left" w:pos="426"/>
          <w:tab w:val="left" w:pos="567"/>
        </w:tabs>
        <w:suppressAutoHyphens/>
        <w:overflowPunct/>
        <w:autoSpaceDE/>
        <w:autoSpaceDN/>
        <w:adjustRightInd/>
        <w:jc w:val="both"/>
        <w:rPr>
          <w:sz w:val="24"/>
          <w:szCs w:val="24"/>
        </w:rPr>
      </w:pPr>
      <w:r w:rsidRPr="00791307">
        <w:rPr>
          <w:sz w:val="24"/>
          <w:szCs w:val="24"/>
        </w:rPr>
        <w:t xml:space="preserve">Būvprojekta izstrādes laikā Autoruzraugam </w:t>
      </w:r>
      <w:proofErr w:type="gramStart"/>
      <w:r w:rsidRPr="00791307">
        <w:rPr>
          <w:sz w:val="24"/>
          <w:szCs w:val="24"/>
        </w:rPr>
        <w:t>un</w:t>
      </w:r>
      <w:proofErr w:type="gramEnd"/>
      <w:r w:rsidRPr="00791307">
        <w:rPr>
          <w:sz w:val="24"/>
          <w:szCs w:val="24"/>
        </w:rPr>
        <w:t xml:space="preserve"> citiem iesaistītajiem speciālistiem no Pretendenta puses pēc Pasūtītāja pieprasījuma jāpiedalās būvsapulcēs. </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Parakstot Iepirkuma līgumu, Pretendents apliecina, ka ir iepazinies </w:t>
      </w:r>
      <w:proofErr w:type="gramStart"/>
      <w:r w:rsidRPr="00791307">
        <w:rPr>
          <w:sz w:val="24"/>
          <w:szCs w:val="24"/>
        </w:rPr>
        <w:t>un</w:t>
      </w:r>
      <w:proofErr w:type="gramEnd"/>
      <w:r w:rsidRPr="00791307">
        <w:rPr>
          <w:sz w:val="24"/>
          <w:szCs w:val="24"/>
        </w:rPr>
        <w:t xml:space="preserve"> izpētījis apstākļus, kas varētu ietekmēt iepirkuma priekšmeta izpildi un samaksas noteikšanu par iepirkuma priekšmeta izpildi. </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Pasūtītājs neparedz apmaksāt Pretendenta uzrādītos papildus darbus virs finanšu piedāvājumā uzrādītā.</w:t>
      </w:r>
    </w:p>
    <w:p w:rsidR="00791307" w:rsidRPr="00791307" w:rsidRDefault="00791307" w:rsidP="00791307">
      <w:pPr>
        <w:widowControl/>
        <w:numPr>
          <w:ilvl w:val="0"/>
          <w:numId w:val="34"/>
        </w:numPr>
        <w:tabs>
          <w:tab w:val="left" w:pos="567"/>
        </w:tabs>
        <w:suppressAutoHyphens/>
        <w:overflowPunct/>
        <w:autoSpaceDE/>
        <w:autoSpaceDN/>
        <w:adjustRightInd/>
        <w:jc w:val="both"/>
        <w:rPr>
          <w:sz w:val="24"/>
          <w:szCs w:val="24"/>
        </w:rPr>
      </w:pPr>
      <w:r w:rsidRPr="00791307">
        <w:rPr>
          <w:sz w:val="24"/>
          <w:szCs w:val="24"/>
        </w:rPr>
        <w:t xml:space="preserve">Pretendents pilnībā uzņemas atbildību </w:t>
      </w:r>
      <w:proofErr w:type="gramStart"/>
      <w:r w:rsidRPr="00791307">
        <w:rPr>
          <w:sz w:val="24"/>
          <w:szCs w:val="24"/>
        </w:rPr>
        <w:t>un</w:t>
      </w:r>
      <w:proofErr w:type="gramEnd"/>
      <w:r w:rsidRPr="00791307">
        <w:rPr>
          <w:sz w:val="24"/>
          <w:szCs w:val="24"/>
        </w:rPr>
        <w:t xml:space="preserve"> risku par visu būvprojekta izstrādei nepieciešamās izpētes darbu veikšanu un informācijas iegūšanu.</w:t>
      </w:r>
    </w:p>
    <w:p w:rsidR="00791307" w:rsidRPr="00791307" w:rsidRDefault="00791307" w:rsidP="00791307">
      <w:pPr>
        <w:widowControl/>
        <w:numPr>
          <w:ilvl w:val="0"/>
          <w:numId w:val="34"/>
        </w:numPr>
        <w:tabs>
          <w:tab w:val="left" w:pos="567"/>
        </w:tabs>
        <w:overflowPunct/>
        <w:autoSpaceDE/>
        <w:autoSpaceDN/>
        <w:adjustRightInd/>
        <w:jc w:val="both"/>
        <w:rPr>
          <w:bCs/>
          <w:sz w:val="24"/>
          <w:szCs w:val="24"/>
        </w:rPr>
      </w:pPr>
      <w:r w:rsidRPr="00791307">
        <w:rPr>
          <w:sz w:val="24"/>
          <w:szCs w:val="24"/>
        </w:rPr>
        <w:t xml:space="preserve">Pēc iepirkuma procedūras beigām pretenzijas par Iepirkuma nolikuma (tajā skaitā tehniskās specifikācijas) nepilnībām vai citiem apstākļiem, kas palielina piedāvājuma cenu, netiks ņemtas </w:t>
      </w:r>
      <w:proofErr w:type="gramStart"/>
      <w:r w:rsidRPr="00791307">
        <w:rPr>
          <w:sz w:val="24"/>
          <w:szCs w:val="24"/>
        </w:rPr>
        <w:t>vērā</w:t>
      </w:r>
      <w:proofErr w:type="gramEnd"/>
      <w:r w:rsidRPr="00791307">
        <w:rPr>
          <w:sz w:val="24"/>
          <w:szCs w:val="24"/>
        </w:rPr>
        <w:t>.</w:t>
      </w:r>
    </w:p>
    <w:p w:rsidR="00791307" w:rsidRPr="00791307" w:rsidRDefault="00791307" w:rsidP="00791307">
      <w:pPr>
        <w:pStyle w:val="NormalWeb"/>
        <w:widowControl/>
        <w:numPr>
          <w:ilvl w:val="0"/>
          <w:numId w:val="34"/>
        </w:numPr>
        <w:tabs>
          <w:tab w:val="left" w:pos="567"/>
        </w:tabs>
        <w:suppressAutoHyphens w:val="0"/>
        <w:spacing w:before="0"/>
        <w:jc w:val="both"/>
      </w:pPr>
      <w:r w:rsidRPr="00791307">
        <w:t xml:space="preserve">Pretendentam ar savu piedāvājumu apliecina, ka ir iegūtas visas tiesību aktos pieprasītās atļaujas </w:t>
      </w:r>
      <w:proofErr w:type="gramStart"/>
      <w:r w:rsidRPr="00791307">
        <w:t>un</w:t>
      </w:r>
      <w:proofErr w:type="gramEnd"/>
      <w:r w:rsidRPr="00791307">
        <w:t xml:space="preserve"> licences, kas ir vajadzīgas šī iepirkuma prasību īstenošanai.</w:t>
      </w:r>
    </w:p>
    <w:p w:rsidR="00791307" w:rsidRPr="00791307" w:rsidRDefault="00791307" w:rsidP="00791307">
      <w:pPr>
        <w:pStyle w:val="NormalWeb"/>
        <w:widowControl/>
        <w:numPr>
          <w:ilvl w:val="0"/>
          <w:numId w:val="34"/>
        </w:numPr>
        <w:tabs>
          <w:tab w:val="left" w:pos="567"/>
        </w:tabs>
        <w:suppressAutoHyphens w:val="0"/>
        <w:spacing w:before="0"/>
        <w:jc w:val="both"/>
      </w:pPr>
      <w:r w:rsidRPr="00791307">
        <w:t>Obligāta objekta apsekošana kopā ar Pasūtītāja pārstāvi, precizējot Pasūtītāja prasības būvprojekta izstrādei.</w:t>
      </w:r>
    </w:p>
    <w:p w:rsidR="00791307" w:rsidRPr="00791307" w:rsidRDefault="00791307" w:rsidP="00791307">
      <w:pPr>
        <w:widowControl/>
        <w:numPr>
          <w:ilvl w:val="0"/>
          <w:numId w:val="34"/>
        </w:numPr>
        <w:tabs>
          <w:tab w:val="left" w:pos="567"/>
        </w:tabs>
        <w:overflowPunct/>
        <w:autoSpaceDE/>
        <w:autoSpaceDN/>
        <w:adjustRightInd/>
        <w:rPr>
          <w:sz w:val="24"/>
          <w:szCs w:val="24"/>
        </w:rPr>
      </w:pPr>
      <w:r w:rsidRPr="00791307">
        <w:rPr>
          <w:sz w:val="24"/>
          <w:szCs w:val="24"/>
        </w:rPr>
        <w:t>Ceļu garumi norādīti pēc pašvaldības ceļu reģistra datiem, precizējami dabā.</w:t>
      </w:r>
    </w:p>
    <w:p w:rsidR="00E909B3" w:rsidRDefault="00E909B3" w:rsidP="00E909B3">
      <w:pPr>
        <w:widowControl/>
        <w:overflowPunct/>
        <w:autoSpaceDE/>
        <w:autoSpaceDN/>
        <w:adjustRightInd/>
        <w:rPr>
          <w:sz w:val="24"/>
          <w:szCs w:val="24"/>
        </w:rPr>
      </w:pPr>
    </w:p>
    <w:p w:rsidR="00791307" w:rsidRPr="00791307" w:rsidRDefault="001D0121" w:rsidP="00E909B3">
      <w:pPr>
        <w:widowControl/>
        <w:overflowPunct/>
        <w:autoSpaceDE/>
        <w:autoSpaceDN/>
        <w:adjustRightInd/>
        <w:jc w:val="center"/>
        <w:rPr>
          <w:b/>
          <w:sz w:val="24"/>
          <w:szCs w:val="24"/>
        </w:rPr>
      </w:pPr>
      <w:r>
        <w:rPr>
          <w:b/>
          <w:sz w:val="24"/>
          <w:szCs w:val="24"/>
        </w:rPr>
        <w:t xml:space="preserve">2. </w:t>
      </w:r>
      <w:r w:rsidR="000D0A39">
        <w:rPr>
          <w:b/>
          <w:sz w:val="24"/>
          <w:szCs w:val="24"/>
        </w:rPr>
        <w:t>Pārbūvējamais ceļš</w:t>
      </w:r>
    </w:p>
    <w:p w:rsidR="00791307" w:rsidRDefault="00791307" w:rsidP="00791307">
      <w:pPr>
        <w:jc w:val="both"/>
        <w:rPr>
          <w:sz w:val="24"/>
          <w:szCs w:val="24"/>
        </w:rPr>
      </w:pPr>
      <w:r w:rsidRPr="00791307">
        <w:rPr>
          <w:sz w:val="24"/>
          <w:szCs w:val="24"/>
        </w:rPr>
        <w:t>Vānes pagastā ceļš Nr. 5 „Vāne - Mehdarbnīcas - Bēlerti” 1.95 km (0.0-1.95 km), zemes vienības kadastra apzīmējumi: 9088 001 0286, 9088 001 0361, 9088 001 0101, 9088 001 0405, 9088 001 0113, 9088 001 0107, 9088 001 0142, 9088 001 0114, 9088 001 0191;</w:t>
      </w:r>
    </w:p>
    <w:p w:rsidR="00E909B3" w:rsidRDefault="00E909B3" w:rsidP="00E909B3">
      <w:pPr>
        <w:widowControl/>
        <w:overflowPunct/>
        <w:autoSpaceDE/>
        <w:autoSpaceDN/>
        <w:adjustRightInd/>
        <w:jc w:val="both"/>
        <w:rPr>
          <w:sz w:val="24"/>
          <w:szCs w:val="24"/>
        </w:rPr>
      </w:pPr>
    </w:p>
    <w:p w:rsidR="00791307" w:rsidRPr="00E909B3" w:rsidRDefault="001D0121" w:rsidP="00E909B3">
      <w:pPr>
        <w:widowControl/>
        <w:overflowPunct/>
        <w:autoSpaceDE/>
        <w:autoSpaceDN/>
        <w:adjustRightInd/>
        <w:jc w:val="center"/>
        <w:rPr>
          <w:b/>
          <w:sz w:val="24"/>
          <w:szCs w:val="24"/>
        </w:rPr>
      </w:pPr>
      <w:r>
        <w:rPr>
          <w:b/>
          <w:sz w:val="24"/>
          <w:szCs w:val="24"/>
        </w:rPr>
        <w:t xml:space="preserve">3. </w:t>
      </w:r>
      <w:r w:rsidR="00791307" w:rsidRPr="00791307">
        <w:rPr>
          <w:b/>
          <w:sz w:val="24"/>
          <w:szCs w:val="24"/>
        </w:rPr>
        <w:t>Projektēšanas uzdevums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961"/>
        <w:gridCol w:w="6631"/>
      </w:tblGrid>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Objekta nosaukums un adrese ar kadastra numuriem</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Autoceļu pārbūve atbilstoši </w:t>
            </w:r>
            <w:r w:rsidR="001D0121">
              <w:rPr>
                <w:bCs/>
                <w:sz w:val="24"/>
                <w:szCs w:val="24"/>
              </w:rPr>
              <w:t>pārbūvējamā ceļa</w:t>
            </w:r>
            <w:r w:rsidRPr="00791307">
              <w:rPr>
                <w:bCs/>
                <w:sz w:val="24"/>
                <w:szCs w:val="24"/>
              </w:rPr>
              <w:t xml:space="preserve"> Te</w:t>
            </w:r>
            <w:r w:rsidR="001D0121">
              <w:rPr>
                <w:bCs/>
                <w:sz w:val="24"/>
                <w:szCs w:val="24"/>
              </w:rPr>
              <w:t xml:space="preserve">hniskās </w:t>
            </w:r>
            <w:r w:rsidR="00E909B3">
              <w:rPr>
                <w:bCs/>
                <w:sz w:val="24"/>
                <w:szCs w:val="24"/>
              </w:rPr>
              <w:t>specifikācijas 2.</w:t>
            </w:r>
            <w:r w:rsidR="001D0121">
              <w:rPr>
                <w:bCs/>
                <w:sz w:val="24"/>
                <w:szCs w:val="24"/>
              </w:rPr>
              <w:t>punktam</w:t>
            </w:r>
            <w:r w:rsidRPr="00791307">
              <w:rPr>
                <w:bCs/>
                <w:sz w:val="24"/>
                <w:szCs w:val="24"/>
              </w:rPr>
              <w:t>.</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3.2.</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Pasūtītājs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Kandavas novada dome</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3.3.</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Būves klasifikācijas kods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21120102 - Ielas, ceļi un laukumi ar mīksto segumu</w:t>
            </w:r>
          </w:p>
        </w:tc>
      </w:tr>
      <w:tr w:rsidR="00791307" w:rsidRPr="00791307" w:rsidTr="003C0E40">
        <w:trPr>
          <w:trHeight w:val="529"/>
        </w:trPr>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3.4.</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Projektēšanas stadijas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Tehniskās apsekošanas atzinums (objekta tehniskā stāvokļa raksturojums), būvprojekts minimālā sastāvā un būvprojekts.</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3.5.</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Inženierizpēte</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Atbilstoši Latvijas Republikas būvniecības normatīvajiem aktiem, būvnormatīviem, kā arī Latvijas Republikas, Eiropas un Starptautiskajiem standartiem.</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3.6.</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Izejmateriāli projektēšanai</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Īpašuma tiesību apliecinošos dokumentus izsniedz pasūtītājs. Inženiertopogrāfisko plānu, ģeotehnisko izpēti un tehniskos noteikumus nodrošina projektētājs. Ja projektēšanas gaitā nepieciešams veikt papildus uzmērījumus, to veic projektētājs.</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3.7.</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Projektēšanas mērķis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Projektēt ceļa posma pārbūvi, atrisinot ūdens atvadi no ceļa klātnes un nodrošinot segas ilgizturību. </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3.8.</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Projektā ietveramie risinājumi</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3.8.1. Saglabāt esošo ceļa trases novietojumu. </w:t>
            </w:r>
          </w:p>
          <w:p w:rsidR="00791307" w:rsidRPr="00791307" w:rsidRDefault="00791307" w:rsidP="003C0E40">
            <w:pPr>
              <w:jc w:val="both"/>
              <w:rPr>
                <w:sz w:val="24"/>
                <w:szCs w:val="24"/>
              </w:rPr>
            </w:pPr>
            <w:r w:rsidRPr="00791307">
              <w:rPr>
                <w:sz w:val="24"/>
                <w:szCs w:val="24"/>
              </w:rPr>
              <w:t>3.8.2. Nepieciešamības gadījumā veikt ceļa garenprofila labošanu, tā projektēšanā ievērot iespēju ekonomiski pārvietot grunts apjomu.</w:t>
            </w:r>
          </w:p>
          <w:p w:rsidR="00791307" w:rsidRPr="00791307" w:rsidRDefault="00791307" w:rsidP="003C0E40">
            <w:pPr>
              <w:jc w:val="both"/>
              <w:rPr>
                <w:sz w:val="24"/>
                <w:szCs w:val="24"/>
              </w:rPr>
            </w:pPr>
            <w:r w:rsidRPr="00791307">
              <w:rPr>
                <w:sz w:val="24"/>
                <w:szCs w:val="24"/>
              </w:rPr>
              <w:lastRenderedPageBreak/>
              <w:t>3.8.3. Ceļa klātnes platums ne mazāks kā 5,5m. Nepieciešamajās vietās veidojamas virāžas un brauktuves paplašinājumi. Ceļa brauktuves platums paredzams robežās 5</w:t>
            </w:r>
            <w:proofErr w:type="gramStart"/>
            <w:r w:rsidRPr="00791307">
              <w:rPr>
                <w:sz w:val="24"/>
                <w:szCs w:val="24"/>
              </w:rPr>
              <w:t>,50</w:t>
            </w:r>
            <w:proofErr w:type="gramEnd"/>
            <w:r w:rsidRPr="00791307">
              <w:rPr>
                <w:sz w:val="24"/>
                <w:szCs w:val="24"/>
              </w:rPr>
              <w:t>-7,00m, ja esošais brauktuves platums&lt;5,50m iespēju robežās paredzēt satiksmes izmaiņu laukumus, ja esošais brauktuves platums&gt;7,00m paredzēt brauktuves sašaurināšanu līdz 7,00m. Projektējot brauktuvi, nomales neparedzēt.</w:t>
            </w:r>
          </w:p>
          <w:p w:rsidR="00791307" w:rsidRPr="00791307" w:rsidRDefault="00791307" w:rsidP="003C0E40">
            <w:pPr>
              <w:jc w:val="both"/>
              <w:rPr>
                <w:iCs/>
                <w:sz w:val="24"/>
                <w:szCs w:val="24"/>
              </w:rPr>
            </w:pPr>
            <w:r w:rsidRPr="00791307">
              <w:rPr>
                <w:sz w:val="24"/>
                <w:szCs w:val="24"/>
              </w:rPr>
              <w:t xml:space="preserve">3.8.4. Projektēt ceļa segu atbilstoši ģeotehniskās izpētes rezultātiem. Veikt ceļa segas aprēķinu. </w:t>
            </w:r>
            <w:r w:rsidRPr="00791307">
              <w:rPr>
                <w:iCs/>
                <w:sz w:val="24"/>
                <w:szCs w:val="24"/>
              </w:rPr>
              <w:t xml:space="preserve">Autoceļa seguma pārbūvi projektēt, paredzot satiksmes slodzei atbilstošu konstrukcijas biezumu, minerālmateriālus izvēlēties atbilstoši „Ceļu specifikāciju” prasībām. Tikai pamatotas nepieciešamības gadījumā lokālās zonās projektēt pilnu seguma konstrukciju, veicot nederīgās grunts izstrādi un jaunas konstrukcijas izbūvi. </w:t>
            </w:r>
          </w:p>
          <w:p w:rsidR="00791307" w:rsidRPr="00791307" w:rsidRDefault="00791307" w:rsidP="003C0E40">
            <w:pPr>
              <w:jc w:val="both"/>
              <w:rPr>
                <w:sz w:val="24"/>
                <w:szCs w:val="24"/>
              </w:rPr>
            </w:pPr>
            <w:r w:rsidRPr="00791307">
              <w:rPr>
                <w:sz w:val="24"/>
                <w:szCs w:val="24"/>
              </w:rPr>
              <w:t>3.8.5. Jānodrošina ceļa konstrukcijas nestspēja un izturība.</w:t>
            </w:r>
          </w:p>
          <w:p w:rsidR="00791307" w:rsidRPr="00791307" w:rsidRDefault="00791307" w:rsidP="003C0E40">
            <w:pPr>
              <w:jc w:val="both"/>
              <w:rPr>
                <w:sz w:val="24"/>
                <w:szCs w:val="24"/>
              </w:rPr>
            </w:pPr>
            <w:r w:rsidRPr="00791307">
              <w:rPr>
                <w:sz w:val="24"/>
                <w:szCs w:val="24"/>
              </w:rPr>
              <w:t>3.8.6. Ūdens atvades nodrošināšanai projektēt grāvjus, paredzēt esošo grāvju tīrīšanu. Nodrošināt ūdens atvadi no grāvjiem. Vietās, kur nav iespējama vaļējā lietus ūdens atvade uz novadgrāvjiem, izskatīt iespēju pieslēgties esošajai meliorācijas sistēmai, pamatojot ar hidraulisko aprēķinu. Visas esošās caurtekas projektēšanas gaitā apsekojamas, fiksējot to pašreizējo stāvokli, ūdens caurlaides spēju, diametra atbilstību, nepieciešamības gadījumā jāparedz esošo caurteku nomaiņa vai tīrīšana.</w:t>
            </w:r>
          </w:p>
          <w:p w:rsidR="00791307" w:rsidRPr="00791307" w:rsidRDefault="00791307" w:rsidP="003C0E40">
            <w:pPr>
              <w:jc w:val="both"/>
              <w:rPr>
                <w:sz w:val="24"/>
                <w:szCs w:val="24"/>
              </w:rPr>
            </w:pPr>
            <w:r w:rsidRPr="00791307">
              <w:rPr>
                <w:sz w:val="24"/>
                <w:szCs w:val="24"/>
              </w:rPr>
              <w:t xml:space="preserve">3.8.7. Saglabāt nobrauktuves uz viensētām vai mājām; paredzēt nobrauktuves uz visiem piegulošajiem nekustamajiem īpašumiem (ja projekta risinājums paredz jaunu grāvju izbūvi), to atrašanās vietas saskaņojot ar īpašnieku un pasūtītāju. Saskaņojuma protokoli pievienojami projekta dokumentācijai. Nobrauktuvju izbūvi paredzēt minimums līdz rādiusa beigām un nobrauktuves platumu izvēlēties atkarībā no paredzamajiem transporta līdzekļiem. Nepieciešamības gadījumā zem nobrauktuvēm paredzēt caurtekas. </w:t>
            </w:r>
          </w:p>
          <w:p w:rsidR="00791307" w:rsidRPr="00791307" w:rsidRDefault="00791307" w:rsidP="003C0E40">
            <w:pPr>
              <w:jc w:val="both"/>
              <w:rPr>
                <w:sz w:val="24"/>
                <w:szCs w:val="24"/>
              </w:rPr>
            </w:pPr>
            <w:r w:rsidRPr="00791307">
              <w:rPr>
                <w:sz w:val="24"/>
                <w:szCs w:val="24"/>
              </w:rPr>
              <w:t>3.8.8. Paredzēt visas nepieciešamās ceļa zīmes. Bīstamās vietās, piemēram, blakus ceļam esošas ūdenstilpnes, kraujas, paredzēt signālstabiņu uzstādīšanu, ja nepieciešams, uzstādīt barjeras.</w:t>
            </w:r>
          </w:p>
          <w:p w:rsidR="00791307" w:rsidRPr="00791307" w:rsidRDefault="00791307" w:rsidP="003C0E40">
            <w:pPr>
              <w:jc w:val="both"/>
              <w:rPr>
                <w:sz w:val="24"/>
                <w:szCs w:val="24"/>
              </w:rPr>
            </w:pPr>
            <w:r w:rsidRPr="00791307">
              <w:rPr>
                <w:sz w:val="24"/>
                <w:szCs w:val="24"/>
              </w:rPr>
              <w:t>3.8.9. Inženiertīklu šķērsošana, pārbūve vai pārvietošana atbilstoši saņemtajiem tehniskajiem noteikumiem no atbildīgajām institūcijām. Paredzēt būvniecības laikā skartās teritorijas sakārtošanu pēc būvdarbu beigām.</w:t>
            </w:r>
          </w:p>
          <w:p w:rsidR="00791307" w:rsidRPr="00791307" w:rsidRDefault="00791307" w:rsidP="003C0E40">
            <w:pPr>
              <w:jc w:val="both"/>
              <w:rPr>
                <w:sz w:val="24"/>
                <w:szCs w:val="24"/>
              </w:rPr>
            </w:pPr>
            <w:r w:rsidRPr="00791307">
              <w:rPr>
                <w:sz w:val="24"/>
                <w:szCs w:val="24"/>
              </w:rPr>
              <w:t xml:space="preserve">3.8.10. Projekta risinājumiem jābūt ekonomiski pamatotiem, vienlaicīgi jānodrošina atbilstību Latvijas Republikā spēkā esošajiem normatīvajiem aktiem un standartiem. </w:t>
            </w:r>
          </w:p>
          <w:p w:rsidR="00791307" w:rsidRPr="00791307" w:rsidRDefault="00791307" w:rsidP="003C0E40">
            <w:pPr>
              <w:jc w:val="both"/>
              <w:rPr>
                <w:sz w:val="24"/>
                <w:szCs w:val="24"/>
              </w:rPr>
            </w:pPr>
            <w:r w:rsidRPr="00791307">
              <w:rPr>
                <w:sz w:val="24"/>
                <w:szCs w:val="24"/>
              </w:rPr>
              <w:t xml:space="preserve">3.8.11. Sastādīt objekta izmaksu aprēķinu (ekonomisko </w:t>
            </w:r>
            <w:proofErr w:type="gramStart"/>
            <w:r w:rsidRPr="00791307">
              <w:rPr>
                <w:sz w:val="24"/>
                <w:szCs w:val="24"/>
              </w:rPr>
              <w:t>pamatojumu  un</w:t>
            </w:r>
            <w:proofErr w:type="gramEnd"/>
            <w:r w:rsidRPr="00791307">
              <w:rPr>
                <w:sz w:val="24"/>
                <w:szCs w:val="24"/>
              </w:rPr>
              <w:t xml:space="preserve"> tāmi). Veicot Būvizmaksu tāmju sastādīšanu, ņemt vērā 2015. </w:t>
            </w:r>
            <w:proofErr w:type="gramStart"/>
            <w:r w:rsidRPr="00791307">
              <w:rPr>
                <w:sz w:val="24"/>
                <w:szCs w:val="24"/>
              </w:rPr>
              <w:t>gada</w:t>
            </w:r>
            <w:proofErr w:type="gramEnd"/>
            <w:r w:rsidRPr="00791307">
              <w:rPr>
                <w:sz w:val="24"/>
                <w:szCs w:val="24"/>
              </w:rPr>
              <w:t xml:space="preserve"> 18. </w:t>
            </w:r>
            <w:proofErr w:type="gramStart"/>
            <w:r w:rsidRPr="00791307">
              <w:rPr>
                <w:sz w:val="24"/>
                <w:szCs w:val="24"/>
              </w:rPr>
              <w:t>augusta</w:t>
            </w:r>
            <w:proofErr w:type="gramEnd"/>
            <w:r w:rsidRPr="00791307">
              <w:rPr>
                <w:sz w:val="24"/>
                <w:szCs w:val="24"/>
              </w:rPr>
              <w:t xml:space="preserve"> Ministru kabineta noteikumus Nr. 475 Valsts un Eiropas Savienības atbalsta piešķiršanas kārtība pasākumā "Pamatpakalpojumi un ciematu atjaunošana lauku apvidos", izdalot atsevišķi neattiecināmās izmaksas, ja tādas ir, iepriekš saskaņojot ar Pasūtītāju.</w:t>
            </w:r>
          </w:p>
          <w:p w:rsidR="00791307" w:rsidRPr="00791307" w:rsidRDefault="00791307" w:rsidP="003C0E40">
            <w:pPr>
              <w:jc w:val="both"/>
              <w:rPr>
                <w:sz w:val="24"/>
                <w:szCs w:val="24"/>
              </w:rPr>
            </w:pPr>
            <w:r w:rsidRPr="00791307">
              <w:rPr>
                <w:sz w:val="24"/>
                <w:szCs w:val="24"/>
              </w:rPr>
              <w:t xml:space="preserve">3.8.12. Ja tiek skarti blakus esošie īpašumi, ar īpašnieku saskaņotie protokoli pievienojami projekta dokumentācijai. </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lastRenderedPageBreak/>
              <w:t>3.9.</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Būvprojekta sastāvs</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Atbilstoši 09.06.2015. Ministru kabineta noteikumiem Nr. 281 „Noteikumi par Latvijas būvnormatīvu LBN 202-15 „Būvprojekta saturs un noformēšana””, 14.10.2014. Ministru kabineta noteikumiem Nr.633 „Autoceļu un ielu būvnoteikumi”. Nepieciešamības gadījumā būvprojekta sastāvā iekļaujamas būvprojekta daļas vai sadaļas esošu inženierkomunikāciju aizsardzībai vai pārbūvei. </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3.10.</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Koku un krūmu ciršana</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pStyle w:val="tv20787921"/>
              <w:spacing w:after="0" w:line="240" w:lineRule="auto"/>
              <w:jc w:val="both"/>
              <w:rPr>
                <w:rFonts w:ascii="Times New Roman" w:hAnsi="Times New Roman"/>
                <w:sz w:val="24"/>
                <w:szCs w:val="24"/>
              </w:rPr>
            </w:pPr>
            <w:r w:rsidRPr="00791307">
              <w:rPr>
                <w:rFonts w:ascii="Times New Roman" w:hAnsi="Times New Roman"/>
                <w:b w:val="0"/>
                <w:bCs w:val="0"/>
                <w:sz w:val="24"/>
                <w:szCs w:val="24"/>
                <w:lang w:eastAsia="en-US"/>
              </w:rPr>
              <w:t xml:space="preserve">Ja projekta ietvaros paredzēts izcirst kokus, ievērot Aizsargjoslu likuma 61.pantā, 02.05.2012. Ministru kabineta noteikumos Nr.309 „Noteikumi par koku ciršanu ārpus meža” noteiktās prasības un </w:t>
            </w:r>
            <w:r w:rsidRPr="00791307">
              <w:rPr>
                <w:rFonts w:ascii="Times New Roman" w:hAnsi="Times New Roman"/>
                <w:b w:val="0"/>
                <w:sz w:val="24"/>
                <w:szCs w:val="24"/>
              </w:rPr>
              <w:t>Kandavas novada domes 27.09.2012. saistošo noteikumu Nr. 9. "Par koku ciršanu ārpus meža Kandavas novada teritorijā" noteiktās prasības.</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3.11.</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Skaņojumi būvprojektam</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bCs/>
                <w:sz w:val="24"/>
                <w:szCs w:val="24"/>
              </w:rPr>
              <w:t>ar valsts un pašvaldību institūcijām;</w:t>
            </w:r>
          </w:p>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bCs/>
                <w:sz w:val="24"/>
                <w:szCs w:val="24"/>
              </w:rPr>
              <w:t>ar visiem projekta teritorijā esošo ārējo inženierkomunikāciju īpašniekiem;</w:t>
            </w:r>
          </w:p>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sz w:val="24"/>
                <w:szCs w:val="24"/>
              </w:rPr>
              <w:t>ar Pasūtītāju;</w:t>
            </w:r>
          </w:p>
          <w:p w:rsidR="00791307" w:rsidRPr="00791307" w:rsidRDefault="00791307" w:rsidP="00791307">
            <w:pPr>
              <w:widowControl/>
              <w:numPr>
                <w:ilvl w:val="0"/>
                <w:numId w:val="35"/>
              </w:numPr>
              <w:suppressAutoHyphens/>
              <w:overflowPunct/>
              <w:autoSpaceDE/>
              <w:autoSpaceDN/>
              <w:adjustRightInd/>
              <w:snapToGrid w:val="0"/>
              <w:rPr>
                <w:bCs/>
                <w:sz w:val="24"/>
                <w:szCs w:val="24"/>
              </w:rPr>
            </w:pPr>
            <w:r w:rsidRPr="00791307">
              <w:rPr>
                <w:sz w:val="24"/>
                <w:szCs w:val="24"/>
              </w:rPr>
              <w:t>Kandavas novada Būvvaldes akcepts.</w:t>
            </w:r>
          </w:p>
        </w:tc>
      </w:tr>
      <w:tr w:rsidR="00791307" w:rsidRPr="002215C6"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3.12.</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Projekta eksemplāru skaits</w:t>
            </w:r>
          </w:p>
          <w:p w:rsidR="00791307" w:rsidRPr="00791307" w:rsidRDefault="00791307" w:rsidP="003C0E40">
            <w:pPr>
              <w:jc w:val="both"/>
              <w:rPr>
                <w:sz w:val="24"/>
                <w:szCs w:val="24"/>
              </w:rPr>
            </w:pP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Būvprojekta izstrādātājs iesniedz pasūtītājam:</w:t>
            </w:r>
          </w:p>
          <w:p w:rsidR="00791307" w:rsidRPr="00791307" w:rsidRDefault="00791307" w:rsidP="00791307">
            <w:pPr>
              <w:pStyle w:val="ListParagraph1"/>
              <w:numPr>
                <w:ilvl w:val="0"/>
                <w:numId w:val="32"/>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būvprojektu minimālā sastāvā 3 (trīs) eksemplāros;</w:t>
            </w:r>
          </w:p>
          <w:p w:rsidR="00791307" w:rsidRPr="00791307" w:rsidRDefault="00791307" w:rsidP="00791307">
            <w:pPr>
              <w:pStyle w:val="ListParagraph1"/>
              <w:numPr>
                <w:ilvl w:val="0"/>
                <w:numId w:val="32"/>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Būvprojekta izdrukātus un Kandavas novada Būvvaldē akceptētus 6  eksemplāru komplektus (oriģināli), būvvaldes sējumi cietos vākos;</w:t>
            </w:r>
          </w:p>
          <w:p w:rsidR="00791307" w:rsidRPr="00791307" w:rsidRDefault="00791307" w:rsidP="00791307">
            <w:pPr>
              <w:pStyle w:val="ListParagraph1"/>
              <w:numPr>
                <w:ilvl w:val="0"/>
                <w:numId w:val="32"/>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 xml:space="preserve">CD formātā 2 (divi) CD: </w:t>
            </w:r>
          </w:p>
          <w:p w:rsidR="00791307" w:rsidRPr="00791307" w:rsidRDefault="00791307" w:rsidP="00791307">
            <w:pPr>
              <w:pStyle w:val="ListParagraph1"/>
              <w:numPr>
                <w:ilvl w:val="1"/>
                <w:numId w:val="33"/>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 xml:space="preserve">rasējumi – AutoCAD (2007-2011) formāta faili, rakstiskās daļas un tabulas MS Office failos; </w:t>
            </w:r>
          </w:p>
          <w:p w:rsidR="00791307" w:rsidRPr="00791307" w:rsidRDefault="00791307" w:rsidP="00791307">
            <w:pPr>
              <w:pStyle w:val="ListParagraph1"/>
              <w:numPr>
                <w:ilvl w:val="1"/>
                <w:numId w:val="33"/>
              </w:numPr>
              <w:spacing w:after="0" w:line="240" w:lineRule="auto"/>
              <w:jc w:val="both"/>
              <w:rPr>
                <w:rFonts w:ascii="Times New Roman" w:hAnsi="Times New Roman"/>
                <w:sz w:val="24"/>
                <w:szCs w:val="24"/>
                <w:lang w:val="lv-LV"/>
              </w:rPr>
            </w:pPr>
            <w:r w:rsidRPr="00791307">
              <w:rPr>
                <w:rFonts w:ascii="Times New Roman" w:hAnsi="Times New Roman"/>
                <w:sz w:val="24"/>
                <w:szCs w:val="24"/>
                <w:lang w:val="lv-LV"/>
              </w:rPr>
              <w:t>viss būvprojekts pdf failos. Failiem jābūt sakārtotiem datu nesējā tādā secībā, kā dokumentācija iesniegta papīra formātā.</w:t>
            </w:r>
          </w:p>
        </w:tc>
      </w:tr>
      <w:tr w:rsidR="00791307" w:rsidRPr="00791307" w:rsidTr="003C0E40">
        <w:tc>
          <w:tcPr>
            <w:tcW w:w="516"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3.13.</w:t>
            </w:r>
          </w:p>
        </w:tc>
        <w:tc>
          <w:tcPr>
            <w:tcW w:w="196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Projektēšanas nosacījumu izpilde</w:t>
            </w:r>
          </w:p>
        </w:tc>
        <w:tc>
          <w:tcPr>
            <w:tcW w:w="6631" w:type="dxa"/>
            <w:tcBorders>
              <w:top w:val="single" w:sz="4" w:space="0" w:color="auto"/>
              <w:left w:val="single" w:sz="4" w:space="0" w:color="auto"/>
              <w:bottom w:val="single" w:sz="4" w:space="0" w:color="auto"/>
              <w:right w:val="single" w:sz="4" w:space="0" w:color="auto"/>
            </w:tcBorders>
          </w:tcPr>
          <w:p w:rsidR="00791307" w:rsidRPr="00791307" w:rsidRDefault="00791307" w:rsidP="003C0E40">
            <w:pPr>
              <w:jc w:val="both"/>
              <w:rPr>
                <w:sz w:val="24"/>
                <w:szCs w:val="24"/>
              </w:rPr>
            </w:pPr>
            <w:r w:rsidRPr="00791307">
              <w:rPr>
                <w:sz w:val="24"/>
                <w:szCs w:val="24"/>
              </w:rPr>
              <w:t xml:space="preserve">Pirms būvprojekta iesniegšanas akceptēšanai Kandavas novada būvvaldē projekts saskaņojams ar institūcijām, kuras izsniegušas tehniskos vai īpašos noteikumus, ar pasūtītāju un pagasta pārvaldi: oriģināls rakstisks saskaņojums uz ģenerālplāna (novietnes plāna) lapas. </w:t>
            </w:r>
          </w:p>
        </w:tc>
      </w:tr>
    </w:tbl>
    <w:p w:rsidR="00E909B3" w:rsidRDefault="00E909B3" w:rsidP="00E909B3">
      <w:pPr>
        <w:rPr>
          <w:b/>
          <w:sz w:val="24"/>
          <w:szCs w:val="24"/>
        </w:rPr>
      </w:pPr>
    </w:p>
    <w:p w:rsidR="00791307" w:rsidRPr="00791307" w:rsidRDefault="00791307" w:rsidP="00E909B3">
      <w:pPr>
        <w:jc w:val="center"/>
        <w:rPr>
          <w:b/>
          <w:sz w:val="24"/>
          <w:szCs w:val="24"/>
        </w:rPr>
      </w:pPr>
      <w:r w:rsidRPr="00791307">
        <w:rPr>
          <w:b/>
          <w:sz w:val="24"/>
          <w:szCs w:val="24"/>
        </w:rPr>
        <w:t>4.</w:t>
      </w:r>
      <w:r w:rsidR="00895121">
        <w:rPr>
          <w:b/>
          <w:sz w:val="24"/>
          <w:szCs w:val="24"/>
        </w:rPr>
        <w:t xml:space="preserve"> </w:t>
      </w:r>
      <w:r w:rsidRPr="00791307">
        <w:rPr>
          <w:b/>
          <w:sz w:val="24"/>
          <w:szCs w:val="24"/>
        </w:rPr>
        <w:t>Autoruzraudzība</w:t>
      </w:r>
    </w:p>
    <w:p w:rsidR="00791307" w:rsidRPr="00791307" w:rsidRDefault="00791307" w:rsidP="00791307">
      <w:pPr>
        <w:jc w:val="both"/>
        <w:rPr>
          <w:sz w:val="24"/>
          <w:szCs w:val="24"/>
        </w:rPr>
      </w:pPr>
      <w:r w:rsidRPr="00791307">
        <w:rPr>
          <w:sz w:val="24"/>
          <w:szCs w:val="24"/>
        </w:rPr>
        <w:t xml:space="preserve">4.1. Pretendentam jāveic autoruzraudzība atbilstoši Būvniecības likuma </w:t>
      </w:r>
      <w:proofErr w:type="gramStart"/>
      <w:r w:rsidRPr="00791307">
        <w:rPr>
          <w:sz w:val="24"/>
          <w:szCs w:val="24"/>
        </w:rPr>
        <w:t>un</w:t>
      </w:r>
      <w:proofErr w:type="gramEnd"/>
      <w:r w:rsidRPr="00791307">
        <w:rPr>
          <w:sz w:val="24"/>
          <w:szCs w:val="24"/>
        </w:rPr>
        <w:t xml:space="preserve"> Ministru kabineta 2014.gada 19.augusta noteikumu Nr.500 „Vispārīgie būvnoteikumi” prasībām.</w:t>
      </w:r>
    </w:p>
    <w:p w:rsidR="00791307" w:rsidRPr="00E909B3" w:rsidRDefault="00791307" w:rsidP="00791307">
      <w:pPr>
        <w:jc w:val="both"/>
        <w:rPr>
          <w:sz w:val="24"/>
          <w:szCs w:val="24"/>
          <w:lang w:val="lv-LV"/>
        </w:rPr>
      </w:pPr>
      <w:r w:rsidRPr="00791307">
        <w:rPr>
          <w:sz w:val="24"/>
          <w:szCs w:val="24"/>
        </w:rPr>
        <w:t xml:space="preserve">4.2. Autoruzraudzības pakalpojuma izpildes maksimālais termiņš: ne vēlāk kā līdz 31.12.2021., </w:t>
      </w:r>
      <w:r w:rsidRPr="00E909B3">
        <w:rPr>
          <w:sz w:val="24"/>
          <w:szCs w:val="24"/>
          <w:lang w:val="lv-LV"/>
        </w:rPr>
        <w:t xml:space="preserve">ar nosacījumu, </w:t>
      </w:r>
      <w:proofErr w:type="gramStart"/>
      <w:r w:rsidRPr="00E909B3">
        <w:rPr>
          <w:sz w:val="24"/>
          <w:szCs w:val="24"/>
          <w:lang w:val="lv-LV"/>
        </w:rPr>
        <w:t>ja</w:t>
      </w:r>
      <w:proofErr w:type="gramEnd"/>
      <w:r w:rsidRPr="00E909B3">
        <w:rPr>
          <w:sz w:val="24"/>
          <w:szCs w:val="24"/>
          <w:lang w:val="lv-LV"/>
        </w:rPr>
        <w:t xml:space="preserve"> Pasūtītājs šajā termiņā pieņem lēmumu realizēt būvprojektus.</w:t>
      </w:r>
    </w:p>
    <w:p w:rsidR="00791307" w:rsidRPr="00E909B3" w:rsidRDefault="00791307" w:rsidP="00E909B3">
      <w:pPr>
        <w:jc w:val="both"/>
        <w:rPr>
          <w:sz w:val="24"/>
          <w:szCs w:val="24"/>
          <w:lang w:val="lv-LV"/>
        </w:rPr>
      </w:pPr>
      <w:r w:rsidRPr="00E909B3">
        <w:rPr>
          <w:sz w:val="24"/>
          <w:szCs w:val="24"/>
          <w:lang w:val="lv-LV"/>
        </w:rPr>
        <w:t>4.3. Autoruzraudzības plāns – apsekot objektu ne mazāk kā vienu reizi nedēļā un piedalīties visās būvsapulcēs būvdarbu laikā, iepriekš saskaņojot ar pasūtītāju laiku un vietu. Autoruzraugam jāierodas objektos pēc Pasūtītāja, būvuzrauga vai būvdarbu vadītāja pieprasījuma.</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91307" w:rsidRPr="00595046" w:rsidTr="003C0E40">
        <w:trPr>
          <w:trHeight w:val="390"/>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91307" w:rsidRPr="00595046" w:rsidRDefault="00791307" w:rsidP="003C0E40">
            <w:pPr>
              <w:tabs>
                <w:tab w:val="left" w:pos="9498"/>
              </w:tabs>
              <w:ind w:right="-115"/>
              <w:rPr>
                <w:b/>
                <w:sz w:val="24"/>
                <w:szCs w:val="24"/>
                <w:lang w:val="lv-LV"/>
              </w:rPr>
            </w:pPr>
          </w:p>
        </w:tc>
      </w:tr>
      <w:tr w:rsidR="00791307" w:rsidRPr="00595046" w:rsidTr="003C0E40">
        <w:trPr>
          <w:trHeight w:val="390"/>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791307" w:rsidRPr="00595046" w:rsidRDefault="00791307" w:rsidP="003C0E40">
            <w:pPr>
              <w:tabs>
                <w:tab w:val="left" w:pos="9498"/>
              </w:tabs>
              <w:ind w:right="-115"/>
              <w:rPr>
                <w:b/>
                <w:sz w:val="24"/>
                <w:szCs w:val="24"/>
                <w:lang w:val="lv-LV"/>
              </w:rPr>
            </w:pPr>
          </w:p>
        </w:tc>
      </w:tr>
      <w:tr w:rsidR="00791307" w:rsidRPr="00595046" w:rsidTr="003C0E40">
        <w:trPr>
          <w:trHeight w:val="390"/>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91307" w:rsidRPr="00595046" w:rsidRDefault="00791307" w:rsidP="003C0E40">
            <w:pPr>
              <w:tabs>
                <w:tab w:val="left" w:pos="9498"/>
              </w:tabs>
              <w:ind w:right="-115"/>
              <w:rPr>
                <w:b/>
                <w:sz w:val="24"/>
                <w:szCs w:val="24"/>
                <w:lang w:val="lv-LV"/>
              </w:rPr>
            </w:pPr>
          </w:p>
        </w:tc>
      </w:tr>
      <w:tr w:rsidR="00791307" w:rsidRPr="00595046" w:rsidTr="003C0E40">
        <w:trPr>
          <w:trHeight w:val="567"/>
        </w:trPr>
        <w:tc>
          <w:tcPr>
            <w:tcW w:w="3671" w:type="dxa"/>
            <w:vAlign w:val="center"/>
          </w:tcPr>
          <w:p w:rsidR="00791307" w:rsidRPr="00595046" w:rsidRDefault="00791307" w:rsidP="003C0E40">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91307" w:rsidRPr="00595046" w:rsidRDefault="00791307" w:rsidP="003C0E40">
            <w:pPr>
              <w:tabs>
                <w:tab w:val="left" w:pos="9498"/>
              </w:tabs>
              <w:ind w:right="-115"/>
              <w:rPr>
                <w:b/>
                <w:sz w:val="24"/>
                <w:szCs w:val="24"/>
                <w:lang w:val="lv-LV"/>
              </w:rPr>
            </w:pPr>
          </w:p>
        </w:tc>
      </w:tr>
    </w:tbl>
    <w:p w:rsidR="00E909B3" w:rsidRDefault="00E909B3">
      <w:pPr>
        <w:widowControl/>
        <w:overflowPunct/>
        <w:autoSpaceDE/>
        <w:autoSpaceDN/>
        <w:adjustRightInd/>
        <w:rPr>
          <w:b/>
          <w:bCs/>
          <w:sz w:val="22"/>
          <w:szCs w:val="22"/>
          <w:lang w:val="lv-LV"/>
        </w:rPr>
      </w:pPr>
    </w:p>
    <w:p w:rsidR="006D0A9F" w:rsidRDefault="00555F04" w:rsidP="00E909B3">
      <w:pPr>
        <w:pStyle w:val="BodyText2"/>
        <w:tabs>
          <w:tab w:val="left" w:pos="319"/>
        </w:tabs>
        <w:spacing w:after="0" w:line="240" w:lineRule="auto"/>
        <w:ind w:right="24"/>
        <w:jc w:val="right"/>
        <w:rPr>
          <w:b/>
          <w:bCs/>
          <w:sz w:val="22"/>
          <w:szCs w:val="22"/>
          <w:lang w:val="lv-LV"/>
        </w:rPr>
      </w:pPr>
      <w:r>
        <w:rPr>
          <w:b/>
          <w:bCs/>
          <w:sz w:val="22"/>
          <w:szCs w:val="22"/>
          <w:lang w:val="lv-LV"/>
        </w:rPr>
        <w:lastRenderedPageBreak/>
        <w:t>1.pielikums Tehniskajai specifikācijai</w:t>
      </w:r>
    </w:p>
    <w:p w:rsidR="00555F04" w:rsidRDefault="00555F04" w:rsidP="006D0A9F">
      <w:pPr>
        <w:jc w:val="center"/>
        <w:rPr>
          <w:b/>
          <w:sz w:val="28"/>
          <w:szCs w:val="28"/>
          <w:lang w:eastAsia="en-US"/>
        </w:rPr>
      </w:pPr>
    </w:p>
    <w:p w:rsidR="00555F04" w:rsidRDefault="00555F04" w:rsidP="008565EE">
      <w:pPr>
        <w:rPr>
          <w:b/>
          <w:sz w:val="28"/>
          <w:szCs w:val="28"/>
          <w:lang w:eastAsia="en-US"/>
        </w:rPr>
      </w:pPr>
    </w:p>
    <w:p w:rsidR="006D0A9F" w:rsidRDefault="006D0A9F" w:rsidP="006D0A9F">
      <w:pPr>
        <w:jc w:val="center"/>
        <w:rPr>
          <w:b/>
          <w:sz w:val="28"/>
          <w:szCs w:val="28"/>
          <w:lang w:eastAsia="en-US"/>
        </w:rPr>
      </w:pPr>
      <w:r w:rsidRPr="000B2FFC">
        <w:rPr>
          <w:b/>
          <w:sz w:val="28"/>
          <w:szCs w:val="28"/>
          <w:lang w:eastAsia="en-US"/>
        </w:rPr>
        <w:t>Projektēšanas darbu etapu izpildes kalendārais laika grafiks</w:t>
      </w:r>
    </w:p>
    <w:p w:rsidR="00555F04" w:rsidRDefault="00555F04" w:rsidP="006D0A9F">
      <w:pPr>
        <w:jc w:val="center"/>
        <w:rPr>
          <w:b/>
          <w:sz w:val="28"/>
          <w:szCs w:val="28"/>
          <w:lang w:eastAsia="en-US"/>
        </w:rPr>
      </w:pPr>
    </w:p>
    <w:p w:rsidR="00555F04" w:rsidRPr="008565EE" w:rsidRDefault="00555F04" w:rsidP="00555F04">
      <w:pPr>
        <w:jc w:val="both"/>
        <w:rPr>
          <w:rFonts w:ascii="Calibri" w:eastAsia="Calibri" w:hAnsi="Calibri"/>
          <w:b/>
          <w:sz w:val="24"/>
          <w:szCs w:val="24"/>
          <w:lang w:val="lv-LV" w:eastAsia="en-US"/>
        </w:rPr>
      </w:pPr>
      <w:r w:rsidRPr="008565EE">
        <w:rPr>
          <w:sz w:val="24"/>
          <w:szCs w:val="24"/>
          <w:lang w:val="lv-LV"/>
        </w:rPr>
        <w:t>Projektēšanas darbu etapu izpildes kalendārais laika grafiks (</w:t>
      </w:r>
      <w:r w:rsidRPr="008565EE">
        <w:rPr>
          <w:b/>
          <w:sz w:val="24"/>
          <w:szCs w:val="24"/>
          <w:lang w:val="lv-LV"/>
        </w:rPr>
        <w:t>viena laika vienība ir 3 nedēļas</w:t>
      </w:r>
      <w:r w:rsidRPr="008565EE">
        <w:rPr>
          <w:sz w:val="24"/>
          <w:szCs w:val="24"/>
          <w:lang w:val="lv-LV"/>
        </w:rPr>
        <w:t>), atsevišķi norādot kopējo būvprojektu izstrādes laiku (nedēļās).</w:t>
      </w:r>
    </w:p>
    <w:p w:rsidR="006D0A9F" w:rsidRPr="00555F04" w:rsidRDefault="006D0A9F" w:rsidP="006D0A9F">
      <w:pPr>
        <w:rPr>
          <w:rFonts w:eastAsia="Calibri"/>
          <w:sz w:val="24"/>
          <w:szCs w:val="24"/>
          <w:lang w:eastAsia="en-US"/>
        </w:rPr>
      </w:pPr>
    </w:p>
    <w:tbl>
      <w:tblPr>
        <w:tblW w:w="9513" w:type="dxa"/>
        <w:tblInd w:w="93" w:type="dxa"/>
        <w:tblLook w:val="04A0"/>
      </w:tblPr>
      <w:tblGrid>
        <w:gridCol w:w="1055"/>
        <w:gridCol w:w="3560"/>
        <w:gridCol w:w="1018"/>
        <w:gridCol w:w="923"/>
        <w:gridCol w:w="923"/>
        <w:gridCol w:w="1134"/>
        <w:gridCol w:w="923"/>
      </w:tblGrid>
      <w:tr w:rsidR="009C4E39" w:rsidRPr="00555F04" w:rsidTr="009C4E39">
        <w:trPr>
          <w:gridAfter w:val="5"/>
          <w:wAfter w:w="4898" w:type="dxa"/>
          <w:trHeight w:val="276"/>
        </w:trPr>
        <w:tc>
          <w:tcPr>
            <w:tcW w:w="1055"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9C4E39" w:rsidRPr="00555F04" w:rsidRDefault="009C4E39" w:rsidP="003C0E40">
            <w:pPr>
              <w:jc w:val="center"/>
              <w:rPr>
                <w:color w:val="000000"/>
                <w:sz w:val="24"/>
                <w:szCs w:val="24"/>
              </w:rPr>
            </w:pPr>
            <w:r w:rsidRPr="00555F04">
              <w:rPr>
                <w:color w:val="000000"/>
                <w:sz w:val="24"/>
                <w:szCs w:val="24"/>
              </w:rPr>
              <w:t>Nr.p.k.</w:t>
            </w:r>
          </w:p>
        </w:tc>
        <w:tc>
          <w:tcPr>
            <w:tcW w:w="356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9C4E39" w:rsidRPr="00555F04" w:rsidRDefault="009C4E39" w:rsidP="003C0E40">
            <w:pPr>
              <w:jc w:val="center"/>
              <w:rPr>
                <w:color w:val="000000"/>
                <w:sz w:val="24"/>
                <w:szCs w:val="24"/>
              </w:rPr>
            </w:pPr>
            <w:r w:rsidRPr="00555F04">
              <w:rPr>
                <w:color w:val="000000"/>
                <w:sz w:val="24"/>
                <w:szCs w:val="24"/>
              </w:rPr>
              <w:t>Darbu nosaukums</w:t>
            </w:r>
          </w:p>
        </w:tc>
      </w:tr>
      <w:tr w:rsidR="009C4E39" w:rsidRPr="00555F04" w:rsidTr="009C4E39">
        <w:trPr>
          <w:trHeight w:val="299"/>
        </w:trPr>
        <w:tc>
          <w:tcPr>
            <w:tcW w:w="1055" w:type="dxa"/>
            <w:vMerge/>
            <w:tcBorders>
              <w:top w:val="single" w:sz="8" w:space="0" w:color="auto"/>
              <w:left w:val="single" w:sz="8" w:space="0" w:color="auto"/>
              <w:bottom w:val="single" w:sz="8" w:space="0" w:color="000000"/>
              <w:right w:val="single" w:sz="4" w:space="0" w:color="auto"/>
            </w:tcBorders>
            <w:vAlign w:val="center"/>
            <w:hideMark/>
          </w:tcPr>
          <w:p w:rsidR="009C4E39" w:rsidRPr="00555F04" w:rsidRDefault="009C4E39" w:rsidP="003C0E40">
            <w:pPr>
              <w:rPr>
                <w:color w:val="000000"/>
                <w:sz w:val="24"/>
                <w:szCs w:val="24"/>
              </w:rPr>
            </w:pPr>
          </w:p>
        </w:tc>
        <w:tc>
          <w:tcPr>
            <w:tcW w:w="3560" w:type="dxa"/>
            <w:vMerge/>
            <w:tcBorders>
              <w:top w:val="single" w:sz="8" w:space="0" w:color="auto"/>
              <w:left w:val="single" w:sz="4" w:space="0" w:color="auto"/>
              <w:bottom w:val="single" w:sz="8" w:space="0" w:color="000000"/>
              <w:right w:val="single" w:sz="4" w:space="0" w:color="auto"/>
            </w:tcBorders>
            <w:vAlign w:val="center"/>
            <w:hideMark/>
          </w:tcPr>
          <w:p w:rsidR="009C4E39" w:rsidRPr="00555F04" w:rsidRDefault="009C4E39" w:rsidP="003C0E40">
            <w:pPr>
              <w:rPr>
                <w:color w:val="000000"/>
                <w:sz w:val="24"/>
                <w:szCs w:val="24"/>
              </w:rPr>
            </w:pPr>
          </w:p>
        </w:tc>
        <w:tc>
          <w:tcPr>
            <w:tcW w:w="1018"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923"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923"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c>
          <w:tcPr>
            <w:tcW w:w="900" w:type="dxa"/>
            <w:tcBorders>
              <w:top w:val="single" w:sz="4" w:space="0" w:color="auto"/>
              <w:left w:val="nil"/>
              <w:bottom w:val="single" w:sz="8" w:space="0" w:color="auto"/>
              <w:right w:val="single" w:sz="4" w:space="0" w:color="auto"/>
            </w:tcBorders>
            <w:shd w:val="clear" w:color="auto" w:fill="auto"/>
            <w:noWrap/>
            <w:vAlign w:val="bottom"/>
            <w:hideMark/>
          </w:tcPr>
          <w:p w:rsidR="009C4E39" w:rsidRPr="00555F04" w:rsidRDefault="009C4E39" w:rsidP="009C4E39">
            <w:pPr>
              <w:jc w:val="center"/>
              <w:rPr>
                <w:color w:val="000000"/>
                <w:sz w:val="24"/>
                <w:szCs w:val="24"/>
              </w:rPr>
            </w:pPr>
            <w:r>
              <w:rPr>
                <w:color w:val="000000"/>
                <w:sz w:val="24"/>
                <w:szCs w:val="24"/>
              </w:rPr>
              <w:t>Viena laika vienība</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8565EE">
            <w:pPr>
              <w:rPr>
                <w:color w:val="000000"/>
                <w:sz w:val="24"/>
                <w:szCs w:val="24"/>
              </w:rPr>
            </w:pPr>
            <w:r w:rsidRPr="00555F04">
              <w:rPr>
                <w:color w:val="000000"/>
                <w:sz w:val="24"/>
                <w:szCs w:val="24"/>
              </w:rPr>
              <w:t>Līguma noslēgšana</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356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018"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8565EE">
            <w:pPr>
              <w:rPr>
                <w:color w:val="000000"/>
                <w:sz w:val="24"/>
                <w:szCs w:val="24"/>
              </w:rPr>
            </w:pPr>
            <w:r w:rsidRPr="00555F04">
              <w:rPr>
                <w:color w:val="000000"/>
                <w:sz w:val="24"/>
                <w:szCs w:val="24"/>
              </w:rPr>
              <w:t> </w:t>
            </w:r>
            <w:r w:rsidRPr="00555F04">
              <w:rPr>
                <w:rFonts w:eastAsia="Calibri"/>
                <w:sz w:val="24"/>
                <w:szCs w:val="24"/>
                <w:lang w:eastAsia="en-US"/>
              </w:rPr>
              <w:t>Tehniskās apsekošanas atzinums (objekta tehniskā stāvokļa raksturojums)</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356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018"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356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018"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23"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tcPr>
          <w:p w:rsidR="009C4E39" w:rsidRPr="00555F04" w:rsidRDefault="009C4E39" w:rsidP="003C0E40">
            <w:pPr>
              <w:rPr>
                <w:color w:val="000000"/>
                <w:sz w:val="24"/>
                <w:szCs w:val="24"/>
              </w:rPr>
            </w:pP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8565EE">
            <w:pPr>
              <w:rPr>
                <w:color w:val="000000"/>
                <w:sz w:val="24"/>
                <w:szCs w:val="24"/>
              </w:rPr>
            </w:pPr>
            <w:r w:rsidRPr="00555F04">
              <w:rPr>
                <w:color w:val="000000"/>
                <w:sz w:val="24"/>
                <w:szCs w:val="24"/>
              </w:rPr>
              <w:t>Būvprojekts minimālā sastāvā</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8565EE">
            <w:pPr>
              <w:rPr>
                <w:color w:val="000000"/>
                <w:sz w:val="24"/>
                <w:szCs w:val="24"/>
              </w:rPr>
            </w:pPr>
            <w:r w:rsidRPr="00555F04">
              <w:rPr>
                <w:color w:val="000000"/>
                <w:sz w:val="24"/>
                <w:szCs w:val="24"/>
              </w:rPr>
              <w:t>Būvprojekta izstrāde</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8565EE">
            <w:pPr>
              <w:rPr>
                <w:color w:val="000000"/>
                <w:sz w:val="24"/>
                <w:szCs w:val="24"/>
              </w:rPr>
            </w:pPr>
            <w:r w:rsidRPr="00555F04">
              <w:rPr>
                <w:color w:val="000000"/>
                <w:sz w:val="24"/>
                <w:szCs w:val="24"/>
              </w:rPr>
              <w:t>Būvprojekta saskaņošana</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r w:rsidR="009C4E39" w:rsidRPr="00555F04" w:rsidTr="009C4E39">
        <w:trPr>
          <w:trHeight w:val="285"/>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356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018"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23"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C4E39" w:rsidRPr="00555F04" w:rsidRDefault="009C4E39" w:rsidP="003C0E40">
            <w:pPr>
              <w:rPr>
                <w:color w:val="000000"/>
                <w:sz w:val="24"/>
                <w:szCs w:val="24"/>
              </w:rPr>
            </w:pPr>
            <w:r w:rsidRPr="00555F04">
              <w:rPr>
                <w:color w:val="000000"/>
                <w:sz w:val="24"/>
                <w:szCs w:val="24"/>
              </w:rPr>
              <w:t> </w:t>
            </w:r>
          </w:p>
        </w:tc>
      </w:tr>
    </w:tbl>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8565EE">
      <w:pPr>
        <w:pStyle w:val="BodyText2"/>
        <w:tabs>
          <w:tab w:val="left" w:pos="319"/>
        </w:tabs>
        <w:spacing w:after="0" w:line="240" w:lineRule="auto"/>
        <w:ind w:right="24"/>
        <w:rPr>
          <w:b/>
          <w:bCs/>
          <w:sz w:val="22"/>
          <w:szCs w:val="22"/>
          <w:lang w:val="lv-LV"/>
        </w:rPr>
      </w:pPr>
    </w:p>
    <w:p w:rsidR="00555F04" w:rsidRDefault="00555F04" w:rsidP="00555F04">
      <w:pPr>
        <w:pStyle w:val="BodyText2"/>
        <w:tabs>
          <w:tab w:val="left" w:pos="319"/>
        </w:tabs>
        <w:spacing w:after="0" w:line="240" w:lineRule="auto"/>
        <w:ind w:right="24"/>
        <w:rPr>
          <w:b/>
          <w:bCs/>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555F04" w:rsidRPr="00595046" w:rsidTr="003C0E40">
        <w:trPr>
          <w:trHeight w:val="390"/>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555F04" w:rsidRPr="00595046" w:rsidRDefault="00555F04" w:rsidP="003C0E40">
            <w:pPr>
              <w:tabs>
                <w:tab w:val="left" w:pos="9498"/>
              </w:tabs>
              <w:ind w:right="-115"/>
              <w:rPr>
                <w:b/>
                <w:sz w:val="24"/>
                <w:szCs w:val="24"/>
                <w:lang w:val="lv-LV"/>
              </w:rPr>
            </w:pPr>
          </w:p>
        </w:tc>
      </w:tr>
      <w:tr w:rsidR="00555F04" w:rsidRPr="00595046" w:rsidTr="003C0E40">
        <w:trPr>
          <w:trHeight w:val="390"/>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555F04" w:rsidRPr="00595046" w:rsidRDefault="00555F04" w:rsidP="003C0E40">
            <w:pPr>
              <w:tabs>
                <w:tab w:val="left" w:pos="9498"/>
              </w:tabs>
              <w:ind w:right="-115"/>
              <w:rPr>
                <w:b/>
                <w:sz w:val="24"/>
                <w:szCs w:val="24"/>
                <w:lang w:val="lv-LV"/>
              </w:rPr>
            </w:pPr>
          </w:p>
        </w:tc>
      </w:tr>
      <w:tr w:rsidR="00555F04" w:rsidRPr="00595046" w:rsidTr="003C0E40">
        <w:trPr>
          <w:trHeight w:val="390"/>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555F04" w:rsidRPr="00595046" w:rsidRDefault="00555F04" w:rsidP="003C0E40">
            <w:pPr>
              <w:tabs>
                <w:tab w:val="left" w:pos="9498"/>
              </w:tabs>
              <w:ind w:right="-115"/>
              <w:rPr>
                <w:b/>
                <w:sz w:val="24"/>
                <w:szCs w:val="24"/>
                <w:lang w:val="lv-LV"/>
              </w:rPr>
            </w:pPr>
          </w:p>
        </w:tc>
      </w:tr>
      <w:tr w:rsidR="00555F04" w:rsidRPr="00595046" w:rsidTr="003C0E40">
        <w:trPr>
          <w:trHeight w:val="567"/>
        </w:trPr>
        <w:tc>
          <w:tcPr>
            <w:tcW w:w="3671" w:type="dxa"/>
            <w:vAlign w:val="center"/>
          </w:tcPr>
          <w:p w:rsidR="00555F04" w:rsidRPr="00595046" w:rsidRDefault="00555F04" w:rsidP="003C0E40">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555F04" w:rsidRPr="00595046" w:rsidRDefault="00555F04" w:rsidP="003C0E40">
            <w:pPr>
              <w:tabs>
                <w:tab w:val="left" w:pos="9498"/>
              </w:tabs>
              <w:ind w:right="-115"/>
              <w:rPr>
                <w:b/>
                <w:sz w:val="24"/>
                <w:szCs w:val="24"/>
                <w:lang w:val="lv-LV"/>
              </w:rPr>
            </w:pPr>
          </w:p>
        </w:tc>
      </w:tr>
    </w:tbl>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D06FEF">
      <w:pPr>
        <w:pStyle w:val="BodyText2"/>
        <w:tabs>
          <w:tab w:val="left" w:pos="319"/>
        </w:tabs>
        <w:spacing w:after="0" w:line="240" w:lineRule="auto"/>
        <w:ind w:left="360" w:right="24" w:hanging="353"/>
        <w:jc w:val="right"/>
        <w:rPr>
          <w:b/>
          <w:bCs/>
          <w:sz w:val="22"/>
          <w:szCs w:val="22"/>
          <w:lang w:val="lv-LV"/>
        </w:rPr>
      </w:pPr>
    </w:p>
    <w:p w:rsidR="006D0A9F" w:rsidRDefault="006D0A9F" w:rsidP="00BA4CB1">
      <w:pPr>
        <w:pStyle w:val="BodyText2"/>
        <w:tabs>
          <w:tab w:val="left" w:pos="319"/>
        </w:tabs>
        <w:spacing w:after="0" w:line="240" w:lineRule="auto"/>
        <w:ind w:right="24"/>
        <w:rPr>
          <w:b/>
          <w:bCs/>
          <w:sz w:val="22"/>
          <w:szCs w:val="22"/>
          <w:lang w:val="lv-LV"/>
        </w:rPr>
      </w:pPr>
    </w:p>
    <w:p w:rsidR="00D06FEF" w:rsidRPr="00B85456" w:rsidRDefault="00895121" w:rsidP="00D06FEF">
      <w:pPr>
        <w:pStyle w:val="BodyText2"/>
        <w:tabs>
          <w:tab w:val="left" w:pos="319"/>
        </w:tabs>
        <w:spacing w:after="0" w:line="240" w:lineRule="auto"/>
        <w:ind w:left="360" w:right="24" w:hanging="353"/>
        <w:jc w:val="right"/>
        <w:rPr>
          <w:b/>
          <w:bCs/>
          <w:sz w:val="22"/>
          <w:szCs w:val="22"/>
          <w:lang w:val="lv-LV"/>
        </w:rPr>
      </w:pPr>
      <w:r>
        <w:rPr>
          <w:b/>
          <w:bCs/>
          <w:sz w:val="22"/>
          <w:szCs w:val="22"/>
          <w:lang w:val="lv-LV"/>
        </w:rPr>
        <w:br w:type="page"/>
      </w:r>
      <w:r w:rsidR="00D75149">
        <w:rPr>
          <w:b/>
          <w:bCs/>
          <w:sz w:val="22"/>
          <w:szCs w:val="22"/>
          <w:lang w:val="lv-LV"/>
        </w:rPr>
        <w:lastRenderedPageBreak/>
        <w:t>9</w:t>
      </w:r>
      <w:r w:rsidR="00D06FEF" w:rsidRPr="00B85456">
        <w:rPr>
          <w:b/>
          <w:bCs/>
          <w:sz w:val="22"/>
          <w:szCs w:val="22"/>
          <w:lang w:val="lv-LV"/>
        </w:rPr>
        <w:t>.pielikums</w:t>
      </w:r>
    </w:p>
    <w:p w:rsidR="00D06FEF" w:rsidRPr="00B85456" w:rsidRDefault="00D06FEF" w:rsidP="00D06FEF">
      <w:pPr>
        <w:ind w:left="360" w:hanging="353"/>
        <w:jc w:val="right"/>
        <w:rPr>
          <w:i/>
          <w:iCs/>
          <w:sz w:val="18"/>
          <w:szCs w:val="18"/>
          <w:lang w:val="lv-LV"/>
        </w:rPr>
      </w:pPr>
      <w:r>
        <w:rPr>
          <w:i/>
          <w:iCs/>
          <w:sz w:val="18"/>
          <w:szCs w:val="18"/>
          <w:lang w:val="lv-LV"/>
        </w:rPr>
        <w:t>Iepirkuma “Būvprojekt</w:t>
      </w:r>
      <w:r w:rsidR="00C74745">
        <w:rPr>
          <w:i/>
          <w:iCs/>
          <w:sz w:val="18"/>
          <w:szCs w:val="18"/>
          <w:lang w:val="lv-LV"/>
        </w:rPr>
        <w:t>a</w:t>
      </w:r>
      <w:r>
        <w:rPr>
          <w:i/>
          <w:iCs/>
          <w:sz w:val="18"/>
          <w:szCs w:val="18"/>
          <w:lang w:val="lv-LV"/>
        </w:rPr>
        <w:t xml:space="preserve"> izstrāde </w:t>
      </w:r>
      <w:r w:rsidRPr="00B85456">
        <w:rPr>
          <w:i/>
          <w:iCs/>
          <w:sz w:val="18"/>
          <w:szCs w:val="18"/>
          <w:lang w:val="lv-LV"/>
        </w:rPr>
        <w:t xml:space="preserve">un autoruzraudzība </w:t>
      </w:r>
    </w:p>
    <w:p w:rsidR="00D06FEF" w:rsidRPr="00B85456" w:rsidRDefault="00D06FEF" w:rsidP="00D06FEF">
      <w:pPr>
        <w:ind w:left="360" w:hanging="353"/>
        <w:jc w:val="right"/>
        <w:rPr>
          <w:i/>
          <w:iCs/>
          <w:sz w:val="18"/>
          <w:szCs w:val="18"/>
          <w:lang w:val="lv-LV"/>
        </w:rPr>
      </w:pPr>
      <w:r w:rsidRPr="00B85456">
        <w:rPr>
          <w:i/>
          <w:iCs/>
          <w:sz w:val="18"/>
          <w:szCs w:val="18"/>
          <w:lang w:val="lv-LV"/>
        </w:rPr>
        <w:t>Kandavas no</w:t>
      </w:r>
      <w:r w:rsidR="00895121">
        <w:rPr>
          <w:i/>
          <w:iCs/>
          <w:sz w:val="18"/>
          <w:szCs w:val="18"/>
          <w:lang w:val="lv-LV"/>
        </w:rPr>
        <w:t>vada grants ceļa</w:t>
      </w:r>
      <w:r w:rsidR="00806CF4">
        <w:rPr>
          <w:i/>
          <w:iCs/>
          <w:sz w:val="18"/>
          <w:szCs w:val="18"/>
          <w:lang w:val="lv-LV"/>
        </w:rPr>
        <w:t xml:space="preserve"> pārbūvei</w:t>
      </w:r>
      <w:r w:rsidRPr="00B85456">
        <w:rPr>
          <w:i/>
          <w:iCs/>
          <w:sz w:val="18"/>
          <w:szCs w:val="18"/>
          <w:lang w:val="lv-LV"/>
        </w:rPr>
        <w:t xml:space="preserve"> </w:t>
      </w:r>
    </w:p>
    <w:p w:rsidR="00D06FEF" w:rsidRPr="00B85456" w:rsidRDefault="00D06FEF" w:rsidP="00D06FEF">
      <w:pPr>
        <w:ind w:left="360" w:hanging="353"/>
        <w:jc w:val="right"/>
        <w:rPr>
          <w:i/>
          <w:iCs/>
          <w:sz w:val="18"/>
          <w:szCs w:val="18"/>
          <w:lang w:val="lv-LV"/>
        </w:rPr>
      </w:pPr>
      <w:r w:rsidRPr="00B85456">
        <w:rPr>
          <w:i/>
          <w:iCs/>
          <w:sz w:val="18"/>
          <w:szCs w:val="18"/>
          <w:lang w:val="lv-LV"/>
        </w:rPr>
        <w:t>Eiropas Savienības Eiropas Lauksaimniecības fonda lauku attīstībai (ELFLA)</w:t>
      </w:r>
    </w:p>
    <w:p w:rsidR="00D06FEF" w:rsidRPr="00B85456" w:rsidRDefault="00D06FEF" w:rsidP="00D06FEF">
      <w:pPr>
        <w:ind w:left="360" w:hanging="353"/>
        <w:jc w:val="right"/>
        <w:rPr>
          <w:i/>
          <w:iCs/>
          <w:sz w:val="18"/>
          <w:szCs w:val="18"/>
          <w:lang w:val="lv-LV"/>
        </w:rPr>
      </w:pPr>
      <w:r w:rsidRPr="00B85456">
        <w:rPr>
          <w:i/>
          <w:iCs/>
          <w:sz w:val="18"/>
          <w:szCs w:val="18"/>
          <w:lang w:val="lv-LV"/>
        </w:rPr>
        <w:t xml:space="preserve"> un Lauku attīstības programmas (LAP) pasākuma </w:t>
      </w:r>
    </w:p>
    <w:p w:rsidR="00D06FEF" w:rsidRPr="00B85456" w:rsidRDefault="00D06FEF" w:rsidP="00D06FEF">
      <w:pPr>
        <w:pStyle w:val="BlockText"/>
        <w:ind w:left="360" w:right="24" w:hanging="353"/>
        <w:jc w:val="right"/>
        <w:rPr>
          <w:sz w:val="22"/>
          <w:szCs w:val="22"/>
        </w:rPr>
      </w:pPr>
      <w:r w:rsidRPr="00B85456">
        <w:rPr>
          <w:i/>
          <w:iCs/>
          <w:sz w:val="18"/>
          <w:szCs w:val="18"/>
        </w:rPr>
        <w:t>„Pamatpakalpojumi un ciematu atjaunošana lauku apvidos” ietvaros” nolikumam</w:t>
      </w:r>
    </w:p>
    <w:p w:rsidR="00D06FEF" w:rsidRPr="008C3DB8" w:rsidRDefault="00D06FEF" w:rsidP="00D06FEF">
      <w:pPr>
        <w:pStyle w:val="Heading2"/>
        <w:ind w:left="360" w:hanging="353"/>
        <w:jc w:val="center"/>
        <w:rPr>
          <w:rFonts w:ascii="Times New Roman" w:hAnsi="Times New Roman" w:cs="Times New Roman"/>
          <w:i w:val="0"/>
          <w:iCs w:val="0"/>
          <w:sz w:val="24"/>
          <w:szCs w:val="24"/>
          <w:lang w:val="lv-LV"/>
        </w:rPr>
      </w:pPr>
      <w:r w:rsidRPr="008C3DB8">
        <w:rPr>
          <w:rFonts w:ascii="Times New Roman" w:hAnsi="Times New Roman" w:cs="Times New Roman"/>
          <w:i w:val="0"/>
          <w:iCs w:val="0"/>
          <w:sz w:val="24"/>
          <w:szCs w:val="24"/>
          <w:lang w:val="lv-LV"/>
        </w:rPr>
        <w:t>Iepirkuma līguma par būvprojekta izstrādi projekts</w:t>
      </w:r>
    </w:p>
    <w:p w:rsidR="00D06FEF" w:rsidRPr="008C3DB8" w:rsidRDefault="00D06FEF" w:rsidP="00D06FEF">
      <w:pPr>
        <w:ind w:left="360" w:hanging="353"/>
        <w:jc w:val="center"/>
        <w:rPr>
          <w:sz w:val="24"/>
          <w:szCs w:val="24"/>
          <w:lang w:val="lv-LV"/>
        </w:rPr>
      </w:pPr>
      <w:r w:rsidRPr="008C3DB8">
        <w:rPr>
          <w:b/>
          <w:bCs/>
          <w:sz w:val="24"/>
          <w:szCs w:val="24"/>
          <w:lang w:val="lv-LV" w:eastAsia="ar-SA"/>
        </w:rPr>
        <w:t>„Būvprojekt</w:t>
      </w:r>
      <w:r w:rsidR="00C74745">
        <w:rPr>
          <w:b/>
          <w:bCs/>
          <w:sz w:val="24"/>
          <w:szCs w:val="24"/>
          <w:lang w:val="lv-LV" w:eastAsia="ar-SA"/>
        </w:rPr>
        <w:t>a</w:t>
      </w:r>
      <w:r w:rsidRPr="008C3DB8">
        <w:rPr>
          <w:b/>
          <w:bCs/>
          <w:sz w:val="24"/>
          <w:szCs w:val="24"/>
          <w:lang w:val="lv-LV" w:eastAsia="ar-SA"/>
        </w:rPr>
        <w:t xml:space="preserve"> izstrāde un autoruzraudzība Kandavas no</w:t>
      </w:r>
      <w:r w:rsidR="00895121" w:rsidRPr="008C3DB8">
        <w:rPr>
          <w:b/>
          <w:bCs/>
          <w:sz w:val="24"/>
          <w:szCs w:val="24"/>
          <w:lang w:val="lv-LV" w:eastAsia="ar-SA"/>
        </w:rPr>
        <w:t>vada grants ceļa</w:t>
      </w:r>
      <w:r w:rsidR="00806CF4" w:rsidRPr="008C3DB8">
        <w:rPr>
          <w:b/>
          <w:bCs/>
          <w:sz w:val="24"/>
          <w:szCs w:val="24"/>
          <w:lang w:val="lv-LV" w:eastAsia="ar-SA"/>
        </w:rPr>
        <w:t xml:space="preserve"> pārbūve</w:t>
      </w:r>
      <w:r w:rsidR="009C4E39" w:rsidRPr="008C3DB8">
        <w:rPr>
          <w:b/>
          <w:bCs/>
          <w:sz w:val="24"/>
          <w:szCs w:val="24"/>
          <w:lang w:val="lv-LV" w:eastAsia="ar-SA"/>
        </w:rPr>
        <w:t>i</w:t>
      </w:r>
      <w:r w:rsidRPr="008C3DB8">
        <w:rPr>
          <w:b/>
          <w:bCs/>
          <w:sz w:val="24"/>
          <w:szCs w:val="24"/>
          <w:lang w:val="lv-LV" w:eastAsia="ar-SA"/>
        </w:rPr>
        <w:t xml:space="preserve"> Eiropas Savienības Eiropas Lauksaimniecības fonda lauku attīstībai (ELFLA) un Lauku attīstības programmas (LAP) pasākuma „Pamatpakalpojumi un ciematu atjaunošana lauku apvidos” ietvaros”</w:t>
      </w:r>
      <w:r w:rsidRPr="008C3DB8">
        <w:rPr>
          <w:b/>
          <w:bCs/>
          <w:sz w:val="24"/>
          <w:szCs w:val="24"/>
          <w:lang w:val="lv-LV"/>
        </w:rPr>
        <w:t xml:space="preserve"> </w:t>
      </w:r>
    </w:p>
    <w:p w:rsidR="00D06FEF" w:rsidRPr="008C3DB8" w:rsidRDefault="00D06FEF" w:rsidP="00D06FEF">
      <w:pPr>
        <w:shd w:val="clear" w:color="auto" w:fill="FFFFFF"/>
        <w:ind w:left="360" w:hanging="353"/>
        <w:jc w:val="center"/>
        <w:rPr>
          <w:b/>
          <w:bCs/>
          <w:sz w:val="24"/>
          <w:szCs w:val="24"/>
          <w:lang w:val="lv-LV"/>
        </w:rPr>
      </w:pPr>
    </w:p>
    <w:tbl>
      <w:tblPr>
        <w:tblW w:w="9464" w:type="dxa"/>
        <w:tblLayout w:type="fixed"/>
        <w:tblLook w:val="01E0"/>
      </w:tblPr>
      <w:tblGrid>
        <w:gridCol w:w="4248"/>
        <w:gridCol w:w="5216"/>
      </w:tblGrid>
      <w:tr w:rsidR="00D06FEF" w:rsidRPr="008C3DB8" w:rsidTr="008913DD">
        <w:tc>
          <w:tcPr>
            <w:tcW w:w="4248" w:type="dxa"/>
          </w:tcPr>
          <w:p w:rsidR="00D06FEF" w:rsidRPr="008C3DB8" w:rsidRDefault="00D06FEF" w:rsidP="00C57F66">
            <w:pPr>
              <w:ind w:left="360" w:hanging="353"/>
              <w:jc w:val="both"/>
              <w:rPr>
                <w:sz w:val="24"/>
                <w:szCs w:val="24"/>
                <w:lang w:val="lv-LV"/>
              </w:rPr>
            </w:pPr>
            <w:r w:rsidRPr="008C3DB8">
              <w:rPr>
                <w:sz w:val="24"/>
                <w:szCs w:val="24"/>
                <w:lang w:val="lv-LV"/>
              </w:rPr>
              <w:t>Kandavā</w:t>
            </w:r>
            <w:r w:rsidRPr="008C3DB8">
              <w:rPr>
                <w:sz w:val="24"/>
                <w:szCs w:val="24"/>
                <w:lang w:val="lv-LV"/>
              </w:rPr>
              <w:tab/>
            </w:r>
          </w:p>
        </w:tc>
        <w:tc>
          <w:tcPr>
            <w:tcW w:w="5216" w:type="dxa"/>
          </w:tcPr>
          <w:p w:rsidR="00D06FEF" w:rsidRPr="008C3DB8" w:rsidRDefault="00D06FEF" w:rsidP="00C57F66">
            <w:pPr>
              <w:ind w:left="360" w:hanging="353"/>
              <w:jc w:val="right"/>
              <w:rPr>
                <w:sz w:val="24"/>
                <w:szCs w:val="24"/>
                <w:lang w:val="lv-LV"/>
              </w:rPr>
            </w:pPr>
            <w:r w:rsidRPr="008C3DB8">
              <w:rPr>
                <w:sz w:val="24"/>
                <w:szCs w:val="24"/>
                <w:lang w:val="lv-LV"/>
              </w:rPr>
              <w:t>2016.gada _______________</w:t>
            </w:r>
          </w:p>
        </w:tc>
      </w:tr>
    </w:tbl>
    <w:p w:rsidR="00D06FEF" w:rsidRPr="008C3DB8" w:rsidRDefault="00D06FEF" w:rsidP="00D06FEF">
      <w:pPr>
        <w:ind w:left="360" w:hanging="353"/>
        <w:rPr>
          <w:sz w:val="24"/>
          <w:szCs w:val="24"/>
          <w:lang w:val="lv-LV"/>
        </w:rPr>
      </w:pPr>
    </w:p>
    <w:p w:rsidR="00D06FEF" w:rsidRPr="008C3DB8" w:rsidRDefault="00D06FEF" w:rsidP="00D06FEF">
      <w:pPr>
        <w:ind w:left="360" w:hanging="353"/>
        <w:jc w:val="both"/>
        <w:rPr>
          <w:sz w:val="24"/>
          <w:szCs w:val="24"/>
          <w:lang w:val="lv-LV"/>
        </w:rPr>
      </w:pPr>
      <w:r w:rsidRPr="008C3DB8">
        <w:rPr>
          <w:b/>
          <w:bCs/>
          <w:i/>
          <w:sz w:val="24"/>
          <w:szCs w:val="24"/>
          <w:lang w:val="lv-LV"/>
        </w:rPr>
        <w:t>Kandavas novada dome</w:t>
      </w:r>
      <w:r w:rsidRPr="008C3DB8">
        <w:rPr>
          <w:b/>
          <w:bCs/>
          <w:sz w:val="24"/>
          <w:szCs w:val="24"/>
          <w:lang w:val="lv-LV"/>
        </w:rPr>
        <w:t>,</w:t>
      </w:r>
      <w:r w:rsidRPr="008C3DB8">
        <w:rPr>
          <w:sz w:val="24"/>
          <w:szCs w:val="24"/>
          <w:lang w:val="lv-LV"/>
        </w:rPr>
        <w:t xml:space="preserve"> reģistrācijas numurs 90000050886, Dārza ielā 6, Kandavā, Kandavas novadā LV-3120, tās priekšsēdētāja Normunda Štoferta personā, kurš rīkojas uz Kandavas novada domes saistošo noteikumu Nr.5 „Kandavas novada domes nolikums” (apstiprināti ar Kandavas novada domes 2009.gada 30.jūlija lēmumu (prot.Nr.11, 3.§)) pamata, turpmāk - PASŪTĪTĀJS, no vienas puses, un </w:t>
      </w:r>
    </w:p>
    <w:p w:rsidR="00D06FEF" w:rsidRPr="008C3DB8" w:rsidRDefault="00D06FEF" w:rsidP="00D06FEF">
      <w:pPr>
        <w:ind w:left="360" w:hanging="353"/>
        <w:jc w:val="both"/>
        <w:rPr>
          <w:sz w:val="24"/>
          <w:szCs w:val="24"/>
          <w:lang w:val="lv-LV"/>
        </w:rPr>
      </w:pPr>
      <w:r w:rsidRPr="008C3DB8">
        <w:rPr>
          <w:b/>
          <w:bCs/>
          <w:i/>
          <w:iCs/>
          <w:sz w:val="24"/>
          <w:szCs w:val="24"/>
          <w:lang w:val="lv-LV"/>
        </w:rPr>
        <w:t>Pretendenta nosaukums</w:t>
      </w:r>
      <w:r w:rsidRPr="008C3DB8">
        <w:rPr>
          <w:i/>
          <w:iCs/>
          <w:sz w:val="24"/>
          <w:szCs w:val="24"/>
          <w:lang w:val="lv-LV"/>
        </w:rPr>
        <w:t xml:space="preserve"> </w:t>
      </w:r>
      <w:r w:rsidRPr="008C3DB8">
        <w:rPr>
          <w:i/>
          <w:sz w:val="24"/>
          <w:szCs w:val="24"/>
          <w:lang w:val="lv-LV"/>
        </w:rPr>
        <w:t xml:space="preserve">reģistrācijas numurs, juridiskā adrese </w:t>
      </w:r>
      <w:r w:rsidRPr="008C3DB8">
        <w:rPr>
          <w:i/>
          <w:iCs/>
          <w:sz w:val="24"/>
          <w:szCs w:val="24"/>
          <w:lang w:val="lv-LV"/>
        </w:rPr>
        <w:t>un pilnvarotā pārstāvja vārds, uzvārds</w:t>
      </w:r>
      <w:r w:rsidRPr="008C3DB8">
        <w:rPr>
          <w:i/>
          <w:sz w:val="24"/>
          <w:szCs w:val="24"/>
          <w:lang w:val="lv-LV"/>
        </w:rPr>
        <w:t xml:space="preserve"> personā, kurš darbojas uz </w:t>
      </w:r>
      <w:r w:rsidRPr="008C3DB8">
        <w:rPr>
          <w:i/>
          <w:iCs/>
          <w:sz w:val="24"/>
          <w:szCs w:val="24"/>
          <w:lang w:val="lv-LV"/>
        </w:rPr>
        <w:t>dokumenta nosaukums</w:t>
      </w:r>
      <w:r w:rsidRPr="008C3DB8">
        <w:rPr>
          <w:i/>
          <w:sz w:val="24"/>
          <w:szCs w:val="24"/>
          <w:lang w:val="lv-LV"/>
        </w:rPr>
        <w:t xml:space="preserve"> pamata vai vārds, uzvārds, personas kods, dzīvesvietas adrese</w:t>
      </w:r>
      <w:r w:rsidRPr="008C3DB8">
        <w:rPr>
          <w:sz w:val="24"/>
          <w:szCs w:val="24"/>
          <w:lang w:val="lv-LV"/>
        </w:rPr>
        <w:t xml:space="preserve"> (turpmāk – IZPILDĪTĀJS), no otras puses, abi kopā turpmāk – Līdzēji, </w:t>
      </w:r>
    </w:p>
    <w:p w:rsidR="00D06FEF" w:rsidRPr="008C3DB8" w:rsidRDefault="00D06FEF" w:rsidP="00D06FEF">
      <w:pPr>
        <w:ind w:left="360" w:hanging="353"/>
        <w:jc w:val="both"/>
        <w:rPr>
          <w:sz w:val="24"/>
          <w:szCs w:val="24"/>
          <w:lang w:val="lv-LV"/>
        </w:rPr>
      </w:pPr>
      <w:r w:rsidRPr="008C3DB8">
        <w:rPr>
          <w:sz w:val="24"/>
          <w:szCs w:val="24"/>
          <w:lang w:val="lv-LV"/>
        </w:rPr>
        <w:t xml:space="preserve">saskaņā ar iepirkuma </w:t>
      </w:r>
      <w:r w:rsidRPr="008C3DB8">
        <w:rPr>
          <w:b/>
          <w:bCs/>
          <w:sz w:val="24"/>
          <w:szCs w:val="24"/>
          <w:lang w:val="lv-LV"/>
        </w:rPr>
        <w:t>ID Nr</w:t>
      </w:r>
      <w:r w:rsidR="00895121" w:rsidRPr="008C3DB8">
        <w:rPr>
          <w:b/>
          <w:bCs/>
          <w:sz w:val="24"/>
          <w:szCs w:val="24"/>
          <w:lang w:val="lv-LV"/>
        </w:rPr>
        <w:t>. KND 2016/15</w:t>
      </w:r>
      <w:r w:rsidRPr="008C3DB8">
        <w:rPr>
          <w:b/>
          <w:bCs/>
          <w:sz w:val="24"/>
          <w:szCs w:val="24"/>
          <w:lang w:val="lv-LV"/>
        </w:rPr>
        <w:t xml:space="preserve">_ak/ELFLA/LAP </w:t>
      </w:r>
      <w:r w:rsidRPr="008C3DB8">
        <w:rPr>
          <w:sz w:val="24"/>
          <w:szCs w:val="24"/>
          <w:lang w:val="lv-LV"/>
        </w:rPr>
        <w:t>„</w:t>
      </w:r>
      <w:r w:rsidRPr="008C3DB8">
        <w:rPr>
          <w:sz w:val="24"/>
          <w:szCs w:val="24"/>
          <w:lang w:val="lv-LV" w:eastAsia="ar-SA"/>
        </w:rPr>
        <w:t>Būvprojekt</w:t>
      </w:r>
      <w:r w:rsidR="008913DD">
        <w:rPr>
          <w:sz w:val="24"/>
          <w:szCs w:val="24"/>
          <w:lang w:val="lv-LV" w:eastAsia="ar-SA"/>
        </w:rPr>
        <w:t>a</w:t>
      </w:r>
      <w:r w:rsidRPr="008C3DB8">
        <w:rPr>
          <w:sz w:val="24"/>
          <w:szCs w:val="24"/>
          <w:lang w:val="lv-LV" w:eastAsia="ar-SA"/>
        </w:rPr>
        <w:t xml:space="preserve"> izstrāde un autoruzraudzība Kanda</w:t>
      </w:r>
      <w:r w:rsidR="00DD06AB" w:rsidRPr="008C3DB8">
        <w:rPr>
          <w:sz w:val="24"/>
          <w:szCs w:val="24"/>
          <w:lang w:val="lv-LV" w:eastAsia="ar-SA"/>
        </w:rPr>
        <w:t>vas novada grants ceļa</w:t>
      </w:r>
      <w:r w:rsidR="00806CF4" w:rsidRPr="008C3DB8">
        <w:rPr>
          <w:sz w:val="24"/>
          <w:szCs w:val="24"/>
          <w:lang w:val="lv-LV" w:eastAsia="ar-SA"/>
        </w:rPr>
        <w:t xml:space="preserve"> pārbūvei</w:t>
      </w:r>
      <w:r w:rsidRPr="008C3DB8">
        <w:rPr>
          <w:sz w:val="24"/>
          <w:szCs w:val="24"/>
          <w:lang w:val="lv-LV" w:eastAsia="ar-SA"/>
        </w:rPr>
        <w:t xml:space="preserve"> Eiropas Savienības Eiropas Lauksaimniecības fonda lauku attīstībai (ELFLA) un Lauku attīstības programmas (LAP) pasākuma „Pamatpakalpojumi un ciematu atjaunošana lauku apvidos” ietvaros”</w:t>
      </w:r>
      <w:r w:rsidRPr="008C3DB8">
        <w:rPr>
          <w:b/>
          <w:bCs/>
          <w:sz w:val="24"/>
          <w:szCs w:val="24"/>
          <w:lang w:val="lv-LV"/>
        </w:rPr>
        <w:t xml:space="preserve"> </w:t>
      </w:r>
      <w:r w:rsidRPr="008C3DB8">
        <w:rPr>
          <w:sz w:val="24"/>
          <w:szCs w:val="24"/>
          <w:lang w:val="lv-LV"/>
        </w:rPr>
        <w:t xml:space="preserve">(turpmāk – iepirkums) rezultātiem un iepirkuma komisijas 2016.gada </w:t>
      </w:r>
      <w:r w:rsidRPr="008C3DB8">
        <w:rPr>
          <w:i/>
          <w:iCs/>
          <w:sz w:val="24"/>
          <w:szCs w:val="24"/>
          <w:lang w:val="lv-LV"/>
        </w:rPr>
        <w:t>dat. mēn.</w:t>
      </w:r>
      <w:r w:rsidRPr="008C3DB8">
        <w:rPr>
          <w:sz w:val="24"/>
          <w:szCs w:val="24"/>
          <w:lang w:val="lv-LV"/>
        </w:rPr>
        <w:t xml:space="preserve"> lēmumu, noslēdz līgumu par sekojošo (turpmāk - līgums):</w:t>
      </w:r>
    </w:p>
    <w:p w:rsidR="00D06FEF" w:rsidRPr="008C3DB8" w:rsidRDefault="00D06FEF" w:rsidP="00D06FEF">
      <w:pPr>
        <w:pStyle w:val="BlockText"/>
        <w:ind w:left="360" w:right="24" w:hanging="353"/>
      </w:pPr>
    </w:p>
    <w:p w:rsidR="00D06FEF" w:rsidRPr="008C3DB8" w:rsidRDefault="00D06FEF" w:rsidP="00D06FEF">
      <w:pPr>
        <w:ind w:left="360" w:hanging="353"/>
        <w:jc w:val="center"/>
        <w:rPr>
          <w:b/>
          <w:bCs/>
          <w:sz w:val="24"/>
          <w:szCs w:val="24"/>
          <w:lang w:val="lv-LV"/>
        </w:rPr>
      </w:pPr>
      <w:r w:rsidRPr="008C3DB8">
        <w:rPr>
          <w:b/>
          <w:bCs/>
          <w:sz w:val="24"/>
          <w:szCs w:val="24"/>
          <w:lang w:val="lv-LV"/>
        </w:rPr>
        <w:t xml:space="preserve">1. Līguma priekšmets </w:t>
      </w:r>
    </w:p>
    <w:p w:rsidR="00D06FEF" w:rsidRPr="008C3DB8" w:rsidRDefault="00D06FEF" w:rsidP="00D06FEF">
      <w:pPr>
        <w:pStyle w:val="BodyTextIndent"/>
        <w:widowControl/>
        <w:numPr>
          <w:ilvl w:val="1"/>
          <w:numId w:val="30"/>
        </w:numPr>
        <w:tabs>
          <w:tab w:val="num" w:pos="400"/>
        </w:tabs>
        <w:overflowPunct/>
        <w:autoSpaceDE/>
        <w:adjustRightInd/>
        <w:spacing w:after="0"/>
        <w:ind w:left="360" w:hanging="353"/>
        <w:jc w:val="both"/>
        <w:rPr>
          <w:spacing w:val="-7"/>
          <w:sz w:val="24"/>
          <w:szCs w:val="24"/>
          <w:lang w:val="lv-LV"/>
        </w:rPr>
      </w:pPr>
      <w:r w:rsidRPr="008C3DB8">
        <w:rPr>
          <w:sz w:val="24"/>
          <w:szCs w:val="24"/>
          <w:lang w:val="lv-LV"/>
        </w:rPr>
        <w:t>PASŪTĪTĀJS uzdod un IZPILDĪTĀJS apņemas izstrādāt būvprojektu objektam</w:t>
      </w:r>
      <w:r w:rsidR="008913DD">
        <w:rPr>
          <w:sz w:val="24"/>
          <w:szCs w:val="24"/>
          <w:lang w:val="lv-LV"/>
        </w:rPr>
        <w:t xml:space="preserve"> </w:t>
      </w:r>
      <w:r w:rsidR="00D35383" w:rsidRPr="00D35383">
        <w:rPr>
          <w:b/>
          <w:sz w:val="24"/>
          <w:szCs w:val="24"/>
          <w:lang w:val="lv-LV"/>
        </w:rPr>
        <w:t>Vānes pagastā ceļš Nr. 5 „Vāne - Mehdarbnīcas - Bēlerti” 1.95 km (0.0-1.95 km), zemes vienības kadastra apzīmējumi: 9088 001 0286, 9088 001 0361, 9088 001 0101, 9088 001 0405, 9088 001 0113, 9088 001 0107, 9088 001 0142, 9088 001 0114, 9088 001 0191</w:t>
      </w:r>
      <w:r w:rsidRPr="008C3DB8">
        <w:rPr>
          <w:sz w:val="24"/>
          <w:szCs w:val="24"/>
          <w:lang w:val="lv-LV"/>
        </w:rPr>
        <w:t>, turpmāk - DARBS, saskaņā ar Iepirkuma nolikumu, Izpildītāja iesniegto piedāvājumu iepirkumam (1.pielikums), tehnisko specifikāciju (2.pielikums), 1.un 2.pielikums ir šī līguma neatņemamas sastāvdaļas.</w:t>
      </w:r>
    </w:p>
    <w:p w:rsidR="00D06FEF" w:rsidRPr="008C3DB8" w:rsidRDefault="00D06FEF" w:rsidP="00D06FEF">
      <w:pPr>
        <w:pStyle w:val="BodyTextIndent"/>
        <w:widowControl/>
        <w:numPr>
          <w:ilvl w:val="1"/>
          <w:numId w:val="30"/>
        </w:numPr>
        <w:tabs>
          <w:tab w:val="num" w:pos="400"/>
        </w:tabs>
        <w:overflowPunct/>
        <w:autoSpaceDE/>
        <w:adjustRightInd/>
        <w:spacing w:after="0"/>
        <w:ind w:left="360" w:hanging="353"/>
        <w:jc w:val="both"/>
        <w:rPr>
          <w:spacing w:val="-7"/>
          <w:sz w:val="24"/>
          <w:szCs w:val="24"/>
          <w:lang w:val="lv-LV"/>
        </w:rPr>
      </w:pPr>
      <w:r w:rsidRPr="008C3DB8">
        <w:rPr>
          <w:sz w:val="24"/>
          <w:szCs w:val="24"/>
          <w:lang w:val="lv-LV"/>
        </w:rPr>
        <w:t>Jautājumos, kas nav atrunāti šajā līgumā, Līdzējiem ir saistoši iepirkuma,</w:t>
      </w:r>
      <w:r w:rsidRPr="008C3DB8">
        <w:rPr>
          <w:spacing w:val="-7"/>
          <w:sz w:val="24"/>
          <w:szCs w:val="24"/>
          <w:lang w:val="lv-LV"/>
        </w:rPr>
        <w:t xml:space="preserve"> IZPILDĪTĀJA piedāvājuma un normatīvo aktu nosacījumi.</w:t>
      </w:r>
    </w:p>
    <w:p w:rsidR="00D06FEF" w:rsidRPr="008C3DB8" w:rsidRDefault="00D06FEF" w:rsidP="00D06FEF">
      <w:pPr>
        <w:pStyle w:val="BodyTextIndent"/>
        <w:tabs>
          <w:tab w:val="num" w:pos="400"/>
        </w:tabs>
        <w:spacing w:after="0"/>
        <w:ind w:left="360" w:hanging="353"/>
        <w:jc w:val="both"/>
        <w:rPr>
          <w:sz w:val="24"/>
          <w:szCs w:val="24"/>
          <w:lang w:val="lv-LV"/>
        </w:rPr>
      </w:pPr>
    </w:p>
    <w:p w:rsidR="00D06FEF" w:rsidRPr="008C3DB8" w:rsidRDefault="00D06FEF" w:rsidP="00D06FEF">
      <w:pPr>
        <w:ind w:left="360" w:hanging="353"/>
        <w:jc w:val="center"/>
        <w:rPr>
          <w:b/>
          <w:bCs/>
          <w:sz w:val="24"/>
          <w:szCs w:val="24"/>
          <w:lang w:val="lv-LV"/>
        </w:rPr>
      </w:pPr>
      <w:r w:rsidRPr="008C3DB8">
        <w:rPr>
          <w:b/>
          <w:bCs/>
          <w:sz w:val="24"/>
          <w:szCs w:val="24"/>
          <w:lang w:val="lv-LV"/>
        </w:rPr>
        <w:t>2. LĪGUMCENA un norēķinu kārtība</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 xml:space="preserve">2.1 Maksa par DARBIEM ir EUR ____________ (_____________) bez PVN, turpmāk šī līguma tekstā saukta LĪGUMCENA. Pievienotās vērtības nodoklis tiek piemērots saskaņā ar spēkā esošajiem normatīvajiem aktiem rēķina apmaksas dienā. </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2.2. LĪGUMCENA par DARBU veikšanu tiek apmaksāta šādā kārtībā: Par līguma 1.1.punktā minēto DARBU 30 (trīsdesmit) dienu laikā pēc DARBU nodošanas pieņemšanas akta parakstīšanas, un saskaņā ar IZPILDĪTĀJA piestādītajiem rēķiniem, kas sagatavoti atbilstoši likuma „Par grāmatvedību” prasībām.</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2.3.Ja IZPILDĪTĀJS rod iespēju samazināt speciālo darbu, tad LĪGUMCENA attiecīgi samazinās un ieekonomētie līdzekļi paliek PASŪTĪTĀJA rīcībā.</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 xml:space="preserve">2.4. IZPILDĪTĀJS apliecina, ka </w:t>
      </w:r>
      <w:r w:rsidRPr="008C3DB8">
        <w:rPr>
          <w:caps/>
          <w:sz w:val="24"/>
          <w:szCs w:val="24"/>
          <w:lang w:val="lv-LV"/>
        </w:rPr>
        <w:t>Līgumcenā</w:t>
      </w:r>
      <w:r w:rsidRPr="008C3DB8">
        <w:rPr>
          <w:sz w:val="24"/>
          <w:szCs w:val="24"/>
          <w:lang w:val="lv-LV"/>
        </w:rPr>
        <w:t xml:space="preserve"> iekļautas visas DARBU izmaksas, kas saistītas </w:t>
      </w:r>
      <w:r w:rsidRPr="008C3DB8">
        <w:rPr>
          <w:sz w:val="24"/>
          <w:szCs w:val="24"/>
          <w:lang w:val="lv-LV"/>
        </w:rPr>
        <w:lastRenderedPageBreak/>
        <w:t xml:space="preserve">ar attiecīgo DARBU pilnīgu un kvalitatīvu izpildi saskaņā ar tehnisko specifikāciju un tehnisko piedāvājumu. LĪGUMCENĀ arī iekļautas izmaksas, kas saistītas ar speciālistu darba apmaksu, būvprojekta iztrādei nepieciešamo līgumu slēgšanu, komandējumiem, nodokļiem un nodevām, kā arī nepieciešamo atļauju/tehnisko noteikumu saņemšanu no trešajām personām. </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 xml:space="preserve">2.5.DARBU daudzumu un izmaksu sarakstā noteiktās darbu izmaksu cenas paliek nemainīgas, izņemot gadījumu, ja līguma darbības laikā Latvijas Republikā tiks noteikti jauni nodokļi vai izmainīti esošie, kas attiecas uz izpildāmajiem darbiem. </w:t>
      </w:r>
    </w:p>
    <w:p w:rsidR="00D06FEF" w:rsidRPr="008C3DB8" w:rsidRDefault="00D06FEF" w:rsidP="00D06FEF">
      <w:pPr>
        <w:ind w:left="360" w:hanging="353"/>
        <w:jc w:val="both"/>
        <w:rPr>
          <w:sz w:val="24"/>
          <w:szCs w:val="24"/>
          <w:lang w:val="lv-LV"/>
        </w:rPr>
      </w:pPr>
      <w:r w:rsidRPr="008C3DB8">
        <w:rPr>
          <w:sz w:val="24"/>
          <w:szCs w:val="24"/>
          <w:lang w:val="lv-LV"/>
        </w:rPr>
        <w:t>2.6. Par samaksas dienu tiek uzskatīta diena, kad PASŪTĪTĀJS veicis līgumā noteiktās naudas summas pārskaitījumu uz IZPILDĪTĀJA norēķinu kontu.</w:t>
      </w:r>
    </w:p>
    <w:p w:rsidR="00D06FEF" w:rsidRPr="008C3DB8" w:rsidRDefault="00D06FEF" w:rsidP="00D06FEF">
      <w:pPr>
        <w:pStyle w:val="BodyTextIndent"/>
        <w:spacing w:after="0"/>
        <w:ind w:left="360" w:hanging="353"/>
        <w:jc w:val="both"/>
        <w:rPr>
          <w:b/>
          <w:bCs/>
          <w:sz w:val="24"/>
          <w:szCs w:val="24"/>
          <w:lang w:val="lv-LV"/>
        </w:rPr>
      </w:pPr>
    </w:p>
    <w:p w:rsidR="00D06FEF" w:rsidRPr="008C3DB8" w:rsidRDefault="00D06FEF" w:rsidP="002F52BD">
      <w:pPr>
        <w:widowControl/>
        <w:suppressAutoHyphens/>
        <w:overflowPunct/>
        <w:autoSpaceDE/>
        <w:adjustRightInd/>
        <w:jc w:val="center"/>
        <w:rPr>
          <w:b/>
          <w:bCs/>
          <w:sz w:val="24"/>
          <w:szCs w:val="24"/>
          <w:lang w:val="lv-LV"/>
        </w:rPr>
      </w:pPr>
      <w:r w:rsidRPr="008C3DB8">
        <w:rPr>
          <w:b/>
          <w:bCs/>
          <w:sz w:val="24"/>
          <w:szCs w:val="24"/>
          <w:lang w:val="lv-LV"/>
        </w:rPr>
        <w:t>3. IZPILDĪTĀJA apliecinājumi</w:t>
      </w:r>
    </w:p>
    <w:p w:rsidR="00D06FEF" w:rsidRPr="008C3DB8" w:rsidRDefault="00D06FEF" w:rsidP="00D06FEF">
      <w:pPr>
        <w:widowControl/>
        <w:tabs>
          <w:tab w:val="left" w:pos="851"/>
        </w:tabs>
        <w:suppressAutoHyphens/>
        <w:overflowPunct/>
        <w:autoSpaceDE/>
        <w:adjustRightInd/>
        <w:ind w:left="360" w:hanging="353"/>
        <w:jc w:val="both"/>
        <w:rPr>
          <w:sz w:val="24"/>
          <w:szCs w:val="24"/>
          <w:lang w:val="lv-LV"/>
        </w:rPr>
      </w:pPr>
      <w:r w:rsidRPr="008C3DB8">
        <w:rPr>
          <w:sz w:val="24"/>
          <w:szCs w:val="24"/>
          <w:lang w:val="lv-LV"/>
        </w:rPr>
        <w:t>3.1.IZPILDĪTĀJS apliecina, ka LĪGUMCENA ir pilnīgi pietiekama, lai izpildītu PASŪTĪTĀJA prasības, un lai izpildītu DARBU un nodotu to PASŪTĪTĀJAM saskaņā ar šo līgumu un tehnisko dokumentāciju.</w:t>
      </w:r>
    </w:p>
    <w:p w:rsidR="00D06FEF" w:rsidRPr="008C3DB8" w:rsidRDefault="00D06FEF" w:rsidP="00D06FEF">
      <w:pPr>
        <w:widowControl/>
        <w:tabs>
          <w:tab w:val="left" w:pos="851"/>
        </w:tabs>
        <w:suppressAutoHyphens/>
        <w:overflowPunct/>
        <w:autoSpaceDE/>
        <w:adjustRightInd/>
        <w:ind w:left="360" w:hanging="353"/>
        <w:jc w:val="both"/>
        <w:rPr>
          <w:sz w:val="24"/>
          <w:szCs w:val="24"/>
          <w:lang w:val="lv-LV"/>
        </w:rPr>
      </w:pPr>
      <w:r w:rsidRPr="008C3DB8">
        <w:rPr>
          <w:sz w:val="24"/>
          <w:szCs w:val="24"/>
          <w:lang w:val="lv-LV"/>
        </w:rPr>
        <w:t xml:space="preserve">3.2.IZPILDĪTĀJS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Latvijas Republikas būvniecības normatīvajiem aktiem, Latvijas Republikas, Eiropas un Starptautiskajiem standartiem. </w:t>
      </w:r>
    </w:p>
    <w:p w:rsidR="00D06FEF" w:rsidRPr="008C3DB8" w:rsidRDefault="00D06FEF" w:rsidP="00D06FEF">
      <w:pPr>
        <w:widowControl/>
        <w:tabs>
          <w:tab w:val="left" w:pos="851"/>
        </w:tabs>
        <w:suppressAutoHyphens/>
        <w:overflowPunct/>
        <w:autoSpaceDE/>
        <w:adjustRightInd/>
        <w:ind w:left="360" w:hanging="353"/>
        <w:jc w:val="both"/>
        <w:rPr>
          <w:sz w:val="24"/>
          <w:szCs w:val="24"/>
          <w:lang w:val="lv-LV"/>
        </w:rPr>
      </w:pPr>
      <w:r w:rsidRPr="008C3DB8">
        <w:rPr>
          <w:sz w:val="24"/>
          <w:szCs w:val="24"/>
          <w:lang w:val="lv-LV"/>
        </w:rPr>
        <w:t xml:space="preserve">3.3.IZPILDĪTĀJS apliecina, ka ir izpētījis apstākļus, kas varētu ietekmēt DARBA izpildi un samaksas noteikšanu par DARBA izpildi, tajā skaitā veselībai atbilstošus apstākļus, transporta iespējas, Būves vietas atrašanos, tiesību normas, darbaspēka izmantošanas nosacījumus un ir ņēmis vērā minētos apstākļus, nosakot līgumā minēto samaksu par DARBA izpildi – LĪGUMCENU. </w:t>
      </w:r>
    </w:p>
    <w:p w:rsidR="00D06FEF" w:rsidRPr="008C3DB8" w:rsidRDefault="00D06FEF" w:rsidP="00D06FEF">
      <w:pPr>
        <w:widowControl/>
        <w:tabs>
          <w:tab w:val="left" w:pos="851"/>
        </w:tabs>
        <w:suppressAutoHyphens/>
        <w:overflowPunct/>
        <w:autoSpaceDE/>
        <w:adjustRightInd/>
        <w:ind w:left="360" w:hanging="353"/>
        <w:jc w:val="both"/>
        <w:rPr>
          <w:sz w:val="24"/>
          <w:szCs w:val="24"/>
          <w:lang w:val="lv-LV"/>
        </w:rPr>
      </w:pPr>
      <w:r w:rsidRPr="008C3DB8">
        <w:rPr>
          <w:sz w:val="24"/>
          <w:szCs w:val="24"/>
          <w:lang w:val="lv-LV"/>
        </w:rPr>
        <w:t>3.4.IZPILDĪTĀJS apliecina, ka tam ir nepieciešamās speciālās atļaujas un sertifikāti līgumā noteiktā DARBA veikšanai.</w:t>
      </w:r>
    </w:p>
    <w:p w:rsidR="00D06FEF" w:rsidRPr="008C3DB8" w:rsidRDefault="00D06FEF" w:rsidP="00D06FEF">
      <w:pPr>
        <w:widowControl/>
        <w:tabs>
          <w:tab w:val="left" w:pos="851"/>
        </w:tabs>
        <w:suppressAutoHyphens/>
        <w:overflowPunct/>
        <w:autoSpaceDE/>
        <w:adjustRightInd/>
        <w:ind w:left="360" w:hanging="353"/>
        <w:jc w:val="both"/>
        <w:rPr>
          <w:sz w:val="24"/>
          <w:szCs w:val="24"/>
          <w:lang w:val="lv-LV"/>
        </w:rPr>
      </w:pPr>
      <w:r w:rsidRPr="008C3DB8">
        <w:rPr>
          <w:sz w:val="24"/>
          <w:szCs w:val="24"/>
          <w:lang w:val="lv-LV"/>
        </w:rPr>
        <w:t>3.5.IZPILDĪTĀJS apliecina, ka DARBU nodos tikai tādiem apakšuzņēmējiem, kuri ir saņēmuši Latvijas Republikas normatīvajos aktos noteiktās atļaujas un sertifikātus uzticētā DARBA veikšanai.</w:t>
      </w:r>
    </w:p>
    <w:p w:rsidR="00D06FEF" w:rsidRPr="008C3DB8" w:rsidRDefault="00D06FEF" w:rsidP="00D06FEF">
      <w:pPr>
        <w:widowControl/>
        <w:tabs>
          <w:tab w:val="left" w:pos="851"/>
        </w:tabs>
        <w:suppressAutoHyphens/>
        <w:overflowPunct/>
        <w:autoSpaceDE/>
        <w:adjustRightInd/>
        <w:ind w:left="360" w:hanging="353"/>
        <w:jc w:val="both"/>
        <w:rPr>
          <w:sz w:val="24"/>
          <w:szCs w:val="24"/>
          <w:lang w:val="lv-LV"/>
        </w:rPr>
      </w:pPr>
    </w:p>
    <w:p w:rsidR="00D06FEF" w:rsidRPr="008C3DB8" w:rsidRDefault="00D06FEF" w:rsidP="00D06FEF">
      <w:pPr>
        <w:widowControl/>
        <w:overflowPunct/>
        <w:autoSpaceDE/>
        <w:adjustRightInd/>
        <w:ind w:left="360" w:hanging="353"/>
        <w:jc w:val="center"/>
        <w:rPr>
          <w:b/>
          <w:bCs/>
          <w:sz w:val="24"/>
          <w:szCs w:val="24"/>
          <w:lang w:val="lv-LV"/>
        </w:rPr>
      </w:pPr>
      <w:r w:rsidRPr="008C3DB8">
        <w:rPr>
          <w:b/>
          <w:bCs/>
          <w:sz w:val="24"/>
          <w:szCs w:val="24"/>
          <w:lang w:val="lv-LV"/>
        </w:rPr>
        <w:t>4.Līguma termiņš</w:t>
      </w:r>
    </w:p>
    <w:p w:rsidR="00D06FEF" w:rsidRPr="008C3DB8" w:rsidRDefault="00D06FEF" w:rsidP="00D06FEF">
      <w:pPr>
        <w:pStyle w:val="NoSpacing1"/>
        <w:ind w:left="360" w:hanging="353"/>
        <w:jc w:val="both"/>
        <w:rPr>
          <w:sz w:val="24"/>
          <w:szCs w:val="24"/>
          <w:lang w:val="lv-LV"/>
        </w:rPr>
      </w:pPr>
      <w:r w:rsidRPr="008C3DB8">
        <w:rPr>
          <w:sz w:val="24"/>
          <w:szCs w:val="24"/>
          <w:lang w:val="lv-LV"/>
        </w:rPr>
        <w:t>4.1.Līgums stājas spēkā ar parakstīšanas brīdi. Tas darbojas līdz Līdzēju saistību pilnīgai izpildei.</w:t>
      </w:r>
    </w:p>
    <w:p w:rsidR="00D06FEF" w:rsidRPr="008C3DB8" w:rsidRDefault="00D06FEF" w:rsidP="00D06FEF">
      <w:pPr>
        <w:pStyle w:val="NoSpacing1"/>
        <w:ind w:left="360" w:hanging="353"/>
        <w:jc w:val="both"/>
        <w:rPr>
          <w:sz w:val="24"/>
          <w:szCs w:val="24"/>
          <w:lang w:val="lv-LV"/>
        </w:rPr>
      </w:pPr>
      <w:r w:rsidRPr="008C3DB8">
        <w:rPr>
          <w:sz w:val="24"/>
          <w:szCs w:val="24"/>
          <w:lang w:val="lv-LV"/>
        </w:rPr>
        <w:t xml:space="preserve">4.2. IZPILDĪTĀJS apņemas veikt </w:t>
      </w:r>
      <w:r w:rsidRPr="008C3DB8">
        <w:rPr>
          <w:kern w:val="0"/>
          <w:sz w:val="24"/>
          <w:szCs w:val="24"/>
          <w:lang w:val="lv-LV" w:eastAsia="en-US"/>
        </w:rPr>
        <w:t xml:space="preserve">DARBU izpildi (būvprojektam ir jābūt izstrādātam, Kandavas novada Būvvaldē akceptētam un iesniegtam Pasūtītājam) </w:t>
      </w:r>
      <w:r w:rsidR="00A43FCE" w:rsidRPr="008C3DB8">
        <w:rPr>
          <w:kern w:val="0"/>
          <w:sz w:val="24"/>
          <w:szCs w:val="24"/>
          <w:lang w:val="lv-LV" w:eastAsia="en-US"/>
        </w:rPr>
        <w:t>5</w:t>
      </w:r>
      <w:r w:rsidR="00D35383">
        <w:rPr>
          <w:kern w:val="0"/>
          <w:sz w:val="24"/>
          <w:szCs w:val="24"/>
          <w:lang w:val="lv-LV" w:eastAsia="en-US"/>
        </w:rPr>
        <w:t xml:space="preserve"> (piecu) </w:t>
      </w:r>
      <w:r w:rsidR="00A43FCE" w:rsidRPr="008C3DB8">
        <w:rPr>
          <w:kern w:val="0"/>
          <w:sz w:val="24"/>
          <w:szCs w:val="24"/>
          <w:lang w:val="lv-LV" w:eastAsia="en-US"/>
        </w:rPr>
        <w:t>mēnešu laikā no līguma noslēgšanas brīža.</w:t>
      </w:r>
    </w:p>
    <w:p w:rsidR="00D06FEF" w:rsidRPr="008C3DB8" w:rsidRDefault="00D06FEF" w:rsidP="00D06FEF">
      <w:pPr>
        <w:pStyle w:val="NoSpacing1"/>
        <w:ind w:left="360" w:hanging="353"/>
        <w:jc w:val="both"/>
        <w:rPr>
          <w:sz w:val="24"/>
          <w:szCs w:val="24"/>
          <w:lang w:val="lv-LV"/>
        </w:rPr>
      </w:pPr>
      <w:r w:rsidRPr="008C3DB8">
        <w:rPr>
          <w:sz w:val="24"/>
          <w:szCs w:val="24"/>
          <w:lang w:val="lv-LV"/>
        </w:rPr>
        <w:t>4.3.IZPILDĪTĀJS ir atbildīgs par zaudējumiem, kas var rasties PASŪTĪTĀJAM, ja IZPILDĪTĀJS neievēro līguma 4.2.punktā un 6.1.punktā noteikto termiņu un tos atlīdzina.</w:t>
      </w:r>
    </w:p>
    <w:p w:rsidR="00D06FEF" w:rsidRPr="008C3DB8" w:rsidRDefault="00D06FEF" w:rsidP="00D06FEF">
      <w:pPr>
        <w:pStyle w:val="BodyTextIndent"/>
        <w:spacing w:after="0"/>
        <w:ind w:left="360" w:hanging="353"/>
        <w:rPr>
          <w:sz w:val="24"/>
          <w:szCs w:val="24"/>
          <w:lang w:val="lv-LV"/>
        </w:rPr>
      </w:pPr>
    </w:p>
    <w:p w:rsidR="00D06FEF" w:rsidRPr="008C3DB8" w:rsidRDefault="00D06FEF" w:rsidP="00D06FEF">
      <w:pPr>
        <w:pStyle w:val="BodyTextIndent"/>
        <w:spacing w:after="0"/>
        <w:ind w:left="360" w:hanging="353"/>
        <w:jc w:val="center"/>
        <w:rPr>
          <w:b/>
          <w:bCs/>
          <w:sz w:val="24"/>
          <w:szCs w:val="24"/>
          <w:lang w:val="lv-LV"/>
        </w:rPr>
      </w:pPr>
      <w:r w:rsidRPr="008C3DB8">
        <w:rPr>
          <w:b/>
          <w:bCs/>
          <w:sz w:val="24"/>
          <w:szCs w:val="24"/>
          <w:lang w:val="lv-LV"/>
        </w:rPr>
        <w:t>5. Līdzēju tiesības un pienākumi</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5.1. PASŪTĪTĀJA tiesības un pienākumi:</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5.1.1.PASŪTĪTĀJS maksā par kvalitatīvi izpildītiem un pieņemtiem DARBIEM saskaņā ar līguma nosacījumiem;</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5.1.2.PASŪTĪTĀJAM ir tiesības kontrolēt šī līguma izpildes gaitu, veikt DARBU kvalitātes kontroles pasākumus un pieprasīt no IZPILDĪTĀJA kontroles veikšanai nepieciešamo informāciju, norādot tās sniegšanas termiņu;</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5.1.3.Nepieciešamības gadījumā PASŪTĪTĀJS brīdina IZPILDĪTĀJU par neparedzētiem apstākļiem, kas radušies pēc līguma noslēgšanas no PASŪTĪTĀJA neatkarīgu apstākļu dēļ un kuru dēļ varētu tikt traucēta saistību izpilde;</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 xml:space="preserve">5.1.4.PASŪTĪTĀJS nodrošina IZPILDĪTĀJU ar DARBU veikšanai nepieciešamo dokumentāciju, kas ir PASŪTĪTĀJA rīcībā. </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lastRenderedPageBreak/>
        <w:t>5.2. IZPILDĪTĀJA tiesības un pienākumi:</w:t>
      </w:r>
    </w:p>
    <w:p w:rsidR="00D06FEF" w:rsidRPr="008C3DB8" w:rsidRDefault="00D06FEF" w:rsidP="00D06FEF">
      <w:pPr>
        <w:suppressAutoHyphens/>
        <w:ind w:left="360" w:hanging="353"/>
        <w:jc w:val="both"/>
        <w:textAlignment w:val="baseline"/>
        <w:rPr>
          <w:kern w:val="3"/>
          <w:sz w:val="24"/>
          <w:szCs w:val="24"/>
          <w:lang w:val="lv-LV" w:eastAsia="zh-CN"/>
        </w:rPr>
      </w:pPr>
      <w:r w:rsidRPr="008C3DB8">
        <w:rPr>
          <w:sz w:val="24"/>
          <w:szCs w:val="24"/>
          <w:lang w:val="lv-LV"/>
        </w:rPr>
        <w:t>5.2.1.</w:t>
      </w:r>
      <w:r w:rsidRPr="008C3DB8">
        <w:rPr>
          <w:kern w:val="3"/>
          <w:sz w:val="24"/>
          <w:szCs w:val="24"/>
          <w:lang w:val="lv-LV" w:eastAsia="zh-CN"/>
        </w:rPr>
        <w:t xml:space="preserve"> būvprojekta iztrāde jāveic saskaņā ar tehnisko specifikāciju;</w:t>
      </w:r>
    </w:p>
    <w:p w:rsidR="00D06FEF" w:rsidRPr="008C3DB8" w:rsidRDefault="00D06FEF" w:rsidP="00D06FEF">
      <w:pPr>
        <w:suppressAutoHyphens/>
        <w:ind w:left="360" w:hanging="353"/>
        <w:jc w:val="both"/>
        <w:textAlignment w:val="baseline"/>
        <w:rPr>
          <w:kern w:val="3"/>
          <w:sz w:val="24"/>
          <w:szCs w:val="24"/>
          <w:lang w:val="lv-LV" w:eastAsia="zh-CN"/>
        </w:rPr>
      </w:pPr>
      <w:r w:rsidRPr="008C3DB8">
        <w:rPr>
          <w:kern w:val="3"/>
          <w:sz w:val="24"/>
          <w:szCs w:val="24"/>
          <w:lang w:val="lv-LV" w:eastAsia="zh-CN"/>
        </w:rPr>
        <w:t>5.2.2. IZPILDĪTĀJS ir pilnībā atbildīgs par visu būvprojektā doto projekta parametru pārbaudi, kā arī par to, ka būvprojekts saņem visus saskaņojumus, kurus pieprasa iesaistītās institūcijas;</w:t>
      </w:r>
    </w:p>
    <w:p w:rsidR="00D06FEF" w:rsidRPr="008C3DB8" w:rsidRDefault="00D06FEF" w:rsidP="00D06FEF">
      <w:pPr>
        <w:suppressAutoHyphens/>
        <w:ind w:left="360" w:hanging="353"/>
        <w:jc w:val="both"/>
        <w:textAlignment w:val="baseline"/>
        <w:rPr>
          <w:kern w:val="3"/>
          <w:sz w:val="24"/>
          <w:szCs w:val="24"/>
          <w:lang w:val="lv-LV" w:eastAsia="zh-CN"/>
        </w:rPr>
      </w:pPr>
      <w:r w:rsidRPr="008C3DB8">
        <w:rPr>
          <w:kern w:val="3"/>
          <w:sz w:val="24"/>
          <w:szCs w:val="24"/>
          <w:lang w:val="lv-LV" w:eastAsia="zh-CN"/>
        </w:rPr>
        <w:t xml:space="preserve">5.2.3. Izstrādājot būvprojektu, IZPILDĪTĀJAM jāizpilda Iepirkuma tehniskās specifikācijas prasības, izņemot gadījumus kad IZPILDĪTĀJS konstatē, ka Iepirkuma tehniskajā specifikācijā norādītās prasības varētu radīt risku drošībai, uzticamībai, izturībai, vai radīt neatbilstību normatīvo aktu prasībām; </w:t>
      </w:r>
    </w:p>
    <w:p w:rsidR="00D06FEF" w:rsidRPr="008C3DB8" w:rsidRDefault="00D06FEF" w:rsidP="00D06FEF">
      <w:pPr>
        <w:suppressAutoHyphens/>
        <w:ind w:left="360" w:hanging="353"/>
        <w:jc w:val="both"/>
        <w:textAlignment w:val="baseline"/>
        <w:rPr>
          <w:kern w:val="3"/>
          <w:sz w:val="24"/>
          <w:szCs w:val="24"/>
          <w:lang w:val="lv-LV" w:eastAsia="zh-CN"/>
        </w:rPr>
      </w:pPr>
      <w:r w:rsidRPr="008C3DB8">
        <w:rPr>
          <w:kern w:val="3"/>
          <w:sz w:val="24"/>
          <w:szCs w:val="24"/>
          <w:lang w:val="lv-LV" w:eastAsia="zh-CN"/>
        </w:rPr>
        <w:t>5.2.4.</w:t>
      </w:r>
      <w:r w:rsidRPr="008C3DB8">
        <w:rPr>
          <w:sz w:val="24"/>
          <w:szCs w:val="24"/>
          <w:lang w:val="lv-LV" w:eastAsia="en-US"/>
        </w:rPr>
        <w:t>Projektēšana veicama, izmantojot mūsdienu labāko praksi. Būvprojekta dokumentācijai pilnībā jāatbilst Latvijas Republikas būvniecības normatīvajiem aktiem, kā arī Latvijas Republikas, Eiropas un Starptautiskajiem standartiem;</w:t>
      </w:r>
    </w:p>
    <w:p w:rsidR="00D06FEF" w:rsidRPr="008C3DB8" w:rsidRDefault="00D06FEF" w:rsidP="00D06FEF">
      <w:pPr>
        <w:suppressAutoHyphens/>
        <w:ind w:left="360" w:hanging="353"/>
        <w:jc w:val="both"/>
        <w:textAlignment w:val="baseline"/>
        <w:rPr>
          <w:sz w:val="24"/>
          <w:szCs w:val="24"/>
          <w:lang w:val="lv-LV" w:eastAsia="en-US"/>
        </w:rPr>
      </w:pPr>
      <w:r w:rsidRPr="008C3DB8">
        <w:rPr>
          <w:kern w:val="3"/>
          <w:sz w:val="24"/>
          <w:szCs w:val="24"/>
          <w:lang w:val="lv-LV" w:eastAsia="zh-CN"/>
        </w:rPr>
        <w:t>5.2.5.</w:t>
      </w:r>
      <w:r w:rsidRPr="008C3DB8">
        <w:rPr>
          <w:sz w:val="24"/>
          <w:szCs w:val="24"/>
          <w:lang w:val="lv-LV" w:eastAsia="en-US"/>
        </w:rPr>
        <w:t>Projektēšanas kritērijiem un piedāvātajiem konceptuālajiem risinājumiem, kas izklāstīti Iepirkuma tehniskajā specifikācijā, ir tikai ieteikuma raksturs un tie neatbrīvo IZPILDĪTĀJU no atbildības par šī līguma izpildi, bet jebkura atkāpe no Iepirkuma tehniskajā specifikācijā prasītā ir jāsaskaņo ar PASŪTĪTĀJU. Sagatavojot būvprojekta dokumentāciju, IZPILDĪTĀJAM jānoskaidro prasības, kuras saskaņā ar Latvijas Republikas normatīvajiem aktiem izvirzījušas visas iesaistītās valsts un pašvaldības iestādes un uzņēmumi, un jāiestrādā tās būvprojekta dokumentācijā;</w:t>
      </w:r>
    </w:p>
    <w:p w:rsidR="00D06FEF" w:rsidRPr="008C3DB8" w:rsidRDefault="00D06FEF" w:rsidP="00D06FEF">
      <w:pPr>
        <w:suppressAutoHyphens/>
        <w:ind w:left="360" w:hanging="353"/>
        <w:jc w:val="both"/>
        <w:textAlignment w:val="baseline"/>
        <w:rPr>
          <w:sz w:val="24"/>
          <w:szCs w:val="24"/>
          <w:lang w:val="lv-LV"/>
        </w:rPr>
      </w:pPr>
      <w:r w:rsidRPr="008C3DB8">
        <w:rPr>
          <w:sz w:val="24"/>
          <w:szCs w:val="24"/>
          <w:lang w:val="lv-LV" w:eastAsia="en-US"/>
        </w:rPr>
        <w:t>5.2.6.</w:t>
      </w:r>
      <w:r w:rsidRPr="008C3DB8">
        <w:rPr>
          <w:sz w:val="24"/>
          <w:szCs w:val="24"/>
          <w:lang w:val="lv-LV"/>
        </w:rPr>
        <w:t xml:space="preserve"> </w:t>
      </w:r>
      <w:r w:rsidRPr="008C3DB8">
        <w:rPr>
          <w:sz w:val="24"/>
          <w:szCs w:val="24"/>
          <w:lang w:val="lv-LV" w:eastAsia="en-US"/>
        </w:rPr>
        <w:t>Būvprojekta sastāvā jāiekļauj būvdarbu izmaksu aprēķins, kas sastādīts atbilstoši 2015. gada 30. jūnija Ministru kabineta noteikumiem „Noteikumi par Latvijas būvnormatīvu LBN 501-15 „Būvizmaksu noteikšanas kārtība”” (lokālās tāmes, kopsavilkuma aprēķini pa darbu veidiem un koptāme)</w:t>
      </w:r>
      <w:r w:rsidRPr="008C3DB8">
        <w:rPr>
          <w:kern w:val="3"/>
          <w:sz w:val="24"/>
          <w:szCs w:val="24"/>
          <w:lang w:val="lv-LV" w:eastAsia="zh-CN"/>
        </w:rPr>
        <w:t>;</w:t>
      </w:r>
    </w:p>
    <w:p w:rsidR="00D06FEF" w:rsidRPr="008C3DB8" w:rsidRDefault="00D06FEF" w:rsidP="00D06FEF">
      <w:pPr>
        <w:suppressAutoHyphens/>
        <w:ind w:left="360" w:hanging="353"/>
        <w:jc w:val="both"/>
        <w:textAlignment w:val="baseline"/>
        <w:rPr>
          <w:kern w:val="3"/>
          <w:sz w:val="24"/>
          <w:szCs w:val="24"/>
          <w:lang w:val="lv-LV" w:eastAsia="zh-CN"/>
        </w:rPr>
      </w:pPr>
      <w:r w:rsidRPr="008C3DB8">
        <w:rPr>
          <w:kern w:val="3"/>
          <w:sz w:val="24"/>
          <w:szCs w:val="24"/>
          <w:lang w:val="lv-LV" w:eastAsia="zh-CN"/>
        </w:rPr>
        <w:t>5.2.7.Būvprojekts izstrādājams latviešu valodā;</w:t>
      </w:r>
    </w:p>
    <w:p w:rsidR="00D06FEF" w:rsidRPr="008C3DB8" w:rsidRDefault="00D06FEF" w:rsidP="00D06FEF">
      <w:pPr>
        <w:suppressAutoHyphens/>
        <w:ind w:left="360" w:hanging="353"/>
        <w:jc w:val="both"/>
        <w:textAlignment w:val="baseline"/>
        <w:rPr>
          <w:sz w:val="24"/>
          <w:szCs w:val="24"/>
          <w:lang w:val="lv-LV"/>
        </w:rPr>
      </w:pPr>
      <w:r w:rsidRPr="008C3DB8">
        <w:rPr>
          <w:sz w:val="24"/>
          <w:szCs w:val="24"/>
          <w:lang w:val="lv-LV"/>
        </w:rPr>
        <w:t>5.2.8. IZPILDĪTĀJS apņemas veikt būvprojekta saskaņošanu ar PASŪTĪTĀJU un saņemt Kandavas novada Būvvaldes akceptu;</w:t>
      </w:r>
    </w:p>
    <w:p w:rsidR="00D06FEF" w:rsidRPr="008C3DB8" w:rsidRDefault="00D06FEF" w:rsidP="00D06FEF">
      <w:pPr>
        <w:suppressAutoHyphens/>
        <w:ind w:left="360" w:hanging="353"/>
        <w:jc w:val="both"/>
        <w:textAlignment w:val="baseline"/>
        <w:rPr>
          <w:kern w:val="3"/>
          <w:sz w:val="24"/>
          <w:szCs w:val="24"/>
          <w:lang w:val="lv-LV" w:eastAsia="zh-CN"/>
        </w:rPr>
      </w:pPr>
      <w:r w:rsidRPr="008C3DB8">
        <w:rPr>
          <w:sz w:val="24"/>
          <w:szCs w:val="24"/>
          <w:lang w:val="lv-LV"/>
        </w:rPr>
        <w:t>5.2.9.IZPILDĪTĀJS, pēc PASŪTĪTĀJA rakstiska pieprasījuma, bez maksas izstrādā un izsniedz papildus rasējumus 4 (četros) eksemplāros un elektroniski, ja Pasūtītājam nav viennozīmīgi izprotami izbūvējamo mezglu, griezumu, specifikācija vai nepieciešama cita detalizācijas pakāpe;</w:t>
      </w:r>
    </w:p>
    <w:p w:rsidR="00D06FEF" w:rsidRPr="008C3DB8" w:rsidRDefault="00D06FEF" w:rsidP="00D06FEF">
      <w:pPr>
        <w:suppressAutoHyphens/>
        <w:ind w:left="360" w:hanging="353"/>
        <w:jc w:val="both"/>
        <w:textAlignment w:val="baseline"/>
        <w:rPr>
          <w:kern w:val="3"/>
          <w:sz w:val="24"/>
          <w:szCs w:val="24"/>
          <w:lang w:val="lv-LV" w:eastAsia="zh-CN"/>
        </w:rPr>
      </w:pPr>
      <w:r w:rsidRPr="008C3DB8">
        <w:rPr>
          <w:kern w:val="3"/>
          <w:sz w:val="24"/>
          <w:szCs w:val="24"/>
          <w:lang w:val="lv-LV" w:eastAsia="zh-CN"/>
        </w:rPr>
        <w:t>5.2.10.IZPILDĪTĀJS nes pilnu atbildību par izstrādāto būvprojektu, tai skaitā tehniskās specifikācijas un apjomu pareizību;</w:t>
      </w:r>
    </w:p>
    <w:p w:rsidR="00D06FEF" w:rsidRPr="008C3DB8" w:rsidRDefault="00D06FEF" w:rsidP="00D06FEF">
      <w:pPr>
        <w:suppressAutoHyphens/>
        <w:ind w:left="360" w:hanging="353"/>
        <w:jc w:val="both"/>
        <w:textAlignment w:val="baseline"/>
        <w:rPr>
          <w:sz w:val="24"/>
          <w:szCs w:val="24"/>
          <w:lang w:val="lv-LV"/>
        </w:rPr>
      </w:pPr>
      <w:r w:rsidRPr="008C3DB8">
        <w:rPr>
          <w:kern w:val="3"/>
          <w:sz w:val="24"/>
          <w:szCs w:val="24"/>
          <w:lang w:val="lv-LV" w:eastAsia="zh-CN"/>
        </w:rPr>
        <w:t>5.2.11.IZPILDĪTĀJS</w:t>
      </w:r>
      <w:r w:rsidRPr="008C3DB8">
        <w:rPr>
          <w:sz w:val="24"/>
          <w:szCs w:val="24"/>
          <w:lang w:val="lv-LV"/>
        </w:rPr>
        <w:t xml:space="preserve"> pilnībā </w:t>
      </w:r>
      <w:r w:rsidR="00E71D46" w:rsidRPr="008C3DB8">
        <w:rPr>
          <w:sz w:val="24"/>
          <w:szCs w:val="24"/>
          <w:lang w:val="lv-LV"/>
        </w:rPr>
        <w:t>ir atbildīgs</w:t>
      </w:r>
      <w:r w:rsidRPr="008C3DB8">
        <w:rPr>
          <w:sz w:val="24"/>
          <w:szCs w:val="24"/>
          <w:lang w:val="lv-LV"/>
        </w:rPr>
        <w:t xml:space="preserve"> par piesaistīto apakšuzņēmēju darbu un tā kvalitāti atbilstoši šī Līguma prasībām;</w:t>
      </w:r>
    </w:p>
    <w:p w:rsidR="00D06FEF" w:rsidRPr="008C3DB8" w:rsidRDefault="00D06FEF" w:rsidP="00D06FEF">
      <w:pPr>
        <w:suppressAutoHyphens/>
        <w:ind w:left="360" w:hanging="353"/>
        <w:jc w:val="both"/>
        <w:textAlignment w:val="baseline"/>
        <w:rPr>
          <w:sz w:val="24"/>
          <w:szCs w:val="24"/>
          <w:lang w:val="lv-LV"/>
        </w:rPr>
      </w:pPr>
      <w:r w:rsidRPr="008C3DB8">
        <w:rPr>
          <w:sz w:val="24"/>
          <w:szCs w:val="24"/>
          <w:lang w:val="lv-LV"/>
        </w:rPr>
        <w:t>5.2.12.IZPILDĪTĀJS saskaņo ar PASŪTĪTĀJU tāmju un darbu apjomu sarakstu detalizācijas pakāpi;</w:t>
      </w:r>
    </w:p>
    <w:p w:rsidR="00D06FEF" w:rsidRPr="008C3DB8" w:rsidRDefault="00D06FEF" w:rsidP="00D06FEF">
      <w:pPr>
        <w:suppressAutoHyphens/>
        <w:ind w:left="360" w:hanging="353"/>
        <w:jc w:val="both"/>
        <w:textAlignment w:val="baseline"/>
        <w:rPr>
          <w:sz w:val="24"/>
          <w:szCs w:val="24"/>
          <w:lang w:val="lv-LV"/>
        </w:rPr>
      </w:pPr>
      <w:r w:rsidRPr="008C3DB8">
        <w:rPr>
          <w:sz w:val="24"/>
          <w:szCs w:val="24"/>
          <w:lang w:val="lv-LV"/>
        </w:rPr>
        <w:t>5.2.13.IZPILDĪTĀJS nodod Līguma 1.1.punktā minētā DARBA autortiesības (autora mantiskās tiesības) no darba radīšanas brīža PASŪTĪTĀJAM, kurš saskaņā ar civiltiesiskajiem līgumiem tās ir tiesīgs nodot trešajām personām. Tāpat IZPILDĪTĀJS piekrīt, ka PASŪTĪTĀJS vai cita pilnvarotā persona lemj par darba izziņošanu, izziņošanas laiku, izdara jebkādus pārveidojumus, grozījumus un papildinājumus gan pašā DARBĀ, gan tā nosaukumā.</w:t>
      </w:r>
    </w:p>
    <w:p w:rsidR="00D06FEF" w:rsidRPr="008C3DB8" w:rsidRDefault="00D06FEF" w:rsidP="00D06FEF">
      <w:pPr>
        <w:pStyle w:val="BodyTextIndent"/>
        <w:spacing w:after="0"/>
        <w:ind w:left="360" w:hanging="353"/>
        <w:jc w:val="both"/>
        <w:rPr>
          <w:sz w:val="24"/>
          <w:szCs w:val="24"/>
          <w:lang w:val="lv-LV"/>
        </w:rPr>
      </w:pPr>
      <w:r w:rsidRPr="008C3DB8">
        <w:rPr>
          <w:kern w:val="3"/>
          <w:sz w:val="24"/>
          <w:szCs w:val="24"/>
          <w:lang w:val="lv-LV" w:eastAsia="zh-CN"/>
        </w:rPr>
        <w:t xml:space="preserve">5.3. </w:t>
      </w:r>
      <w:r w:rsidRPr="008C3DB8">
        <w:rPr>
          <w:sz w:val="24"/>
          <w:szCs w:val="24"/>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5.4. Ja būvprojekta saskaņošanas laikā iesaistītās institūcijas lūdz sniegt papildus paskaidrojumus, norāda uz kādiem trūkumiem vai nepilnībām, tad IZPILDĪTĀJS sniedz nepieciešamos paskaidrojumus un uz sava rēķina novērš visas konstatētās nepilnības un norādītos defektus termiņos, kas nav garāki par Līgumā atrunāto konkrētā darba izpildes termiņu;</w:t>
      </w:r>
    </w:p>
    <w:p w:rsidR="00D06FEF" w:rsidRPr="008C3DB8" w:rsidRDefault="00D06FEF" w:rsidP="00D06FEF">
      <w:pPr>
        <w:pStyle w:val="BodyTextIndent"/>
        <w:spacing w:after="0"/>
        <w:ind w:left="360" w:hanging="353"/>
        <w:jc w:val="both"/>
        <w:rPr>
          <w:kern w:val="3"/>
          <w:sz w:val="24"/>
          <w:szCs w:val="24"/>
          <w:lang w:val="lv-LV" w:eastAsia="zh-CN"/>
        </w:rPr>
      </w:pPr>
      <w:r w:rsidRPr="008C3DB8">
        <w:rPr>
          <w:sz w:val="24"/>
          <w:szCs w:val="24"/>
          <w:lang w:val="lv-LV"/>
        </w:rPr>
        <w:t>5.</w:t>
      </w:r>
      <w:r w:rsidRPr="008C3DB8">
        <w:rPr>
          <w:kern w:val="3"/>
          <w:sz w:val="24"/>
          <w:szCs w:val="24"/>
          <w:lang w:val="lv-LV" w:eastAsia="zh-CN"/>
        </w:rPr>
        <w:t xml:space="preserve">4.IZPILDĪTĀJS apņemas nodrošināt, ka sapulcēs obligāti piedalīsies būvprojekta vadītājs. </w:t>
      </w:r>
      <w:r w:rsidRPr="008C3DB8">
        <w:rPr>
          <w:kern w:val="3"/>
          <w:sz w:val="24"/>
          <w:szCs w:val="24"/>
          <w:lang w:val="lv-LV" w:eastAsia="zh-CN"/>
        </w:rPr>
        <w:lastRenderedPageBreak/>
        <w:t>Būvprojekta vadītāja neattaisnojošu iemeslu neierašanās gadījumā IZPILDĪTĀJS maksā PASŪTĪTĀJAM EUR 50,- (bez PVN) par katru šādu gadījumu saskaņā ar PASŪTĪTĀJA piestādīto rēķinu, rēķinā norādītajā termiņā. Ja IZPILDĪTĀJS neveic šajā Līguma punktā noteiktā rēķina samaksu noteiktajā termiņā, tad tas tiek ieturēts no Līguma 2.1.punktā noteiktās Līgumcenas.</w:t>
      </w:r>
    </w:p>
    <w:p w:rsidR="00D06FEF" w:rsidRPr="008C3DB8" w:rsidRDefault="00D06FEF" w:rsidP="00D06FEF">
      <w:pPr>
        <w:pStyle w:val="BodyTextIndent"/>
        <w:spacing w:after="0"/>
        <w:ind w:left="360" w:hanging="353"/>
        <w:jc w:val="both"/>
        <w:rPr>
          <w:kern w:val="3"/>
          <w:sz w:val="24"/>
          <w:szCs w:val="24"/>
          <w:lang w:val="lv-LV" w:eastAsia="zh-CN"/>
        </w:rPr>
      </w:pPr>
    </w:p>
    <w:p w:rsidR="00D06FEF" w:rsidRPr="008C3DB8" w:rsidRDefault="00D06FEF" w:rsidP="002F52BD">
      <w:pPr>
        <w:pStyle w:val="BodyTextIndent"/>
        <w:spacing w:after="0"/>
        <w:ind w:left="358" w:hanging="352"/>
        <w:jc w:val="center"/>
        <w:rPr>
          <w:kern w:val="3"/>
          <w:sz w:val="24"/>
          <w:szCs w:val="24"/>
          <w:lang w:val="lv-LV" w:eastAsia="zh-CN"/>
        </w:rPr>
      </w:pPr>
      <w:r w:rsidRPr="008C3DB8">
        <w:rPr>
          <w:b/>
          <w:bCs/>
          <w:sz w:val="24"/>
          <w:szCs w:val="24"/>
          <w:lang w:val="lv-LV"/>
        </w:rPr>
        <w:t>6. Apdrošināšana</w:t>
      </w:r>
    </w:p>
    <w:p w:rsidR="00D06FEF" w:rsidRPr="008C3DB8" w:rsidRDefault="00D06FEF" w:rsidP="002F52BD">
      <w:pPr>
        <w:pStyle w:val="BodyTextIndent"/>
        <w:spacing w:after="0"/>
        <w:ind w:left="358" w:hanging="352"/>
        <w:jc w:val="both"/>
        <w:rPr>
          <w:sz w:val="24"/>
          <w:szCs w:val="24"/>
          <w:lang w:val="lv-LV"/>
        </w:rPr>
      </w:pPr>
      <w:r w:rsidRPr="008C3DB8">
        <w:rPr>
          <w:kern w:val="3"/>
          <w:sz w:val="24"/>
          <w:szCs w:val="24"/>
          <w:lang w:val="lv-LV" w:eastAsia="zh-CN"/>
        </w:rPr>
        <w:t>6.1.</w:t>
      </w:r>
      <w:r w:rsidRPr="008C3DB8">
        <w:rPr>
          <w:kern w:val="3"/>
          <w:sz w:val="24"/>
          <w:szCs w:val="24"/>
          <w:lang w:val="lv-LV" w:eastAsia="zh-CN"/>
        </w:rPr>
        <w:tab/>
        <w:t xml:space="preserve">IZPILDĪTĀJAM 5 (piecu) darba dienu laika no Līguma parakstīšanas jāiesniedz PASŪTĪTĀJAM Ministru kabineta 2014.gada 19.augusta noteikumu Nr.502 „Noteikumi par būvspeciālistu un būvdarbu veicēju civiltiesiskās atbildības obligāto apdrošināšanu” noteiktajā kārtībā noslēgta būvspeciālista - būvprojekta vadītāja vai būvkomersanta, kas nodarbina konkrēto būvspeciālistu, profesionālās civiltiesiskās atbildības apdrošināšanas līguma </w:t>
      </w:r>
      <w:r w:rsidRPr="008C3DB8">
        <w:rPr>
          <w:sz w:val="24"/>
          <w:szCs w:val="24"/>
          <w:lang w:val="lv-LV"/>
        </w:rPr>
        <w:t xml:space="preserve">kopiju, uzrādot oriģinālu, kas nodrošina to zaudējumu atlīdzību, kuri var rasties trešajām personām būvniecības dalībnieku darbības vai bezdarbības (vai šādas darbības vai bezdarbības seku) dēļ. Apdrošināšanas līgumam jābūt spēkā visā būvprojekta iztrādes laikā. </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6.2.</w:t>
      </w:r>
      <w:r w:rsidRPr="008C3DB8">
        <w:rPr>
          <w:sz w:val="24"/>
          <w:szCs w:val="24"/>
          <w:lang w:val="lv-LV"/>
        </w:rPr>
        <w:tab/>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D06FEF" w:rsidRPr="008C3DB8" w:rsidRDefault="00D06FEF" w:rsidP="00D06FEF">
      <w:pPr>
        <w:pStyle w:val="BodyTextIndent"/>
        <w:spacing w:after="0"/>
        <w:ind w:left="360" w:hanging="353"/>
        <w:jc w:val="both"/>
        <w:rPr>
          <w:sz w:val="24"/>
          <w:szCs w:val="24"/>
          <w:lang w:val="lv-LV"/>
        </w:rPr>
      </w:pPr>
      <w:r w:rsidRPr="008C3DB8">
        <w:rPr>
          <w:sz w:val="24"/>
          <w:szCs w:val="24"/>
          <w:lang w:val="lv-LV"/>
        </w:rPr>
        <w:t>6.3. Jebkurus zaudējumus, kuri pārsniedz apdrošinātāja atlīdzinātos, sedz IZPILDĪTĀJS.</w:t>
      </w:r>
    </w:p>
    <w:p w:rsidR="00D06FEF" w:rsidRPr="008C3DB8" w:rsidRDefault="00D06FEF" w:rsidP="00D06FEF">
      <w:pPr>
        <w:pStyle w:val="BodyTextIndent"/>
        <w:spacing w:after="0"/>
        <w:ind w:left="360" w:hanging="353"/>
        <w:jc w:val="both"/>
        <w:rPr>
          <w:sz w:val="24"/>
          <w:szCs w:val="24"/>
          <w:lang w:val="lv-LV"/>
        </w:rPr>
      </w:pPr>
    </w:p>
    <w:p w:rsidR="00D06FEF" w:rsidRPr="008C3DB8" w:rsidRDefault="00D06FEF" w:rsidP="00D06FEF">
      <w:pPr>
        <w:pStyle w:val="BodyTextIndent"/>
        <w:spacing w:after="0"/>
        <w:ind w:left="360" w:hanging="353"/>
        <w:jc w:val="center"/>
        <w:rPr>
          <w:b/>
          <w:sz w:val="24"/>
          <w:szCs w:val="24"/>
          <w:lang w:val="lv-LV"/>
        </w:rPr>
      </w:pPr>
      <w:r w:rsidRPr="008C3DB8">
        <w:rPr>
          <w:b/>
          <w:sz w:val="24"/>
          <w:szCs w:val="24"/>
          <w:lang w:val="lv-LV"/>
        </w:rPr>
        <w:t>7. Pušu mantiskā atbildība</w:t>
      </w:r>
    </w:p>
    <w:p w:rsidR="00D06FEF" w:rsidRPr="008C3DB8" w:rsidRDefault="00D06FEF" w:rsidP="003E5176">
      <w:pPr>
        <w:pStyle w:val="BodyTextIndent"/>
        <w:spacing w:after="0"/>
        <w:ind w:left="358" w:hanging="352"/>
        <w:jc w:val="both"/>
        <w:rPr>
          <w:sz w:val="24"/>
          <w:szCs w:val="24"/>
          <w:lang w:val="lv-LV"/>
        </w:rPr>
      </w:pPr>
      <w:r w:rsidRPr="008C3DB8">
        <w:rPr>
          <w:sz w:val="24"/>
          <w:szCs w:val="24"/>
          <w:lang w:val="lv-LV"/>
        </w:rPr>
        <w:t xml:space="preserve">7.1. Ja PASŪTĪTĀJS neveic samaksu par 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D06FEF" w:rsidRPr="008C3DB8" w:rsidRDefault="00D06FEF" w:rsidP="003E5176">
      <w:pPr>
        <w:pStyle w:val="BodyTextIndent"/>
        <w:spacing w:after="0"/>
        <w:ind w:left="358" w:hanging="352"/>
        <w:jc w:val="both"/>
        <w:rPr>
          <w:sz w:val="24"/>
          <w:szCs w:val="24"/>
          <w:lang w:val="lv-LV"/>
        </w:rPr>
      </w:pPr>
      <w:r w:rsidRPr="008C3DB8">
        <w:rPr>
          <w:sz w:val="24"/>
          <w:szCs w:val="24"/>
          <w:lang w:val="lv-LV"/>
        </w:rPr>
        <w:t xml:space="preserve">7.2. Ja IZPILDĪTĀJS neveic DARBUS līguma 4.2. un 8.1.punktā noteiktajā laikā, tad PASŪTĪTĀJAM ir tiesības aprēķināt IZPILDĪTĀJAM nokavējuma procentus 0.1 % (viena desmitā daļa no procenta) apmērā no LĪGUMCENAS par katru nokavēto DARBU izpildes dienu, bet ne vairāk kā 10% no laikā nesamaksātās LĪGUMCENAS izņemot gadījumus, kad samaksas nokavējums iestājies no IZPILDĪTĀJA neatkarīgu apstākļu dēļ. IZPILDĪTĀJAM jāatlīdzina visi PASŪTĪTĀJAM nodarītie zaudējumi. </w:t>
      </w:r>
    </w:p>
    <w:p w:rsidR="00D06FEF" w:rsidRPr="008C3DB8" w:rsidRDefault="00D06FEF" w:rsidP="003E5176">
      <w:pPr>
        <w:pStyle w:val="BodyTextIndent"/>
        <w:spacing w:after="0"/>
        <w:ind w:left="358" w:hanging="352"/>
        <w:jc w:val="both"/>
        <w:rPr>
          <w:sz w:val="24"/>
          <w:szCs w:val="24"/>
          <w:lang w:val="lv-LV"/>
        </w:rPr>
      </w:pPr>
      <w:r w:rsidRPr="008C3DB8">
        <w:rPr>
          <w:sz w:val="24"/>
          <w:szCs w:val="24"/>
          <w:lang w:val="lv-LV"/>
        </w:rPr>
        <w:t xml:space="preserve">7.3. IZPILDĪTĀJS pēc PASŪTĪTĀJA pieprasījuma maksā līgumsodu EUR 50,00 (piecdesmit) apmēra par katru gadījumu: </w:t>
      </w:r>
    </w:p>
    <w:p w:rsidR="00D06FEF" w:rsidRPr="008C3DB8" w:rsidRDefault="00D06FEF" w:rsidP="00FB06C0">
      <w:pPr>
        <w:pStyle w:val="BodyTextIndent"/>
        <w:spacing w:after="0"/>
        <w:ind w:left="360" w:hanging="353"/>
        <w:jc w:val="both"/>
        <w:rPr>
          <w:sz w:val="24"/>
          <w:szCs w:val="24"/>
          <w:lang w:val="lv-LV"/>
        </w:rPr>
      </w:pPr>
      <w:r w:rsidRPr="008C3DB8">
        <w:rPr>
          <w:sz w:val="24"/>
          <w:szCs w:val="24"/>
          <w:lang w:val="lv-LV"/>
        </w:rPr>
        <w:t>7.3.1.</w:t>
      </w:r>
      <w:r w:rsidRPr="008C3DB8">
        <w:rPr>
          <w:sz w:val="24"/>
          <w:szCs w:val="24"/>
          <w:lang w:val="lv-LV"/>
        </w:rPr>
        <w:tab/>
        <w:t xml:space="preserve">ja netiek iesniegti visi dokumenti, vai iesniegti nepilnīgi dokumenti, t.i., neatbilstoši Līgumā noteiktajam - par katru neiesniegto/prasībām neatbilstošo dokumentu; </w:t>
      </w:r>
    </w:p>
    <w:p w:rsidR="00D06FEF" w:rsidRPr="008C3DB8" w:rsidRDefault="00D06FEF" w:rsidP="00FB06C0">
      <w:pPr>
        <w:pStyle w:val="BodyTextIndent"/>
        <w:spacing w:after="0"/>
        <w:ind w:left="360" w:hanging="353"/>
        <w:jc w:val="both"/>
        <w:rPr>
          <w:sz w:val="24"/>
          <w:szCs w:val="24"/>
          <w:lang w:val="lv-LV"/>
        </w:rPr>
      </w:pPr>
      <w:r w:rsidRPr="008C3DB8">
        <w:rPr>
          <w:sz w:val="24"/>
          <w:szCs w:val="24"/>
          <w:lang w:val="lv-LV"/>
        </w:rPr>
        <w:t>7.3.2.</w:t>
      </w:r>
      <w:r w:rsidRPr="008C3DB8">
        <w:rPr>
          <w:sz w:val="24"/>
          <w:szCs w:val="24"/>
          <w:lang w:val="lv-LV"/>
        </w:rPr>
        <w:tab/>
        <w:t>kad izstrādātajā būvprojektā konstatētas kļūdas un IZPILDĪTĀJS nav savlaicīgi sniedzis informāciju/paskaidrojumu un nav atbildējis uz PASŪTĪTĀJA uzdotajiem jautājumiem laika posma pēc būvprojekta akceptēšanas (atzīmes būvatļaujā par projektēšanas nosacījumu izpildi izdarīšanas dienas) līdz būvdarbu līguma noslēgšanai.</w:t>
      </w:r>
    </w:p>
    <w:p w:rsidR="00D06FEF" w:rsidRPr="008C3DB8" w:rsidRDefault="00D06FEF" w:rsidP="00FB06C0">
      <w:pPr>
        <w:pStyle w:val="BodyTextIndent"/>
        <w:spacing w:after="0"/>
        <w:ind w:left="360" w:hanging="353"/>
        <w:jc w:val="both"/>
        <w:rPr>
          <w:sz w:val="24"/>
          <w:szCs w:val="24"/>
          <w:lang w:val="lv-LV"/>
        </w:rPr>
      </w:pPr>
      <w:r w:rsidRPr="008C3DB8">
        <w:rPr>
          <w:sz w:val="24"/>
          <w:szCs w:val="24"/>
          <w:lang w:val="lv-LV"/>
        </w:rPr>
        <w:t>7.3.3. Pasūtītājs ir tiesīgs veikt ieturējumus aprēķināto līgumsodu apmērā no Izpildītājam paredzētās atlīdzības (kopējās Līgumcenas).</w:t>
      </w:r>
    </w:p>
    <w:p w:rsidR="00D06FEF" w:rsidRPr="008C3DB8" w:rsidRDefault="00D06FEF" w:rsidP="00FB06C0">
      <w:pPr>
        <w:pStyle w:val="BodyTextIndent"/>
        <w:spacing w:after="0"/>
        <w:ind w:left="360" w:hanging="353"/>
        <w:jc w:val="both"/>
        <w:rPr>
          <w:sz w:val="24"/>
          <w:szCs w:val="24"/>
          <w:lang w:val="lv-LV"/>
        </w:rPr>
      </w:pPr>
      <w:r w:rsidRPr="008C3DB8">
        <w:rPr>
          <w:sz w:val="24"/>
          <w:szCs w:val="24"/>
          <w:lang w:val="lv-LV"/>
        </w:rPr>
        <w:t>7.4.Jebkura šajā līgumā noteiktā līgumsoda un nokavējuma procentu samaksa neatbrīvo Līdzējus no to saistību pilnīgas izpildes.</w:t>
      </w:r>
    </w:p>
    <w:p w:rsidR="00D06FEF" w:rsidRPr="008C3DB8" w:rsidRDefault="00D06FEF" w:rsidP="00FB06C0">
      <w:pPr>
        <w:pStyle w:val="BodyTextIndent"/>
        <w:spacing w:after="0"/>
        <w:ind w:left="360" w:hanging="353"/>
        <w:jc w:val="both"/>
        <w:rPr>
          <w:sz w:val="24"/>
          <w:szCs w:val="24"/>
          <w:lang w:val="lv-LV"/>
        </w:rPr>
      </w:pPr>
      <w:r w:rsidRPr="008C3DB8">
        <w:rPr>
          <w:sz w:val="24"/>
          <w:szCs w:val="24"/>
          <w:lang w:val="lv-LV"/>
        </w:rPr>
        <w:t>7.5. Izbeidzot Līgumu pēc vienas Puses iniciatīvas, kas nav saistīta ar otras Puses līgumsaistību neizpildi vai nepienācīgu izpildi, no Līguma izbeigšanas inicia</w:t>
      </w:r>
      <w:r w:rsidR="00184E10">
        <w:rPr>
          <w:sz w:val="24"/>
          <w:szCs w:val="24"/>
          <w:lang w:val="lv-LV"/>
        </w:rPr>
        <w:t>tora tiek piedzīts līgumsods 10</w:t>
      </w:r>
      <w:r w:rsidRPr="008C3DB8">
        <w:rPr>
          <w:sz w:val="24"/>
          <w:szCs w:val="24"/>
          <w:lang w:val="lv-LV"/>
        </w:rPr>
        <w:t>% apmēra no 2.1.punktā norādītās kopējās Līgumcenas.</w:t>
      </w:r>
    </w:p>
    <w:p w:rsidR="00184E10" w:rsidRDefault="00184E10" w:rsidP="00184E10">
      <w:pPr>
        <w:pStyle w:val="BodyTextIndent"/>
        <w:widowControl/>
        <w:overflowPunct/>
        <w:autoSpaceDE/>
        <w:adjustRightInd/>
        <w:spacing w:after="0"/>
        <w:ind w:left="0"/>
        <w:rPr>
          <w:b/>
          <w:bCs/>
          <w:caps/>
          <w:sz w:val="24"/>
          <w:szCs w:val="24"/>
          <w:lang w:val="lv-LV"/>
        </w:rPr>
      </w:pPr>
    </w:p>
    <w:p w:rsidR="00184E10" w:rsidRDefault="00184E10" w:rsidP="00184E10">
      <w:pPr>
        <w:pStyle w:val="BodyTextIndent"/>
        <w:widowControl/>
        <w:overflowPunct/>
        <w:autoSpaceDE/>
        <w:adjustRightInd/>
        <w:spacing w:after="0"/>
        <w:ind w:left="0"/>
        <w:rPr>
          <w:b/>
          <w:bCs/>
          <w:caps/>
          <w:sz w:val="24"/>
          <w:szCs w:val="24"/>
          <w:lang w:val="lv-LV"/>
        </w:rPr>
      </w:pPr>
    </w:p>
    <w:p w:rsidR="00184E10" w:rsidRDefault="00184E10" w:rsidP="00184E10">
      <w:pPr>
        <w:pStyle w:val="BodyTextIndent"/>
        <w:widowControl/>
        <w:overflowPunct/>
        <w:autoSpaceDE/>
        <w:adjustRightInd/>
        <w:spacing w:after="0"/>
        <w:ind w:left="0"/>
        <w:rPr>
          <w:b/>
          <w:bCs/>
          <w:caps/>
          <w:sz w:val="24"/>
          <w:szCs w:val="24"/>
          <w:lang w:val="lv-LV"/>
        </w:rPr>
      </w:pPr>
    </w:p>
    <w:p w:rsidR="00184E10" w:rsidRDefault="00184E10" w:rsidP="00184E10">
      <w:pPr>
        <w:pStyle w:val="BodyTextIndent"/>
        <w:widowControl/>
        <w:overflowPunct/>
        <w:autoSpaceDE/>
        <w:adjustRightInd/>
        <w:spacing w:after="0"/>
        <w:ind w:left="0"/>
        <w:rPr>
          <w:b/>
          <w:bCs/>
          <w:caps/>
          <w:sz w:val="24"/>
          <w:szCs w:val="24"/>
          <w:lang w:val="lv-LV"/>
        </w:rPr>
      </w:pPr>
    </w:p>
    <w:p w:rsidR="00D06FEF" w:rsidRPr="008C3DB8" w:rsidRDefault="00D06FEF" w:rsidP="00184E10">
      <w:pPr>
        <w:pStyle w:val="BodyTextIndent"/>
        <w:widowControl/>
        <w:overflowPunct/>
        <w:autoSpaceDE/>
        <w:adjustRightInd/>
        <w:spacing w:after="0"/>
        <w:ind w:left="0"/>
        <w:jc w:val="center"/>
        <w:rPr>
          <w:b/>
          <w:bCs/>
          <w:sz w:val="24"/>
          <w:szCs w:val="24"/>
          <w:lang w:val="lv-LV"/>
        </w:rPr>
      </w:pPr>
      <w:r w:rsidRPr="008C3DB8">
        <w:rPr>
          <w:b/>
          <w:bCs/>
          <w:caps/>
          <w:sz w:val="24"/>
          <w:szCs w:val="24"/>
          <w:lang w:val="lv-LV"/>
        </w:rPr>
        <w:lastRenderedPageBreak/>
        <w:t>8. darbu</w:t>
      </w:r>
      <w:r w:rsidRPr="008C3DB8">
        <w:rPr>
          <w:b/>
          <w:bCs/>
          <w:sz w:val="24"/>
          <w:szCs w:val="24"/>
          <w:lang w:val="lv-LV"/>
        </w:rPr>
        <w:t xml:space="preserve"> izpilde un nodošana-pieņemšana</w:t>
      </w:r>
    </w:p>
    <w:p w:rsidR="00D06FEF" w:rsidRPr="008C3DB8" w:rsidRDefault="00D06FEF" w:rsidP="00D06FEF">
      <w:pPr>
        <w:pStyle w:val="BodyTextIndent"/>
        <w:widowControl/>
        <w:tabs>
          <w:tab w:val="num" w:pos="720"/>
        </w:tabs>
        <w:overflowPunct/>
        <w:autoSpaceDE/>
        <w:adjustRightInd/>
        <w:spacing w:after="0"/>
        <w:ind w:left="360" w:hanging="353"/>
        <w:jc w:val="both"/>
        <w:rPr>
          <w:sz w:val="24"/>
          <w:szCs w:val="24"/>
          <w:lang w:val="lv-LV"/>
        </w:rPr>
      </w:pPr>
      <w:r w:rsidRPr="008C3DB8">
        <w:rPr>
          <w:sz w:val="24"/>
          <w:szCs w:val="24"/>
          <w:lang w:val="lv-LV"/>
        </w:rPr>
        <w:t>8.1.Līguma 1.1.punktā noteikto DARBU izpildes termiņš ir</w:t>
      </w:r>
      <w:r w:rsidRPr="008C3DB8">
        <w:rPr>
          <w:kern w:val="0"/>
          <w:sz w:val="24"/>
          <w:szCs w:val="24"/>
          <w:lang w:val="lv-LV" w:eastAsia="en-US"/>
        </w:rPr>
        <w:t xml:space="preserve"> (būvprojektam ir jābūt izstrādātam, Kandavas novada Būvvaldē akceptētam un iesniegtam Pasūtītājam) </w:t>
      </w:r>
      <w:r w:rsidR="00A43FCE" w:rsidRPr="008C3DB8">
        <w:rPr>
          <w:kern w:val="0"/>
          <w:sz w:val="24"/>
          <w:szCs w:val="24"/>
          <w:lang w:val="lv-LV" w:eastAsia="en-US"/>
        </w:rPr>
        <w:t>5 mēneši no līguma noslēgšanas dienas.</w:t>
      </w:r>
    </w:p>
    <w:p w:rsidR="00D06FEF" w:rsidRPr="008C3DB8" w:rsidRDefault="00D06FEF" w:rsidP="00D06FEF">
      <w:pPr>
        <w:ind w:left="360" w:right="-1" w:hanging="353"/>
        <w:jc w:val="both"/>
        <w:rPr>
          <w:sz w:val="24"/>
          <w:szCs w:val="24"/>
          <w:lang w:val="lv-LV"/>
        </w:rPr>
      </w:pPr>
      <w:r w:rsidRPr="008C3DB8">
        <w:rPr>
          <w:sz w:val="24"/>
          <w:szCs w:val="24"/>
          <w:lang w:val="lv-LV"/>
        </w:rPr>
        <w:t xml:space="preserve">8.2.Līguma 1.1.punktā noteiktie DARBI (būvprojekta izstrāde) tiek uzskatīti par pabeigtiem tikai tad, kad Līdzēji ir parakstījuši DARBU nodošanas – pieņemšanas aktu. Projekta nodošana Pasūtītājam notiek ar DARBU nodošanas – pieņemšanas aktu, kuru paraksta Līdzēji vai to pilnvaroti pārstāvji pēc būvatļaujā noteikto projektēšanas nosacījumu izpildes, ko apliecina Kandavas novada būvvaldes atzīme būvatļaujā. PASŪTĪTĀJA paraksts uz būvprojekta ģenerālplāna nenozīmē, ka PASŪTĪTĀJS darbu ir pieņēmis. </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8.2.1. PASŪTĪTĀJAM ir tiesības nesaskaņot DARBA dokumentāciju ( būvprojekts u.c. normatīvajos aktos noteikto dokumentāciju), ja PASŪTĪTĀJAM ir iebildumi par DARBA dokumentācijas atbilstību šim Līgumam, tā pielikumiem, PASŪTĪTĀJA vai normatīvo aktu prasībām, vai iebildumi pret izmantotajiem materiāliem un/vai risinājumiem, standartu, tehnisko noteikumu, PASŪTĪTĀJA norādījumu neievērošanu, vai PASŪTĪTĀJAM nav iesniegti visi nepieciešamie dokumenti vai informācija, kas dotu iespēju PASŪTĪTĀJAM vispusīgi un pilnīgi pārbaudīt DARBA dokumentāciju un tās atbilstību šī Līguma noteikumiem. Gadījumā, ja PASŪTĪTĀJAM ir minētie iebildumi, tad PASŪTĪTĀJS noformē un iesniedz IZPILDĪTĀJAM rakstisku un motivētu atteikumu saskaņot DARBA dokumentāciju, norādot uz saskaņojuma atteikuma iemesliem.</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8.2.2.Līguma 8.2.1.apakšpunktā noteiktajā gadījumā IZPILDĪTĀJS PASŪTĪTĀJA norādītos trūkumus un nepilnības novērš PASŪTĪTĀJA norādītā termiņa ietvaros un uz sava rēķina.</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8.2.3.Līdzēji vienojas, ka Līguma 8.2.1.apakšpunktā minētais PASŪTĪTĀJA atteikums saskaņot DARBA dokumentāciju un Līguma 8.2.1.apakšpunktā norādītais termiņš trūkumu novēršanai nav uzskatāms par DARBU izpildes termiņu pagarinājumu un neatbrīvo IZPILDĪTĀJU no atbildības Līgumā norādīto DARBA izpildes termiņu kavējumu, kā arī nedod pamatu IZPILDĪTĀJAM lūgt noteiktā termiņa pagarinājumu.</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8.2.4. PASŪTĪTĀJA saskaņojums DARBA dokumentācijai, tostarp būvprojektam, nekādā veidā neatbrīvo IZPILDĪTĀJU no pilnīgas atbildības par DARBA dokumentāciju un tajā ietvertajiem risinājumiem.</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8.2.5.ja pēc DARBA dokumentācijas saskaņošanas šī Līguma noteiktajā kārtībā DARBA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DARBA dokumentācijas.</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8.2.6.Pozitīvs būvprojekta ekspertīzes slēdziens par Būvprojekta atbilstību neatbrīvo IZPILDĪTĀJU no izstrādātā Būvprojekta labojumu un trūkumu veikšanas par saviem līdzekļiem, ja vēlāk atklājas, ka būvprojekts tomēr neatbilst šī līguma tehniskajai specifikācijai, Iepirkumam, Eiropas Savienības vai Latvijas Republikas normatīvajiem aktiem.</w:t>
      </w:r>
    </w:p>
    <w:p w:rsidR="00D06FEF" w:rsidRPr="008C3DB8" w:rsidRDefault="00D06FEF" w:rsidP="00D06FEF">
      <w:pPr>
        <w:pStyle w:val="NoSpacing1"/>
        <w:ind w:left="360" w:hanging="353"/>
        <w:jc w:val="both"/>
        <w:rPr>
          <w:sz w:val="24"/>
          <w:szCs w:val="24"/>
          <w:lang w:val="lv-LV"/>
        </w:rPr>
      </w:pPr>
      <w:r w:rsidRPr="008C3DB8">
        <w:rPr>
          <w:sz w:val="24"/>
          <w:szCs w:val="24"/>
          <w:lang w:val="lv-LV"/>
        </w:rPr>
        <w:t>8.3.Pirms DARBU nodošanas – pieņemšanas akta parakstīšanas IZPILDĪTĀJS nodod PASŪTĪTĀJAMA visu ar DARBU izpildi saistīto dokumentāciju.</w:t>
      </w:r>
    </w:p>
    <w:p w:rsidR="00D06FEF" w:rsidRPr="008C3DB8" w:rsidRDefault="00D06FEF" w:rsidP="00D06FEF">
      <w:pPr>
        <w:pStyle w:val="NoSpacing1"/>
        <w:ind w:left="360" w:hanging="353"/>
        <w:jc w:val="both"/>
        <w:rPr>
          <w:sz w:val="24"/>
          <w:szCs w:val="24"/>
          <w:lang w:val="lv-LV"/>
        </w:rPr>
      </w:pPr>
      <w:r w:rsidRPr="008C3DB8">
        <w:rPr>
          <w:sz w:val="24"/>
          <w:szCs w:val="24"/>
          <w:lang w:val="lv-LV"/>
        </w:rPr>
        <w:t xml:space="preserve">8.4. DARBS pāriet Pasūtītāja īpašumā un PASŪTĪTĀJAM ir autortiesības uz būvprojektu un ar DARBIEM saistīto dokumentāciju (aprēķiniem, rasējumiem, tehnisko un cita veida informāciju) pēc DARBU nodošanas – pieņemšanas akta parakstīšanas. </w:t>
      </w:r>
    </w:p>
    <w:p w:rsidR="00D06FEF" w:rsidRPr="008C3DB8" w:rsidRDefault="00D06FEF" w:rsidP="00D06FEF">
      <w:pPr>
        <w:pStyle w:val="NoSpacing1"/>
        <w:ind w:left="360" w:hanging="353"/>
        <w:jc w:val="both"/>
        <w:rPr>
          <w:sz w:val="24"/>
          <w:szCs w:val="24"/>
          <w:lang w:val="lv-LV"/>
        </w:rPr>
      </w:pPr>
      <w:r w:rsidRPr="008C3DB8">
        <w:rPr>
          <w:sz w:val="24"/>
          <w:szCs w:val="24"/>
          <w:lang w:val="lv-LV"/>
        </w:rPr>
        <w:t>8.5. DARBU nodošanas – pieņemšanas akta parakstīšana neatbrīvo IZPILDĪTĀJU no atbildības par slēptiem, aktu parakstīšanas laikā nekonstatētiem trūkumiem (defektiem).</w:t>
      </w:r>
    </w:p>
    <w:p w:rsidR="00D06FEF" w:rsidRPr="008C3DB8" w:rsidRDefault="00D06FEF" w:rsidP="00D06FEF">
      <w:pPr>
        <w:widowControl/>
        <w:tabs>
          <w:tab w:val="left" w:pos="720"/>
          <w:tab w:val="left" w:pos="1440"/>
        </w:tabs>
        <w:suppressAutoHyphens/>
        <w:overflowPunct/>
        <w:autoSpaceDE/>
        <w:adjustRightInd/>
        <w:ind w:left="360" w:hanging="353"/>
        <w:jc w:val="center"/>
        <w:rPr>
          <w:b/>
          <w:bCs/>
          <w:sz w:val="24"/>
          <w:szCs w:val="24"/>
          <w:lang w:val="lv-LV"/>
        </w:rPr>
      </w:pPr>
    </w:p>
    <w:p w:rsidR="007E1F1E" w:rsidRDefault="007E1F1E" w:rsidP="00D06FEF">
      <w:pPr>
        <w:widowControl/>
        <w:tabs>
          <w:tab w:val="left" w:pos="720"/>
          <w:tab w:val="left" w:pos="1440"/>
        </w:tabs>
        <w:suppressAutoHyphens/>
        <w:overflowPunct/>
        <w:autoSpaceDE/>
        <w:adjustRightInd/>
        <w:ind w:left="360" w:hanging="353"/>
        <w:jc w:val="center"/>
        <w:rPr>
          <w:b/>
          <w:bCs/>
          <w:sz w:val="24"/>
          <w:szCs w:val="24"/>
          <w:lang w:val="lv-LV"/>
        </w:rPr>
      </w:pPr>
    </w:p>
    <w:p w:rsidR="007E1F1E" w:rsidRDefault="007E1F1E" w:rsidP="00D06FEF">
      <w:pPr>
        <w:widowControl/>
        <w:tabs>
          <w:tab w:val="left" w:pos="720"/>
          <w:tab w:val="left" w:pos="1440"/>
        </w:tabs>
        <w:suppressAutoHyphens/>
        <w:overflowPunct/>
        <w:autoSpaceDE/>
        <w:adjustRightInd/>
        <w:ind w:left="360" w:hanging="353"/>
        <w:jc w:val="center"/>
        <w:rPr>
          <w:b/>
          <w:bCs/>
          <w:sz w:val="24"/>
          <w:szCs w:val="24"/>
          <w:lang w:val="lv-LV"/>
        </w:rPr>
      </w:pPr>
    </w:p>
    <w:p w:rsidR="007E1F1E" w:rsidRDefault="007E1F1E" w:rsidP="00D06FEF">
      <w:pPr>
        <w:widowControl/>
        <w:tabs>
          <w:tab w:val="left" w:pos="720"/>
          <w:tab w:val="left" w:pos="1440"/>
        </w:tabs>
        <w:suppressAutoHyphens/>
        <w:overflowPunct/>
        <w:autoSpaceDE/>
        <w:adjustRightInd/>
        <w:ind w:left="360" w:hanging="353"/>
        <w:jc w:val="center"/>
        <w:rPr>
          <w:b/>
          <w:bCs/>
          <w:sz w:val="24"/>
          <w:szCs w:val="24"/>
          <w:lang w:val="lv-LV"/>
        </w:rPr>
      </w:pPr>
    </w:p>
    <w:p w:rsidR="00D06FEF" w:rsidRPr="008C3DB8" w:rsidRDefault="00D06FEF" w:rsidP="00D06FEF">
      <w:pPr>
        <w:widowControl/>
        <w:tabs>
          <w:tab w:val="left" w:pos="720"/>
          <w:tab w:val="left" w:pos="1440"/>
        </w:tabs>
        <w:suppressAutoHyphens/>
        <w:overflowPunct/>
        <w:autoSpaceDE/>
        <w:adjustRightInd/>
        <w:ind w:left="360" w:hanging="353"/>
        <w:jc w:val="center"/>
        <w:rPr>
          <w:b/>
          <w:bCs/>
          <w:sz w:val="24"/>
          <w:szCs w:val="24"/>
          <w:lang w:val="lv-LV"/>
        </w:rPr>
      </w:pPr>
      <w:r w:rsidRPr="008C3DB8">
        <w:rPr>
          <w:b/>
          <w:bCs/>
          <w:sz w:val="24"/>
          <w:szCs w:val="24"/>
          <w:lang w:val="lv-LV"/>
        </w:rPr>
        <w:lastRenderedPageBreak/>
        <w:t>9. Apakšuzņēmēji</w:t>
      </w:r>
    </w:p>
    <w:p w:rsidR="00D06FEF" w:rsidRPr="008C3DB8" w:rsidRDefault="00D06FEF" w:rsidP="00D06FEF">
      <w:pPr>
        <w:widowControl/>
        <w:tabs>
          <w:tab w:val="left" w:pos="993"/>
          <w:tab w:val="left" w:pos="1654"/>
        </w:tabs>
        <w:suppressAutoHyphens/>
        <w:overflowPunct/>
        <w:autoSpaceDE/>
        <w:adjustRightInd/>
        <w:ind w:left="360" w:hanging="353"/>
        <w:jc w:val="both"/>
        <w:rPr>
          <w:sz w:val="24"/>
          <w:szCs w:val="24"/>
          <w:lang w:val="lv-LV"/>
        </w:rPr>
      </w:pPr>
      <w:r w:rsidRPr="008C3DB8">
        <w:rPr>
          <w:sz w:val="24"/>
          <w:szCs w:val="24"/>
          <w:lang w:val="lv-LV"/>
        </w:rPr>
        <w:t>9.1. IZPILDĪTĀJS drīkst nodot DARBA daļu tikai tādiem apakšuzņēmējiem, kuri ir saņēmuši Latvijas Republikas normatīvajos aktos noteiktās atļaujas un sertifikātus uzticētā DARBA veikšanai un atbilst Iepirkuma nolikuma prasībām.</w:t>
      </w:r>
    </w:p>
    <w:p w:rsidR="00D06FEF" w:rsidRPr="008C3DB8" w:rsidRDefault="00D06FEF" w:rsidP="00D06FEF">
      <w:pPr>
        <w:widowControl/>
        <w:tabs>
          <w:tab w:val="left" w:pos="993"/>
          <w:tab w:val="left" w:pos="1654"/>
        </w:tabs>
        <w:suppressAutoHyphens/>
        <w:overflowPunct/>
        <w:autoSpaceDE/>
        <w:adjustRightInd/>
        <w:ind w:left="360" w:hanging="353"/>
        <w:jc w:val="both"/>
        <w:rPr>
          <w:sz w:val="24"/>
          <w:szCs w:val="24"/>
          <w:lang w:val="lv-LV"/>
        </w:rPr>
      </w:pPr>
      <w:r w:rsidRPr="008C3DB8">
        <w:rPr>
          <w:sz w:val="24"/>
          <w:szCs w:val="24"/>
          <w:lang w:val="lv-LV"/>
        </w:rPr>
        <w:t xml:space="preserve">9.2.IZPILDĪTĀJS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 </w:t>
      </w:r>
    </w:p>
    <w:p w:rsidR="00D06FEF" w:rsidRPr="008C3DB8" w:rsidRDefault="00D06FEF" w:rsidP="00D06FEF">
      <w:pPr>
        <w:widowControl/>
        <w:tabs>
          <w:tab w:val="left" w:pos="993"/>
          <w:tab w:val="left" w:pos="1654"/>
        </w:tabs>
        <w:suppressAutoHyphens/>
        <w:overflowPunct/>
        <w:autoSpaceDE/>
        <w:adjustRightInd/>
        <w:ind w:left="360" w:hanging="353"/>
        <w:jc w:val="both"/>
        <w:rPr>
          <w:sz w:val="24"/>
          <w:szCs w:val="24"/>
          <w:lang w:val="lv-LV"/>
        </w:rPr>
      </w:pPr>
      <w:r w:rsidRPr="008C3DB8">
        <w:rPr>
          <w:sz w:val="24"/>
          <w:szCs w:val="24"/>
          <w:lang w:val="lv-LV"/>
        </w:rPr>
        <w:t>9.3.Pirms nodomātās DARBA daļas uzticēšanas apakšuzņēmējam, IZPILDĪTĀJAM rakstiski jāpaziņo PASŪTĪTĀJAM DARBA veids un apjoms, kā arī tam paredzētā apakšuzņēmēja nosaukums, reģistrācijas numurs, juridiskā adrese vai vārds, uzvārds, personas kods, dzīvesvietas adrese.</w:t>
      </w:r>
    </w:p>
    <w:p w:rsidR="00D06FEF" w:rsidRPr="008C3DB8" w:rsidRDefault="00D06FEF" w:rsidP="00D06FEF">
      <w:pPr>
        <w:widowControl/>
        <w:tabs>
          <w:tab w:val="left" w:pos="993"/>
          <w:tab w:val="left" w:pos="1080"/>
          <w:tab w:val="left" w:pos="1667"/>
        </w:tabs>
        <w:suppressAutoHyphens/>
        <w:overflowPunct/>
        <w:autoSpaceDE/>
        <w:adjustRightInd/>
        <w:ind w:left="360" w:hanging="353"/>
        <w:jc w:val="both"/>
        <w:rPr>
          <w:sz w:val="24"/>
          <w:szCs w:val="24"/>
          <w:lang w:val="lv-LV"/>
        </w:rPr>
      </w:pPr>
      <w:r w:rsidRPr="008C3DB8">
        <w:rPr>
          <w:sz w:val="24"/>
          <w:szCs w:val="24"/>
          <w:lang w:val="lv-LV"/>
        </w:rPr>
        <w:t xml:space="preserve">9.4.DARBU veikšanas laikā PASŪTĪTĀJAM ir tiesības pamatoti pieprasīt nomainīt apakšuzņēmēju gadījumā, ja apakšuzņēmējs savas vainojamas rīcības dēļ DARBA daļu veic nekvalitatīvi vai neievēro spēkā esošus normatīvus aktus. </w:t>
      </w:r>
    </w:p>
    <w:p w:rsidR="00D06FEF" w:rsidRPr="008C3DB8" w:rsidRDefault="00D06FEF" w:rsidP="00FB06C0">
      <w:pPr>
        <w:widowControl/>
        <w:tabs>
          <w:tab w:val="left" w:pos="993"/>
          <w:tab w:val="left" w:pos="1080"/>
          <w:tab w:val="left" w:pos="1654"/>
        </w:tabs>
        <w:suppressAutoHyphens/>
        <w:overflowPunct/>
        <w:autoSpaceDE/>
        <w:adjustRightInd/>
        <w:ind w:left="360" w:hanging="353"/>
        <w:jc w:val="both"/>
        <w:rPr>
          <w:sz w:val="24"/>
          <w:szCs w:val="24"/>
          <w:lang w:val="lv-LV"/>
        </w:rPr>
      </w:pPr>
      <w:r w:rsidRPr="008C3DB8">
        <w:rPr>
          <w:sz w:val="24"/>
          <w:szCs w:val="24"/>
          <w:lang w:val="lv-LV"/>
        </w:rPr>
        <w:t>9.5.IZPILDĪTĀJA pienākums ir pieņemt apakšuzņēmēja izpildītos darbus saskaņā ar Līguma noteikumiem.</w:t>
      </w:r>
    </w:p>
    <w:p w:rsidR="008C3DB8" w:rsidRPr="008C3DB8" w:rsidRDefault="008C3DB8" w:rsidP="00FB06C0">
      <w:pPr>
        <w:widowControl/>
        <w:tabs>
          <w:tab w:val="left" w:pos="993"/>
          <w:tab w:val="left" w:pos="1080"/>
          <w:tab w:val="left" w:pos="1654"/>
        </w:tabs>
        <w:suppressAutoHyphens/>
        <w:overflowPunct/>
        <w:autoSpaceDE/>
        <w:adjustRightInd/>
        <w:ind w:left="360" w:hanging="353"/>
        <w:jc w:val="both"/>
        <w:rPr>
          <w:sz w:val="24"/>
          <w:szCs w:val="24"/>
          <w:lang w:val="lv-LV"/>
        </w:rPr>
      </w:pPr>
    </w:p>
    <w:p w:rsidR="00D06FEF" w:rsidRPr="008C3DB8" w:rsidRDefault="00D06FEF" w:rsidP="00D06FEF">
      <w:pPr>
        <w:ind w:left="360" w:hanging="353"/>
        <w:jc w:val="center"/>
        <w:rPr>
          <w:b/>
          <w:bCs/>
          <w:sz w:val="24"/>
          <w:szCs w:val="24"/>
          <w:lang w:val="lv-LV"/>
        </w:rPr>
      </w:pPr>
      <w:r w:rsidRPr="008C3DB8">
        <w:rPr>
          <w:b/>
          <w:bCs/>
          <w:sz w:val="24"/>
          <w:szCs w:val="24"/>
          <w:lang w:val="lv-LV"/>
        </w:rPr>
        <w:t>10.Izmaiņas DARBA apjomos</w:t>
      </w:r>
    </w:p>
    <w:p w:rsidR="00D06FEF" w:rsidRPr="008C3DB8" w:rsidRDefault="00D06FEF" w:rsidP="00D06FEF">
      <w:pPr>
        <w:pStyle w:val="BodyText"/>
        <w:widowControl/>
        <w:suppressAutoHyphens/>
        <w:overflowPunct/>
        <w:autoSpaceDN/>
        <w:adjustRightInd/>
        <w:spacing w:after="0"/>
        <w:ind w:left="360" w:hanging="353"/>
        <w:jc w:val="both"/>
        <w:rPr>
          <w:sz w:val="24"/>
          <w:szCs w:val="24"/>
          <w:lang w:val="lv-LV"/>
        </w:rPr>
      </w:pPr>
      <w:r w:rsidRPr="008C3DB8">
        <w:rPr>
          <w:sz w:val="24"/>
          <w:szCs w:val="24"/>
          <w:lang w:val="lv-LV"/>
        </w:rPr>
        <w:t xml:space="preserve">10.1. Ieslēdzamo apjomu rezultātā nedrīkst tikt palielināta Līgumā noteiktā LĪGUMCENA. </w:t>
      </w:r>
    </w:p>
    <w:p w:rsidR="00D06FEF" w:rsidRPr="008C3DB8" w:rsidRDefault="00D06FEF" w:rsidP="00D06FEF">
      <w:pPr>
        <w:pStyle w:val="BodyText"/>
        <w:widowControl/>
        <w:tabs>
          <w:tab w:val="left" w:pos="720"/>
          <w:tab w:val="left" w:pos="1260"/>
        </w:tabs>
        <w:suppressAutoHyphens/>
        <w:overflowPunct/>
        <w:autoSpaceDN/>
        <w:adjustRightInd/>
        <w:spacing w:after="0"/>
        <w:ind w:left="360" w:hanging="353"/>
        <w:jc w:val="both"/>
        <w:rPr>
          <w:sz w:val="24"/>
          <w:szCs w:val="24"/>
          <w:lang w:val="lv-LV"/>
        </w:rPr>
      </w:pPr>
    </w:p>
    <w:p w:rsidR="00D06FEF" w:rsidRPr="008C3DB8" w:rsidRDefault="00D06FEF" w:rsidP="00D06FEF">
      <w:pPr>
        <w:widowControl/>
        <w:overflowPunct/>
        <w:autoSpaceDE/>
        <w:adjustRightInd/>
        <w:ind w:left="360" w:hanging="353"/>
        <w:jc w:val="center"/>
        <w:rPr>
          <w:b/>
          <w:bCs/>
          <w:sz w:val="24"/>
          <w:szCs w:val="24"/>
          <w:lang w:val="lv-LV"/>
        </w:rPr>
      </w:pPr>
      <w:r w:rsidRPr="008C3DB8">
        <w:rPr>
          <w:b/>
          <w:bCs/>
          <w:sz w:val="24"/>
          <w:szCs w:val="24"/>
          <w:lang w:val="lv-LV"/>
        </w:rPr>
        <w:t>11.Līguma grozīšana un izbeigšana</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11.1. Līgumu var papildināt, grozīt vai izbeigt, Līdzējiem savstarpēji rakstiski vienojoties. Jebkuras līguma izmaiņas tiek noformētas rakstveidā un kļūst par šī Līguma neatņemamām sastāvdaļām.</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11.2.PASŪTĪTĀJAM ir tiesības vienpusēji lauzt Līgumu, par to brīdinot IZPILDĪTĀJU 10 (desmit) darba dienas iepriekš, un PASŪTĪTĀJS neatlīdzina IZPILDĪTĀJAM tādējādi radušos zaudējumus. ja:</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11.2.1.</w:t>
      </w:r>
      <w:r w:rsidRPr="008C3DB8">
        <w:rPr>
          <w:sz w:val="24"/>
          <w:szCs w:val="24"/>
          <w:lang w:val="lv-LV"/>
        </w:rPr>
        <w:tab/>
        <w:t>ir pasludināts IZPILDĪTĀJA maksātnespējas process, apturēta vai pārtraukta tā saimnieciska darbība, uzsākta tiesvedība par IZPILDĪTĀJA bankrotu vai tiek konstatēts, ka līdz Līguma izpildes beigu termiņam Izpildītājs būs likvidēts;</w:t>
      </w:r>
    </w:p>
    <w:p w:rsidR="00D06FEF" w:rsidRPr="008C3DB8" w:rsidRDefault="00895121" w:rsidP="00D06FEF">
      <w:pPr>
        <w:widowControl/>
        <w:tabs>
          <w:tab w:val="num" w:pos="720"/>
        </w:tabs>
        <w:overflowPunct/>
        <w:autoSpaceDE/>
        <w:adjustRightInd/>
        <w:ind w:left="360" w:hanging="353"/>
        <w:jc w:val="both"/>
        <w:rPr>
          <w:sz w:val="24"/>
          <w:szCs w:val="24"/>
          <w:lang w:val="lv-LV"/>
        </w:rPr>
      </w:pPr>
      <w:r w:rsidRPr="008C3DB8">
        <w:rPr>
          <w:sz w:val="24"/>
          <w:szCs w:val="24"/>
          <w:lang w:val="lv-LV"/>
        </w:rPr>
        <w:t>11.2</w:t>
      </w:r>
      <w:r w:rsidR="00D06FEF" w:rsidRPr="008C3DB8">
        <w:rPr>
          <w:sz w:val="24"/>
          <w:szCs w:val="24"/>
          <w:lang w:val="lv-LV"/>
        </w:rPr>
        <w:t xml:space="preserve">.2.Būvprojekta dokumentācija Līgumā noteiktajā apjomā netiek iesniegta 30 (trīsdesmit) dienu laikā pēc noteiktā iesniegšanas termiņa, vai arī, ja PASŪTĪTĀJA noteiktajā termiņā IZPILDĪTĀJS nav izlabojis kļūdas un trūkumus; </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11.2.3.</w:t>
      </w:r>
      <w:r w:rsidRPr="008C3DB8">
        <w:rPr>
          <w:sz w:val="24"/>
          <w:szCs w:val="24"/>
          <w:lang w:val="lv-LV"/>
        </w:rPr>
        <w:tab/>
        <w:t xml:space="preserve">IZPILDĪTĀJA līgumsods sasniedzis 10 % no kopējās līgumcenas; </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11.2.4.</w:t>
      </w:r>
      <w:r w:rsidRPr="008C3DB8">
        <w:rPr>
          <w:sz w:val="24"/>
          <w:szCs w:val="24"/>
          <w:lang w:val="lv-LV"/>
        </w:rPr>
        <w:tab/>
        <w:t xml:space="preserve">IZPILDĪTĀJS līgumā noteiktajos termiņos neiesniedz līguma 6.nodaļā minēto apdrošināšanas līgumu. </w:t>
      </w:r>
    </w:p>
    <w:p w:rsidR="00D06FEF" w:rsidRDefault="00D06FEF" w:rsidP="00FB06C0">
      <w:pPr>
        <w:widowControl/>
        <w:tabs>
          <w:tab w:val="num" w:pos="720"/>
        </w:tabs>
        <w:overflowPunct/>
        <w:autoSpaceDE/>
        <w:adjustRightInd/>
        <w:ind w:left="360" w:hanging="353"/>
        <w:jc w:val="both"/>
        <w:rPr>
          <w:sz w:val="24"/>
          <w:szCs w:val="24"/>
          <w:lang w:val="lv-LV"/>
        </w:rPr>
      </w:pPr>
      <w:r w:rsidRPr="008C3DB8">
        <w:rPr>
          <w:sz w:val="24"/>
          <w:szCs w:val="24"/>
          <w:lang w:val="lv-LV"/>
        </w:rPr>
        <w:t>11.3.IZPILDĪTĀJS veic DARBUS neatbilstoši tehniskajai dokumentācijai, tehniskajai specifikācijai, piedāvājumam, šī Līguma vai normatīvo aktu nosacījumiem, ar nekvalitatīviem materiāliem, termiņiem.</w:t>
      </w:r>
    </w:p>
    <w:p w:rsidR="002F52BD" w:rsidRPr="008C3DB8" w:rsidRDefault="002F52BD" w:rsidP="00FB06C0">
      <w:pPr>
        <w:widowControl/>
        <w:tabs>
          <w:tab w:val="num" w:pos="720"/>
        </w:tabs>
        <w:overflowPunct/>
        <w:autoSpaceDE/>
        <w:adjustRightInd/>
        <w:ind w:left="360" w:hanging="353"/>
        <w:jc w:val="both"/>
        <w:rPr>
          <w:sz w:val="24"/>
          <w:szCs w:val="24"/>
          <w:lang w:val="lv-LV"/>
        </w:rPr>
      </w:pPr>
    </w:p>
    <w:p w:rsidR="00D06FEF" w:rsidRPr="008C3DB8" w:rsidRDefault="00D06FEF" w:rsidP="00D06FEF">
      <w:pPr>
        <w:widowControl/>
        <w:overflowPunct/>
        <w:autoSpaceDE/>
        <w:adjustRightInd/>
        <w:ind w:left="360" w:hanging="353"/>
        <w:jc w:val="center"/>
        <w:rPr>
          <w:b/>
          <w:bCs/>
          <w:sz w:val="24"/>
          <w:szCs w:val="24"/>
          <w:lang w:val="lv-LV"/>
        </w:rPr>
      </w:pPr>
      <w:r w:rsidRPr="008C3DB8">
        <w:rPr>
          <w:b/>
          <w:bCs/>
          <w:sz w:val="24"/>
          <w:szCs w:val="24"/>
          <w:lang w:val="lv-LV"/>
        </w:rPr>
        <w:t>12. Nepārvarama vara</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12.1.Līdzēji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 xml:space="preserve">12.2.Līdzējam,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w:t>
      </w:r>
      <w:r w:rsidRPr="008C3DB8">
        <w:rPr>
          <w:sz w:val="24"/>
          <w:szCs w:val="24"/>
          <w:lang w:val="lv-LV"/>
        </w:rPr>
        <w:lastRenderedPageBreak/>
        <w:t>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06FEF" w:rsidRPr="008C3DB8" w:rsidRDefault="00D06FEF" w:rsidP="00D06FEF">
      <w:pPr>
        <w:widowControl/>
        <w:tabs>
          <w:tab w:val="num" w:pos="720"/>
        </w:tabs>
        <w:overflowPunct/>
        <w:autoSpaceDE/>
        <w:adjustRightInd/>
        <w:ind w:left="360" w:hanging="353"/>
        <w:jc w:val="both"/>
        <w:rPr>
          <w:sz w:val="24"/>
          <w:szCs w:val="24"/>
          <w:lang w:val="lv-LV"/>
        </w:rPr>
      </w:pPr>
      <w:r w:rsidRPr="008C3DB8">
        <w:rPr>
          <w:sz w:val="24"/>
          <w:szCs w:val="24"/>
          <w:lang w:val="lv-LV"/>
        </w:rPr>
        <w:t>12.3.Nepārvaramas varas vai ārkārtēja rakstura apstākļu iestāšanās gadījumā līguma darbības termiņš tiek pārcelts atbilstoši šādu apstākļu darbības laikam vai arī Līdzēji vienojas par līguma pārtraukšanu.</w:t>
      </w:r>
    </w:p>
    <w:p w:rsidR="00D06FEF" w:rsidRPr="008C3DB8" w:rsidRDefault="00D06FEF" w:rsidP="00D06FEF">
      <w:pPr>
        <w:widowControl/>
        <w:overflowPunct/>
        <w:autoSpaceDE/>
        <w:adjustRightInd/>
        <w:ind w:left="360" w:hanging="353"/>
        <w:jc w:val="center"/>
        <w:rPr>
          <w:b/>
          <w:bCs/>
          <w:sz w:val="24"/>
          <w:szCs w:val="24"/>
          <w:lang w:val="lv-LV"/>
        </w:rPr>
      </w:pPr>
    </w:p>
    <w:p w:rsidR="00D06FEF" w:rsidRPr="008C3DB8" w:rsidRDefault="00D06FEF" w:rsidP="008C3DB8">
      <w:pPr>
        <w:widowControl/>
        <w:overflowPunct/>
        <w:autoSpaceDE/>
        <w:adjustRightInd/>
        <w:jc w:val="center"/>
        <w:rPr>
          <w:b/>
          <w:bCs/>
          <w:sz w:val="24"/>
          <w:szCs w:val="24"/>
          <w:lang w:val="lv-LV"/>
        </w:rPr>
      </w:pPr>
      <w:r w:rsidRPr="008C3DB8">
        <w:rPr>
          <w:b/>
          <w:bCs/>
          <w:sz w:val="24"/>
          <w:szCs w:val="24"/>
          <w:lang w:val="lv-LV"/>
        </w:rPr>
        <w:t>13. Konfidencialitāte</w:t>
      </w:r>
    </w:p>
    <w:p w:rsidR="00D06FEF" w:rsidRPr="008C3DB8" w:rsidRDefault="00D06FEF" w:rsidP="00D06FEF">
      <w:pPr>
        <w:widowControl/>
        <w:tabs>
          <w:tab w:val="left" w:pos="567"/>
        </w:tabs>
        <w:suppressAutoHyphens/>
        <w:overflowPunct/>
        <w:autoSpaceDN/>
        <w:adjustRightInd/>
        <w:ind w:left="360" w:hanging="353"/>
        <w:jc w:val="both"/>
        <w:rPr>
          <w:sz w:val="24"/>
          <w:szCs w:val="24"/>
          <w:lang w:val="lv-LV"/>
        </w:rPr>
      </w:pPr>
      <w:r w:rsidRPr="008C3DB8">
        <w:rPr>
          <w:sz w:val="24"/>
          <w:szCs w:val="24"/>
          <w:lang w:val="lv-LV"/>
        </w:rPr>
        <w:t>13.1.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D06FEF" w:rsidRPr="008C3DB8" w:rsidRDefault="00D06FEF" w:rsidP="00D06FEF">
      <w:pPr>
        <w:widowControl/>
        <w:tabs>
          <w:tab w:val="left" w:pos="567"/>
        </w:tabs>
        <w:suppressAutoHyphens/>
        <w:overflowPunct/>
        <w:autoSpaceDN/>
        <w:adjustRightInd/>
        <w:ind w:left="360" w:hanging="353"/>
        <w:jc w:val="both"/>
        <w:rPr>
          <w:sz w:val="24"/>
          <w:szCs w:val="24"/>
          <w:lang w:val="lv-LV"/>
        </w:rPr>
      </w:pPr>
      <w:r w:rsidRPr="008C3DB8">
        <w:rPr>
          <w:sz w:val="24"/>
          <w:szCs w:val="24"/>
          <w:lang w:val="lv-LV"/>
        </w:rPr>
        <w:t>13.2.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D06FEF" w:rsidRPr="008C3DB8" w:rsidRDefault="00D06FEF" w:rsidP="00D06FEF">
      <w:pPr>
        <w:widowControl/>
        <w:tabs>
          <w:tab w:val="left" w:pos="567"/>
        </w:tabs>
        <w:suppressAutoHyphens/>
        <w:overflowPunct/>
        <w:autoSpaceDN/>
        <w:adjustRightInd/>
        <w:ind w:left="360" w:hanging="353"/>
        <w:jc w:val="both"/>
        <w:rPr>
          <w:sz w:val="24"/>
          <w:szCs w:val="24"/>
          <w:lang w:val="lv-LV"/>
        </w:rPr>
      </w:pPr>
      <w:r w:rsidRPr="008C3DB8">
        <w:rPr>
          <w:sz w:val="24"/>
          <w:szCs w:val="24"/>
          <w:lang w:val="lv-LV"/>
        </w:rPr>
        <w:t>13.3. Līdzēji ir savstarpēji atbildīgi par Līgumā paredzēto konfidencialitātes noteikumu pārkāpšanu.</w:t>
      </w:r>
    </w:p>
    <w:p w:rsidR="00D06FEF" w:rsidRDefault="00D06FEF" w:rsidP="00FB06C0">
      <w:pPr>
        <w:widowControl/>
        <w:tabs>
          <w:tab w:val="left" w:pos="567"/>
        </w:tabs>
        <w:suppressAutoHyphens/>
        <w:overflowPunct/>
        <w:autoSpaceDN/>
        <w:adjustRightInd/>
        <w:ind w:left="360" w:hanging="353"/>
        <w:jc w:val="both"/>
        <w:rPr>
          <w:sz w:val="24"/>
          <w:szCs w:val="24"/>
          <w:lang w:val="lv-LV"/>
        </w:rPr>
      </w:pPr>
      <w:r w:rsidRPr="008C3DB8">
        <w:rPr>
          <w:sz w:val="24"/>
          <w:szCs w:val="24"/>
          <w:lang w:val="lv-LV"/>
        </w:rPr>
        <w:t>13.4. Līguma 11.nodaļā minētajiem noteikumiem nav laika ierobežojuma un uz tiem neattiecas Līguma darbības termiņš.</w:t>
      </w:r>
    </w:p>
    <w:p w:rsidR="007E1F1E" w:rsidRPr="008C3DB8" w:rsidRDefault="007E1F1E" w:rsidP="00FB06C0">
      <w:pPr>
        <w:widowControl/>
        <w:tabs>
          <w:tab w:val="left" w:pos="567"/>
        </w:tabs>
        <w:suppressAutoHyphens/>
        <w:overflowPunct/>
        <w:autoSpaceDN/>
        <w:adjustRightInd/>
        <w:ind w:left="360" w:hanging="353"/>
        <w:jc w:val="both"/>
        <w:rPr>
          <w:sz w:val="24"/>
          <w:szCs w:val="24"/>
          <w:lang w:val="lv-LV"/>
        </w:rPr>
      </w:pPr>
    </w:p>
    <w:p w:rsidR="00D06FEF" w:rsidRPr="008C3DB8" w:rsidRDefault="00D06FEF" w:rsidP="00D06FEF">
      <w:pPr>
        <w:widowControl/>
        <w:overflowPunct/>
        <w:autoSpaceDE/>
        <w:adjustRightInd/>
        <w:ind w:left="360" w:hanging="353"/>
        <w:jc w:val="center"/>
        <w:rPr>
          <w:b/>
          <w:bCs/>
          <w:sz w:val="24"/>
          <w:szCs w:val="24"/>
          <w:lang w:val="lv-LV"/>
        </w:rPr>
      </w:pPr>
      <w:r w:rsidRPr="008C3DB8">
        <w:rPr>
          <w:b/>
          <w:bCs/>
          <w:sz w:val="24"/>
          <w:szCs w:val="24"/>
          <w:lang w:val="lv-LV"/>
        </w:rPr>
        <w:t>14. Citi noteikumi</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14.1.Līgums ir saistošs Līdzējiem, kā arī visām trešajām personām, kas likumīgi pārņem viņu tiesības un pienākumus.</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14.2.Līgums stājas spēkā no tā parakstīšanas brīža un ir spēkā līdz Līdzēju saistību pilnīgai izpildei.</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14.3.Līgumā izveidotais noteikumu sadalījums pa sadaļām ar tām piešķirtajiem nosaukumiem ir izmantojams tikai un vienīgi atsaucēm un nekādā gadījumā nevar tikt izmantots vai ietekmēt līguma noteikumu tulkošanu.</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14.4.Visa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7E1F1E" w:rsidRDefault="00D06FEF" w:rsidP="00D06FEF">
      <w:pPr>
        <w:widowControl/>
        <w:overflowPunct/>
        <w:autoSpaceDE/>
        <w:adjustRightInd/>
        <w:ind w:left="360" w:hanging="353"/>
        <w:jc w:val="both"/>
        <w:rPr>
          <w:sz w:val="24"/>
          <w:szCs w:val="24"/>
          <w:lang w:val="lv-LV"/>
        </w:rPr>
      </w:pPr>
      <w:r w:rsidRPr="008C3DB8">
        <w:rPr>
          <w:sz w:val="24"/>
          <w:szCs w:val="24"/>
          <w:lang w:val="lv-LV"/>
        </w:rPr>
        <w:t xml:space="preserve">14.5.PASŪTĪTĀJS par kontaktpersonām līguma izpildes laikā nozīmē </w:t>
      </w:r>
      <w:r w:rsidR="007E1F1E" w:rsidRPr="007E1F1E">
        <w:rPr>
          <w:sz w:val="24"/>
          <w:szCs w:val="24"/>
          <w:lang w:val="lv-LV"/>
        </w:rPr>
        <w:t xml:space="preserve">Kandavas novada domes Attīstības un plānošanas nodaļas projektu vadītāju </w:t>
      </w:r>
      <w:r w:rsidR="007E1F1E">
        <w:rPr>
          <w:sz w:val="24"/>
          <w:szCs w:val="24"/>
          <w:lang w:val="lv-LV"/>
        </w:rPr>
        <w:t>Gundu Laumani</w:t>
      </w:r>
      <w:r w:rsidR="007E1F1E" w:rsidRPr="007E1F1E">
        <w:rPr>
          <w:sz w:val="24"/>
          <w:szCs w:val="24"/>
          <w:lang w:val="lv-LV"/>
        </w:rPr>
        <w:t>, tālrunis 631</w:t>
      </w:r>
      <w:r w:rsidR="007E1F1E">
        <w:rPr>
          <w:sz w:val="24"/>
          <w:szCs w:val="24"/>
          <w:lang w:val="lv-LV"/>
        </w:rPr>
        <w:t>07371</w:t>
      </w:r>
      <w:r w:rsidR="007E1F1E" w:rsidRPr="007E1F1E">
        <w:rPr>
          <w:sz w:val="24"/>
          <w:szCs w:val="24"/>
          <w:lang w:val="lv-LV"/>
        </w:rPr>
        <w:t xml:space="preserve">, e-pasts </w:t>
      </w:r>
      <w:hyperlink r:id="rId11" w:history="1">
        <w:r w:rsidR="007E1F1E" w:rsidRPr="00EB03A1">
          <w:rPr>
            <w:rStyle w:val="Hyperlink"/>
            <w:sz w:val="24"/>
            <w:szCs w:val="24"/>
            <w:lang w:val="lv-LV"/>
          </w:rPr>
          <w:t>gunda.laumane@kandava.lv</w:t>
        </w:r>
      </w:hyperlink>
      <w:r w:rsidR="007E1F1E">
        <w:rPr>
          <w:sz w:val="24"/>
          <w:szCs w:val="24"/>
          <w:lang w:val="lv-LV"/>
        </w:rPr>
        <w:t xml:space="preserve"> </w:t>
      </w:r>
      <w:r w:rsidR="007E1F1E" w:rsidRPr="007E1F1E">
        <w:rPr>
          <w:sz w:val="24"/>
          <w:szCs w:val="24"/>
          <w:lang w:val="lv-LV"/>
        </w:rPr>
        <w:t xml:space="preserve">un Kandavas novada Būvvaldes vadītāju Jāni Jefremovu, tālrunis 63107373, e-pasts </w:t>
      </w:r>
      <w:hyperlink r:id="rId12" w:history="1">
        <w:r w:rsidR="007E1F1E" w:rsidRPr="00EB03A1">
          <w:rPr>
            <w:rStyle w:val="Hyperlink"/>
            <w:sz w:val="24"/>
            <w:szCs w:val="24"/>
            <w:lang w:val="lv-LV"/>
          </w:rPr>
          <w:t>janis.jefremovs@kandava.lv</w:t>
        </w:r>
      </w:hyperlink>
      <w:r w:rsidR="007E1F1E">
        <w:rPr>
          <w:sz w:val="24"/>
          <w:szCs w:val="24"/>
          <w:lang w:val="lv-LV"/>
        </w:rPr>
        <w:t xml:space="preserve"> </w:t>
      </w:r>
      <w:r w:rsidR="007E1F1E" w:rsidRPr="007E1F1E">
        <w:rPr>
          <w:sz w:val="24"/>
          <w:szCs w:val="24"/>
          <w:lang w:val="lv-LV"/>
        </w:rPr>
        <w:t xml:space="preserve">. </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14.6.IZPILDĪTĀJS par kontaktpersonu līguma izpildes laikā nozīmē _______________, tālrunis ___________, fakss ____________, e-pasts _________________________.</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 xml:space="preserve">14.7.Līdzēju kontaktpersonas ir atbildīgi par līguma izpildes uzraudzīšanu, tai skaitā, par savlaicīgu rēķina iesniegšanu un pieņemšanu, un nodošanu apmaksai. </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14.8.Kontaktpersonu vai rekvizītu maiņas gadījumā Līdzējs apņemas rakstiski par to paziņot otram Līdzējam 5 (piecu) dienu laikā no izmaiņu iestāšanās brīža.</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t>14.9.Jebkuras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06FEF" w:rsidRPr="008C3DB8" w:rsidRDefault="00D06FEF" w:rsidP="00D06FEF">
      <w:pPr>
        <w:widowControl/>
        <w:overflowPunct/>
        <w:autoSpaceDE/>
        <w:adjustRightInd/>
        <w:ind w:left="360" w:hanging="353"/>
        <w:jc w:val="both"/>
        <w:rPr>
          <w:sz w:val="24"/>
          <w:szCs w:val="24"/>
          <w:lang w:val="lv-LV"/>
        </w:rPr>
      </w:pPr>
      <w:r w:rsidRPr="008C3DB8">
        <w:rPr>
          <w:sz w:val="24"/>
          <w:szCs w:val="24"/>
          <w:lang w:val="lv-LV"/>
        </w:rPr>
        <w:lastRenderedPageBreak/>
        <w:t>14.10.Līgums sastādīts 2 (divos) eksemplāros, katrs uz __ (_____) lapām, ar vienādu juridisku spēku, no kuriem viens glabājas pie PASŪTĪTĀJA, bet otrs pie IZPILDĪTĀJA.</w:t>
      </w:r>
    </w:p>
    <w:p w:rsidR="00D06FEF" w:rsidRPr="008C3DB8" w:rsidRDefault="00D06FEF" w:rsidP="00D06FEF">
      <w:pPr>
        <w:tabs>
          <w:tab w:val="left" w:pos="360"/>
        </w:tabs>
        <w:ind w:left="360" w:hanging="353"/>
        <w:jc w:val="both"/>
        <w:rPr>
          <w:sz w:val="24"/>
          <w:szCs w:val="24"/>
          <w:lang w:val="lv-LV"/>
        </w:rPr>
      </w:pPr>
      <w:r w:rsidRPr="008C3DB8">
        <w:rPr>
          <w:sz w:val="24"/>
          <w:szCs w:val="24"/>
          <w:lang w:val="lv-LV"/>
        </w:rPr>
        <w:t xml:space="preserve">14.11.Pielikumā: </w:t>
      </w:r>
    </w:p>
    <w:p w:rsidR="00D06FEF" w:rsidRPr="008C3DB8" w:rsidRDefault="00D06FEF" w:rsidP="00D06FEF">
      <w:pPr>
        <w:tabs>
          <w:tab w:val="left" w:pos="360"/>
          <w:tab w:val="num" w:pos="720"/>
        </w:tabs>
        <w:ind w:left="360" w:hanging="353"/>
        <w:jc w:val="both"/>
        <w:rPr>
          <w:sz w:val="24"/>
          <w:szCs w:val="24"/>
          <w:lang w:val="lv-LV"/>
        </w:rPr>
      </w:pPr>
      <w:r w:rsidRPr="008C3DB8">
        <w:rPr>
          <w:sz w:val="24"/>
          <w:szCs w:val="24"/>
          <w:lang w:val="lv-LV"/>
        </w:rPr>
        <w:t>14.11.1.IZPILDĪTĀJA piedāvājuma iepirkumam kopija uz ________ lapām;</w:t>
      </w:r>
    </w:p>
    <w:p w:rsidR="00D06FEF" w:rsidRPr="008C3DB8" w:rsidRDefault="00D06FEF" w:rsidP="00D06FEF">
      <w:pPr>
        <w:tabs>
          <w:tab w:val="left" w:pos="360"/>
          <w:tab w:val="num" w:pos="720"/>
        </w:tabs>
        <w:ind w:left="360" w:hanging="353"/>
        <w:jc w:val="both"/>
        <w:rPr>
          <w:sz w:val="24"/>
          <w:szCs w:val="24"/>
          <w:lang w:val="lv-LV"/>
        </w:rPr>
      </w:pPr>
      <w:r w:rsidRPr="008C3DB8">
        <w:rPr>
          <w:sz w:val="24"/>
          <w:szCs w:val="24"/>
          <w:lang w:val="lv-LV"/>
        </w:rPr>
        <w:t>14.11.2.Tehni</w:t>
      </w:r>
      <w:r w:rsidR="007E1F1E">
        <w:rPr>
          <w:sz w:val="24"/>
          <w:szCs w:val="24"/>
          <w:lang w:val="lv-LV"/>
        </w:rPr>
        <w:t>skā specifikācija uz ____ lapām.</w:t>
      </w:r>
    </w:p>
    <w:p w:rsidR="00D06FEF" w:rsidRPr="008C3DB8" w:rsidRDefault="00D06FEF" w:rsidP="00D06FEF">
      <w:pPr>
        <w:tabs>
          <w:tab w:val="left" w:pos="360"/>
          <w:tab w:val="num" w:pos="720"/>
        </w:tabs>
        <w:ind w:left="360" w:hanging="353"/>
        <w:jc w:val="both"/>
        <w:rPr>
          <w:sz w:val="24"/>
          <w:szCs w:val="24"/>
          <w:lang w:val="lv-LV"/>
        </w:rPr>
      </w:pPr>
    </w:p>
    <w:p w:rsidR="00D06FEF" w:rsidRPr="008C3DB8" w:rsidRDefault="00D06FEF" w:rsidP="00D06FEF">
      <w:pPr>
        <w:widowControl/>
        <w:overflowPunct/>
        <w:autoSpaceDE/>
        <w:adjustRightInd/>
        <w:ind w:left="360" w:hanging="353"/>
        <w:jc w:val="center"/>
        <w:rPr>
          <w:b/>
          <w:bCs/>
          <w:sz w:val="24"/>
          <w:szCs w:val="24"/>
          <w:lang w:val="lv-LV"/>
        </w:rPr>
      </w:pPr>
      <w:r w:rsidRPr="008C3DB8">
        <w:rPr>
          <w:b/>
          <w:bCs/>
          <w:sz w:val="24"/>
          <w:szCs w:val="24"/>
          <w:lang w:val="lv-LV"/>
        </w:rPr>
        <w:t>15. Līdzēju rekvizīti un paraksti</w:t>
      </w:r>
    </w:p>
    <w:p w:rsidR="00D06FEF" w:rsidRPr="008C3DB8" w:rsidRDefault="00D06FEF" w:rsidP="00D06FEF">
      <w:pPr>
        <w:rPr>
          <w:sz w:val="24"/>
          <w:szCs w:val="24"/>
          <w:lang w:val="lv-LV"/>
        </w:rPr>
      </w:pPr>
    </w:p>
    <w:tbl>
      <w:tblPr>
        <w:tblW w:w="8820" w:type="dxa"/>
        <w:tblLook w:val="01E0"/>
      </w:tblPr>
      <w:tblGrid>
        <w:gridCol w:w="4680"/>
        <w:gridCol w:w="4140"/>
      </w:tblGrid>
      <w:tr w:rsidR="00D06FEF" w:rsidRPr="008C3DB8" w:rsidTr="00C57F66">
        <w:tc>
          <w:tcPr>
            <w:tcW w:w="4680" w:type="dxa"/>
          </w:tcPr>
          <w:p w:rsidR="00D06FEF" w:rsidRPr="008C3DB8" w:rsidRDefault="00D06FEF" w:rsidP="00C57F66">
            <w:pPr>
              <w:spacing w:before="120"/>
              <w:ind w:left="360" w:hanging="353"/>
              <w:rPr>
                <w:b/>
                <w:bCs/>
                <w:sz w:val="24"/>
                <w:szCs w:val="24"/>
                <w:lang w:val="lv-LV"/>
              </w:rPr>
            </w:pPr>
            <w:r w:rsidRPr="008C3DB8">
              <w:rPr>
                <w:b/>
                <w:bCs/>
                <w:sz w:val="24"/>
                <w:szCs w:val="24"/>
                <w:lang w:val="lv-LV"/>
              </w:rPr>
              <w:t>PASŪTĪTĀJS:</w:t>
            </w:r>
          </w:p>
        </w:tc>
        <w:tc>
          <w:tcPr>
            <w:tcW w:w="4140" w:type="dxa"/>
          </w:tcPr>
          <w:p w:rsidR="00D06FEF" w:rsidRPr="008C3DB8" w:rsidRDefault="00D06FEF" w:rsidP="00C57F66">
            <w:pPr>
              <w:spacing w:before="120"/>
              <w:ind w:left="360" w:hanging="353"/>
              <w:rPr>
                <w:b/>
                <w:bCs/>
                <w:sz w:val="24"/>
                <w:szCs w:val="24"/>
                <w:lang w:val="lv-LV"/>
              </w:rPr>
            </w:pPr>
            <w:r w:rsidRPr="008C3DB8">
              <w:rPr>
                <w:b/>
                <w:bCs/>
                <w:sz w:val="24"/>
                <w:szCs w:val="24"/>
                <w:lang w:val="lv-LV"/>
              </w:rPr>
              <w:t xml:space="preserve">IZPILDĪTĀJS: </w:t>
            </w:r>
          </w:p>
        </w:tc>
      </w:tr>
      <w:tr w:rsidR="00D06FEF" w:rsidRPr="008C3DB8" w:rsidTr="00C57F66">
        <w:tc>
          <w:tcPr>
            <w:tcW w:w="4680" w:type="dxa"/>
          </w:tcPr>
          <w:p w:rsidR="00D06FEF" w:rsidRPr="008C3DB8" w:rsidRDefault="00D06FEF" w:rsidP="00C57F66">
            <w:pPr>
              <w:ind w:left="360" w:hanging="353"/>
              <w:jc w:val="both"/>
              <w:rPr>
                <w:sz w:val="24"/>
                <w:szCs w:val="24"/>
                <w:lang w:val="lv-LV"/>
              </w:rPr>
            </w:pPr>
            <w:r w:rsidRPr="008C3DB8">
              <w:rPr>
                <w:sz w:val="24"/>
                <w:szCs w:val="24"/>
                <w:lang w:val="lv-LV"/>
              </w:rPr>
              <w:t>Kandavas novada dome</w:t>
            </w:r>
          </w:p>
          <w:p w:rsidR="00D06FEF" w:rsidRPr="008C3DB8" w:rsidRDefault="00D06FEF" w:rsidP="00C57F66">
            <w:pPr>
              <w:ind w:left="360" w:hanging="353"/>
              <w:jc w:val="both"/>
              <w:rPr>
                <w:sz w:val="24"/>
                <w:szCs w:val="24"/>
                <w:lang w:val="lv-LV"/>
              </w:rPr>
            </w:pPr>
            <w:r w:rsidRPr="008C3DB8">
              <w:rPr>
                <w:sz w:val="24"/>
                <w:szCs w:val="24"/>
                <w:lang w:val="lv-LV"/>
              </w:rPr>
              <w:t xml:space="preserve">Dārza iela 6, Kandava, </w:t>
            </w:r>
          </w:p>
          <w:p w:rsidR="00D06FEF" w:rsidRPr="008C3DB8" w:rsidRDefault="00D06FEF" w:rsidP="00C57F66">
            <w:pPr>
              <w:ind w:left="360" w:hanging="353"/>
              <w:jc w:val="both"/>
              <w:rPr>
                <w:sz w:val="24"/>
                <w:szCs w:val="24"/>
                <w:lang w:val="lv-LV"/>
              </w:rPr>
            </w:pPr>
            <w:r w:rsidRPr="008C3DB8">
              <w:rPr>
                <w:sz w:val="24"/>
                <w:szCs w:val="24"/>
                <w:lang w:val="lv-LV"/>
              </w:rPr>
              <w:t>Kandavas novads, LV-3120</w:t>
            </w:r>
          </w:p>
          <w:p w:rsidR="00D06FEF" w:rsidRPr="008C3DB8" w:rsidRDefault="00D06FEF" w:rsidP="00C57F66">
            <w:pPr>
              <w:ind w:left="360" w:hanging="353"/>
              <w:rPr>
                <w:sz w:val="24"/>
                <w:szCs w:val="24"/>
                <w:lang w:val="lv-LV"/>
              </w:rPr>
            </w:pPr>
            <w:r w:rsidRPr="008C3DB8">
              <w:rPr>
                <w:sz w:val="24"/>
                <w:szCs w:val="24"/>
                <w:lang w:val="lv-LV"/>
              </w:rPr>
              <w:t>Reģ.Nr. 90000050886</w:t>
            </w:r>
          </w:p>
          <w:p w:rsidR="00D06FEF" w:rsidRPr="008C3DB8" w:rsidRDefault="00D06FEF" w:rsidP="00C57F66">
            <w:pPr>
              <w:ind w:left="360" w:hanging="353"/>
              <w:jc w:val="both"/>
              <w:rPr>
                <w:sz w:val="24"/>
                <w:szCs w:val="24"/>
                <w:lang w:val="lv-LV"/>
              </w:rPr>
            </w:pPr>
            <w:r w:rsidRPr="008C3DB8">
              <w:rPr>
                <w:sz w:val="24"/>
                <w:szCs w:val="24"/>
                <w:lang w:val="lv-LV"/>
              </w:rPr>
              <w:t>Banka: Valsts Kase</w:t>
            </w:r>
          </w:p>
          <w:p w:rsidR="00D06FEF" w:rsidRPr="008C3DB8" w:rsidRDefault="00D06FEF" w:rsidP="00C57F66">
            <w:pPr>
              <w:ind w:left="360" w:hanging="353"/>
              <w:jc w:val="both"/>
              <w:rPr>
                <w:sz w:val="24"/>
                <w:szCs w:val="24"/>
                <w:lang w:val="lv-LV"/>
              </w:rPr>
            </w:pPr>
            <w:r w:rsidRPr="008C3DB8">
              <w:rPr>
                <w:sz w:val="24"/>
                <w:szCs w:val="24"/>
                <w:lang w:val="lv-LV"/>
              </w:rPr>
              <w:t>Kods: TRELLV22</w:t>
            </w:r>
          </w:p>
          <w:p w:rsidR="00D06FEF" w:rsidRDefault="00D06FEF" w:rsidP="00D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r w:rsidRPr="008C3DB8">
              <w:rPr>
                <w:sz w:val="24"/>
                <w:szCs w:val="24"/>
                <w:lang w:val="lv-LV"/>
              </w:rPr>
              <w:t>Konts: LV11TREL9802183901200</w:t>
            </w:r>
          </w:p>
          <w:p w:rsidR="00A222FA" w:rsidRDefault="00A222FA" w:rsidP="00D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A222FA" w:rsidRPr="008C3DB8" w:rsidRDefault="00A222FA" w:rsidP="00D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p>
          <w:p w:rsidR="00D06FEF" w:rsidRPr="008C3DB8" w:rsidRDefault="00D06FEF" w:rsidP="00D06FEF">
            <w:pPr>
              <w:ind w:left="360" w:hanging="353"/>
              <w:rPr>
                <w:sz w:val="24"/>
                <w:szCs w:val="24"/>
                <w:lang w:val="lv-LV"/>
              </w:rPr>
            </w:pPr>
            <w:r w:rsidRPr="008C3DB8">
              <w:rPr>
                <w:sz w:val="24"/>
                <w:szCs w:val="24"/>
                <w:lang w:val="lv-LV"/>
              </w:rPr>
              <w:t>_______________________ /N. Štoferts/</w:t>
            </w:r>
          </w:p>
          <w:p w:rsidR="00D06FEF" w:rsidRPr="008C3DB8" w:rsidRDefault="00D06FEF" w:rsidP="00C57F66">
            <w:pPr>
              <w:ind w:left="360" w:hanging="353"/>
              <w:rPr>
                <w:sz w:val="24"/>
                <w:szCs w:val="24"/>
                <w:lang w:val="lv-LV"/>
              </w:rPr>
            </w:pPr>
            <w:r w:rsidRPr="008C3DB8">
              <w:rPr>
                <w:sz w:val="24"/>
                <w:szCs w:val="24"/>
                <w:lang w:val="lv-LV"/>
              </w:rPr>
              <w:t>2016.gada __._______</w:t>
            </w:r>
          </w:p>
        </w:tc>
        <w:tc>
          <w:tcPr>
            <w:tcW w:w="4140" w:type="dxa"/>
          </w:tcPr>
          <w:p w:rsidR="00D06FEF" w:rsidRPr="008C3DB8" w:rsidRDefault="00D06FEF" w:rsidP="00C57F66">
            <w:pPr>
              <w:ind w:left="360" w:hanging="353"/>
              <w:rPr>
                <w:sz w:val="24"/>
                <w:szCs w:val="24"/>
                <w:lang w:val="lv-LV"/>
              </w:rPr>
            </w:pPr>
          </w:p>
          <w:p w:rsidR="00D06FEF" w:rsidRPr="008C3DB8" w:rsidRDefault="00D06FEF" w:rsidP="00C57F66">
            <w:pPr>
              <w:ind w:left="360" w:hanging="353"/>
              <w:rPr>
                <w:sz w:val="24"/>
                <w:szCs w:val="24"/>
                <w:lang w:val="lv-LV"/>
              </w:rPr>
            </w:pPr>
          </w:p>
          <w:p w:rsidR="00D06FEF" w:rsidRPr="008C3DB8" w:rsidRDefault="00D06FEF" w:rsidP="00C57F66">
            <w:pPr>
              <w:ind w:left="360" w:hanging="353"/>
              <w:rPr>
                <w:sz w:val="24"/>
                <w:szCs w:val="24"/>
                <w:lang w:val="lv-LV"/>
              </w:rPr>
            </w:pPr>
          </w:p>
          <w:p w:rsidR="00D06FEF" w:rsidRPr="008C3DB8" w:rsidRDefault="00D06FEF" w:rsidP="00C57F66">
            <w:pPr>
              <w:ind w:left="360" w:hanging="353"/>
              <w:rPr>
                <w:sz w:val="24"/>
                <w:szCs w:val="24"/>
                <w:lang w:val="lv-LV"/>
              </w:rPr>
            </w:pPr>
          </w:p>
        </w:tc>
      </w:tr>
    </w:tbl>
    <w:p w:rsidR="00FB06C0" w:rsidRDefault="00FB06C0" w:rsidP="00D06FEF">
      <w:pPr>
        <w:shd w:val="clear" w:color="auto" w:fill="FFFFFF"/>
        <w:ind w:left="7"/>
        <w:jc w:val="right"/>
        <w:rPr>
          <w:b/>
          <w:bCs/>
          <w:sz w:val="22"/>
          <w:szCs w:val="22"/>
        </w:rPr>
      </w:pPr>
    </w:p>
    <w:p w:rsidR="008C3DB8" w:rsidRDefault="008C3DB8">
      <w:pPr>
        <w:widowControl/>
        <w:overflowPunct/>
        <w:autoSpaceDE/>
        <w:autoSpaceDN/>
        <w:adjustRightInd/>
        <w:rPr>
          <w:b/>
          <w:bCs/>
          <w:sz w:val="22"/>
          <w:szCs w:val="22"/>
        </w:rPr>
      </w:pPr>
      <w:r>
        <w:rPr>
          <w:b/>
          <w:bCs/>
          <w:sz w:val="22"/>
          <w:szCs w:val="22"/>
        </w:rPr>
        <w:br w:type="page"/>
      </w:r>
    </w:p>
    <w:p w:rsidR="00D06FEF" w:rsidRPr="00E70FC9" w:rsidRDefault="00D75149" w:rsidP="008C3DB8">
      <w:pPr>
        <w:shd w:val="clear" w:color="auto" w:fill="FFFFFF"/>
        <w:jc w:val="right"/>
        <w:rPr>
          <w:b/>
          <w:bCs/>
          <w:sz w:val="22"/>
          <w:szCs w:val="22"/>
          <w:lang w:val="lv-LV"/>
        </w:rPr>
      </w:pPr>
      <w:r>
        <w:rPr>
          <w:b/>
          <w:bCs/>
          <w:sz w:val="22"/>
          <w:szCs w:val="22"/>
        </w:rPr>
        <w:lastRenderedPageBreak/>
        <w:t>10</w:t>
      </w:r>
      <w:proofErr w:type="gramStart"/>
      <w:r w:rsidR="00D06FEF" w:rsidRPr="00E70FC9">
        <w:rPr>
          <w:b/>
          <w:bCs/>
          <w:sz w:val="22"/>
          <w:szCs w:val="22"/>
          <w:lang w:val="lv-LV"/>
        </w:rPr>
        <w:t>.pielikums</w:t>
      </w:r>
      <w:proofErr w:type="gramEnd"/>
    </w:p>
    <w:p w:rsidR="00D06FEF" w:rsidRPr="00E70FC9" w:rsidRDefault="00D06FEF" w:rsidP="00D06FEF">
      <w:pPr>
        <w:shd w:val="clear" w:color="auto" w:fill="FFFFFF"/>
        <w:ind w:left="7"/>
        <w:jc w:val="right"/>
        <w:rPr>
          <w:bCs/>
          <w:i/>
          <w:iCs/>
          <w:lang w:val="lv-LV"/>
        </w:rPr>
      </w:pPr>
      <w:r>
        <w:rPr>
          <w:bCs/>
          <w:i/>
          <w:iCs/>
          <w:lang w:val="lv-LV"/>
        </w:rPr>
        <w:t xml:space="preserve">Iepirkuma „Būvprojektu izstrāde </w:t>
      </w:r>
      <w:r w:rsidRPr="00E70FC9">
        <w:rPr>
          <w:bCs/>
          <w:i/>
          <w:iCs/>
          <w:lang w:val="lv-LV"/>
        </w:rPr>
        <w:t xml:space="preserve">un autoruzraudzība </w:t>
      </w:r>
    </w:p>
    <w:p w:rsidR="00D06FEF" w:rsidRPr="00E70FC9" w:rsidRDefault="00D06FEF" w:rsidP="00D06FEF">
      <w:pPr>
        <w:shd w:val="clear" w:color="auto" w:fill="FFFFFF"/>
        <w:ind w:left="7"/>
        <w:jc w:val="right"/>
        <w:rPr>
          <w:bCs/>
          <w:i/>
          <w:iCs/>
          <w:lang w:val="lv-LV"/>
        </w:rPr>
      </w:pPr>
      <w:r w:rsidRPr="00E70FC9">
        <w:rPr>
          <w:bCs/>
          <w:i/>
          <w:iCs/>
          <w:lang w:val="lv-LV"/>
        </w:rPr>
        <w:t>Kandavas n</w:t>
      </w:r>
      <w:r w:rsidR="00806CF4">
        <w:rPr>
          <w:bCs/>
          <w:i/>
          <w:iCs/>
          <w:lang w:val="lv-LV"/>
        </w:rPr>
        <w:t>ovada grants ceļ</w:t>
      </w:r>
      <w:r w:rsidR="00895121">
        <w:rPr>
          <w:bCs/>
          <w:i/>
          <w:iCs/>
          <w:lang w:val="lv-LV"/>
        </w:rPr>
        <w:t xml:space="preserve">a </w:t>
      </w:r>
      <w:r w:rsidR="00806CF4">
        <w:rPr>
          <w:bCs/>
          <w:i/>
          <w:iCs/>
          <w:lang w:val="lv-LV"/>
        </w:rPr>
        <w:t>pārbūvei</w:t>
      </w:r>
      <w:r w:rsidRPr="00E70FC9">
        <w:rPr>
          <w:bCs/>
          <w:i/>
          <w:iCs/>
          <w:lang w:val="lv-LV"/>
        </w:rPr>
        <w:t xml:space="preserve"> </w:t>
      </w:r>
    </w:p>
    <w:p w:rsidR="00D06FEF" w:rsidRPr="00E70FC9" w:rsidRDefault="00D06FEF" w:rsidP="00D06FEF">
      <w:pPr>
        <w:shd w:val="clear" w:color="auto" w:fill="FFFFFF"/>
        <w:ind w:left="7"/>
        <w:jc w:val="right"/>
        <w:rPr>
          <w:bCs/>
          <w:i/>
          <w:iCs/>
          <w:lang w:val="lv-LV"/>
        </w:rPr>
      </w:pPr>
      <w:r w:rsidRPr="00E70FC9">
        <w:rPr>
          <w:bCs/>
          <w:i/>
          <w:iCs/>
          <w:lang w:val="lv-LV"/>
        </w:rPr>
        <w:t>Eiropas Savienības Eiropas Lauksaimniecības fonda lauku attīstībai (ELFLA)</w:t>
      </w:r>
    </w:p>
    <w:p w:rsidR="00D06FEF" w:rsidRPr="00E70FC9" w:rsidRDefault="00D06FEF" w:rsidP="00D06FEF">
      <w:pPr>
        <w:shd w:val="clear" w:color="auto" w:fill="FFFFFF"/>
        <w:ind w:left="7"/>
        <w:jc w:val="right"/>
        <w:rPr>
          <w:bCs/>
          <w:i/>
          <w:iCs/>
          <w:lang w:val="lv-LV"/>
        </w:rPr>
      </w:pPr>
      <w:r w:rsidRPr="00E70FC9">
        <w:rPr>
          <w:bCs/>
          <w:i/>
          <w:iCs/>
          <w:lang w:val="lv-LV"/>
        </w:rPr>
        <w:t xml:space="preserve"> un Lauku attīstības programmas (LAP) pasākuma </w:t>
      </w:r>
    </w:p>
    <w:p w:rsidR="00D06FEF" w:rsidRDefault="00D06FEF" w:rsidP="00D06FEF">
      <w:pPr>
        <w:shd w:val="clear" w:color="auto" w:fill="FFFFFF"/>
        <w:ind w:left="7"/>
        <w:jc w:val="right"/>
        <w:rPr>
          <w:bCs/>
          <w:lang w:val="lv-LV"/>
        </w:rPr>
      </w:pPr>
      <w:r w:rsidRPr="00E70FC9">
        <w:rPr>
          <w:bCs/>
          <w:i/>
          <w:iCs/>
          <w:lang w:val="lv-LV"/>
        </w:rPr>
        <w:t>„Pamatpakalpojumi un ciematu atjaunošana lauku apvidos” ietvaros” nolikumam</w:t>
      </w:r>
    </w:p>
    <w:p w:rsidR="00D06FEF" w:rsidRPr="00E70FC9" w:rsidRDefault="00D06FEF" w:rsidP="00D06FEF">
      <w:pPr>
        <w:shd w:val="clear" w:color="auto" w:fill="FFFFFF"/>
        <w:ind w:left="7"/>
        <w:jc w:val="right"/>
        <w:rPr>
          <w:bCs/>
          <w:lang w:val="lv-LV"/>
        </w:rPr>
      </w:pPr>
    </w:p>
    <w:p w:rsidR="00D06FEF" w:rsidRPr="00690E05" w:rsidRDefault="00D06FEF" w:rsidP="00D06FEF">
      <w:pPr>
        <w:shd w:val="clear" w:color="auto" w:fill="FFFFFF"/>
        <w:ind w:left="7"/>
        <w:jc w:val="center"/>
        <w:rPr>
          <w:b/>
          <w:bCs/>
          <w:sz w:val="24"/>
          <w:szCs w:val="24"/>
          <w:lang w:val="lv-LV"/>
        </w:rPr>
      </w:pPr>
      <w:r w:rsidRPr="00690E05">
        <w:rPr>
          <w:b/>
          <w:bCs/>
          <w:sz w:val="24"/>
          <w:szCs w:val="24"/>
          <w:lang w:val="lv-LV"/>
        </w:rPr>
        <w:t>Iepirkuma līguma par autoruzraudzību projekts</w:t>
      </w:r>
    </w:p>
    <w:p w:rsidR="00D06FEF" w:rsidRPr="00690E05" w:rsidRDefault="00690E05" w:rsidP="00D06FEF">
      <w:pPr>
        <w:shd w:val="clear" w:color="auto" w:fill="FFFFFF"/>
        <w:ind w:left="7"/>
        <w:jc w:val="center"/>
        <w:rPr>
          <w:b/>
          <w:bCs/>
          <w:sz w:val="24"/>
          <w:szCs w:val="24"/>
          <w:lang w:val="lv-LV"/>
        </w:rPr>
      </w:pPr>
      <w:r>
        <w:rPr>
          <w:b/>
          <w:bCs/>
          <w:sz w:val="24"/>
          <w:szCs w:val="24"/>
          <w:lang w:val="lv-LV"/>
        </w:rPr>
        <w:t>„Būvprojekta</w:t>
      </w:r>
      <w:r w:rsidR="00D06FEF" w:rsidRPr="00690E05">
        <w:rPr>
          <w:b/>
          <w:bCs/>
          <w:sz w:val="24"/>
          <w:szCs w:val="24"/>
          <w:lang w:val="lv-LV"/>
        </w:rPr>
        <w:t xml:space="preserve"> izstrāde un autoruzraudzība Kandavas no</w:t>
      </w:r>
      <w:r w:rsidR="00895121" w:rsidRPr="00690E05">
        <w:rPr>
          <w:b/>
          <w:bCs/>
          <w:sz w:val="24"/>
          <w:szCs w:val="24"/>
          <w:lang w:val="lv-LV"/>
        </w:rPr>
        <w:t>vada grants ceļa</w:t>
      </w:r>
      <w:r w:rsidR="00806CF4" w:rsidRPr="00690E05">
        <w:rPr>
          <w:b/>
          <w:bCs/>
          <w:sz w:val="24"/>
          <w:szCs w:val="24"/>
          <w:lang w:val="lv-LV"/>
        </w:rPr>
        <w:t xml:space="preserve"> pārbūvei</w:t>
      </w:r>
      <w:r w:rsidR="00D06FEF" w:rsidRPr="00690E05">
        <w:rPr>
          <w:b/>
          <w:bCs/>
          <w:sz w:val="24"/>
          <w:szCs w:val="24"/>
          <w:lang w:val="lv-LV"/>
        </w:rPr>
        <w:t xml:space="preserve"> Eiropas Savienības Eiropas Lauksaimniecības fonda lauku attīstībai (ELFLA) un Lauku attīstības programmas (LAP) pasākuma „Pamatpakalpojumi un ciematu atjaunošana lauku apvidos” ietvaros”</w:t>
      </w:r>
    </w:p>
    <w:p w:rsidR="00D06FEF" w:rsidRDefault="00D06FEF" w:rsidP="00D06FEF">
      <w:pPr>
        <w:shd w:val="clear" w:color="auto" w:fill="FFFFFF"/>
        <w:ind w:left="7"/>
        <w:jc w:val="right"/>
        <w:rPr>
          <w:b/>
          <w:bCs/>
          <w:sz w:val="24"/>
          <w:szCs w:val="24"/>
          <w:lang w:val="lv-LV"/>
        </w:rPr>
      </w:pPr>
    </w:p>
    <w:tbl>
      <w:tblPr>
        <w:tblW w:w="9464" w:type="dxa"/>
        <w:tblLayout w:type="fixed"/>
        <w:tblLook w:val="00A0"/>
      </w:tblPr>
      <w:tblGrid>
        <w:gridCol w:w="4874"/>
        <w:gridCol w:w="4590"/>
      </w:tblGrid>
      <w:tr w:rsidR="00D06FEF" w:rsidRPr="00E70FC9" w:rsidTr="00690E05">
        <w:tc>
          <w:tcPr>
            <w:tcW w:w="4874" w:type="dxa"/>
          </w:tcPr>
          <w:p w:rsidR="00D06FEF" w:rsidRDefault="00D06FEF" w:rsidP="00C57F66">
            <w:pPr>
              <w:rPr>
                <w:sz w:val="24"/>
                <w:szCs w:val="24"/>
                <w:lang w:val="lv-LV"/>
              </w:rPr>
            </w:pPr>
          </w:p>
          <w:p w:rsidR="00D06FEF" w:rsidRDefault="00D06FEF" w:rsidP="00C57F66">
            <w:pPr>
              <w:rPr>
                <w:sz w:val="24"/>
                <w:szCs w:val="24"/>
                <w:lang w:val="lv-LV"/>
              </w:rPr>
            </w:pPr>
            <w:r>
              <w:rPr>
                <w:sz w:val="24"/>
                <w:szCs w:val="24"/>
                <w:lang w:val="lv-LV"/>
              </w:rPr>
              <w:t>Kandavā</w:t>
            </w:r>
          </w:p>
        </w:tc>
        <w:tc>
          <w:tcPr>
            <w:tcW w:w="4590" w:type="dxa"/>
          </w:tcPr>
          <w:p w:rsidR="00D06FEF" w:rsidRDefault="00D06FEF" w:rsidP="00C57F66">
            <w:pPr>
              <w:jc w:val="right"/>
              <w:rPr>
                <w:sz w:val="24"/>
                <w:szCs w:val="24"/>
                <w:lang w:val="lv-LV"/>
              </w:rPr>
            </w:pPr>
          </w:p>
          <w:p w:rsidR="00D06FEF" w:rsidRDefault="00D06FEF" w:rsidP="00C57F66">
            <w:pPr>
              <w:rPr>
                <w:sz w:val="24"/>
                <w:szCs w:val="24"/>
                <w:lang w:val="lv-LV"/>
              </w:rPr>
            </w:pPr>
            <w:r>
              <w:rPr>
                <w:sz w:val="24"/>
                <w:szCs w:val="24"/>
                <w:lang w:val="lv-LV"/>
              </w:rPr>
              <w:t xml:space="preserve">            </w:t>
            </w:r>
            <w:r w:rsidR="00690E05">
              <w:rPr>
                <w:sz w:val="24"/>
                <w:szCs w:val="24"/>
                <w:lang w:val="lv-LV"/>
              </w:rPr>
              <w:t xml:space="preserve">                 </w:t>
            </w:r>
            <w:r>
              <w:rPr>
                <w:sz w:val="24"/>
                <w:szCs w:val="24"/>
                <w:lang w:val="lv-LV"/>
              </w:rPr>
              <w:t xml:space="preserve"> 2016.gada __._________ </w:t>
            </w:r>
          </w:p>
        </w:tc>
      </w:tr>
    </w:tbl>
    <w:p w:rsidR="00D06FEF" w:rsidRDefault="00D06FEF" w:rsidP="00D06FEF">
      <w:pPr>
        <w:rPr>
          <w:sz w:val="24"/>
          <w:szCs w:val="24"/>
          <w:lang w:val="lv-LV"/>
        </w:rPr>
      </w:pPr>
    </w:p>
    <w:p w:rsidR="00D06FEF" w:rsidRPr="00E70FC9" w:rsidRDefault="00D06FEF" w:rsidP="00D06FEF">
      <w:pPr>
        <w:pStyle w:val="BlockText"/>
        <w:ind w:left="0" w:right="24" w:firstLine="0"/>
      </w:pPr>
      <w:r w:rsidRPr="00E70FC9">
        <w:rPr>
          <w:b/>
          <w:bCs/>
          <w:i/>
        </w:rPr>
        <w:t>Kandavas novada dome</w:t>
      </w:r>
      <w:r w:rsidRPr="00E70FC9">
        <w:rPr>
          <w:b/>
          <w:bCs/>
        </w:rPr>
        <w:t>,</w:t>
      </w:r>
      <w:r w:rsidRPr="00E70FC9">
        <w:t xml:space="preserve"> reģistrācijas numurs 90000050886, Dārza ielā 6, Kandavā, Kandavas novadā LV-3120, tās priekšsēdētāja Normunda Štoferta personā, kurš rīkojas uz Kandavas novada domes saistošo noteikumu Nr.5 „Kandavas novada domes nolikums” (apstiprināti ar Kandavas novada domes 2009.gada 30.jūlija lēmumu (prot.Nr.11, 3.§)) pamata, turpmāk - PASŪTĪTĀJS, no vienas puses, un </w:t>
      </w:r>
    </w:p>
    <w:p w:rsidR="00D06FEF" w:rsidRPr="00E70FC9" w:rsidRDefault="00D06FEF" w:rsidP="00D06FEF">
      <w:pPr>
        <w:pStyle w:val="BlockText"/>
        <w:ind w:left="0" w:right="24" w:firstLine="0"/>
      </w:pPr>
      <w:r w:rsidRPr="00E70FC9">
        <w:rPr>
          <w:b/>
          <w:bCs/>
          <w:i/>
          <w:iCs/>
        </w:rPr>
        <w:t>Pretendenta nosaukums</w:t>
      </w:r>
      <w:r w:rsidRPr="00E70FC9">
        <w:rPr>
          <w:i/>
          <w:iCs/>
        </w:rPr>
        <w:t xml:space="preserve"> </w:t>
      </w:r>
      <w:r w:rsidRPr="00E70FC9">
        <w:rPr>
          <w:i/>
        </w:rPr>
        <w:t xml:space="preserve">reģistrācijas numurs, juridiskā adrese </w:t>
      </w:r>
      <w:r w:rsidRPr="00E70FC9">
        <w:rPr>
          <w:i/>
          <w:iCs/>
        </w:rPr>
        <w:t>un pilnvarotā pārstāvja vārds, uzvārds</w:t>
      </w:r>
      <w:r w:rsidRPr="00E70FC9">
        <w:rPr>
          <w:i/>
        </w:rPr>
        <w:t xml:space="preserve"> personā, kurš darbojas uz </w:t>
      </w:r>
      <w:r w:rsidRPr="00E70FC9">
        <w:rPr>
          <w:i/>
          <w:iCs/>
        </w:rPr>
        <w:t>dokumenta nosaukums</w:t>
      </w:r>
      <w:r w:rsidRPr="00E70FC9">
        <w:rPr>
          <w:i/>
        </w:rPr>
        <w:t xml:space="preserve"> pamata vai vārds, uzvārds, personas kods, dzīvesvietas adrese</w:t>
      </w:r>
      <w:r w:rsidRPr="00E70FC9">
        <w:t xml:space="preserve"> (turpmāk – IZPILDĪTĀJS), no otras puses, abi kopā turpmāk – Līdzēji, </w:t>
      </w:r>
    </w:p>
    <w:p w:rsidR="00D06FEF" w:rsidRPr="00E70FC9" w:rsidRDefault="00D06FEF" w:rsidP="00D06FEF">
      <w:pPr>
        <w:pStyle w:val="BlockText"/>
        <w:ind w:left="0" w:right="24" w:firstLine="0"/>
      </w:pPr>
      <w:r w:rsidRPr="00E70FC9">
        <w:t xml:space="preserve">saskaņā ar iepirkuma </w:t>
      </w:r>
      <w:r w:rsidR="00895121">
        <w:rPr>
          <w:b/>
          <w:bCs/>
        </w:rPr>
        <w:t>ID Nr. KND 2016/15</w:t>
      </w:r>
      <w:r w:rsidRPr="00E70FC9">
        <w:rPr>
          <w:b/>
          <w:bCs/>
        </w:rPr>
        <w:t xml:space="preserve">_ak/ELFLA/LAP </w:t>
      </w:r>
      <w:r>
        <w:t>„Būvprojektu izstrāde</w:t>
      </w:r>
      <w:r w:rsidRPr="00E70FC9">
        <w:t xml:space="preserve"> un autoruzraudzība Kandavas no</w:t>
      </w:r>
      <w:r w:rsidR="00895121">
        <w:t>vada grants ceļa</w:t>
      </w:r>
      <w:r w:rsidR="003945D5">
        <w:t xml:space="preserve"> pārbūvei</w:t>
      </w:r>
      <w:r w:rsidRPr="00E70FC9">
        <w:t xml:space="preserve"> Eiropas Savienības Eiropas Lauksaimniecības fonda lauku attīstībai (ELFLA) un Lauku attīstības programmas (LAP) pasākuma „Pamatpakalpojumi un ciematu atjaunošana lauku apvidos” ietvaros”</w:t>
      </w:r>
      <w:r w:rsidRPr="00E70FC9">
        <w:rPr>
          <w:b/>
          <w:bCs/>
        </w:rPr>
        <w:t xml:space="preserve"> </w:t>
      </w:r>
      <w:r w:rsidRPr="00E70FC9">
        <w:t xml:space="preserve">(turpmāk – iepirkums) rezultātiem un iepirkuma komisijas 2016.gada </w:t>
      </w:r>
      <w:r w:rsidRPr="00E70FC9">
        <w:rPr>
          <w:i/>
          <w:iCs/>
        </w:rPr>
        <w:t>dat. mēn.</w:t>
      </w:r>
      <w:r w:rsidRPr="00E70FC9">
        <w:t xml:space="preserve"> lēmumu, noslēdz līgumu par sekojošo (turpmāk - līgums):</w:t>
      </w:r>
    </w:p>
    <w:p w:rsidR="00D06FEF" w:rsidRPr="001A2922" w:rsidRDefault="00D06FEF" w:rsidP="00D06FEF">
      <w:pPr>
        <w:pStyle w:val="BlockText"/>
        <w:ind w:left="0" w:right="24" w:firstLine="851"/>
      </w:pPr>
    </w:p>
    <w:p w:rsidR="00D06FEF" w:rsidRPr="001A2922" w:rsidRDefault="00D06FEF" w:rsidP="00D06FEF">
      <w:pPr>
        <w:jc w:val="center"/>
        <w:rPr>
          <w:b/>
          <w:bCs/>
          <w:sz w:val="24"/>
          <w:szCs w:val="24"/>
          <w:lang w:val="lv-LV"/>
        </w:rPr>
      </w:pPr>
      <w:r w:rsidRPr="001A2922">
        <w:rPr>
          <w:b/>
          <w:bCs/>
          <w:sz w:val="24"/>
          <w:szCs w:val="24"/>
          <w:lang w:val="lv-LV"/>
        </w:rPr>
        <w:t xml:space="preserve">1. Līguma priekšmets </w:t>
      </w:r>
    </w:p>
    <w:p w:rsidR="00D06FEF" w:rsidRPr="00097DDE" w:rsidRDefault="00D06FEF" w:rsidP="00D06FEF">
      <w:pPr>
        <w:pStyle w:val="BodyTextIndent"/>
        <w:widowControl/>
        <w:numPr>
          <w:ilvl w:val="1"/>
          <w:numId w:val="30"/>
        </w:numPr>
        <w:tabs>
          <w:tab w:val="num" w:pos="400"/>
        </w:tabs>
        <w:overflowPunct/>
        <w:autoSpaceDE/>
        <w:adjustRightInd/>
        <w:spacing w:after="0"/>
        <w:ind w:left="400" w:hanging="400"/>
        <w:jc w:val="both"/>
        <w:rPr>
          <w:sz w:val="24"/>
          <w:szCs w:val="24"/>
          <w:lang w:val="lv-LV"/>
        </w:rPr>
      </w:pPr>
      <w:r w:rsidRPr="001A2922">
        <w:rPr>
          <w:sz w:val="24"/>
          <w:szCs w:val="24"/>
          <w:lang w:val="lv-LV"/>
        </w:rPr>
        <w:t>PASŪTĪTĀJS</w:t>
      </w:r>
      <w:r>
        <w:rPr>
          <w:sz w:val="24"/>
          <w:szCs w:val="24"/>
          <w:lang w:val="lv-LV"/>
        </w:rPr>
        <w:t xml:space="preserve"> pasūta un IZPILDĪTĀJS veic </w:t>
      </w:r>
      <w:r w:rsidRPr="0069511A">
        <w:rPr>
          <w:sz w:val="24"/>
          <w:szCs w:val="24"/>
          <w:lang w:val="lv-LV"/>
        </w:rPr>
        <w:t>objekta</w:t>
      </w:r>
      <w:r w:rsidR="00690E05">
        <w:rPr>
          <w:sz w:val="24"/>
          <w:szCs w:val="24"/>
          <w:lang w:val="lv-LV"/>
        </w:rPr>
        <w:t xml:space="preserve"> </w:t>
      </w:r>
      <w:r w:rsidR="00BA5355">
        <w:rPr>
          <w:sz w:val="24"/>
          <w:szCs w:val="24"/>
          <w:lang w:val="lv-LV"/>
        </w:rPr>
        <w:t xml:space="preserve">- </w:t>
      </w:r>
      <w:r w:rsidR="00690E05" w:rsidRPr="00690E05">
        <w:rPr>
          <w:b/>
          <w:sz w:val="24"/>
          <w:szCs w:val="24"/>
          <w:lang w:val="lv-LV"/>
        </w:rPr>
        <w:t>Vānes pagastā ceļš Nr. 5 „Vāne - Mehdarbnīcas - Bēlerti” 1.95 km (0.0-1.95 km), zemes vienības kadastra apzīmējumi: 9088 001 0286, 9088 001 0361, 9088 001 0101, 9088 001 0405, 9088 001 0113, 9088 001 0107, 9088 001 0142, 9088 001 0114, 9088 001 0191</w:t>
      </w:r>
      <w:r w:rsidR="00BA5355">
        <w:rPr>
          <w:b/>
          <w:sz w:val="24"/>
          <w:szCs w:val="24"/>
          <w:lang w:val="lv-LV"/>
        </w:rPr>
        <w:t>,</w:t>
      </w:r>
      <w:r w:rsidR="00690E05">
        <w:rPr>
          <w:sz w:val="24"/>
          <w:szCs w:val="24"/>
          <w:lang w:val="lv-LV"/>
        </w:rPr>
        <w:t xml:space="preserve"> </w:t>
      </w:r>
      <w:r w:rsidRPr="00097DDE">
        <w:rPr>
          <w:sz w:val="24"/>
          <w:szCs w:val="24"/>
          <w:lang w:val="lv-LV"/>
        </w:rPr>
        <w:t>pārbūves</w:t>
      </w:r>
      <w:r>
        <w:rPr>
          <w:sz w:val="24"/>
          <w:szCs w:val="24"/>
          <w:lang w:val="lv-LV"/>
        </w:rPr>
        <w:t xml:space="preserve"> </w:t>
      </w:r>
      <w:r w:rsidRPr="00097DDE">
        <w:rPr>
          <w:kern w:val="3"/>
          <w:sz w:val="24"/>
          <w:szCs w:val="24"/>
          <w:lang w:val="lv-LV" w:eastAsia="zh-CN"/>
        </w:rPr>
        <w:t>autoruzraudzību</w:t>
      </w:r>
      <w:r>
        <w:rPr>
          <w:kern w:val="3"/>
          <w:sz w:val="24"/>
          <w:szCs w:val="24"/>
          <w:lang w:val="lv-LV" w:eastAsia="zh-CN"/>
        </w:rPr>
        <w:t>,</w:t>
      </w:r>
      <w:r w:rsidRPr="00097DDE">
        <w:rPr>
          <w:sz w:val="24"/>
          <w:szCs w:val="24"/>
          <w:lang w:val="lv-LV"/>
        </w:rPr>
        <w:t xml:space="preserve"> turpmāk – DARBS, saskaņā ar Iepirkuma nolikumu, IZPILDĪTĀJA iesniegto piedāvājumu iepirkumam </w:t>
      </w:r>
      <w:r w:rsidRPr="00097DDE">
        <w:rPr>
          <w:rStyle w:val="CommentReference"/>
          <w:sz w:val="24"/>
          <w:szCs w:val="24"/>
          <w:lang w:val="lv-LV"/>
        </w:rPr>
        <w:t>(1.</w:t>
      </w:r>
      <w:r w:rsidRPr="00097DDE">
        <w:rPr>
          <w:sz w:val="24"/>
          <w:szCs w:val="24"/>
          <w:lang w:val="lv-LV"/>
        </w:rPr>
        <w:t>pielikums), tehnisko specifikāciju (2.pielikums), būvprojektu (3.pielikums), 1., 2. un 3.pielikums ir šī līguma neatņemamas sastāvdaļas.</w:t>
      </w:r>
    </w:p>
    <w:p w:rsidR="00D06FEF" w:rsidRDefault="00D06FEF" w:rsidP="00D06FEF">
      <w:pPr>
        <w:pStyle w:val="BodyTextIndent"/>
        <w:tabs>
          <w:tab w:val="num" w:pos="400"/>
        </w:tabs>
        <w:spacing w:after="0"/>
        <w:ind w:left="400" w:hanging="400"/>
        <w:jc w:val="both"/>
        <w:rPr>
          <w:spacing w:val="-7"/>
          <w:sz w:val="24"/>
          <w:szCs w:val="24"/>
          <w:lang w:val="lv-LV"/>
        </w:rPr>
      </w:pPr>
      <w:r>
        <w:rPr>
          <w:sz w:val="24"/>
          <w:szCs w:val="24"/>
          <w:lang w:val="lv-LV"/>
        </w:rPr>
        <w:t>1.2. Jautājumos, kas nav atrunāti šajā līgumā, Līdzējiem ir saistoši iepirkuma,</w:t>
      </w:r>
      <w:r>
        <w:rPr>
          <w:spacing w:val="-7"/>
          <w:sz w:val="24"/>
          <w:szCs w:val="24"/>
          <w:lang w:val="lv-LV"/>
        </w:rPr>
        <w:t xml:space="preserve"> IZPILDĪTĀJA piedāvājuma un normatīvo aktu nosacījumi.</w:t>
      </w:r>
    </w:p>
    <w:p w:rsidR="00D06FEF" w:rsidRDefault="00D06FEF" w:rsidP="00D06FEF">
      <w:pPr>
        <w:pStyle w:val="BodyTextIndent"/>
        <w:tabs>
          <w:tab w:val="num" w:pos="400"/>
        </w:tabs>
        <w:spacing w:after="0"/>
        <w:ind w:left="400" w:hanging="400"/>
        <w:jc w:val="both"/>
        <w:rPr>
          <w:sz w:val="24"/>
          <w:szCs w:val="24"/>
          <w:lang w:val="lv-LV"/>
        </w:rPr>
      </w:pPr>
    </w:p>
    <w:p w:rsidR="00D06FEF" w:rsidRDefault="00D06FEF" w:rsidP="00D06FEF">
      <w:pPr>
        <w:jc w:val="center"/>
        <w:rPr>
          <w:b/>
          <w:bCs/>
          <w:sz w:val="24"/>
          <w:szCs w:val="24"/>
          <w:lang w:val="lv-LV"/>
        </w:rPr>
      </w:pPr>
      <w:r>
        <w:rPr>
          <w:b/>
          <w:bCs/>
          <w:sz w:val="24"/>
          <w:szCs w:val="24"/>
          <w:lang w:val="lv-LV"/>
        </w:rPr>
        <w:t>2. LĪGUMCENA un norēķinu kārtība</w:t>
      </w:r>
    </w:p>
    <w:p w:rsidR="00D06FEF" w:rsidRDefault="00D06FEF" w:rsidP="00D06FEF">
      <w:pPr>
        <w:pStyle w:val="BodyTextIndent"/>
        <w:spacing w:after="0"/>
        <w:ind w:left="400" w:hanging="400"/>
        <w:jc w:val="both"/>
        <w:rPr>
          <w:sz w:val="24"/>
          <w:szCs w:val="24"/>
          <w:lang w:val="lv-LV"/>
        </w:rPr>
      </w:pPr>
      <w:r>
        <w:rPr>
          <w:sz w:val="24"/>
          <w:szCs w:val="24"/>
          <w:lang w:val="lv-LV"/>
        </w:rPr>
        <w:t xml:space="preserve">2.1. Maksa par DARBIEM ir EUR ____________ (_____________) bez PVN, turpmāk šī līguma tekstā saukta LĪGUMCENA. Pievienotās vērtības nodoklis tiek piemērots saskaņā ar spēkā esošajiem normatīvajiem aktiem rēķina apmaksas dienā. </w:t>
      </w:r>
    </w:p>
    <w:p w:rsidR="00D06FEF" w:rsidRPr="004A52AA" w:rsidRDefault="00D06FEF" w:rsidP="00D06FEF">
      <w:pPr>
        <w:pStyle w:val="BodyTextIndent"/>
        <w:spacing w:after="0"/>
        <w:ind w:left="400" w:hanging="400"/>
        <w:jc w:val="both"/>
        <w:rPr>
          <w:sz w:val="24"/>
          <w:szCs w:val="24"/>
          <w:lang w:val="lv-LV"/>
        </w:rPr>
      </w:pPr>
      <w:r>
        <w:rPr>
          <w:sz w:val="24"/>
          <w:szCs w:val="24"/>
          <w:lang w:val="lv-LV"/>
        </w:rPr>
        <w:t xml:space="preserve">2.2. </w:t>
      </w:r>
      <w:r w:rsidRPr="004A52AA">
        <w:rPr>
          <w:sz w:val="24"/>
          <w:szCs w:val="24"/>
          <w:lang w:val="lv-LV"/>
        </w:rPr>
        <w:t>LĪGUMCENA par DARBU veikšanu tiek apmak</w:t>
      </w:r>
      <w:r>
        <w:rPr>
          <w:sz w:val="24"/>
          <w:szCs w:val="24"/>
          <w:lang w:val="lv-LV"/>
        </w:rPr>
        <w:t>sāta 30 (trīs</w:t>
      </w:r>
      <w:r w:rsidRPr="004A52AA">
        <w:rPr>
          <w:sz w:val="24"/>
          <w:szCs w:val="24"/>
          <w:lang w:val="lv-LV"/>
        </w:rPr>
        <w:t>desmit) dienu laikā pēc Objekta pieņemšanas ekspluatācijā parakstīšanas dienas, DARBU nodošanas pieņemšanas akta parakstīšanas</w:t>
      </w:r>
      <w:r>
        <w:rPr>
          <w:sz w:val="24"/>
          <w:szCs w:val="24"/>
          <w:lang w:val="lv-LV"/>
        </w:rPr>
        <w:t xml:space="preserve"> </w:t>
      </w:r>
      <w:r w:rsidRPr="004A52AA">
        <w:rPr>
          <w:sz w:val="24"/>
          <w:szCs w:val="24"/>
          <w:lang w:val="lv-LV"/>
        </w:rPr>
        <w:t>un saskaņā ar IZPILDĪTĀJA piestādītajiem rēķiniem, kas sagatavoti atbilstoši likuma „Par grāmatvedību” prasībām</w:t>
      </w:r>
      <w:r>
        <w:rPr>
          <w:sz w:val="24"/>
          <w:szCs w:val="24"/>
          <w:lang w:val="lv-LV"/>
        </w:rPr>
        <w:t>.</w:t>
      </w:r>
      <w:r w:rsidRPr="004A52AA">
        <w:rPr>
          <w:sz w:val="24"/>
          <w:szCs w:val="24"/>
          <w:lang w:val="lv-LV"/>
        </w:rPr>
        <w:t xml:space="preserve"> </w:t>
      </w:r>
    </w:p>
    <w:p w:rsidR="00D06FEF" w:rsidRDefault="00D06FEF" w:rsidP="00D06FEF">
      <w:pPr>
        <w:pStyle w:val="BodyTextIndent"/>
        <w:spacing w:after="0"/>
        <w:ind w:left="400" w:hanging="400"/>
        <w:jc w:val="both"/>
        <w:rPr>
          <w:sz w:val="24"/>
          <w:szCs w:val="24"/>
          <w:lang w:val="lv-LV"/>
        </w:rPr>
      </w:pPr>
      <w:r>
        <w:rPr>
          <w:sz w:val="24"/>
          <w:szCs w:val="24"/>
          <w:lang w:val="lv-LV"/>
        </w:rPr>
        <w:t>2.3.Ja IZPILDĪTĀJS rod iespēju samazināt speciālo darbu, tad LĪGUMCENA attiecīgi samazinās un ieekonomētie līdzekļi paliek PASŪTĪTĀJA rīcībā.</w:t>
      </w:r>
    </w:p>
    <w:p w:rsidR="00D06FEF" w:rsidRDefault="00D06FEF" w:rsidP="00D06FEF">
      <w:pPr>
        <w:pStyle w:val="BodyTextIndent"/>
        <w:spacing w:after="0"/>
        <w:ind w:left="400" w:hanging="400"/>
        <w:jc w:val="both"/>
        <w:rPr>
          <w:sz w:val="24"/>
          <w:szCs w:val="24"/>
          <w:lang w:val="lv-LV"/>
        </w:rPr>
      </w:pPr>
      <w:r>
        <w:rPr>
          <w:sz w:val="24"/>
          <w:szCs w:val="24"/>
          <w:lang w:val="lv-LV"/>
        </w:rPr>
        <w:t xml:space="preserve">2.4. IZPILDĪTĀJS apliecina, ka </w:t>
      </w:r>
      <w:r>
        <w:rPr>
          <w:caps/>
          <w:sz w:val="24"/>
          <w:szCs w:val="24"/>
          <w:lang w:val="lv-LV"/>
        </w:rPr>
        <w:t>Līgumcenā</w:t>
      </w:r>
      <w:r>
        <w:rPr>
          <w:sz w:val="24"/>
          <w:szCs w:val="24"/>
          <w:lang w:val="lv-LV"/>
        </w:rPr>
        <w:t xml:space="preserve"> iekļautas visas DARBU izmaksas, kas saistītas </w:t>
      </w:r>
      <w:r>
        <w:rPr>
          <w:sz w:val="24"/>
          <w:szCs w:val="24"/>
          <w:lang w:val="lv-LV"/>
        </w:rPr>
        <w:lastRenderedPageBreak/>
        <w:t xml:space="preserve">ar attiecīgo DARBU pilnīgu un kvalitatīvu izpildi saskaņā ar tehnisko specifikāciju, tehnisko piedāvājumu un izstrādāto būvprojektu. LĪGUMCENĀ arī iekļautas izmaksas, kas saistītas ar speciālistu darba apmaksu, piegādes izpildei nepieciešamo līgumu slēgšanu, komandējumiem, nodokļiem un nodevām, kā arī nepieciešamo atļauju saņemšanu no trešajām personām. </w:t>
      </w:r>
    </w:p>
    <w:p w:rsidR="00D06FEF" w:rsidRDefault="00D06FEF" w:rsidP="00D06FEF">
      <w:pPr>
        <w:pStyle w:val="BodyTextIndent"/>
        <w:spacing w:after="0"/>
        <w:ind w:left="400" w:hanging="400"/>
        <w:jc w:val="both"/>
        <w:rPr>
          <w:sz w:val="24"/>
          <w:szCs w:val="24"/>
          <w:lang w:val="lv-LV"/>
        </w:rPr>
      </w:pPr>
      <w:r>
        <w:rPr>
          <w:sz w:val="24"/>
          <w:szCs w:val="24"/>
          <w:lang w:val="lv-LV"/>
        </w:rPr>
        <w:t xml:space="preserve">2.5.DARBU daudzumu un izmaksu sarakstā noteiktās darbu izmaksu cenas paliek nemainīgas, izņemot gadījumu, ja līguma darbības laikā Latvijas Republikā tiks noteikti jauni nodokļi vai izmainīti esošie, kas attiecas uz izpildāmajiem darbiem. </w:t>
      </w:r>
    </w:p>
    <w:p w:rsidR="00D06FEF" w:rsidRDefault="00D06FEF" w:rsidP="00D06FEF">
      <w:pPr>
        <w:ind w:left="400" w:hanging="400"/>
        <w:jc w:val="both"/>
        <w:rPr>
          <w:sz w:val="24"/>
          <w:szCs w:val="24"/>
          <w:lang w:val="lv-LV"/>
        </w:rPr>
      </w:pPr>
      <w:r>
        <w:rPr>
          <w:sz w:val="24"/>
          <w:szCs w:val="24"/>
          <w:lang w:val="lv-LV"/>
        </w:rPr>
        <w:t>2.6. Par samaksas dienu tiek uzskatīta diena, kad PASŪTĪTĀJS veicis līgumā noteiktās naudas summas pārskaitījumu uz IZPILDĪTĀJA norēķinu kontu.</w:t>
      </w:r>
    </w:p>
    <w:p w:rsidR="00D06FEF" w:rsidRDefault="00D06FEF" w:rsidP="00D06FEF">
      <w:pPr>
        <w:widowControl/>
        <w:suppressAutoHyphens/>
        <w:overflowPunct/>
        <w:autoSpaceDE/>
        <w:adjustRightInd/>
        <w:jc w:val="center"/>
        <w:rPr>
          <w:b/>
          <w:bCs/>
          <w:sz w:val="24"/>
          <w:szCs w:val="24"/>
          <w:lang w:val="lv-LV"/>
        </w:rPr>
      </w:pPr>
    </w:p>
    <w:p w:rsidR="00D06FEF" w:rsidRDefault="00D06FEF" w:rsidP="00D06FEF">
      <w:pPr>
        <w:widowControl/>
        <w:suppressAutoHyphens/>
        <w:overflowPunct/>
        <w:autoSpaceDE/>
        <w:adjustRightInd/>
        <w:jc w:val="center"/>
        <w:rPr>
          <w:b/>
          <w:bCs/>
          <w:sz w:val="24"/>
          <w:szCs w:val="24"/>
          <w:lang w:val="lv-LV"/>
        </w:rPr>
      </w:pPr>
      <w:r>
        <w:rPr>
          <w:b/>
          <w:bCs/>
          <w:sz w:val="24"/>
          <w:szCs w:val="24"/>
          <w:lang w:val="lv-LV"/>
        </w:rPr>
        <w:t>3. IZPILDĪTĀJA apliecinājumi</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3.1.IZPILDĪTĀJS apliecina, ka LĪGUMCENA ir pilnīgi pietiekama, lai izpildītu PASŪTĪTĀJA prasības, un lai izpildītu DARBU un nodotu to PASŪTĪTĀJAM saskaņā ar šo līgumu un tehnisko dokumentāciju.</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3.2.IZPILDĪTĀJS apliecina, ka finanšu piedāvājumā ir iekļauts viss DARBA izpildei nepieciešamais, t.sk., paredzēti visi nepieciešamie darbi un pasākumi DARBU veikšanai, materiāli, pat, ja PASŪTĪTĀJS tos nav iekļāvis savā piedāvājumā iepirkumam, bet to nepieciešamība izriet no Iepirkuma dokumentācijas un izstrādātā būvprojekta.</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 xml:space="preserve">3.3.IZPILDĪTĀJS apliecina, ka ir izpētījis apstākļus, kas varētu ietekmēt DARBA izpildi un samaksas noteikšanu par DARBA izpildi, tajā skaitā veselībai atbilstošus apstākļus, transporta iespējas, būves vietas atrašanos, tiesību normas, darbaspēka izmantošanas nosacījumus un ir ņēmis vērā minētos apstākļus, nosakot līgumā minēto samaksu par DARBA izpildi – LĪGUMCENU. </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3.4.IZPILDĪTĀJS apliecina, ka tam ir nepieciešamās speciālās atļaujas un sertifikāti līgumā noteiktā DARBA veikšanai.</w:t>
      </w:r>
    </w:p>
    <w:p w:rsidR="00D06FEF" w:rsidRDefault="00D06FEF" w:rsidP="00D06FEF">
      <w:pPr>
        <w:widowControl/>
        <w:tabs>
          <w:tab w:val="left" w:pos="851"/>
        </w:tabs>
        <w:suppressAutoHyphens/>
        <w:overflowPunct/>
        <w:autoSpaceDE/>
        <w:adjustRightInd/>
        <w:ind w:left="360" w:hanging="360"/>
        <w:jc w:val="both"/>
        <w:rPr>
          <w:sz w:val="24"/>
          <w:szCs w:val="24"/>
          <w:lang w:val="lv-LV"/>
        </w:rPr>
      </w:pPr>
      <w:r>
        <w:rPr>
          <w:sz w:val="24"/>
          <w:szCs w:val="24"/>
          <w:lang w:val="lv-LV"/>
        </w:rPr>
        <w:t>3.5.IZPILDĪTĀJS apliecina, ka DARBU nodos tikai tādiem apakšuzņēmējiem, kuri ir saņēmuši Latvijas Republikas normatīvajos aktos noteiktās atļaujas un sertifikātus uzticētā DARBA veikšanai.</w:t>
      </w:r>
    </w:p>
    <w:p w:rsidR="00D06FEF" w:rsidRDefault="00D06FEF" w:rsidP="00D06FEF">
      <w:pPr>
        <w:widowControl/>
        <w:tabs>
          <w:tab w:val="left" w:pos="851"/>
        </w:tabs>
        <w:suppressAutoHyphens/>
        <w:overflowPunct/>
        <w:autoSpaceDE/>
        <w:adjustRightInd/>
        <w:ind w:left="360" w:hanging="360"/>
        <w:jc w:val="both"/>
        <w:rPr>
          <w:sz w:val="24"/>
          <w:szCs w:val="24"/>
          <w:lang w:val="lv-LV"/>
        </w:rPr>
      </w:pPr>
    </w:p>
    <w:p w:rsidR="00D06FEF" w:rsidRDefault="00D06FEF" w:rsidP="00D06FEF">
      <w:pPr>
        <w:widowControl/>
        <w:overflowPunct/>
        <w:autoSpaceDE/>
        <w:adjustRightInd/>
        <w:ind w:left="720"/>
        <w:jc w:val="center"/>
        <w:rPr>
          <w:b/>
          <w:bCs/>
          <w:sz w:val="24"/>
          <w:szCs w:val="24"/>
          <w:lang w:val="lv-LV"/>
        </w:rPr>
      </w:pPr>
      <w:r>
        <w:rPr>
          <w:b/>
          <w:bCs/>
          <w:sz w:val="24"/>
          <w:szCs w:val="24"/>
          <w:lang w:val="lv-LV"/>
        </w:rPr>
        <w:t>4.Līguma termiņš</w:t>
      </w:r>
    </w:p>
    <w:p w:rsidR="00D06FEF" w:rsidRDefault="00D06FEF" w:rsidP="00D06FEF">
      <w:pPr>
        <w:pStyle w:val="NoSpacing1"/>
        <w:jc w:val="both"/>
        <w:rPr>
          <w:sz w:val="24"/>
          <w:szCs w:val="24"/>
          <w:lang w:val="lv-LV"/>
        </w:rPr>
      </w:pPr>
      <w:r>
        <w:rPr>
          <w:sz w:val="24"/>
          <w:szCs w:val="24"/>
          <w:lang w:val="lv-LV"/>
        </w:rPr>
        <w:t>4.1.Līgums stājas spēkā ar parakstīšanas brīdi. Tas darbojas līdz Līdzēju saistību pilnīgai izpildei.</w:t>
      </w:r>
    </w:p>
    <w:p w:rsidR="00D06FEF" w:rsidRDefault="00D06FEF" w:rsidP="00D06FEF">
      <w:pPr>
        <w:pStyle w:val="NoSpacing1"/>
        <w:jc w:val="both"/>
        <w:rPr>
          <w:sz w:val="24"/>
          <w:szCs w:val="24"/>
          <w:lang w:val="lv-LV"/>
        </w:rPr>
      </w:pPr>
      <w:r>
        <w:rPr>
          <w:sz w:val="24"/>
          <w:szCs w:val="24"/>
          <w:lang w:val="lv-LV"/>
        </w:rPr>
        <w:t>4.2.</w:t>
      </w:r>
      <w:r w:rsidRPr="00EC149C">
        <w:rPr>
          <w:sz w:val="24"/>
          <w:szCs w:val="24"/>
          <w:lang w:val="lv-LV"/>
        </w:rPr>
        <w:t>IZPILDĪTĀJS apņemas autoruzraudzības darbus veikt būvdarbu veikšanas laikā,</w:t>
      </w:r>
      <w:r>
        <w:rPr>
          <w:sz w:val="24"/>
          <w:szCs w:val="24"/>
          <w:lang w:val="lv-LV"/>
        </w:rPr>
        <w:t xml:space="preserve"> līdz objekta nodošanai ekspluatācijā.</w:t>
      </w:r>
      <w:r w:rsidRPr="00EC149C">
        <w:rPr>
          <w:sz w:val="24"/>
          <w:szCs w:val="24"/>
          <w:lang w:val="lv-LV"/>
        </w:rPr>
        <w:t xml:space="preserve"> </w:t>
      </w:r>
    </w:p>
    <w:p w:rsidR="00D06FEF" w:rsidRDefault="00D06FEF" w:rsidP="00D06FEF">
      <w:pPr>
        <w:pStyle w:val="NoSpacing1"/>
        <w:jc w:val="both"/>
        <w:rPr>
          <w:sz w:val="24"/>
          <w:szCs w:val="24"/>
          <w:lang w:val="lv-LV"/>
        </w:rPr>
      </w:pPr>
      <w:r w:rsidRPr="00EC149C">
        <w:rPr>
          <w:sz w:val="24"/>
          <w:szCs w:val="24"/>
          <w:lang w:val="lv-LV"/>
        </w:rPr>
        <w:t>4.3.IZPILDĪTĀJS ir atbildīgs par zaudējumiem, kas var rasties PASŪTĪTĀJAM, ja IZPILDĪTĀJS neievēro līguma 4.2.punktā un 7.1.punktā</w:t>
      </w:r>
      <w:r>
        <w:rPr>
          <w:sz w:val="24"/>
          <w:szCs w:val="24"/>
          <w:lang w:val="lv-LV"/>
        </w:rPr>
        <w:t xml:space="preserve"> noteikto termiņu un tos atlīdzina.</w:t>
      </w:r>
    </w:p>
    <w:p w:rsidR="00D06FEF" w:rsidRDefault="00D06FEF" w:rsidP="00D06FEF">
      <w:pPr>
        <w:pStyle w:val="BodyTextIndent"/>
        <w:spacing w:after="0"/>
        <w:rPr>
          <w:sz w:val="24"/>
          <w:szCs w:val="24"/>
          <w:lang w:val="lv-LV"/>
        </w:rPr>
      </w:pPr>
    </w:p>
    <w:p w:rsidR="00D06FEF" w:rsidRDefault="00D06FEF" w:rsidP="00D06FEF">
      <w:pPr>
        <w:pStyle w:val="BodyTextIndent"/>
        <w:spacing w:after="0"/>
        <w:ind w:left="0"/>
        <w:jc w:val="center"/>
        <w:rPr>
          <w:b/>
          <w:bCs/>
          <w:sz w:val="24"/>
          <w:szCs w:val="24"/>
          <w:lang w:val="lv-LV"/>
        </w:rPr>
      </w:pPr>
      <w:r>
        <w:rPr>
          <w:b/>
          <w:bCs/>
          <w:sz w:val="24"/>
          <w:szCs w:val="24"/>
          <w:lang w:val="lv-LV"/>
        </w:rPr>
        <w:t>5. Līdzēju tiesības un pienākumi</w:t>
      </w:r>
    </w:p>
    <w:p w:rsidR="00D06FEF" w:rsidRDefault="00D06FEF" w:rsidP="00D06FEF">
      <w:pPr>
        <w:pStyle w:val="BodyTextIndent"/>
        <w:spacing w:after="0"/>
        <w:ind w:left="426" w:hanging="426"/>
        <w:jc w:val="both"/>
        <w:rPr>
          <w:sz w:val="24"/>
          <w:szCs w:val="24"/>
          <w:lang w:val="lv-LV"/>
        </w:rPr>
      </w:pPr>
      <w:r>
        <w:rPr>
          <w:sz w:val="24"/>
          <w:szCs w:val="24"/>
          <w:lang w:val="lv-LV"/>
        </w:rPr>
        <w:t>5.1. PASŪTĪTĀJA tiesības un pienākumi:</w:t>
      </w:r>
    </w:p>
    <w:p w:rsidR="00D06FEF" w:rsidRDefault="00D06FEF" w:rsidP="00D06FEF">
      <w:pPr>
        <w:pStyle w:val="BodyTextIndent"/>
        <w:spacing w:after="0"/>
        <w:ind w:left="426" w:hanging="426"/>
        <w:jc w:val="both"/>
        <w:rPr>
          <w:sz w:val="24"/>
          <w:szCs w:val="24"/>
          <w:lang w:val="lv-LV"/>
        </w:rPr>
      </w:pPr>
      <w:r>
        <w:rPr>
          <w:sz w:val="24"/>
          <w:szCs w:val="24"/>
          <w:lang w:val="lv-LV"/>
        </w:rPr>
        <w:t>5.1.1.PASŪTĪTĀJS maksā par kvalitatīvi izpildītiem un pieņemtiem DARBIEM saskaņā ar līguma nosacījumiem;</w:t>
      </w:r>
    </w:p>
    <w:p w:rsidR="00D06FEF" w:rsidRDefault="00D06FEF" w:rsidP="00D06FEF">
      <w:pPr>
        <w:pStyle w:val="BodyTextIndent"/>
        <w:spacing w:after="0"/>
        <w:ind w:left="426" w:hanging="426"/>
        <w:jc w:val="both"/>
        <w:rPr>
          <w:sz w:val="24"/>
          <w:szCs w:val="24"/>
          <w:lang w:val="lv-LV"/>
        </w:rPr>
      </w:pPr>
      <w:r>
        <w:rPr>
          <w:sz w:val="24"/>
          <w:szCs w:val="24"/>
          <w:lang w:val="lv-LV"/>
        </w:rPr>
        <w:t>5.1.2.PASŪTĪTĀJAM ir tiesības kontrolēt šī līguma izpildes gaitu, veikt DARBU kvalitātes kontroles pasākumus un pieprasīt no IZPILDĪTĀJA kontroles veikšanai nepieciešamo informāciju, norādot tās sniegšanas termiņu;</w:t>
      </w:r>
    </w:p>
    <w:p w:rsidR="00D06FEF" w:rsidRDefault="00D06FEF" w:rsidP="00D06FEF">
      <w:pPr>
        <w:pStyle w:val="BodyTextIndent"/>
        <w:spacing w:after="0"/>
        <w:ind w:left="426" w:hanging="426"/>
        <w:jc w:val="both"/>
        <w:rPr>
          <w:sz w:val="24"/>
          <w:szCs w:val="24"/>
          <w:lang w:val="lv-LV"/>
        </w:rPr>
      </w:pPr>
      <w:r>
        <w:rPr>
          <w:sz w:val="24"/>
          <w:szCs w:val="24"/>
          <w:lang w:val="lv-LV"/>
        </w:rPr>
        <w:t>5.1.3.Nepieciešamības gadījumā PASŪTĪTĀJS brīdina IZPILDĪTĀJU par neparedzētiem apstākļiem, kas radušies pēc līguma noslēgšanas no PASŪTĪTĀJA neatkarīgu apstākļu dēļ un kuru dēļ varētu tikt traucēta saistību izpilde;</w:t>
      </w:r>
    </w:p>
    <w:p w:rsidR="00D06FEF" w:rsidRDefault="00D06FEF" w:rsidP="00D06FEF">
      <w:pPr>
        <w:pStyle w:val="BodyTextIndent"/>
        <w:spacing w:after="0"/>
        <w:ind w:left="426" w:hanging="426"/>
        <w:jc w:val="both"/>
        <w:rPr>
          <w:sz w:val="24"/>
          <w:szCs w:val="24"/>
          <w:lang w:val="lv-LV"/>
        </w:rPr>
      </w:pPr>
      <w:r>
        <w:rPr>
          <w:sz w:val="24"/>
          <w:szCs w:val="24"/>
          <w:lang w:val="lv-LV"/>
        </w:rPr>
        <w:t xml:space="preserve">5.1.4.PASŪTĪTĀJS nodrošina IZPILDĪTĀJU ar DARBU veikšanai nepieciešamo dokumentāciju, kas ir PASŪTĪTĀJA rīcībā. </w:t>
      </w:r>
    </w:p>
    <w:p w:rsidR="00D06FEF" w:rsidRDefault="00D06FEF" w:rsidP="00D06FEF">
      <w:pPr>
        <w:pStyle w:val="BodyTextIndent"/>
        <w:spacing w:after="0"/>
        <w:ind w:left="426" w:hanging="426"/>
        <w:jc w:val="both"/>
        <w:rPr>
          <w:sz w:val="24"/>
          <w:szCs w:val="24"/>
          <w:lang w:val="lv-LV"/>
        </w:rPr>
      </w:pPr>
      <w:r>
        <w:rPr>
          <w:sz w:val="24"/>
          <w:szCs w:val="24"/>
          <w:lang w:val="lv-LV"/>
        </w:rPr>
        <w:t>5.2. IZPILDĪTĀJA tiesības un pienākumi:</w:t>
      </w:r>
    </w:p>
    <w:p w:rsidR="00D06FEF" w:rsidRDefault="00D06FEF" w:rsidP="00D06FEF">
      <w:pPr>
        <w:suppressAutoHyphens/>
        <w:ind w:left="426" w:hanging="426"/>
        <w:jc w:val="both"/>
        <w:textAlignment w:val="baseline"/>
        <w:rPr>
          <w:kern w:val="3"/>
          <w:sz w:val="24"/>
          <w:szCs w:val="24"/>
          <w:lang w:val="lv-LV" w:eastAsia="zh-CN"/>
        </w:rPr>
      </w:pPr>
      <w:r>
        <w:rPr>
          <w:sz w:val="24"/>
          <w:szCs w:val="24"/>
          <w:lang w:val="lv-LV"/>
        </w:rPr>
        <w:t>5.2.1.</w:t>
      </w:r>
      <w:r>
        <w:rPr>
          <w:kern w:val="3"/>
          <w:sz w:val="24"/>
          <w:szCs w:val="24"/>
          <w:lang w:val="lv-LV" w:eastAsia="zh-CN"/>
        </w:rPr>
        <w:t xml:space="preserve"> Autoruzraudzības laikā būvprojekta autors bez papildus samaksas novērš konstatētās </w:t>
      </w:r>
      <w:r>
        <w:rPr>
          <w:kern w:val="3"/>
          <w:sz w:val="24"/>
          <w:szCs w:val="24"/>
          <w:lang w:val="lv-LV" w:eastAsia="zh-CN"/>
        </w:rPr>
        <w:lastRenderedPageBreak/>
        <w:t>projekta dokumentācijas nepilnības un kļūdas un izstrādā nepieciešamos papildus rasējumus PASŪTĪTĀJA noteiktajā termiņā. Būvdarbu izmaksu sadārdzinājumus, ja tādi radušies projekta nepilnību gadījumā, finansē Būvprojekta autors. Autoruzraudzības izmaksās jāparedz visi nepieciešamie līdzekļi, lai visu būvniecības laiku, varētu nodrošināt autoruzraudzību būvobjektā;</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5.2.2.</w:t>
      </w:r>
      <w:r>
        <w:rPr>
          <w:sz w:val="24"/>
          <w:szCs w:val="24"/>
          <w:lang w:val="lv-LV"/>
        </w:rPr>
        <w:t>IZPILDĪTĀJS autoruzraudzību veic šī Līguma 1.1.punktā minētajā būvobjektā visā būvniecības periodā, nodrošinot uzraudzību un kontroli par būvniecības (valsts un pašvaldības) jomu regulējošo tiesību normu ievērošanu, un atbilstību būvprojektam. Autoruzraudzības darbi tiek veikti neatkarīgi no Pasūtītāja pieprasījuma, informējot būvniecības procesā ieinteresētās puses par darbu veikšanu konkrētās dienās. Nepieciešamības gadījumā PASŪTĪTĀJS ir tiesīgs izsaukt IZPILDĪTĀJU uz būvobjektu;</w:t>
      </w:r>
    </w:p>
    <w:p w:rsidR="00D06FEF" w:rsidRDefault="00D06FEF" w:rsidP="00D06FEF">
      <w:pPr>
        <w:suppressAutoHyphens/>
        <w:ind w:left="426" w:hanging="426"/>
        <w:jc w:val="both"/>
        <w:textAlignment w:val="baseline"/>
        <w:rPr>
          <w:sz w:val="24"/>
          <w:szCs w:val="24"/>
          <w:lang w:val="lv-LV"/>
        </w:rPr>
      </w:pPr>
      <w:r>
        <w:rPr>
          <w:sz w:val="24"/>
          <w:szCs w:val="24"/>
          <w:lang w:val="lv-LV"/>
        </w:rPr>
        <w:t>5.2.3. Veicot autoruzraudzību, IZPILDĪTĀJS izmanto savu darbaspēku un tehniskos līdzekļus;</w:t>
      </w:r>
    </w:p>
    <w:p w:rsidR="00D06FEF" w:rsidRDefault="00D06FEF" w:rsidP="00D06FEF">
      <w:pPr>
        <w:suppressAutoHyphens/>
        <w:ind w:left="426" w:hanging="426"/>
        <w:jc w:val="both"/>
        <w:textAlignment w:val="baseline"/>
        <w:rPr>
          <w:sz w:val="24"/>
          <w:szCs w:val="24"/>
          <w:lang w:val="lv-LV"/>
        </w:rPr>
      </w:pPr>
      <w:r>
        <w:rPr>
          <w:sz w:val="24"/>
          <w:szCs w:val="24"/>
          <w:lang w:val="lv-LV"/>
        </w:rPr>
        <w:t>5.2.4. veicot autoruzraudzību IZPILDĪTĀJS apņemas:</w:t>
      </w:r>
    </w:p>
    <w:p w:rsidR="00D06FEF" w:rsidRDefault="00D06FEF" w:rsidP="00D06FEF">
      <w:pPr>
        <w:suppressAutoHyphens/>
        <w:ind w:left="426" w:hanging="426"/>
        <w:jc w:val="both"/>
        <w:textAlignment w:val="baseline"/>
        <w:rPr>
          <w:sz w:val="24"/>
          <w:szCs w:val="24"/>
          <w:lang w:val="lv-LV"/>
        </w:rPr>
      </w:pPr>
      <w:r>
        <w:rPr>
          <w:sz w:val="24"/>
          <w:szCs w:val="24"/>
          <w:lang w:val="lv-LV"/>
        </w:rPr>
        <w:t>5.2.4.1.nodrošināt būvobjektu atbilstoši autoruzraudzības plānam un apsekojuma rezultātu ierakstīšanu autoruzraudzības žurnālā visā Līguma darbības laikā, ne retāk kā reizi nedēļā;</w:t>
      </w:r>
    </w:p>
    <w:p w:rsidR="00D06FEF" w:rsidRDefault="00D06FEF" w:rsidP="00D06FEF">
      <w:pPr>
        <w:suppressAutoHyphens/>
        <w:ind w:left="426" w:hanging="426"/>
        <w:jc w:val="both"/>
        <w:textAlignment w:val="baseline"/>
        <w:rPr>
          <w:sz w:val="24"/>
          <w:szCs w:val="24"/>
          <w:lang w:val="lv-LV"/>
        </w:rPr>
      </w:pPr>
      <w:r>
        <w:rPr>
          <w:sz w:val="24"/>
          <w:szCs w:val="24"/>
          <w:lang w:val="lv-LV"/>
        </w:rPr>
        <w:t>5.2.4.2.būvdarbu laikā pārbaudīt būvdarbu atbilstību būvprojekta risinājumiem;</w:t>
      </w:r>
    </w:p>
    <w:p w:rsidR="00D06FEF" w:rsidRDefault="00D06FEF" w:rsidP="00D06FEF">
      <w:pPr>
        <w:suppressAutoHyphens/>
        <w:ind w:left="426" w:hanging="426"/>
        <w:jc w:val="both"/>
        <w:textAlignment w:val="baseline"/>
        <w:rPr>
          <w:sz w:val="24"/>
          <w:szCs w:val="24"/>
          <w:lang w:val="lv-LV"/>
        </w:rPr>
      </w:pPr>
      <w:r>
        <w:rPr>
          <w:sz w:val="24"/>
          <w:szCs w:val="24"/>
          <w:lang w:val="lv-LV"/>
        </w:rPr>
        <w:t>5.2.4.3. laikus pārbaudīt būvobjektā lietoto konstrukciju, tehnoloģisko un citu iekārtu, būvizstrādājumu un materiālu atbilstību būvprojektam un nepieļaut neatbilstošu konstrukciju, tehnoloģisko un citu iekārtu būvizstrādājumu un materiālu izmantošanu, ja tie nav pilnvērtīgi aizstājēji būvprojektā paredzētajam;</w:t>
      </w:r>
    </w:p>
    <w:p w:rsidR="00D06FEF" w:rsidRDefault="00D06FEF" w:rsidP="00D06FEF">
      <w:pPr>
        <w:suppressAutoHyphens/>
        <w:ind w:left="426" w:hanging="426"/>
        <w:jc w:val="both"/>
        <w:textAlignment w:val="baseline"/>
        <w:rPr>
          <w:sz w:val="24"/>
          <w:szCs w:val="24"/>
          <w:lang w:val="lv-LV"/>
        </w:rPr>
      </w:pPr>
      <w:r>
        <w:rPr>
          <w:sz w:val="24"/>
          <w:szCs w:val="24"/>
          <w:lang w:val="lv-LV"/>
        </w:rPr>
        <w:t>5.2.4.4. piedalīties komisijas darbā, pieņemot Objektu ekspluatācijā;</w:t>
      </w:r>
    </w:p>
    <w:p w:rsidR="00D06FEF" w:rsidRPr="00E76F49"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 xml:space="preserve">5.2.4.5.pārbaudīt vai būvobjektā ir atbilstoša būvobjekta un būvdarbu izpildes </w:t>
      </w:r>
      <w:r w:rsidRPr="00E76F49">
        <w:rPr>
          <w:kern w:val="3"/>
          <w:sz w:val="24"/>
          <w:szCs w:val="24"/>
          <w:lang w:val="lv-LV" w:eastAsia="zh-CN"/>
        </w:rPr>
        <w:t>dokumentācija;</w:t>
      </w:r>
    </w:p>
    <w:p w:rsidR="00D06FEF" w:rsidRPr="00E76F49" w:rsidRDefault="00D06FEF" w:rsidP="00D06FEF">
      <w:pPr>
        <w:suppressAutoHyphens/>
        <w:ind w:left="426" w:hanging="426"/>
        <w:jc w:val="both"/>
        <w:textAlignment w:val="baseline"/>
        <w:rPr>
          <w:kern w:val="3"/>
          <w:sz w:val="24"/>
          <w:szCs w:val="24"/>
          <w:lang w:val="lv-LV" w:eastAsia="zh-CN"/>
        </w:rPr>
      </w:pPr>
      <w:r w:rsidRPr="00E76F49">
        <w:rPr>
          <w:kern w:val="3"/>
          <w:sz w:val="24"/>
          <w:szCs w:val="24"/>
          <w:lang w:val="lv-LV" w:eastAsia="zh-CN"/>
        </w:rPr>
        <w:t>5.2.4.6.iesniegt PASŪTĪTĀJAM, Kandavas novada būvvaldei, Valsts darba inspekcijai motivētu rakstisku pieprasījumu pārtraukt būvdarbus, ja konstatētas patvaļīgas atkāpes no būvprojekta vai netiek ievērotas Latvijas būvnormatīvu vai darba aizsardzības normatīvo aktu prasības;</w:t>
      </w:r>
    </w:p>
    <w:p w:rsidR="00D06FEF" w:rsidRDefault="00D06FEF" w:rsidP="00D06FEF">
      <w:pPr>
        <w:suppressAutoHyphens/>
        <w:ind w:left="426" w:hanging="426"/>
        <w:jc w:val="both"/>
        <w:textAlignment w:val="baseline"/>
        <w:rPr>
          <w:kern w:val="3"/>
          <w:sz w:val="24"/>
          <w:szCs w:val="24"/>
          <w:lang w:val="lv-LV" w:eastAsia="zh-CN"/>
        </w:rPr>
      </w:pPr>
      <w:r w:rsidRPr="00E76F49">
        <w:rPr>
          <w:kern w:val="3"/>
          <w:sz w:val="24"/>
          <w:szCs w:val="24"/>
          <w:lang w:val="lv-LV" w:eastAsia="zh-CN"/>
        </w:rPr>
        <w:t>5.2.4.7.ierosināt institūcijai</w:t>
      </w:r>
      <w:r>
        <w:rPr>
          <w:kern w:val="3"/>
          <w:sz w:val="24"/>
          <w:szCs w:val="24"/>
          <w:lang w:val="lv-LV" w:eastAsia="zh-CN"/>
        </w:rPr>
        <w:t>, kura izdevusi atbildīgā būvdarbu vadītāja būvprakses sertifikātu, tā anulēšanu, ja autoruzrauga norādījumi par konstatēto atkāpju un pārkāpumu novēršanu nav izpildīti noteiktajos termiņos;</w:t>
      </w:r>
    </w:p>
    <w:p w:rsidR="00D06FEF" w:rsidRDefault="00D06FEF" w:rsidP="00D06FEF">
      <w:pPr>
        <w:suppressAutoHyphens/>
        <w:ind w:left="426" w:hanging="426"/>
        <w:jc w:val="both"/>
        <w:textAlignment w:val="baseline"/>
        <w:rPr>
          <w:sz w:val="24"/>
          <w:szCs w:val="24"/>
          <w:lang w:val="lv-LV"/>
        </w:rPr>
      </w:pPr>
      <w:r>
        <w:rPr>
          <w:kern w:val="3"/>
          <w:sz w:val="24"/>
          <w:szCs w:val="24"/>
          <w:lang w:val="lv-LV" w:eastAsia="zh-CN"/>
        </w:rPr>
        <w:t>5.2.4.8.</w:t>
      </w:r>
      <w:r>
        <w:rPr>
          <w:sz w:val="24"/>
          <w:szCs w:val="24"/>
          <w:lang w:val="lv-LV"/>
        </w:rPr>
        <w:t xml:space="preserve">brīdināt </w:t>
      </w:r>
      <w:r>
        <w:rPr>
          <w:kern w:val="3"/>
          <w:sz w:val="24"/>
          <w:szCs w:val="24"/>
          <w:lang w:val="lv-LV" w:eastAsia="zh-CN"/>
        </w:rPr>
        <w:t xml:space="preserve">PASŪTĪTĀJU </w:t>
      </w:r>
      <w:r>
        <w:rPr>
          <w:sz w:val="24"/>
          <w:szCs w:val="24"/>
          <w:lang w:val="lv-LV"/>
        </w:rPr>
        <w:t>par neparedzētiem apstākļiem, kuri var ietekmēt būvniecības procesu saistībā ar autoruzraudzību un sniegt priekšlikumus par iespējamiem risinājumiem;</w:t>
      </w:r>
    </w:p>
    <w:p w:rsidR="00D06FEF" w:rsidRDefault="00D06FEF" w:rsidP="00D06FEF">
      <w:pPr>
        <w:suppressAutoHyphens/>
        <w:ind w:left="426" w:hanging="426"/>
        <w:jc w:val="both"/>
        <w:textAlignment w:val="baseline"/>
        <w:rPr>
          <w:kern w:val="3"/>
          <w:sz w:val="24"/>
          <w:szCs w:val="24"/>
          <w:lang w:val="lv-LV" w:eastAsia="zh-CN"/>
        </w:rPr>
      </w:pPr>
      <w:r>
        <w:rPr>
          <w:sz w:val="24"/>
          <w:szCs w:val="24"/>
          <w:lang w:val="lv-LV"/>
        </w:rPr>
        <w:t>5.2.4.9.neprasot papildus samaksu, nekavējoši (ne vēlāk kā 3 darba dienu laikā) veikt korekcijas un papildinājumus būvprojektā, ja būvniecības laikā būvprojektā tiek konstatētas neatbilstības faktiskajai situācija dabā vai neatbilstība Latvijas Republikas attiecīgajiem normatīvajiem aktiem, vai būvprojektā ir nepietiekoša informācija kvalitatīvai būvdarbu veikšanai;</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5.2.4.10.atlīdzināt Pasūtītājam savas vainas dēļ nodarītos zaudējumus pilnā apmērā;</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5.2.4.11.ievērot un pildīt PASŪTĪTĀJA likumīgās prasības;</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5.2.4.12.Līguma darbības laikā un arī pēc tā izbeigšanās autoruzraudzības laikā iegūto informāciju neizpaust trešajām personām bez PASŪTĪTĀJA rakstiskas atļaujas saņemšanas, izņemot normatīvajos tiesību aktos noteiktajos gadījumos.</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5.2.4.13.</w:t>
      </w:r>
      <w:r>
        <w:rPr>
          <w:sz w:val="24"/>
          <w:szCs w:val="24"/>
          <w:lang w:val="lv-LV"/>
        </w:rPr>
        <w:t>nodrošināt būvprojekta realizācijas autoruzraudzību dabā, nepieļaujot neatbilstošu konstrukciju, tehnoloģisko iekārtu un būvmateriālu izmantošanu, ja tie nav ekvivalenti būvprojektā paredzētajiem;</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5.2.4.14.</w:t>
      </w:r>
      <w:r>
        <w:rPr>
          <w:sz w:val="24"/>
          <w:szCs w:val="24"/>
          <w:lang w:val="lv-LV"/>
        </w:rPr>
        <w:t xml:space="preserve">ja tiek konstatētas patvaļīgas atkāpes no būvprojekta vai ja netiek ievērotas Latvijas Republikas būvnormatīvu prasības, nekavējoties informēt </w:t>
      </w:r>
      <w:r>
        <w:rPr>
          <w:kern w:val="3"/>
          <w:sz w:val="24"/>
          <w:szCs w:val="24"/>
          <w:lang w:val="lv-LV" w:eastAsia="zh-CN"/>
        </w:rPr>
        <w:t>PASŪTĪTĀJU</w:t>
      </w:r>
      <w:r>
        <w:rPr>
          <w:sz w:val="24"/>
          <w:szCs w:val="24"/>
          <w:lang w:val="lv-LV"/>
        </w:rPr>
        <w:t xml:space="preserve"> un būvuzraugu un visas atkāpes no būvprojekta fiksēt autoruzraudzības žurnālā, kā arī nepieciešamības gadījumā apturēt būvdarbus. Izpildītājam autoruzraudzības žurnālā jāizdara saskaņojuma atzīmi par atkāpēm no būvprojekta, kuras ir saskaņotas ar </w:t>
      </w:r>
      <w:r>
        <w:rPr>
          <w:kern w:val="3"/>
          <w:sz w:val="24"/>
          <w:szCs w:val="24"/>
          <w:lang w:val="lv-LV" w:eastAsia="zh-CN"/>
        </w:rPr>
        <w:t>PASŪTĪTĀJU</w:t>
      </w:r>
      <w:r>
        <w:rPr>
          <w:sz w:val="24"/>
          <w:szCs w:val="24"/>
          <w:lang w:val="lv-LV"/>
        </w:rPr>
        <w:t xml:space="preserve"> un IZPILDĪTĀJU.</w:t>
      </w:r>
    </w:p>
    <w:p w:rsidR="00D06FEF" w:rsidRDefault="00D06FEF" w:rsidP="00D06FEF">
      <w:pPr>
        <w:suppressAutoHyphens/>
        <w:ind w:left="426" w:hanging="426"/>
        <w:jc w:val="both"/>
        <w:textAlignment w:val="baseline"/>
        <w:rPr>
          <w:kern w:val="3"/>
          <w:sz w:val="24"/>
          <w:szCs w:val="24"/>
          <w:lang w:val="lv-LV" w:eastAsia="zh-CN"/>
        </w:rPr>
      </w:pPr>
      <w:r>
        <w:rPr>
          <w:kern w:val="3"/>
          <w:sz w:val="24"/>
          <w:szCs w:val="24"/>
          <w:lang w:val="lv-LV" w:eastAsia="zh-CN"/>
        </w:rPr>
        <w:t>5.2.5.</w:t>
      </w:r>
      <w:r>
        <w:rPr>
          <w:sz w:val="24"/>
          <w:szCs w:val="24"/>
          <w:lang w:val="lv-LV"/>
        </w:rPr>
        <w:t xml:space="preserve">IZPILDĪTĀJS bez iepriekšējas rakstiskas </w:t>
      </w:r>
      <w:r>
        <w:rPr>
          <w:kern w:val="3"/>
          <w:sz w:val="24"/>
          <w:szCs w:val="24"/>
          <w:lang w:val="lv-LV" w:eastAsia="zh-CN"/>
        </w:rPr>
        <w:t>PASŪTĪTĀJA</w:t>
      </w:r>
      <w:r>
        <w:rPr>
          <w:sz w:val="24"/>
          <w:szCs w:val="24"/>
          <w:lang w:val="lv-LV"/>
        </w:rPr>
        <w:t xml:space="preserve"> piekrišanas nedrīkst pieņemt lēmumus, kuri ir saistīti ar noteikto būvdarbu apjomu palielināšanu vai samazināšanu, kā arī būvprojektā norādīto būvmateriālu nomaiņu pret ekvivalentiem.</w:t>
      </w:r>
    </w:p>
    <w:p w:rsidR="00D06FEF" w:rsidRPr="000667FD" w:rsidRDefault="00D06FEF" w:rsidP="00D06FEF">
      <w:pPr>
        <w:pStyle w:val="BodyTextIndent"/>
        <w:spacing w:after="0"/>
        <w:ind w:left="426" w:hanging="426"/>
        <w:jc w:val="both"/>
        <w:rPr>
          <w:kern w:val="3"/>
          <w:sz w:val="24"/>
          <w:szCs w:val="24"/>
          <w:lang w:val="lv-LV" w:eastAsia="zh-CN"/>
        </w:rPr>
      </w:pPr>
      <w:r>
        <w:rPr>
          <w:sz w:val="24"/>
          <w:szCs w:val="24"/>
          <w:lang w:val="lv-LV"/>
        </w:rPr>
        <w:t>5.3.</w:t>
      </w:r>
      <w:r>
        <w:rPr>
          <w:kern w:val="3"/>
          <w:sz w:val="24"/>
          <w:szCs w:val="24"/>
          <w:lang w:val="lv-LV" w:eastAsia="zh-CN"/>
        </w:rPr>
        <w:t xml:space="preserve"> Būvprojekta </w:t>
      </w:r>
      <w:r w:rsidRPr="000667FD">
        <w:rPr>
          <w:kern w:val="3"/>
          <w:sz w:val="24"/>
          <w:szCs w:val="24"/>
          <w:lang w:val="lv-LV" w:eastAsia="zh-CN"/>
        </w:rPr>
        <w:t xml:space="preserve">vadītājam un citiem iesaistītajiem speciālistiem no IZPILDĪTĀJA puses pēc </w:t>
      </w:r>
      <w:r w:rsidRPr="000667FD">
        <w:rPr>
          <w:kern w:val="3"/>
          <w:sz w:val="24"/>
          <w:szCs w:val="24"/>
          <w:lang w:val="lv-LV" w:eastAsia="zh-CN"/>
        </w:rPr>
        <w:lastRenderedPageBreak/>
        <w:t>PASŪTĪTĀJA pieprasījuma obligāti jāpiedalās iknedēļas būvsapulcēs.</w:t>
      </w:r>
    </w:p>
    <w:p w:rsidR="00D06FEF" w:rsidRPr="00E63F89" w:rsidRDefault="00D06FEF" w:rsidP="00D06FEF">
      <w:pPr>
        <w:pStyle w:val="BodyTextIndent"/>
        <w:spacing w:after="0"/>
        <w:ind w:left="426" w:hanging="426"/>
        <w:jc w:val="both"/>
        <w:rPr>
          <w:sz w:val="24"/>
          <w:szCs w:val="24"/>
          <w:lang w:val="lv-LV"/>
        </w:rPr>
      </w:pPr>
      <w:r w:rsidRPr="000667FD">
        <w:rPr>
          <w:kern w:val="3"/>
          <w:sz w:val="24"/>
          <w:szCs w:val="24"/>
          <w:lang w:val="lv-LV" w:eastAsia="zh-CN"/>
        </w:rPr>
        <w:t xml:space="preserve">5.4. </w:t>
      </w:r>
      <w:r w:rsidRPr="000667FD">
        <w:rPr>
          <w:sz w:val="24"/>
          <w:szCs w:val="24"/>
          <w:lang w:val="lv-LV"/>
        </w:rPr>
        <w:t>Līdzēji savstarpēji ir atbildīgi par otram Līdzējam nodarītajiem zaudējumiem, ja tie radušies viena Līdzēja vai tā</w:t>
      </w:r>
      <w:r>
        <w:rPr>
          <w:sz w:val="24"/>
          <w:szCs w:val="24"/>
          <w:lang w:val="lv-LV"/>
        </w:rPr>
        <w:t xml:space="preserve"> darbinieku, kā arī Līdzēja līguma izpildē iesaistīto trešo personu darbības vai bezdarbības, tai skaitā rupjas neuzmanības, ļaunā nolūkā izdarīto darbību vai nolaidības rezultātā.</w:t>
      </w:r>
    </w:p>
    <w:p w:rsidR="00D06FEF" w:rsidRDefault="00D06FEF" w:rsidP="00D06FEF">
      <w:pPr>
        <w:pStyle w:val="BodyTextIndent"/>
        <w:spacing w:after="0"/>
        <w:ind w:left="426" w:hanging="426"/>
        <w:jc w:val="both"/>
        <w:rPr>
          <w:kern w:val="3"/>
          <w:sz w:val="24"/>
          <w:szCs w:val="24"/>
          <w:lang w:val="lv-LV" w:eastAsia="zh-CN"/>
        </w:rPr>
      </w:pPr>
      <w:r w:rsidRPr="000667FD">
        <w:rPr>
          <w:sz w:val="24"/>
          <w:szCs w:val="24"/>
          <w:lang w:val="lv-LV"/>
        </w:rPr>
        <w:t>5.</w:t>
      </w:r>
      <w:r>
        <w:rPr>
          <w:kern w:val="3"/>
          <w:sz w:val="24"/>
          <w:szCs w:val="24"/>
          <w:lang w:val="lv-LV" w:eastAsia="zh-CN"/>
        </w:rPr>
        <w:t>5</w:t>
      </w:r>
      <w:r w:rsidRPr="000667FD">
        <w:rPr>
          <w:kern w:val="3"/>
          <w:sz w:val="24"/>
          <w:szCs w:val="24"/>
          <w:lang w:val="lv-LV" w:eastAsia="zh-CN"/>
        </w:rPr>
        <w:t>.IZPILDĪTĀJS apņemas nodrošināt, ka būvsapulcēs obligāti piedalīsies autoruzraugs.</w:t>
      </w:r>
    </w:p>
    <w:p w:rsidR="00D06FEF" w:rsidRDefault="00D06FEF" w:rsidP="00D06FEF">
      <w:pPr>
        <w:pStyle w:val="BodyTextIndent"/>
        <w:spacing w:after="0"/>
        <w:ind w:left="0"/>
        <w:jc w:val="both"/>
        <w:rPr>
          <w:sz w:val="24"/>
          <w:szCs w:val="24"/>
          <w:lang w:val="lv-LV"/>
        </w:rPr>
      </w:pPr>
    </w:p>
    <w:p w:rsidR="00D06FEF" w:rsidRPr="00F30246" w:rsidRDefault="00D06FEF" w:rsidP="00F30246">
      <w:pPr>
        <w:pStyle w:val="BodyTextIndent"/>
        <w:widowControl/>
        <w:overflowPunct/>
        <w:autoSpaceDE/>
        <w:adjustRightInd/>
        <w:spacing w:after="0"/>
        <w:ind w:left="360"/>
        <w:jc w:val="center"/>
        <w:rPr>
          <w:b/>
          <w:bCs/>
          <w:sz w:val="24"/>
          <w:szCs w:val="24"/>
          <w:lang w:val="lv-LV"/>
        </w:rPr>
      </w:pPr>
      <w:r>
        <w:rPr>
          <w:b/>
          <w:bCs/>
          <w:sz w:val="24"/>
          <w:szCs w:val="24"/>
          <w:lang w:val="lv-LV"/>
        </w:rPr>
        <w:t>6. Apdrošināšana</w:t>
      </w:r>
    </w:p>
    <w:p w:rsidR="00D06FEF" w:rsidRDefault="00D06FEF" w:rsidP="00D06FEF">
      <w:pPr>
        <w:pStyle w:val="BodyTextIndent"/>
        <w:widowControl/>
        <w:tabs>
          <w:tab w:val="num" w:pos="720"/>
        </w:tabs>
        <w:overflowPunct/>
        <w:autoSpaceDE/>
        <w:adjustRightInd/>
        <w:spacing w:after="0"/>
        <w:ind w:left="426" w:hanging="426"/>
        <w:jc w:val="both"/>
        <w:rPr>
          <w:sz w:val="24"/>
          <w:szCs w:val="24"/>
          <w:lang w:val="lv-LV"/>
        </w:rPr>
      </w:pPr>
      <w:r>
        <w:rPr>
          <w:sz w:val="24"/>
          <w:szCs w:val="24"/>
          <w:lang w:val="lv-LV"/>
        </w:rPr>
        <w:t>6.1. Izpildītājam, 7 (septiņu) kalendāro dienu laikā pēc Līguma parakstīšanas jāiesniedz Pasūtītājam būvspeciālista, kas veiks atbildīgā autoruzrauga pienākumus, un citu DARBU izpildē iesaistīto speciālistu, vai Izpildītāja, kas nodarbina konkrēto būvspeciālistu, apdrošināšanas līguma apliecināta kopija un maksājuma apliecinoša dokumenta kopija. Minētais līgums jāuztur spēkā visu būvdarbu tam jāatbilst 2014.gada 19.augusta Ministru kabineta noteikumiem Nr.502 “Noteikumi par būvspeciālistu un būvdarbu veicēju civiltiesiskās atbildības obligāto apdrošināšanu”.</w:t>
      </w:r>
    </w:p>
    <w:p w:rsidR="00D06FEF" w:rsidRPr="00B85456" w:rsidRDefault="00D06FEF" w:rsidP="00D06FEF">
      <w:pPr>
        <w:pStyle w:val="BodyTextIndent"/>
        <w:spacing w:after="0"/>
        <w:ind w:left="360" w:hanging="353"/>
        <w:jc w:val="both"/>
        <w:rPr>
          <w:sz w:val="24"/>
          <w:szCs w:val="24"/>
          <w:lang w:val="lv-LV"/>
        </w:rPr>
      </w:pPr>
      <w:r>
        <w:rPr>
          <w:sz w:val="24"/>
          <w:szCs w:val="24"/>
          <w:lang w:val="lv-LV"/>
        </w:rPr>
        <w:t>6.2.</w:t>
      </w:r>
      <w:r w:rsidRPr="00B85456">
        <w:rPr>
          <w:sz w:val="24"/>
          <w:szCs w:val="24"/>
          <w:lang w:val="lv-LV"/>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D06FEF" w:rsidRDefault="00D06FEF" w:rsidP="00791307">
      <w:pPr>
        <w:pStyle w:val="BodyTextIndent"/>
        <w:spacing w:after="0"/>
        <w:ind w:left="360" w:hanging="353"/>
        <w:jc w:val="both"/>
        <w:rPr>
          <w:sz w:val="24"/>
          <w:szCs w:val="24"/>
          <w:lang w:val="lv-LV"/>
        </w:rPr>
      </w:pPr>
      <w:r>
        <w:rPr>
          <w:sz w:val="24"/>
          <w:szCs w:val="24"/>
          <w:lang w:val="lv-LV"/>
        </w:rPr>
        <w:t>6.3.</w:t>
      </w:r>
      <w:r w:rsidRPr="00B85456">
        <w:rPr>
          <w:sz w:val="24"/>
          <w:szCs w:val="24"/>
          <w:lang w:val="lv-LV"/>
        </w:rPr>
        <w:t>Jebkurus zaudējumus, kuri pārsniedz apdrošinātāja atlīdzinātos, sedz IZPILDĪTĀJS.</w:t>
      </w:r>
    </w:p>
    <w:p w:rsidR="00D06FEF" w:rsidRDefault="00D06FEF" w:rsidP="00D06FEF">
      <w:pPr>
        <w:pStyle w:val="BodyTextIndent"/>
        <w:widowControl/>
        <w:overflowPunct/>
        <w:autoSpaceDE/>
        <w:adjustRightInd/>
        <w:spacing w:after="0"/>
        <w:ind w:left="426" w:hanging="426"/>
        <w:jc w:val="both"/>
        <w:rPr>
          <w:b/>
          <w:bCs/>
          <w:sz w:val="24"/>
          <w:szCs w:val="24"/>
          <w:lang w:val="lv-LV"/>
        </w:rPr>
      </w:pPr>
    </w:p>
    <w:p w:rsidR="00D06FEF" w:rsidRDefault="00D06FEF" w:rsidP="00D06FEF">
      <w:pPr>
        <w:pStyle w:val="BodyTextIndent"/>
        <w:widowControl/>
        <w:overflowPunct/>
        <w:autoSpaceDE/>
        <w:adjustRightInd/>
        <w:spacing w:after="0"/>
        <w:ind w:left="360"/>
        <w:jc w:val="center"/>
        <w:rPr>
          <w:b/>
          <w:bCs/>
          <w:sz w:val="24"/>
          <w:szCs w:val="24"/>
          <w:lang w:val="lv-LV"/>
        </w:rPr>
      </w:pPr>
      <w:r>
        <w:rPr>
          <w:b/>
          <w:bCs/>
          <w:caps/>
          <w:sz w:val="24"/>
          <w:szCs w:val="24"/>
          <w:lang w:val="lv-LV"/>
        </w:rPr>
        <w:t>7. darbu</w:t>
      </w:r>
      <w:r>
        <w:rPr>
          <w:b/>
          <w:bCs/>
          <w:sz w:val="24"/>
          <w:szCs w:val="24"/>
          <w:lang w:val="lv-LV"/>
        </w:rPr>
        <w:t xml:space="preserve"> izpilde un nodošana-pieņemšana</w:t>
      </w:r>
    </w:p>
    <w:p w:rsidR="00D06FEF" w:rsidRDefault="00D06FEF" w:rsidP="00D06FEF">
      <w:pPr>
        <w:pStyle w:val="BodyTextIndent"/>
        <w:widowControl/>
        <w:tabs>
          <w:tab w:val="num" w:pos="720"/>
        </w:tabs>
        <w:overflowPunct/>
        <w:autoSpaceDE/>
        <w:adjustRightInd/>
        <w:spacing w:after="0"/>
        <w:ind w:left="426" w:hanging="426"/>
        <w:jc w:val="both"/>
        <w:rPr>
          <w:sz w:val="24"/>
          <w:szCs w:val="24"/>
          <w:lang w:val="lv-LV"/>
        </w:rPr>
      </w:pPr>
      <w:r>
        <w:rPr>
          <w:sz w:val="24"/>
          <w:szCs w:val="24"/>
          <w:lang w:val="lv-LV"/>
        </w:rPr>
        <w:t>7.1.Līguma 1.1.punktā noteikto DARBU izpildes termiņš ir 1.1. punkta objekta nodošana ekspluatācijā.</w:t>
      </w:r>
    </w:p>
    <w:p w:rsidR="00D06FEF" w:rsidRDefault="00D06FEF" w:rsidP="00D06FEF">
      <w:pPr>
        <w:pStyle w:val="NoSpacing1"/>
        <w:ind w:left="426" w:hanging="426"/>
        <w:jc w:val="both"/>
        <w:rPr>
          <w:sz w:val="24"/>
          <w:szCs w:val="24"/>
          <w:lang w:val="lv-LV"/>
        </w:rPr>
      </w:pPr>
      <w:r>
        <w:rPr>
          <w:sz w:val="24"/>
          <w:szCs w:val="24"/>
          <w:lang w:val="lv-LV"/>
        </w:rPr>
        <w:t xml:space="preserve">7.2.Līguma 1.1. punktā noteiktie DARBI (autoruzraudzība) tiek uzskatīta par pabeigtu tikai tad, kad tiek parakstīts akts par Objekta pieņemšanu ekspluatācijā, pēc tam sastādot šo DARBU nodošanas – pieņemšanas aktu. </w:t>
      </w:r>
    </w:p>
    <w:p w:rsidR="00D06FEF" w:rsidRDefault="00D06FEF" w:rsidP="00D06FEF">
      <w:pPr>
        <w:pStyle w:val="NoSpacing1"/>
        <w:ind w:left="426" w:hanging="426"/>
        <w:jc w:val="both"/>
        <w:rPr>
          <w:sz w:val="24"/>
          <w:szCs w:val="24"/>
          <w:lang w:val="lv-LV"/>
        </w:rPr>
      </w:pPr>
      <w:r>
        <w:rPr>
          <w:sz w:val="24"/>
          <w:szCs w:val="24"/>
          <w:lang w:val="lv-LV"/>
        </w:rPr>
        <w:t>7.3.Pirms DARBU nodošanas – pieņemšanas akta parakstīšanas IZPILDĪTĀJS nodod PASŪTĪTĀJAMA visu ar DARBU izpildi saistīto dokumentāciju.</w:t>
      </w:r>
    </w:p>
    <w:p w:rsidR="00D06FEF" w:rsidRDefault="00D06FEF" w:rsidP="00D06FEF">
      <w:pPr>
        <w:pStyle w:val="NoSpacing1"/>
        <w:ind w:left="426" w:hanging="426"/>
        <w:jc w:val="both"/>
        <w:rPr>
          <w:sz w:val="24"/>
          <w:szCs w:val="24"/>
          <w:lang w:val="lv-LV"/>
        </w:rPr>
      </w:pPr>
      <w:r>
        <w:rPr>
          <w:sz w:val="24"/>
          <w:szCs w:val="24"/>
          <w:lang w:val="lv-LV"/>
        </w:rPr>
        <w:t>7.4. Ne akta par būves pieņemšanu ekspluatācijā parakstīšana, ne arī DARBU nodošanas – pieņemšanas akta parakstīšana neatbrīvo IZPILDĪTĀJU no atbildības par slēptiem, aktu parakstīšanas laikā nekonstatētiem trūkumiem (defektiem).</w:t>
      </w:r>
    </w:p>
    <w:p w:rsidR="00D06FEF" w:rsidRDefault="00D06FEF" w:rsidP="00D06FEF">
      <w:pPr>
        <w:pStyle w:val="NoSpacing1"/>
        <w:jc w:val="both"/>
        <w:rPr>
          <w:sz w:val="24"/>
          <w:szCs w:val="24"/>
          <w:lang w:val="lv-LV"/>
        </w:rPr>
      </w:pPr>
    </w:p>
    <w:p w:rsidR="00D06FEF" w:rsidRPr="002C030E" w:rsidRDefault="00D06FEF" w:rsidP="00D06FEF">
      <w:pPr>
        <w:pStyle w:val="BodyTextIndent"/>
        <w:spacing w:after="0"/>
        <w:ind w:left="352" w:hanging="352"/>
        <w:jc w:val="center"/>
        <w:rPr>
          <w:b/>
          <w:sz w:val="24"/>
          <w:szCs w:val="24"/>
          <w:lang w:val="lv-LV"/>
        </w:rPr>
      </w:pPr>
      <w:r w:rsidRPr="002C030E">
        <w:rPr>
          <w:b/>
          <w:sz w:val="24"/>
          <w:szCs w:val="24"/>
          <w:lang w:val="lv-LV"/>
        </w:rPr>
        <w:t>8. Pušu mantiskā atbildība</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 xml:space="preserve">8.1. Ja PASŪTĪTĀJS neveic samaksu par 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 xml:space="preserve">8.2.Ja IZPILDĪTĀJS neveic DARBUS līguma 4.2. un 7.1.punktā noteiktajā laikā, tad PASŪTĪTĀJAM ir tiesības aprēķināt IZPILDĪTĀJAM nokavējuma procentus 0.1 % (viena desmitā daļa no procenta) apmērā no LĪGUMCENAS par katru nokavēto DARBU izpildes dienu, bet ne vairāk kā 10% no laikā nesamaksātās LĪGUMCENAS izņemot gadījumus, kad samaksas nokavējums iestājies no IZPILDĪTĀJA neatkarīgu apstākļu dēļ. IZPILDĪTĀJAM jāatlīdzina visi PASŪTĪTĀJAM nodarītie zaudējumi.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 xml:space="preserve">8.3.IZPILDĪTĀJS pēc PASŪTĪTĀJA pieprasījuma maksā līgumsodu EUR 50,00 (piecdesmit) apmēra par katru gadījumu: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8.3.1.</w:t>
      </w:r>
      <w:r w:rsidRPr="002C030E">
        <w:rPr>
          <w:sz w:val="24"/>
          <w:szCs w:val="24"/>
          <w:lang w:val="lv-LV"/>
        </w:rPr>
        <w:tab/>
        <w:t xml:space="preserve">ja netiek iesniegti visi dokumenti, vai iesniegti nepilnīgi dokumenti, t.i., neatbilstoši Līgumā noteiktajam - par katru neiesniegto/prasībām neatbilstošo dokumentu; </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8.3.2.</w:t>
      </w:r>
      <w:r w:rsidRPr="002C030E">
        <w:rPr>
          <w:sz w:val="24"/>
          <w:szCs w:val="24"/>
          <w:lang w:val="lv-LV"/>
        </w:rPr>
        <w:tab/>
        <w:t xml:space="preserve">kad izstrādātajā būvprojektā konstatētas kļūdas un IZPILDĪTĀJS nav savlaicīgi sniedzis informāciju/paskaidrojumu un nav atbildējis uz PASŪTĪTĀJA uzdotajiem jautājumiem laika posma pēc būvprojekta akceptēšanas (atzīmes būvatļaujā par projektēšanas nosacījumu </w:t>
      </w:r>
      <w:r w:rsidRPr="002C030E">
        <w:rPr>
          <w:sz w:val="24"/>
          <w:szCs w:val="24"/>
          <w:lang w:val="lv-LV"/>
        </w:rPr>
        <w:lastRenderedPageBreak/>
        <w:t>izpildi izdarīšanas dienas) līdz būvdarbu līguma noslēgšanai.</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8.4.Jebkura šajā līgumā noteiktā līgumsoda un nokavējuma procentu samaksa neatbrīvo Līdzējus no to saistību pilnīgas izpildes.</w:t>
      </w:r>
    </w:p>
    <w:p w:rsidR="00D06FEF" w:rsidRPr="002C030E" w:rsidRDefault="00D06FEF" w:rsidP="00D06FEF">
      <w:pPr>
        <w:pStyle w:val="BodyTextIndent"/>
        <w:spacing w:after="0"/>
        <w:ind w:left="352" w:hanging="352"/>
        <w:jc w:val="both"/>
        <w:rPr>
          <w:sz w:val="24"/>
          <w:szCs w:val="24"/>
          <w:lang w:val="lv-LV"/>
        </w:rPr>
      </w:pPr>
      <w:r w:rsidRPr="002C030E">
        <w:rPr>
          <w:sz w:val="24"/>
          <w:szCs w:val="24"/>
          <w:lang w:val="lv-LV"/>
        </w:rPr>
        <w:t>8.5.</w:t>
      </w:r>
      <w:r w:rsidRPr="002C030E">
        <w:rPr>
          <w:lang w:val="lv-LV"/>
        </w:rPr>
        <w:t xml:space="preserve"> </w:t>
      </w:r>
      <w:r w:rsidRPr="002C030E">
        <w:rPr>
          <w:sz w:val="24"/>
          <w:szCs w:val="24"/>
          <w:lang w:val="lv-LV"/>
        </w:rPr>
        <w:t>Izbeidzot Līgumu pēc vienas Puses iniciatīvas, kas nav saistīta ar otras Puses līgumsaistību neizpildi vai nepienācīgu izpildi, no Līguma izbeigšanas iniciatora tiek piedzīts līgumsods 10 % apmēra no 2.1.punktā norādītās kopējās Līgumcenas.</w:t>
      </w:r>
    </w:p>
    <w:p w:rsidR="00D06FEF" w:rsidRDefault="00D06FEF" w:rsidP="00791307">
      <w:pPr>
        <w:pStyle w:val="BodyTextIndent"/>
        <w:spacing w:after="0"/>
        <w:ind w:left="352" w:hanging="352"/>
        <w:jc w:val="both"/>
        <w:rPr>
          <w:sz w:val="24"/>
          <w:szCs w:val="24"/>
          <w:lang w:val="lv-LV"/>
        </w:rPr>
      </w:pPr>
      <w:r w:rsidRPr="002C030E">
        <w:rPr>
          <w:sz w:val="24"/>
          <w:szCs w:val="24"/>
          <w:lang w:val="lv-LV"/>
        </w:rPr>
        <w:t>8.6. Par līgumsodu un nokavējuma procentiem tiek samazināta Līgumcena.</w:t>
      </w:r>
      <w:r>
        <w:rPr>
          <w:sz w:val="24"/>
          <w:szCs w:val="24"/>
          <w:lang w:val="lv-LV"/>
        </w:rPr>
        <w:t xml:space="preserve"> </w:t>
      </w:r>
    </w:p>
    <w:p w:rsidR="00D06FEF" w:rsidRDefault="00D06FEF" w:rsidP="00D06FEF">
      <w:pPr>
        <w:pStyle w:val="BodyTextIndent"/>
        <w:widowControl/>
        <w:tabs>
          <w:tab w:val="num" w:pos="720"/>
        </w:tabs>
        <w:overflowPunct/>
        <w:autoSpaceDE/>
        <w:adjustRightInd/>
        <w:spacing w:after="0"/>
        <w:ind w:left="426" w:hanging="426"/>
        <w:jc w:val="both"/>
        <w:rPr>
          <w:sz w:val="22"/>
          <w:szCs w:val="22"/>
          <w:lang w:val="lv-LV"/>
        </w:rPr>
      </w:pPr>
    </w:p>
    <w:p w:rsidR="00D06FEF" w:rsidRDefault="00D06FEF" w:rsidP="00D06FEF">
      <w:pPr>
        <w:widowControl/>
        <w:tabs>
          <w:tab w:val="left" w:pos="720"/>
          <w:tab w:val="left" w:pos="1440"/>
        </w:tabs>
        <w:suppressAutoHyphens/>
        <w:overflowPunct/>
        <w:autoSpaceDE/>
        <w:adjustRightInd/>
        <w:ind w:left="284"/>
        <w:jc w:val="center"/>
        <w:rPr>
          <w:b/>
          <w:bCs/>
          <w:sz w:val="24"/>
          <w:szCs w:val="24"/>
          <w:lang w:val="lv-LV"/>
        </w:rPr>
      </w:pPr>
      <w:r>
        <w:rPr>
          <w:b/>
          <w:bCs/>
          <w:sz w:val="24"/>
          <w:szCs w:val="24"/>
          <w:lang w:val="lv-LV"/>
        </w:rPr>
        <w:t>9. Apakšuzņēmēji</w:t>
      </w:r>
    </w:p>
    <w:p w:rsidR="00D06FEF" w:rsidRDefault="00D06FEF" w:rsidP="00D06FEF">
      <w:pPr>
        <w:widowControl/>
        <w:tabs>
          <w:tab w:val="left" w:pos="993"/>
          <w:tab w:val="left" w:pos="1654"/>
        </w:tabs>
        <w:suppressAutoHyphens/>
        <w:overflowPunct/>
        <w:autoSpaceDE/>
        <w:adjustRightInd/>
        <w:ind w:left="540" w:hanging="540"/>
        <w:jc w:val="both"/>
        <w:rPr>
          <w:sz w:val="24"/>
          <w:szCs w:val="24"/>
          <w:lang w:val="lv-LV"/>
        </w:rPr>
      </w:pPr>
      <w:r>
        <w:rPr>
          <w:sz w:val="24"/>
          <w:szCs w:val="24"/>
          <w:lang w:val="lv-LV"/>
        </w:rPr>
        <w:t>9.1.IZPILDĪTĀJS drīkst nodot DARBA daļu tikai tādiem apakšuzņēmējiem, kuri ir saņēmuši Latvijas Republikas normatīvajos aktos noteiktās atļaujas un sertifikātus uzticētā DARBA veikšanai un atbilst Iepirkuma nolikuma prasībām.</w:t>
      </w:r>
    </w:p>
    <w:p w:rsidR="00D06FEF" w:rsidRDefault="00D06FEF" w:rsidP="00D06FEF">
      <w:pPr>
        <w:widowControl/>
        <w:tabs>
          <w:tab w:val="left" w:pos="993"/>
          <w:tab w:val="left" w:pos="1654"/>
        </w:tabs>
        <w:suppressAutoHyphens/>
        <w:overflowPunct/>
        <w:autoSpaceDE/>
        <w:adjustRightInd/>
        <w:ind w:left="540" w:hanging="540"/>
        <w:jc w:val="both"/>
        <w:rPr>
          <w:sz w:val="24"/>
          <w:szCs w:val="24"/>
          <w:lang w:val="lv-LV"/>
        </w:rPr>
      </w:pPr>
      <w:r>
        <w:rPr>
          <w:sz w:val="24"/>
          <w:szCs w:val="24"/>
          <w:lang w:val="lv-LV"/>
        </w:rPr>
        <w:t xml:space="preserve">9.2.IZPILDĪTĀJS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 </w:t>
      </w:r>
    </w:p>
    <w:p w:rsidR="00D06FEF" w:rsidRDefault="00D06FEF" w:rsidP="00D06FEF">
      <w:pPr>
        <w:widowControl/>
        <w:tabs>
          <w:tab w:val="left" w:pos="993"/>
          <w:tab w:val="left" w:pos="1654"/>
        </w:tabs>
        <w:suppressAutoHyphens/>
        <w:overflowPunct/>
        <w:autoSpaceDE/>
        <w:adjustRightInd/>
        <w:ind w:left="540" w:hanging="540"/>
        <w:jc w:val="both"/>
        <w:rPr>
          <w:sz w:val="24"/>
          <w:szCs w:val="24"/>
          <w:lang w:val="lv-LV"/>
        </w:rPr>
      </w:pPr>
      <w:r>
        <w:rPr>
          <w:sz w:val="24"/>
          <w:szCs w:val="24"/>
          <w:lang w:val="lv-LV"/>
        </w:rPr>
        <w:t>9.3.Pirms nodomātās DARBA daļas uzticēšanas apakšuzņēmējam, IZPILDĪTĀJAM rakstiski jāpaziņo PASŪTĪTĀJAM DARBA veids un apjoms, kā arī tam paredzētā apakšuzņēmēja nosaukums, reģistrācijas numurs, juridiskā adrese vai vārds, uzvārds, personas kods, dzīvesvietas adrese.</w:t>
      </w:r>
    </w:p>
    <w:p w:rsidR="00D06FEF" w:rsidRDefault="00D06FEF" w:rsidP="00D06FEF">
      <w:pPr>
        <w:widowControl/>
        <w:tabs>
          <w:tab w:val="left" w:pos="993"/>
          <w:tab w:val="left" w:pos="1080"/>
          <w:tab w:val="left" w:pos="1667"/>
        </w:tabs>
        <w:suppressAutoHyphens/>
        <w:overflowPunct/>
        <w:autoSpaceDE/>
        <w:adjustRightInd/>
        <w:ind w:left="540" w:hanging="540"/>
        <w:jc w:val="both"/>
        <w:rPr>
          <w:sz w:val="24"/>
          <w:szCs w:val="24"/>
          <w:lang w:val="lv-LV"/>
        </w:rPr>
      </w:pPr>
      <w:r>
        <w:rPr>
          <w:sz w:val="24"/>
          <w:szCs w:val="24"/>
          <w:lang w:val="lv-LV"/>
        </w:rPr>
        <w:t xml:space="preserve">9.4.Būvniecības laikā PASŪTĪTĀJAM ir tiesības pamatoti pieprasīt nomainīt apakšuzņēmēju gadījumā, ja apakšuzņēmējs savas vainojamas rīcības dēļ DARBA daļu veic nekvalitatīvi vai neievēro spēkā esošus normatīvus aktus. </w:t>
      </w:r>
    </w:p>
    <w:p w:rsidR="00D06FEF" w:rsidRDefault="00D06FEF" w:rsidP="00D06FEF">
      <w:pPr>
        <w:widowControl/>
        <w:tabs>
          <w:tab w:val="left" w:pos="993"/>
          <w:tab w:val="left" w:pos="1080"/>
          <w:tab w:val="left" w:pos="1667"/>
        </w:tabs>
        <w:suppressAutoHyphens/>
        <w:overflowPunct/>
        <w:autoSpaceDE/>
        <w:adjustRightInd/>
        <w:ind w:left="540" w:hanging="540"/>
        <w:jc w:val="both"/>
        <w:rPr>
          <w:sz w:val="24"/>
          <w:szCs w:val="24"/>
          <w:lang w:val="lv-LV"/>
        </w:rPr>
      </w:pPr>
      <w:r>
        <w:rPr>
          <w:sz w:val="24"/>
          <w:szCs w:val="24"/>
          <w:lang w:val="lv-LV"/>
        </w:rPr>
        <w:t>9.5.IZPILDĪTĀJA pienākums ir pieņemt apakšuzņēmēja izpildītos darbus saskaņā ar Līguma noteikumiem.</w:t>
      </w:r>
    </w:p>
    <w:p w:rsidR="00D06FEF" w:rsidRDefault="00D06FEF" w:rsidP="00D06FEF">
      <w:pPr>
        <w:pStyle w:val="BodyText"/>
        <w:widowControl/>
        <w:tabs>
          <w:tab w:val="left" w:pos="720"/>
          <w:tab w:val="left" w:pos="1260"/>
        </w:tabs>
        <w:suppressAutoHyphens/>
        <w:overflowPunct/>
        <w:autoSpaceDN/>
        <w:adjustRightInd/>
        <w:spacing w:after="0"/>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10.Līguma grozīšana un izbeigšana</w:t>
      </w:r>
    </w:p>
    <w:p w:rsidR="00D06FEF" w:rsidRPr="00B85456" w:rsidRDefault="00D06FEF" w:rsidP="00D06FEF">
      <w:pPr>
        <w:widowControl/>
        <w:tabs>
          <w:tab w:val="num" w:pos="720"/>
        </w:tabs>
        <w:overflowPunct/>
        <w:autoSpaceDE/>
        <w:adjustRightInd/>
        <w:ind w:left="360" w:hanging="353"/>
        <w:jc w:val="both"/>
        <w:rPr>
          <w:sz w:val="24"/>
          <w:szCs w:val="24"/>
          <w:lang w:val="lv-LV"/>
        </w:rPr>
      </w:pPr>
      <w:r w:rsidRPr="00B85456">
        <w:rPr>
          <w:sz w:val="24"/>
          <w:szCs w:val="24"/>
          <w:lang w:val="lv-LV"/>
        </w:rPr>
        <w:t>1</w:t>
      </w:r>
      <w:r>
        <w:rPr>
          <w:sz w:val="24"/>
          <w:szCs w:val="24"/>
          <w:lang w:val="lv-LV"/>
        </w:rPr>
        <w:t>0</w:t>
      </w:r>
      <w:r w:rsidRPr="00B85456">
        <w:rPr>
          <w:sz w:val="24"/>
          <w:szCs w:val="24"/>
          <w:lang w:val="lv-LV"/>
        </w:rPr>
        <w:t>.1. Līgumu var papildināt, grozīt vai izbeigt, Līdzējiem savstarpēji rakstiski vienojoties. Jebkuras līguma izmaiņas tiek noformētas rakstveidā un kļūst par šī Līguma neatņemamām sastāvdaļām.</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10.2.PASŪTĪTĀJAM</w:t>
      </w:r>
      <w:r w:rsidRPr="00B85456">
        <w:rPr>
          <w:sz w:val="24"/>
          <w:szCs w:val="24"/>
          <w:lang w:val="lv-LV"/>
        </w:rPr>
        <w:t xml:space="preserve"> ir tiesības vienpusēji lauzt Līgumu</w:t>
      </w:r>
      <w:r>
        <w:rPr>
          <w:sz w:val="24"/>
          <w:szCs w:val="24"/>
          <w:lang w:val="lv-LV"/>
        </w:rPr>
        <w:t>,</w:t>
      </w:r>
      <w:r w:rsidRPr="00B85456">
        <w:rPr>
          <w:sz w:val="24"/>
          <w:szCs w:val="24"/>
          <w:lang w:val="lv-LV"/>
        </w:rPr>
        <w:t xml:space="preserve"> par to brīdinot IZPILDĪTĀJU 10 (desmit) darba dienas iepriekš, </w:t>
      </w:r>
      <w:r>
        <w:rPr>
          <w:sz w:val="24"/>
          <w:szCs w:val="24"/>
          <w:lang w:val="lv-LV"/>
        </w:rPr>
        <w:t xml:space="preserve">un </w:t>
      </w:r>
      <w:r w:rsidRPr="00B85456">
        <w:rPr>
          <w:sz w:val="24"/>
          <w:szCs w:val="24"/>
          <w:lang w:val="lv-LV"/>
        </w:rPr>
        <w:t>PASŪTĪTĀJS neatlīdzina IZPILDĪTĀJAM tādējādi radušos zaudējumus</w:t>
      </w:r>
      <w:r>
        <w:rPr>
          <w:sz w:val="24"/>
          <w:szCs w:val="24"/>
          <w:lang w:val="lv-LV"/>
        </w:rPr>
        <w:t>.</w:t>
      </w:r>
      <w:r w:rsidRPr="00B85456">
        <w:rPr>
          <w:sz w:val="24"/>
          <w:szCs w:val="24"/>
          <w:lang w:val="lv-LV"/>
        </w:rPr>
        <w:t xml:space="preserve"> ja:</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w:t>
      </w:r>
      <w:r w:rsidRPr="00B85456">
        <w:rPr>
          <w:sz w:val="24"/>
          <w:szCs w:val="24"/>
          <w:lang w:val="lv-LV"/>
        </w:rPr>
        <w:t>1.</w:t>
      </w:r>
      <w:r w:rsidRPr="00B85456">
        <w:rPr>
          <w:sz w:val="24"/>
          <w:szCs w:val="24"/>
          <w:lang w:val="lv-LV"/>
        </w:rPr>
        <w:tab/>
        <w:t xml:space="preserve">ir pasludināts </w:t>
      </w:r>
      <w:r>
        <w:rPr>
          <w:sz w:val="24"/>
          <w:szCs w:val="24"/>
          <w:lang w:val="lv-LV"/>
        </w:rPr>
        <w:t>IZPILDĪTĀJA</w:t>
      </w:r>
      <w:r w:rsidRPr="00B85456">
        <w:rPr>
          <w:sz w:val="24"/>
          <w:szCs w:val="24"/>
          <w:lang w:val="lv-LV"/>
        </w:rPr>
        <w:t xml:space="preserve"> maksātnespējas process, apturēta vai pārtraukta tā saimnieciska darbība, uzsākta tiesvedība par </w:t>
      </w:r>
      <w:r>
        <w:rPr>
          <w:sz w:val="24"/>
          <w:szCs w:val="24"/>
          <w:lang w:val="lv-LV"/>
        </w:rPr>
        <w:t>IZPILDĪTĀJA</w:t>
      </w:r>
      <w:r w:rsidRPr="00B85456">
        <w:rPr>
          <w:sz w:val="24"/>
          <w:szCs w:val="24"/>
          <w:lang w:val="lv-LV"/>
        </w:rPr>
        <w:t xml:space="preserve"> bankrotu vai tiek konstatēts, ka līdz Līguma izpildes beigu termiņam Izpildītājs būs likvidēts;</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10.2..2.autoruzraudzība netiek veikta</w:t>
      </w:r>
      <w:r w:rsidRPr="00B85456">
        <w:rPr>
          <w:sz w:val="24"/>
          <w:szCs w:val="24"/>
          <w:lang w:val="lv-LV"/>
        </w:rPr>
        <w:t xml:space="preserve"> Līgumā noteiktajā apjomā vai arī, ja </w:t>
      </w:r>
      <w:r>
        <w:rPr>
          <w:sz w:val="24"/>
          <w:szCs w:val="24"/>
          <w:lang w:val="lv-LV"/>
        </w:rPr>
        <w:t>PASŪTĪTĀJA</w:t>
      </w:r>
      <w:r w:rsidRPr="00B85456">
        <w:rPr>
          <w:sz w:val="24"/>
          <w:szCs w:val="24"/>
          <w:lang w:val="lv-LV"/>
        </w:rPr>
        <w:t xml:space="preserve"> noteiktajā termiņā </w:t>
      </w:r>
      <w:r>
        <w:rPr>
          <w:sz w:val="24"/>
          <w:szCs w:val="24"/>
          <w:lang w:val="lv-LV"/>
        </w:rPr>
        <w:t>IZPILDĪTĀJS</w:t>
      </w:r>
      <w:r w:rsidRPr="00B85456">
        <w:rPr>
          <w:sz w:val="24"/>
          <w:szCs w:val="24"/>
          <w:lang w:val="lv-LV"/>
        </w:rPr>
        <w:t xml:space="preserve"> nav izlabojis kļūdas un trūkumus; </w:t>
      </w:r>
    </w:p>
    <w:p w:rsidR="00D06FEF" w:rsidRPr="00B85456"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w:t>
      </w:r>
      <w:r w:rsidRPr="00B85456">
        <w:rPr>
          <w:sz w:val="24"/>
          <w:szCs w:val="24"/>
          <w:lang w:val="lv-LV"/>
        </w:rPr>
        <w:t>.3.</w:t>
      </w:r>
      <w:r w:rsidRPr="00B85456">
        <w:rPr>
          <w:sz w:val="24"/>
          <w:szCs w:val="24"/>
          <w:lang w:val="lv-LV"/>
        </w:rPr>
        <w:tab/>
      </w:r>
      <w:r>
        <w:rPr>
          <w:sz w:val="24"/>
          <w:szCs w:val="24"/>
          <w:lang w:val="lv-LV"/>
        </w:rPr>
        <w:t>IZPILDĪTĀJA</w:t>
      </w:r>
      <w:r w:rsidRPr="00B85456">
        <w:rPr>
          <w:sz w:val="24"/>
          <w:szCs w:val="24"/>
          <w:lang w:val="lv-LV"/>
        </w:rPr>
        <w:t xml:space="preserve"> līgumsods sasniedzis 10 % no kopējās līgumcenas; </w:t>
      </w:r>
    </w:p>
    <w:p w:rsidR="00D06FEF"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10.2</w:t>
      </w:r>
      <w:r w:rsidRPr="00B85456">
        <w:rPr>
          <w:sz w:val="24"/>
          <w:szCs w:val="24"/>
          <w:lang w:val="lv-LV"/>
        </w:rPr>
        <w:t>.4.</w:t>
      </w:r>
      <w:r w:rsidRPr="00B85456">
        <w:rPr>
          <w:sz w:val="24"/>
          <w:szCs w:val="24"/>
          <w:lang w:val="lv-LV"/>
        </w:rPr>
        <w:tab/>
      </w:r>
      <w:r>
        <w:rPr>
          <w:sz w:val="24"/>
          <w:szCs w:val="24"/>
          <w:lang w:val="lv-LV"/>
        </w:rPr>
        <w:t>IZPILDĪTĀJS</w:t>
      </w:r>
      <w:r w:rsidRPr="00B85456">
        <w:rPr>
          <w:sz w:val="24"/>
          <w:szCs w:val="24"/>
          <w:lang w:val="lv-LV"/>
        </w:rPr>
        <w:t xml:space="preserve"> līgumā noteiktajos termiņos neiesniedz līguma 6.nodaļā minēto apdrošināšanas līgumu. </w:t>
      </w:r>
    </w:p>
    <w:p w:rsidR="00D06FEF" w:rsidRDefault="00D06FEF" w:rsidP="00D06FEF">
      <w:pPr>
        <w:widowControl/>
        <w:tabs>
          <w:tab w:val="num" w:pos="720"/>
        </w:tabs>
        <w:overflowPunct/>
        <w:autoSpaceDE/>
        <w:adjustRightInd/>
        <w:ind w:left="360" w:hanging="353"/>
        <w:jc w:val="both"/>
        <w:rPr>
          <w:sz w:val="24"/>
          <w:szCs w:val="24"/>
          <w:lang w:val="lv-LV"/>
        </w:rPr>
      </w:pPr>
      <w:r>
        <w:rPr>
          <w:sz w:val="24"/>
          <w:szCs w:val="24"/>
          <w:lang w:val="lv-LV"/>
        </w:rPr>
        <w:t>10.3.</w:t>
      </w:r>
      <w:r w:rsidRPr="00B85456">
        <w:rPr>
          <w:sz w:val="24"/>
          <w:szCs w:val="24"/>
          <w:lang w:val="lv-LV"/>
        </w:rPr>
        <w:t>IZPILDĪTĀJS veic DARBUS neatbilstoši tehniskajai dokumentācijai, tehniskajai specifikācijai, piedāvājumam, šī Līguma vai normatīvo aktu nosacījumiem, ar nekvalitatīviem materiāliem, termiņiem.</w:t>
      </w:r>
    </w:p>
    <w:p w:rsidR="00D06FEF" w:rsidRDefault="00D06FEF" w:rsidP="00D06FEF">
      <w:pPr>
        <w:tabs>
          <w:tab w:val="left" w:pos="1980"/>
        </w:tabs>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11. Nepārvarama vara</w:t>
      </w:r>
    </w:p>
    <w:p w:rsidR="00D06FEF" w:rsidRDefault="00D06FEF" w:rsidP="00D06FEF">
      <w:pPr>
        <w:widowControl/>
        <w:tabs>
          <w:tab w:val="num" w:pos="720"/>
        </w:tabs>
        <w:overflowPunct/>
        <w:autoSpaceDE/>
        <w:adjustRightInd/>
        <w:ind w:left="426" w:hanging="426"/>
        <w:jc w:val="both"/>
        <w:rPr>
          <w:sz w:val="24"/>
          <w:szCs w:val="24"/>
          <w:lang w:val="lv-LV"/>
        </w:rPr>
      </w:pPr>
      <w:r>
        <w:rPr>
          <w:sz w:val="24"/>
          <w:szCs w:val="24"/>
          <w:lang w:val="lv-LV"/>
        </w:rPr>
        <w:t xml:space="preserve">11.1.Līdzēji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w:t>
      </w:r>
      <w:r>
        <w:rPr>
          <w:sz w:val="24"/>
          <w:szCs w:val="24"/>
          <w:lang w:val="lv-LV"/>
        </w:rPr>
        <w:lastRenderedPageBreak/>
        <w:t>pārvaldes institūciju rīcība, normatīvo aktu, kas būtiski ierobežo un aizskar Līdzēju tiesības un ietekmē uzņemtās saistības, pieņemšana un stāšanās spēkā.</w:t>
      </w:r>
    </w:p>
    <w:p w:rsidR="00D06FEF" w:rsidRDefault="00D06FEF" w:rsidP="00D06FEF">
      <w:pPr>
        <w:widowControl/>
        <w:tabs>
          <w:tab w:val="num" w:pos="720"/>
        </w:tabs>
        <w:overflowPunct/>
        <w:autoSpaceDE/>
        <w:adjustRightInd/>
        <w:ind w:left="426" w:hanging="426"/>
        <w:jc w:val="both"/>
        <w:rPr>
          <w:sz w:val="24"/>
          <w:szCs w:val="24"/>
          <w:lang w:val="lv-LV"/>
        </w:rPr>
      </w:pPr>
      <w:r>
        <w:rPr>
          <w:sz w:val="24"/>
          <w:szCs w:val="24"/>
          <w:lang w:val="lv-LV"/>
        </w:rPr>
        <w:t>11.2.Līdzējam,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D06FEF" w:rsidRDefault="00D06FEF" w:rsidP="00D06FEF">
      <w:pPr>
        <w:widowControl/>
        <w:tabs>
          <w:tab w:val="num" w:pos="720"/>
        </w:tabs>
        <w:overflowPunct/>
        <w:autoSpaceDE/>
        <w:adjustRightInd/>
        <w:ind w:left="426" w:hanging="426"/>
        <w:jc w:val="both"/>
        <w:rPr>
          <w:sz w:val="24"/>
          <w:szCs w:val="24"/>
          <w:lang w:val="lv-LV"/>
        </w:rPr>
      </w:pPr>
      <w:r>
        <w:rPr>
          <w:sz w:val="24"/>
          <w:szCs w:val="24"/>
          <w:lang w:val="lv-LV"/>
        </w:rPr>
        <w:t>11.3.Nepārvaramas varas vai ārkārtēja rakstura apstākļu iestāšanās gadījumā līguma darbības termiņš tiek pārcelts atbilstoši šādu apstākļu darbības laikam vai arī Līdzēji vienojas par līguma pārtraukšanu.</w:t>
      </w:r>
    </w:p>
    <w:p w:rsidR="00D06FEF" w:rsidRDefault="00D06FEF" w:rsidP="00D06FEF">
      <w:pPr>
        <w:widowControl/>
        <w:tabs>
          <w:tab w:val="num" w:pos="720"/>
        </w:tabs>
        <w:overflowPunct/>
        <w:autoSpaceDE/>
        <w:adjustRightInd/>
        <w:ind w:left="426" w:hanging="426"/>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12. Konfidencialitāte</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12.2. 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12.3. Līdzēji ir savstarpēji atbildīgi par Līgumā paredzēto konfidencialitātes noteikumu pārkāpšanu.</w:t>
      </w:r>
    </w:p>
    <w:p w:rsidR="00D06FEF" w:rsidRDefault="00D06FEF" w:rsidP="00D06FEF">
      <w:pPr>
        <w:widowControl/>
        <w:tabs>
          <w:tab w:val="left" w:pos="567"/>
        </w:tabs>
        <w:suppressAutoHyphens/>
        <w:overflowPunct/>
        <w:autoSpaceDN/>
        <w:adjustRightInd/>
        <w:jc w:val="both"/>
        <w:rPr>
          <w:sz w:val="24"/>
          <w:szCs w:val="24"/>
          <w:lang w:val="lv-LV"/>
        </w:rPr>
      </w:pPr>
      <w:r>
        <w:rPr>
          <w:sz w:val="24"/>
          <w:szCs w:val="24"/>
          <w:lang w:val="lv-LV"/>
        </w:rPr>
        <w:t>12.4. Līguma 11.nodaļā minētajiem noteikumiem nav laika ierobežojuma un uz tiem neattiecas Līguma darbības termiņš.</w:t>
      </w:r>
    </w:p>
    <w:p w:rsidR="00D06FEF" w:rsidRDefault="00D06FEF" w:rsidP="00F30246">
      <w:pPr>
        <w:widowControl/>
        <w:tabs>
          <w:tab w:val="num" w:pos="720"/>
        </w:tabs>
        <w:overflowPunct/>
        <w:autoSpaceDE/>
        <w:adjustRightInd/>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13. Citi noteikumi</w:t>
      </w:r>
    </w:p>
    <w:p w:rsidR="00D06FEF" w:rsidRDefault="00D06FEF" w:rsidP="00D06FEF">
      <w:pPr>
        <w:widowControl/>
        <w:overflowPunct/>
        <w:autoSpaceDE/>
        <w:adjustRightInd/>
        <w:ind w:left="426" w:hanging="426"/>
        <w:jc w:val="both"/>
        <w:rPr>
          <w:sz w:val="24"/>
          <w:szCs w:val="24"/>
          <w:lang w:val="lv-LV"/>
        </w:rPr>
      </w:pPr>
      <w:r>
        <w:rPr>
          <w:sz w:val="24"/>
          <w:szCs w:val="24"/>
          <w:lang w:val="lv-LV"/>
        </w:rPr>
        <w:t>13.1.Līgums ir saistošs Līdzējiem, kā arī visām trešajām personām, kas likumīgi pārņem viņu tiesības un pienākumus.</w:t>
      </w:r>
    </w:p>
    <w:p w:rsidR="00D06FEF" w:rsidRDefault="00D06FEF" w:rsidP="00D06FEF">
      <w:pPr>
        <w:widowControl/>
        <w:overflowPunct/>
        <w:autoSpaceDE/>
        <w:adjustRightInd/>
        <w:ind w:left="426" w:hanging="426"/>
        <w:jc w:val="both"/>
        <w:rPr>
          <w:sz w:val="24"/>
          <w:szCs w:val="24"/>
          <w:lang w:val="lv-LV"/>
        </w:rPr>
      </w:pPr>
      <w:r>
        <w:rPr>
          <w:sz w:val="24"/>
          <w:szCs w:val="24"/>
          <w:lang w:val="lv-LV"/>
        </w:rPr>
        <w:t>13.2.Līgums stājas spēkā no tā parakstīšanas brīža un ir spēkā līdz Līdzēju saistību pilnīgai izpildei.</w:t>
      </w:r>
    </w:p>
    <w:p w:rsidR="00D06FEF" w:rsidRDefault="00D06FEF" w:rsidP="00D06FEF">
      <w:pPr>
        <w:widowControl/>
        <w:overflowPunct/>
        <w:autoSpaceDE/>
        <w:adjustRightInd/>
        <w:ind w:left="426" w:hanging="426"/>
        <w:jc w:val="both"/>
        <w:rPr>
          <w:sz w:val="24"/>
          <w:szCs w:val="24"/>
          <w:lang w:val="lv-LV"/>
        </w:rPr>
      </w:pPr>
      <w:r>
        <w:rPr>
          <w:sz w:val="24"/>
          <w:szCs w:val="24"/>
          <w:lang w:val="lv-LV"/>
        </w:rPr>
        <w:t>13.3.Līgumā izveidotais noteikumu sadalījums pa sadaļām ar tām piešķirtajiem nosaukumiem ir izmantojams tikai un vienīgi atsaucēm un nekādā gadījumā nevar tikt izmantots vai ietekmēt līguma noteikumu tulkošanu.</w:t>
      </w:r>
    </w:p>
    <w:p w:rsidR="00D06FEF" w:rsidRDefault="00D06FEF" w:rsidP="00D06FEF">
      <w:pPr>
        <w:widowControl/>
        <w:overflowPunct/>
        <w:autoSpaceDE/>
        <w:adjustRightInd/>
        <w:ind w:left="426" w:hanging="426"/>
        <w:jc w:val="both"/>
        <w:rPr>
          <w:sz w:val="24"/>
          <w:szCs w:val="24"/>
          <w:lang w:val="lv-LV"/>
        </w:rPr>
      </w:pPr>
      <w:r>
        <w:rPr>
          <w:sz w:val="24"/>
          <w:szCs w:val="24"/>
          <w:lang w:val="lv-LV"/>
        </w:rPr>
        <w:t>13.4.Visa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726C69" w:rsidRDefault="00D06FEF" w:rsidP="00726C69">
      <w:pPr>
        <w:tabs>
          <w:tab w:val="left" w:pos="284"/>
        </w:tabs>
        <w:jc w:val="both"/>
        <w:rPr>
          <w:sz w:val="24"/>
          <w:szCs w:val="24"/>
          <w:lang w:val="lv-LV"/>
        </w:rPr>
      </w:pPr>
      <w:r>
        <w:rPr>
          <w:sz w:val="24"/>
          <w:szCs w:val="24"/>
          <w:lang w:val="lv-LV"/>
        </w:rPr>
        <w:t>13.5.</w:t>
      </w:r>
      <w:r w:rsidRPr="00CF4FFB">
        <w:rPr>
          <w:sz w:val="24"/>
          <w:szCs w:val="24"/>
          <w:lang w:val="lv-LV"/>
        </w:rPr>
        <w:t xml:space="preserve"> .</w:t>
      </w:r>
      <w:r w:rsidRPr="002C030E">
        <w:rPr>
          <w:sz w:val="24"/>
          <w:szCs w:val="24"/>
          <w:lang w:val="lv-LV"/>
        </w:rPr>
        <w:t>PASŪTĪTĀJS par kontaktpersonām līguma izpil</w:t>
      </w:r>
      <w:r w:rsidR="00267C34">
        <w:rPr>
          <w:sz w:val="24"/>
          <w:szCs w:val="24"/>
          <w:lang w:val="lv-LV"/>
        </w:rPr>
        <w:t xml:space="preserve">des laikā nozīmē </w:t>
      </w:r>
      <w:r w:rsidR="00726C69" w:rsidRPr="00726C69">
        <w:rPr>
          <w:sz w:val="24"/>
          <w:szCs w:val="24"/>
          <w:lang w:val="lv-LV"/>
        </w:rPr>
        <w:t xml:space="preserve">Kandavas novada domes Attīstības un plānošanas nodaļas projektu vadītāju Gundu Laumani, tālrunis 63107371, e-pasts </w:t>
      </w:r>
      <w:hyperlink r:id="rId13" w:history="1">
        <w:r w:rsidR="00726C69" w:rsidRPr="00EB03A1">
          <w:rPr>
            <w:rStyle w:val="Hyperlink"/>
            <w:sz w:val="24"/>
            <w:szCs w:val="24"/>
            <w:lang w:val="lv-LV"/>
          </w:rPr>
          <w:t>gunda.laumane@kandava.lv</w:t>
        </w:r>
      </w:hyperlink>
      <w:r w:rsidR="00726C69">
        <w:rPr>
          <w:sz w:val="24"/>
          <w:szCs w:val="24"/>
          <w:lang w:val="lv-LV"/>
        </w:rPr>
        <w:t xml:space="preserve"> </w:t>
      </w:r>
      <w:r w:rsidR="00726C69" w:rsidRPr="00726C69">
        <w:rPr>
          <w:sz w:val="24"/>
          <w:szCs w:val="24"/>
          <w:lang w:val="lv-LV"/>
        </w:rPr>
        <w:t>un Kandavas novada Būvvaldes vadītāju Jāni Jefremovu, tālrunis 63107373, e-p</w:t>
      </w:r>
      <w:r w:rsidR="00726C69">
        <w:rPr>
          <w:sz w:val="24"/>
          <w:szCs w:val="24"/>
          <w:lang w:val="lv-LV"/>
        </w:rPr>
        <w:t xml:space="preserve">asts </w:t>
      </w:r>
      <w:hyperlink r:id="rId14" w:history="1">
        <w:r w:rsidR="00726C69" w:rsidRPr="00EB03A1">
          <w:rPr>
            <w:rStyle w:val="Hyperlink"/>
            <w:sz w:val="24"/>
            <w:szCs w:val="24"/>
            <w:lang w:val="lv-LV"/>
          </w:rPr>
          <w:t>janis.jefremovs@kandava.lv</w:t>
        </w:r>
      </w:hyperlink>
      <w:r w:rsidR="00726C69" w:rsidRPr="00726C69">
        <w:rPr>
          <w:sz w:val="24"/>
          <w:szCs w:val="24"/>
          <w:lang w:val="lv-LV"/>
        </w:rPr>
        <w:t>.</w:t>
      </w:r>
      <w:r w:rsidR="00726C69">
        <w:rPr>
          <w:sz w:val="24"/>
          <w:szCs w:val="24"/>
          <w:lang w:val="lv-LV"/>
        </w:rPr>
        <w:t xml:space="preserve"> </w:t>
      </w:r>
      <w:r w:rsidR="00726C69" w:rsidRPr="00726C69">
        <w:rPr>
          <w:sz w:val="24"/>
          <w:szCs w:val="24"/>
          <w:lang w:val="lv-LV"/>
        </w:rPr>
        <w:t xml:space="preserve"> </w:t>
      </w:r>
    </w:p>
    <w:p w:rsidR="00D06FEF" w:rsidRDefault="00D06FEF" w:rsidP="00726C69">
      <w:pPr>
        <w:tabs>
          <w:tab w:val="left" w:pos="284"/>
        </w:tabs>
        <w:jc w:val="both"/>
        <w:rPr>
          <w:sz w:val="24"/>
          <w:szCs w:val="24"/>
          <w:lang w:val="lv-LV"/>
        </w:rPr>
      </w:pPr>
      <w:r w:rsidRPr="002C030E">
        <w:rPr>
          <w:sz w:val="24"/>
          <w:szCs w:val="24"/>
          <w:lang w:val="lv-LV"/>
        </w:rPr>
        <w:t>13.6.IZPILDĪTĀJS par kontaktpersonu līguma izpildes laikā nozīmē _______________, tālrunis</w:t>
      </w:r>
      <w:r>
        <w:rPr>
          <w:sz w:val="24"/>
          <w:szCs w:val="24"/>
          <w:lang w:val="lv-LV"/>
        </w:rPr>
        <w:t xml:space="preserve"> ___________, fakss ____________, e-pasts _________________________.</w:t>
      </w:r>
    </w:p>
    <w:p w:rsidR="00D06FEF" w:rsidRDefault="00D06FEF" w:rsidP="00D06FEF">
      <w:pPr>
        <w:widowControl/>
        <w:overflowPunct/>
        <w:autoSpaceDE/>
        <w:adjustRightInd/>
        <w:ind w:left="426" w:hanging="426"/>
        <w:jc w:val="both"/>
        <w:rPr>
          <w:sz w:val="24"/>
          <w:szCs w:val="24"/>
          <w:lang w:val="lv-LV"/>
        </w:rPr>
      </w:pPr>
      <w:r>
        <w:rPr>
          <w:sz w:val="24"/>
          <w:szCs w:val="24"/>
          <w:lang w:val="lv-LV"/>
        </w:rPr>
        <w:t xml:space="preserve">13.7.Līdzēju kontaktpersonas ir atbildīgi par līguma izpildes uzraudzīšanu, tai skaitā, par savlaicīgu rēķina iesniegšanu un pieņemšanu, un nodošanu apmaksai. </w:t>
      </w:r>
    </w:p>
    <w:p w:rsidR="00D06FEF" w:rsidRDefault="00D06FEF" w:rsidP="00D06FEF">
      <w:pPr>
        <w:widowControl/>
        <w:overflowPunct/>
        <w:autoSpaceDE/>
        <w:adjustRightInd/>
        <w:ind w:left="426" w:hanging="426"/>
        <w:jc w:val="both"/>
        <w:rPr>
          <w:sz w:val="24"/>
          <w:szCs w:val="24"/>
          <w:lang w:val="lv-LV"/>
        </w:rPr>
      </w:pPr>
      <w:r>
        <w:rPr>
          <w:sz w:val="24"/>
          <w:szCs w:val="24"/>
          <w:lang w:val="lv-LV"/>
        </w:rPr>
        <w:t>13.8.Kontaktpersonu vai rekvizītu maiņas gadījumā Līdzējs apņemas rakstiski par to paziņot otram Līdzējam 5 (piecu) dienu laikā no izmaiņu iestāšanās brīža.</w:t>
      </w:r>
    </w:p>
    <w:p w:rsidR="00D06FEF" w:rsidRDefault="00D06FEF" w:rsidP="00D06FEF">
      <w:pPr>
        <w:widowControl/>
        <w:overflowPunct/>
        <w:autoSpaceDE/>
        <w:adjustRightInd/>
        <w:ind w:left="426" w:hanging="426"/>
        <w:jc w:val="both"/>
        <w:rPr>
          <w:sz w:val="24"/>
          <w:szCs w:val="24"/>
          <w:lang w:val="lv-LV"/>
        </w:rPr>
      </w:pPr>
      <w:r>
        <w:rPr>
          <w:sz w:val="24"/>
          <w:szCs w:val="24"/>
          <w:lang w:val="lv-LV"/>
        </w:rPr>
        <w:lastRenderedPageBreak/>
        <w:t>13.9.Jebkuras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D06FEF" w:rsidRDefault="00D06FEF" w:rsidP="00D06FEF">
      <w:pPr>
        <w:widowControl/>
        <w:overflowPunct/>
        <w:autoSpaceDE/>
        <w:adjustRightInd/>
        <w:ind w:left="426" w:hanging="426"/>
        <w:jc w:val="both"/>
        <w:rPr>
          <w:sz w:val="24"/>
          <w:szCs w:val="24"/>
          <w:lang w:val="lv-LV"/>
        </w:rPr>
      </w:pPr>
      <w:r>
        <w:rPr>
          <w:sz w:val="24"/>
          <w:szCs w:val="24"/>
          <w:lang w:val="lv-LV"/>
        </w:rPr>
        <w:t>13.10.Līgums sastādīts 2 (divos) eksemplāros, katrs uz __ (_____) lapām, ar vienādu juridisku spēku, no kuriem viens glabājas pie PASŪTĪTĀJA, bet otrs pie IZPILDĪTĀJA.</w:t>
      </w:r>
    </w:p>
    <w:p w:rsidR="00D06FEF" w:rsidRDefault="00D06FEF" w:rsidP="00D06FEF">
      <w:pPr>
        <w:tabs>
          <w:tab w:val="left" w:pos="360"/>
        </w:tabs>
        <w:ind w:left="426" w:hanging="426"/>
        <w:jc w:val="both"/>
        <w:rPr>
          <w:sz w:val="24"/>
          <w:szCs w:val="24"/>
          <w:lang w:val="lv-LV"/>
        </w:rPr>
      </w:pPr>
      <w:r>
        <w:rPr>
          <w:sz w:val="24"/>
          <w:szCs w:val="24"/>
          <w:lang w:val="lv-LV"/>
        </w:rPr>
        <w:t xml:space="preserve">13.11.Pielikumā: </w:t>
      </w:r>
    </w:p>
    <w:p w:rsidR="00D06FEF" w:rsidRDefault="00D06FEF" w:rsidP="00D06FEF">
      <w:pPr>
        <w:tabs>
          <w:tab w:val="left" w:pos="360"/>
          <w:tab w:val="num" w:pos="720"/>
        </w:tabs>
        <w:ind w:left="426" w:hanging="426"/>
        <w:jc w:val="both"/>
        <w:rPr>
          <w:sz w:val="24"/>
          <w:szCs w:val="24"/>
          <w:lang w:val="lv-LV"/>
        </w:rPr>
      </w:pPr>
      <w:r>
        <w:rPr>
          <w:sz w:val="24"/>
          <w:szCs w:val="24"/>
          <w:lang w:val="lv-LV"/>
        </w:rPr>
        <w:t>13.11.1.IZPILDĪTĀJA piedāvājuma iepirkumam kopija uz ________ lapām;</w:t>
      </w:r>
    </w:p>
    <w:p w:rsidR="00D06FEF" w:rsidRDefault="00D06FEF" w:rsidP="00D06FEF">
      <w:pPr>
        <w:tabs>
          <w:tab w:val="left" w:pos="360"/>
          <w:tab w:val="num" w:pos="720"/>
        </w:tabs>
        <w:ind w:left="426" w:hanging="426"/>
        <w:jc w:val="both"/>
        <w:rPr>
          <w:sz w:val="24"/>
          <w:szCs w:val="24"/>
          <w:lang w:val="lv-LV"/>
        </w:rPr>
      </w:pPr>
      <w:r>
        <w:rPr>
          <w:sz w:val="24"/>
          <w:szCs w:val="24"/>
          <w:lang w:val="lv-LV"/>
        </w:rPr>
        <w:t>13.11.2.Tehniskā specifikācija uz ____ lapām;</w:t>
      </w:r>
    </w:p>
    <w:p w:rsidR="00D06FEF" w:rsidRDefault="00D06FEF" w:rsidP="00D06FEF">
      <w:pPr>
        <w:tabs>
          <w:tab w:val="left" w:pos="360"/>
          <w:tab w:val="num" w:pos="720"/>
        </w:tabs>
        <w:ind w:left="426" w:hanging="426"/>
        <w:jc w:val="both"/>
        <w:rPr>
          <w:sz w:val="24"/>
          <w:szCs w:val="24"/>
          <w:lang w:val="lv-LV"/>
        </w:rPr>
      </w:pPr>
      <w:r>
        <w:rPr>
          <w:sz w:val="24"/>
          <w:szCs w:val="24"/>
          <w:lang w:val="lv-LV"/>
        </w:rPr>
        <w:t>13.11.3.Būvprojekts  uz _____ lapām.</w:t>
      </w:r>
    </w:p>
    <w:p w:rsidR="00D06FEF" w:rsidRDefault="00D06FEF" w:rsidP="00D06FEF">
      <w:pPr>
        <w:tabs>
          <w:tab w:val="left" w:pos="360"/>
          <w:tab w:val="num" w:pos="720"/>
        </w:tabs>
        <w:ind w:left="426" w:hanging="426"/>
        <w:jc w:val="both"/>
        <w:rPr>
          <w:sz w:val="24"/>
          <w:szCs w:val="24"/>
          <w:lang w:val="lv-LV"/>
        </w:rPr>
      </w:pPr>
    </w:p>
    <w:p w:rsidR="00D06FEF" w:rsidRDefault="00D06FEF" w:rsidP="00D06FEF">
      <w:pPr>
        <w:widowControl/>
        <w:overflowPunct/>
        <w:autoSpaceDE/>
        <w:adjustRightInd/>
        <w:ind w:left="360"/>
        <w:jc w:val="center"/>
        <w:rPr>
          <w:b/>
          <w:bCs/>
          <w:sz w:val="24"/>
          <w:szCs w:val="24"/>
          <w:lang w:val="lv-LV"/>
        </w:rPr>
      </w:pPr>
      <w:r>
        <w:rPr>
          <w:b/>
          <w:bCs/>
          <w:sz w:val="24"/>
          <w:szCs w:val="24"/>
          <w:lang w:val="lv-LV"/>
        </w:rPr>
        <w:t>14. Līdzēju rekvizīti un paraksti</w:t>
      </w:r>
    </w:p>
    <w:p w:rsidR="00D06FEF" w:rsidRDefault="00D06FEF" w:rsidP="00D06FEF">
      <w:pPr>
        <w:rPr>
          <w:lang w:val="lv-LV"/>
        </w:rPr>
      </w:pPr>
    </w:p>
    <w:p w:rsidR="00D06FEF" w:rsidRDefault="00D06FEF" w:rsidP="00D06FEF">
      <w:pPr>
        <w:rPr>
          <w:lang w:val="lv-LV"/>
        </w:rPr>
      </w:pPr>
    </w:p>
    <w:tbl>
      <w:tblPr>
        <w:tblW w:w="9360" w:type="dxa"/>
        <w:tblLook w:val="01E0"/>
      </w:tblPr>
      <w:tblGrid>
        <w:gridCol w:w="4680"/>
        <w:gridCol w:w="4680"/>
      </w:tblGrid>
      <w:tr w:rsidR="00511CF9" w:rsidTr="00511CF9">
        <w:tc>
          <w:tcPr>
            <w:tcW w:w="4680" w:type="dxa"/>
          </w:tcPr>
          <w:p w:rsidR="00511CF9" w:rsidRPr="00B85456" w:rsidRDefault="00511CF9" w:rsidP="00C57F66">
            <w:pPr>
              <w:spacing w:before="120"/>
              <w:ind w:left="360" w:hanging="353"/>
              <w:rPr>
                <w:b/>
                <w:bCs/>
                <w:lang w:val="lv-LV"/>
              </w:rPr>
            </w:pPr>
            <w:r w:rsidRPr="00B85456">
              <w:rPr>
                <w:b/>
                <w:bCs/>
                <w:sz w:val="22"/>
                <w:szCs w:val="22"/>
                <w:lang w:val="lv-LV"/>
              </w:rPr>
              <w:t>PASŪTĪTĀJS:</w:t>
            </w:r>
          </w:p>
        </w:tc>
        <w:tc>
          <w:tcPr>
            <w:tcW w:w="4680" w:type="dxa"/>
          </w:tcPr>
          <w:p w:rsidR="00511CF9" w:rsidRPr="00B85456" w:rsidRDefault="00511CF9" w:rsidP="00C57F66">
            <w:pPr>
              <w:spacing w:before="120"/>
              <w:ind w:left="360" w:hanging="353"/>
              <w:rPr>
                <w:b/>
                <w:bCs/>
                <w:lang w:val="lv-LV"/>
              </w:rPr>
            </w:pPr>
            <w:r w:rsidRPr="00B85456">
              <w:rPr>
                <w:b/>
                <w:bCs/>
                <w:sz w:val="22"/>
                <w:szCs w:val="22"/>
                <w:lang w:val="lv-LV"/>
              </w:rPr>
              <w:t xml:space="preserve">IZPILDĪTĀJS: </w:t>
            </w:r>
          </w:p>
        </w:tc>
      </w:tr>
      <w:tr w:rsidR="00511CF9" w:rsidTr="00511CF9">
        <w:tc>
          <w:tcPr>
            <w:tcW w:w="4680" w:type="dxa"/>
          </w:tcPr>
          <w:p w:rsidR="00511CF9" w:rsidRPr="00B85456" w:rsidRDefault="00511CF9" w:rsidP="00C57F66">
            <w:pPr>
              <w:ind w:left="360" w:hanging="353"/>
              <w:jc w:val="both"/>
              <w:rPr>
                <w:sz w:val="24"/>
                <w:szCs w:val="24"/>
                <w:lang w:val="lv-LV"/>
              </w:rPr>
            </w:pPr>
            <w:r w:rsidRPr="00B85456">
              <w:rPr>
                <w:sz w:val="24"/>
                <w:szCs w:val="24"/>
                <w:lang w:val="lv-LV"/>
              </w:rPr>
              <w:t>Kandavas novada dome</w:t>
            </w:r>
          </w:p>
          <w:p w:rsidR="00511CF9" w:rsidRPr="00B85456" w:rsidRDefault="00511CF9" w:rsidP="00C57F66">
            <w:pPr>
              <w:ind w:left="360" w:hanging="353"/>
              <w:jc w:val="both"/>
              <w:rPr>
                <w:sz w:val="24"/>
                <w:szCs w:val="24"/>
                <w:lang w:val="lv-LV"/>
              </w:rPr>
            </w:pPr>
            <w:r w:rsidRPr="00B85456">
              <w:rPr>
                <w:sz w:val="24"/>
                <w:szCs w:val="24"/>
                <w:lang w:val="lv-LV"/>
              </w:rPr>
              <w:t xml:space="preserve">Dārza iela 6, Kandava, </w:t>
            </w:r>
          </w:p>
          <w:p w:rsidR="00511CF9" w:rsidRPr="00B85456" w:rsidRDefault="00511CF9" w:rsidP="00C57F66">
            <w:pPr>
              <w:ind w:left="360" w:hanging="353"/>
              <w:jc w:val="both"/>
              <w:rPr>
                <w:sz w:val="24"/>
                <w:szCs w:val="24"/>
                <w:lang w:val="lv-LV"/>
              </w:rPr>
            </w:pPr>
            <w:r w:rsidRPr="00B85456">
              <w:rPr>
                <w:sz w:val="24"/>
                <w:szCs w:val="24"/>
                <w:lang w:val="lv-LV"/>
              </w:rPr>
              <w:t>Kandavas novads, LV-3120</w:t>
            </w:r>
          </w:p>
          <w:p w:rsidR="00511CF9" w:rsidRPr="00B85456" w:rsidRDefault="00511CF9" w:rsidP="00C57F66">
            <w:pPr>
              <w:ind w:left="360" w:hanging="353"/>
              <w:rPr>
                <w:sz w:val="24"/>
                <w:szCs w:val="24"/>
                <w:lang w:val="lv-LV"/>
              </w:rPr>
            </w:pPr>
            <w:r w:rsidRPr="00B85456">
              <w:rPr>
                <w:sz w:val="24"/>
                <w:szCs w:val="24"/>
                <w:lang w:val="lv-LV"/>
              </w:rPr>
              <w:t>Reģ.Nr. 90000050886</w:t>
            </w:r>
          </w:p>
          <w:p w:rsidR="00511CF9" w:rsidRPr="00B85456" w:rsidRDefault="00511CF9" w:rsidP="00C57F66">
            <w:pPr>
              <w:ind w:left="360" w:hanging="353"/>
              <w:jc w:val="both"/>
              <w:rPr>
                <w:sz w:val="24"/>
                <w:szCs w:val="24"/>
                <w:lang w:val="lv-LV"/>
              </w:rPr>
            </w:pPr>
            <w:r w:rsidRPr="00B85456">
              <w:rPr>
                <w:sz w:val="24"/>
                <w:szCs w:val="24"/>
                <w:lang w:val="lv-LV"/>
              </w:rPr>
              <w:t>Banka: Valsts Kase</w:t>
            </w:r>
          </w:p>
          <w:p w:rsidR="00511CF9" w:rsidRPr="00B85456" w:rsidRDefault="00511CF9" w:rsidP="00C57F66">
            <w:pPr>
              <w:ind w:left="360" w:hanging="353"/>
              <w:jc w:val="both"/>
              <w:rPr>
                <w:sz w:val="24"/>
                <w:szCs w:val="24"/>
                <w:lang w:val="lv-LV"/>
              </w:rPr>
            </w:pPr>
            <w:r w:rsidRPr="00B85456">
              <w:rPr>
                <w:sz w:val="24"/>
                <w:szCs w:val="24"/>
                <w:lang w:val="lv-LV"/>
              </w:rPr>
              <w:t>Kods: TRELLV22</w:t>
            </w:r>
          </w:p>
          <w:p w:rsidR="00511CF9" w:rsidRPr="00B85456" w:rsidRDefault="00511CF9" w:rsidP="00C57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53"/>
              <w:rPr>
                <w:sz w:val="24"/>
                <w:szCs w:val="24"/>
                <w:lang w:val="lv-LV"/>
              </w:rPr>
            </w:pPr>
            <w:r w:rsidRPr="00B85456">
              <w:rPr>
                <w:sz w:val="24"/>
                <w:szCs w:val="24"/>
                <w:lang w:val="lv-LV"/>
              </w:rPr>
              <w:t>Konts: LV11TREL9802183901200</w:t>
            </w:r>
          </w:p>
          <w:p w:rsidR="00511CF9" w:rsidRPr="00B85456" w:rsidRDefault="00511CF9" w:rsidP="00C57F66">
            <w:pPr>
              <w:ind w:left="360" w:hanging="353"/>
              <w:jc w:val="both"/>
              <w:rPr>
                <w:sz w:val="24"/>
                <w:szCs w:val="24"/>
                <w:lang w:val="lv-LV"/>
              </w:rPr>
            </w:pPr>
          </w:p>
          <w:p w:rsidR="00511CF9" w:rsidRPr="00B85456" w:rsidRDefault="00511CF9" w:rsidP="00C57F66">
            <w:pPr>
              <w:ind w:left="360" w:hanging="353"/>
              <w:rPr>
                <w:lang w:val="lv-LV"/>
              </w:rPr>
            </w:pPr>
          </w:p>
          <w:p w:rsidR="00511CF9" w:rsidRPr="00B85456" w:rsidRDefault="00511CF9" w:rsidP="00C57F66">
            <w:pPr>
              <w:ind w:left="360" w:hanging="353"/>
              <w:rPr>
                <w:lang w:val="lv-LV"/>
              </w:rPr>
            </w:pPr>
          </w:p>
          <w:p w:rsidR="00511CF9" w:rsidRPr="00B85456" w:rsidRDefault="00511CF9" w:rsidP="00C57F66">
            <w:pPr>
              <w:ind w:left="360" w:hanging="353"/>
              <w:rPr>
                <w:lang w:val="lv-LV"/>
              </w:rPr>
            </w:pPr>
            <w:r w:rsidRPr="00B85456">
              <w:rPr>
                <w:sz w:val="22"/>
                <w:szCs w:val="22"/>
                <w:lang w:val="lv-LV"/>
              </w:rPr>
              <w:t>_______________________ /N. Štoferts/</w:t>
            </w:r>
          </w:p>
          <w:p w:rsidR="00511CF9" w:rsidRPr="00B85456" w:rsidRDefault="00511CF9" w:rsidP="00C57F66">
            <w:pPr>
              <w:ind w:left="360" w:hanging="353"/>
              <w:rPr>
                <w:lang w:val="lv-LV"/>
              </w:rPr>
            </w:pPr>
          </w:p>
          <w:p w:rsidR="00511CF9" w:rsidRPr="00B85456" w:rsidRDefault="00511CF9" w:rsidP="00C57F66">
            <w:pPr>
              <w:ind w:left="360" w:hanging="353"/>
              <w:rPr>
                <w:lang w:val="lv-LV"/>
              </w:rPr>
            </w:pPr>
            <w:r w:rsidRPr="00B85456">
              <w:rPr>
                <w:sz w:val="22"/>
                <w:szCs w:val="22"/>
                <w:lang w:val="lv-LV"/>
              </w:rPr>
              <w:t>2016.gada __._______</w:t>
            </w:r>
          </w:p>
        </w:tc>
        <w:tc>
          <w:tcPr>
            <w:tcW w:w="4680" w:type="dxa"/>
          </w:tcPr>
          <w:p w:rsidR="00511CF9" w:rsidRPr="00B85456" w:rsidRDefault="00511CF9" w:rsidP="00C57F66">
            <w:pPr>
              <w:ind w:left="360" w:hanging="353"/>
              <w:rPr>
                <w:lang w:val="lv-LV"/>
              </w:rPr>
            </w:pPr>
          </w:p>
          <w:p w:rsidR="00511CF9" w:rsidRPr="00B85456" w:rsidRDefault="00511CF9" w:rsidP="00C57F66">
            <w:pPr>
              <w:ind w:left="360" w:hanging="353"/>
              <w:rPr>
                <w:lang w:val="lv-LV"/>
              </w:rPr>
            </w:pPr>
          </w:p>
          <w:p w:rsidR="00511CF9" w:rsidRPr="00B85456" w:rsidRDefault="00511CF9" w:rsidP="00C57F66">
            <w:pPr>
              <w:ind w:left="360" w:hanging="353"/>
              <w:rPr>
                <w:lang w:val="lv-LV"/>
              </w:rPr>
            </w:pPr>
          </w:p>
          <w:p w:rsidR="00511CF9" w:rsidRPr="00B85456" w:rsidRDefault="00511CF9" w:rsidP="00C57F66">
            <w:pPr>
              <w:ind w:left="360" w:hanging="353"/>
              <w:rPr>
                <w:lang w:val="lv-LV"/>
              </w:rPr>
            </w:pPr>
          </w:p>
        </w:tc>
      </w:tr>
    </w:tbl>
    <w:p w:rsidR="00BC1033" w:rsidRDefault="00BC1033" w:rsidP="005C0DC5">
      <w:pPr>
        <w:pStyle w:val="BodyText2"/>
        <w:tabs>
          <w:tab w:val="left" w:pos="319"/>
        </w:tabs>
        <w:spacing w:after="0" w:line="240" w:lineRule="auto"/>
        <w:ind w:left="7920" w:right="24"/>
        <w:rPr>
          <w:b/>
          <w:bCs/>
          <w:sz w:val="24"/>
          <w:szCs w:val="24"/>
          <w:lang w:val="lv-LV"/>
        </w:rPr>
      </w:pPr>
      <w:r>
        <w:rPr>
          <w:b/>
          <w:bCs/>
          <w:sz w:val="22"/>
          <w:szCs w:val="22"/>
          <w:lang w:val="lv-LV"/>
        </w:rPr>
        <w:t xml:space="preserve">                                                                                                                                                               </w:t>
      </w:r>
    </w:p>
    <w:bookmarkEnd w:id="9"/>
    <w:bookmarkEnd w:id="10"/>
    <w:p w:rsidR="00BC1033" w:rsidRDefault="00BC1033" w:rsidP="00BF3867">
      <w:pPr>
        <w:pStyle w:val="BodyText2"/>
        <w:tabs>
          <w:tab w:val="left" w:pos="319"/>
        </w:tabs>
        <w:spacing w:after="0" w:line="240" w:lineRule="auto"/>
        <w:ind w:right="24"/>
        <w:jc w:val="right"/>
        <w:rPr>
          <w:b/>
          <w:bCs/>
          <w:sz w:val="24"/>
          <w:szCs w:val="24"/>
          <w:lang w:val="lv-LV"/>
        </w:rPr>
      </w:pPr>
    </w:p>
    <w:sectPr w:rsidR="00BC1033" w:rsidSect="00555F04">
      <w:footerReference w:type="default" r:id="rId15"/>
      <w:pgSz w:w="11906" w:h="16838" w:code="9"/>
      <w:pgMar w:top="1134" w:right="1134" w:bottom="1134"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F3F" w:rsidRDefault="00637F3F" w:rsidP="002C1DA6">
      <w:r>
        <w:separator/>
      </w:r>
    </w:p>
  </w:endnote>
  <w:endnote w:type="continuationSeparator" w:id="0">
    <w:p w:rsidR="00637F3F" w:rsidRDefault="00637F3F"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20000287" w:usb1="00000000" w:usb2="00000000" w:usb3="00000000" w:csb0="0000019F" w:csb1="00000000"/>
  </w:font>
  <w:font w:name="Garamond">
    <w:panose1 w:val="02020404030301010803"/>
    <w:charset w:val="BA"/>
    <w:family w:val="roman"/>
    <w:pitch w:val="variable"/>
    <w:sig w:usb0="00000287" w:usb1="00000000" w:usb2="00000000" w:usb3="00000000" w:csb0="0000009F" w:csb1="00000000"/>
  </w:font>
  <w:font w:name="RimTimes">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D3" w:rsidRDefault="00F67AD3">
    <w:pPr>
      <w:pStyle w:val="Footer"/>
      <w:jc w:val="center"/>
    </w:pPr>
    <w:fldSimple w:instr=" PAGE   \* MERGEFORMAT ">
      <w:r w:rsidR="004A3B86">
        <w:rPr>
          <w:noProof/>
        </w:rPr>
        <w:t>6</w:t>
      </w:r>
    </w:fldSimple>
  </w:p>
  <w:p w:rsidR="00F67AD3" w:rsidRDefault="00F67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F3F" w:rsidRDefault="00637F3F" w:rsidP="002C1DA6">
      <w:r>
        <w:separator/>
      </w:r>
    </w:p>
  </w:footnote>
  <w:footnote w:type="continuationSeparator" w:id="0">
    <w:p w:rsidR="00637F3F" w:rsidRDefault="00637F3F"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cs="Wingdings"/>
      </w:rPr>
    </w:lvl>
  </w:abstractNum>
  <w:abstractNum w:abstractNumId="3">
    <w:nsid w:val="03737BC5"/>
    <w:multiLevelType w:val="multilevel"/>
    <w:tmpl w:val="F5E87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5900B83"/>
    <w:multiLevelType w:val="multilevel"/>
    <w:tmpl w:val="646E28A6"/>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306752"/>
    <w:multiLevelType w:val="hybridMultilevel"/>
    <w:tmpl w:val="82D0E9C4"/>
    <w:lvl w:ilvl="0" w:tplc="AB322896">
      <w:start w:val="1"/>
      <w:numFmt w:val="decimal"/>
      <w:lvlText w:val="%1."/>
      <w:lvlJc w:val="left"/>
      <w:pPr>
        <w:ind w:left="2880" w:hanging="360"/>
      </w:pPr>
      <w:rPr>
        <w:rFonts w:hint="default"/>
        <w:color w:val="auto"/>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nsid w:val="1EC10F59"/>
    <w:multiLevelType w:val="multilevel"/>
    <w:tmpl w:val="0ECE4688"/>
    <w:lvl w:ilvl="0">
      <w:start w:val="1"/>
      <w:numFmt w:val="decimal"/>
      <w:lvlText w:val="1.%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FB62DDB"/>
    <w:multiLevelType w:val="hybridMultilevel"/>
    <w:tmpl w:val="C2108DCC"/>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2443213"/>
    <w:multiLevelType w:val="hybridMultilevel"/>
    <w:tmpl w:val="6C9E82B4"/>
    <w:lvl w:ilvl="0" w:tplc="FF8A01E4">
      <w:start w:val="1"/>
      <w:numFmt w:val="decimal"/>
      <w:lvlText w:val="1.5.3.%1."/>
      <w:lvlJc w:val="left"/>
      <w:pPr>
        <w:ind w:left="1920" w:hanging="360"/>
      </w:pPr>
      <w:rPr>
        <w:rFonts w:hint="default"/>
      </w:rPr>
    </w:lvl>
    <w:lvl w:ilvl="1" w:tplc="F548607E">
      <w:start w:val="1"/>
      <w:numFmt w:val="lowerLetter"/>
      <w:lvlText w:val="%2."/>
      <w:lvlJc w:val="left"/>
      <w:pPr>
        <w:ind w:left="2980" w:hanging="360"/>
      </w:pPr>
    </w:lvl>
    <w:lvl w:ilvl="2" w:tplc="5B1EF734">
      <w:start w:val="1"/>
      <w:numFmt w:val="lowerRoman"/>
      <w:lvlText w:val="%3."/>
      <w:lvlJc w:val="right"/>
      <w:pPr>
        <w:ind w:left="3700" w:hanging="180"/>
      </w:pPr>
    </w:lvl>
    <w:lvl w:ilvl="3" w:tplc="13A4B7CC">
      <w:start w:val="1"/>
      <w:numFmt w:val="decimal"/>
      <w:lvlText w:val="%4."/>
      <w:lvlJc w:val="left"/>
      <w:pPr>
        <w:ind w:left="4420" w:hanging="360"/>
      </w:pPr>
    </w:lvl>
    <w:lvl w:ilvl="4" w:tplc="A3FC94B0">
      <w:start w:val="1"/>
      <w:numFmt w:val="lowerLetter"/>
      <w:lvlText w:val="%5."/>
      <w:lvlJc w:val="left"/>
      <w:pPr>
        <w:ind w:left="5140" w:hanging="360"/>
      </w:pPr>
    </w:lvl>
    <w:lvl w:ilvl="5" w:tplc="C054D4DC">
      <w:start w:val="1"/>
      <w:numFmt w:val="lowerRoman"/>
      <w:lvlText w:val="%6."/>
      <w:lvlJc w:val="right"/>
      <w:pPr>
        <w:ind w:left="5860" w:hanging="180"/>
      </w:pPr>
    </w:lvl>
    <w:lvl w:ilvl="6" w:tplc="8AB4A50C">
      <w:start w:val="1"/>
      <w:numFmt w:val="decimal"/>
      <w:lvlText w:val="%7."/>
      <w:lvlJc w:val="left"/>
      <w:pPr>
        <w:ind w:left="6580" w:hanging="360"/>
      </w:pPr>
    </w:lvl>
    <w:lvl w:ilvl="7" w:tplc="59E66580">
      <w:start w:val="1"/>
      <w:numFmt w:val="lowerLetter"/>
      <w:lvlText w:val="%8."/>
      <w:lvlJc w:val="left"/>
      <w:pPr>
        <w:ind w:left="7300" w:hanging="360"/>
      </w:pPr>
    </w:lvl>
    <w:lvl w:ilvl="8" w:tplc="768A2CD2">
      <w:start w:val="1"/>
      <w:numFmt w:val="lowerRoman"/>
      <w:lvlText w:val="%9."/>
      <w:lvlJc w:val="right"/>
      <w:pPr>
        <w:ind w:left="8020" w:hanging="180"/>
      </w:pPr>
    </w:lvl>
  </w:abstractNum>
  <w:abstractNum w:abstractNumId="10">
    <w:nsid w:val="27BA5750"/>
    <w:multiLevelType w:val="hybridMultilevel"/>
    <w:tmpl w:val="A7447C4E"/>
    <w:lvl w:ilvl="0" w:tplc="37366312">
      <w:start w:val="1"/>
      <w:numFmt w:val="decimal"/>
      <w:lvlText w:val="%1."/>
      <w:lvlJc w:val="left"/>
      <w:pPr>
        <w:ind w:left="720" w:hanging="360"/>
      </w:pPr>
    </w:lvl>
    <w:lvl w:ilvl="1" w:tplc="2B829CF6" w:tentative="1">
      <w:start w:val="1"/>
      <w:numFmt w:val="lowerLetter"/>
      <w:lvlText w:val="%2."/>
      <w:lvlJc w:val="left"/>
      <w:pPr>
        <w:ind w:left="1440" w:hanging="360"/>
      </w:pPr>
    </w:lvl>
    <w:lvl w:ilvl="2" w:tplc="F8E05EB2" w:tentative="1">
      <w:start w:val="1"/>
      <w:numFmt w:val="lowerRoman"/>
      <w:lvlText w:val="%3."/>
      <w:lvlJc w:val="right"/>
      <w:pPr>
        <w:ind w:left="2160" w:hanging="180"/>
      </w:pPr>
    </w:lvl>
    <w:lvl w:ilvl="3" w:tplc="4CD84B50" w:tentative="1">
      <w:start w:val="1"/>
      <w:numFmt w:val="decimal"/>
      <w:lvlText w:val="%4."/>
      <w:lvlJc w:val="left"/>
      <w:pPr>
        <w:ind w:left="2880" w:hanging="360"/>
      </w:pPr>
    </w:lvl>
    <w:lvl w:ilvl="4" w:tplc="CD4C8DE4" w:tentative="1">
      <w:start w:val="1"/>
      <w:numFmt w:val="lowerLetter"/>
      <w:lvlText w:val="%5."/>
      <w:lvlJc w:val="left"/>
      <w:pPr>
        <w:ind w:left="3600" w:hanging="360"/>
      </w:pPr>
    </w:lvl>
    <w:lvl w:ilvl="5" w:tplc="01FEC06C" w:tentative="1">
      <w:start w:val="1"/>
      <w:numFmt w:val="lowerRoman"/>
      <w:lvlText w:val="%6."/>
      <w:lvlJc w:val="right"/>
      <w:pPr>
        <w:ind w:left="4320" w:hanging="180"/>
      </w:pPr>
    </w:lvl>
    <w:lvl w:ilvl="6" w:tplc="A7E20FCC" w:tentative="1">
      <w:start w:val="1"/>
      <w:numFmt w:val="decimal"/>
      <w:lvlText w:val="%7."/>
      <w:lvlJc w:val="left"/>
      <w:pPr>
        <w:ind w:left="5040" w:hanging="360"/>
      </w:pPr>
    </w:lvl>
    <w:lvl w:ilvl="7" w:tplc="4B8A79C0" w:tentative="1">
      <w:start w:val="1"/>
      <w:numFmt w:val="lowerLetter"/>
      <w:lvlText w:val="%8."/>
      <w:lvlJc w:val="left"/>
      <w:pPr>
        <w:ind w:left="5760" w:hanging="360"/>
      </w:pPr>
    </w:lvl>
    <w:lvl w:ilvl="8" w:tplc="4DC868FA" w:tentative="1">
      <w:start w:val="1"/>
      <w:numFmt w:val="lowerRoman"/>
      <w:lvlText w:val="%9."/>
      <w:lvlJc w:val="right"/>
      <w:pPr>
        <w:ind w:left="6480" w:hanging="180"/>
      </w:pPr>
    </w:lvl>
  </w:abstractNum>
  <w:abstractNum w:abstractNumId="11">
    <w:nsid w:val="2D5A0764"/>
    <w:multiLevelType w:val="hybridMultilevel"/>
    <w:tmpl w:val="5A2A6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99373A"/>
    <w:multiLevelType w:val="hybridMultilevel"/>
    <w:tmpl w:val="F3FA4176"/>
    <w:lvl w:ilvl="0" w:tplc="04260001">
      <w:start w:val="1"/>
      <w:numFmt w:val="bullet"/>
      <w:lvlText w:val=""/>
      <w:lvlJc w:val="left"/>
      <w:pPr>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34654435"/>
    <w:multiLevelType w:val="multilevel"/>
    <w:tmpl w:val="E55EEFCE"/>
    <w:lvl w:ilvl="0">
      <w:start w:val="1"/>
      <w:numFmt w:val="decimal"/>
      <w:lvlText w:val="%1."/>
      <w:lvlJc w:val="left"/>
      <w:pPr>
        <w:ind w:left="720" w:hanging="360"/>
      </w:pPr>
    </w:lvl>
    <w:lvl w:ilvl="1">
      <w:start w:val="1"/>
      <w:numFmt w:val="decimal"/>
      <w:isLgl/>
      <w:lvlText w:val="%1.%2."/>
      <w:lvlJc w:val="left"/>
      <w:pPr>
        <w:ind w:left="107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D2624E2"/>
    <w:multiLevelType w:val="multilevel"/>
    <w:tmpl w:val="F5A0AED2"/>
    <w:lvl w:ilvl="0">
      <w:start w:val="9"/>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B022A6"/>
    <w:multiLevelType w:val="multilevel"/>
    <w:tmpl w:val="C2BAF1A4"/>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47B53B06"/>
    <w:multiLevelType w:val="hybridMultilevel"/>
    <w:tmpl w:val="E1B8E3CC"/>
    <w:lvl w:ilvl="0" w:tplc="04260017">
      <w:start w:val="1"/>
      <w:numFmt w:val="lowerLetter"/>
      <w:pStyle w:val="Punkts"/>
      <w:lvlText w:val="%1)"/>
      <w:lvlJc w:val="left"/>
      <w:pPr>
        <w:ind w:left="720" w:hanging="360"/>
      </w:pPr>
      <w:rPr>
        <w:rFonts w:cs="Times New Roman"/>
      </w:rPr>
    </w:lvl>
    <w:lvl w:ilvl="1" w:tplc="FFFFFFFF" w:tentative="1">
      <w:start w:val="1"/>
      <w:numFmt w:val="lowerLetter"/>
      <w:pStyle w:val="Apakpunkts"/>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57FC2955"/>
    <w:multiLevelType w:val="hybridMultilevel"/>
    <w:tmpl w:val="95B4C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AD44697"/>
    <w:multiLevelType w:val="hybridMultilevel"/>
    <w:tmpl w:val="A740EFDA"/>
    <w:lvl w:ilvl="0" w:tplc="3CE0B47C">
      <w:start w:val="3"/>
      <w:numFmt w:val="decimal"/>
      <w:pStyle w:val="Paragrfs"/>
      <w:lvlText w:val="%1)"/>
      <w:lvlJc w:val="left"/>
      <w:pPr>
        <w:tabs>
          <w:tab w:val="num" w:pos="1080"/>
        </w:tabs>
        <w:ind w:left="1080" w:hanging="360"/>
      </w:pPr>
      <w:rPr>
        <w:rFonts w:hint="default"/>
      </w:rPr>
    </w:lvl>
    <w:lvl w:ilvl="1" w:tplc="88D610E4">
      <w:start w:val="1"/>
      <w:numFmt w:val="lowerLetter"/>
      <w:lvlText w:val="%2."/>
      <w:lvlJc w:val="left"/>
      <w:pPr>
        <w:tabs>
          <w:tab w:val="num" w:pos="1800"/>
        </w:tabs>
        <w:ind w:left="1800" w:hanging="360"/>
      </w:pPr>
    </w:lvl>
    <w:lvl w:ilvl="2" w:tplc="6124222C">
      <w:start w:val="1"/>
      <w:numFmt w:val="lowerRoman"/>
      <w:lvlText w:val="%3."/>
      <w:lvlJc w:val="right"/>
      <w:pPr>
        <w:tabs>
          <w:tab w:val="num" w:pos="2520"/>
        </w:tabs>
        <w:ind w:left="2520" w:hanging="180"/>
      </w:pPr>
    </w:lvl>
    <w:lvl w:ilvl="3" w:tplc="37E836FE">
      <w:start w:val="1"/>
      <w:numFmt w:val="decimal"/>
      <w:lvlText w:val="%4."/>
      <w:lvlJc w:val="left"/>
      <w:pPr>
        <w:tabs>
          <w:tab w:val="num" w:pos="3240"/>
        </w:tabs>
        <w:ind w:left="3240" w:hanging="360"/>
      </w:pPr>
    </w:lvl>
    <w:lvl w:ilvl="4" w:tplc="3A66DF52">
      <w:start w:val="1"/>
      <w:numFmt w:val="lowerLetter"/>
      <w:lvlText w:val="%5."/>
      <w:lvlJc w:val="left"/>
      <w:pPr>
        <w:tabs>
          <w:tab w:val="num" w:pos="3960"/>
        </w:tabs>
        <w:ind w:left="3960" w:hanging="360"/>
      </w:pPr>
    </w:lvl>
    <w:lvl w:ilvl="5" w:tplc="0C98A0D0">
      <w:start w:val="1"/>
      <w:numFmt w:val="lowerRoman"/>
      <w:lvlText w:val="%6."/>
      <w:lvlJc w:val="right"/>
      <w:pPr>
        <w:tabs>
          <w:tab w:val="num" w:pos="4680"/>
        </w:tabs>
        <w:ind w:left="4680" w:hanging="180"/>
      </w:pPr>
    </w:lvl>
    <w:lvl w:ilvl="6" w:tplc="E0886292">
      <w:start w:val="1"/>
      <w:numFmt w:val="decimal"/>
      <w:lvlText w:val="%7."/>
      <w:lvlJc w:val="left"/>
      <w:pPr>
        <w:tabs>
          <w:tab w:val="num" w:pos="5400"/>
        </w:tabs>
        <w:ind w:left="5400" w:hanging="360"/>
      </w:pPr>
    </w:lvl>
    <w:lvl w:ilvl="7" w:tplc="DCBA8F0A">
      <w:start w:val="1"/>
      <w:numFmt w:val="lowerLetter"/>
      <w:lvlText w:val="%8."/>
      <w:lvlJc w:val="left"/>
      <w:pPr>
        <w:tabs>
          <w:tab w:val="num" w:pos="6120"/>
        </w:tabs>
        <w:ind w:left="6120" w:hanging="360"/>
      </w:pPr>
    </w:lvl>
    <w:lvl w:ilvl="8" w:tplc="EA4E654A">
      <w:start w:val="1"/>
      <w:numFmt w:val="lowerRoman"/>
      <w:lvlText w:val="%9."/>
      <w:lvlJc w:val="right"/>
      <w:pPr>
        <w:tabs>
          <w:tab w:val="num" w:pos="6840"/>
        </w:tabs>
        <w:ind w:left="6840" w:hanging="180"/>
      </w:pPr>
    </w:lvl>
  </w:abstractNum>
  <w:abstractNum w:abstractNumId="20">
    <w:nsid w:val="5C13151E"/>
    <w:multiLevelType w:val="multilevel"/>
    <w:tmpl w:val="10CE226C"/>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C55BC4"/>
    <w:multiLevelType w:val="hybridMultilevel"/>
    <w:tmpl w:val="F41C6096"/>
    <w:lvl w:ilvl="0" w:tplc="72AC9932">
      <w:start w:val="2"/>
      <w:numFmt w:val="decimal"/>
      <w:lvlText w:val="%1."/>
      <w:lvlJc w:val="left"/>
      <w:pPr>
        <w:ind w:left="720" w:hanging="360"/>
      </w:pPr>
      <w:rPr>
        <w:rFonts w:hint="default"/>
        <w:b/>
        <w:bCs/>
      </w:rPr>
    </w:lvl>
    <w:lvl w:ilvl="1" w:tplc="B510C1CE">
      <w:start w:val="1"/>
      <w:numFmt w:val="lowerLetter"/>
      <w:lvlText w:val="%2."/>
      <w:lvlJc w:val="left"/>
      <w:pPr>
        <w:ind w:left="1440" w:hanging="360"/>
      </w:pPr>
    </w:lvl>
    <w:lvl w:ilvl="2" w:tplc="966C1ADE">
      <w:start w:val="1"/>
      <w:numFmt w:val="lowerRoman"/>
      <w:lvlText w:val="%3."/>
      <w:lvlJc w:val="right"/>
      <w:pPr>
        <w:ind w:left="2160" w:hanging="180"/>
      </w:pPr>
    </w:lvl>
    <w:lvl w:ilvl="3" w:tplc="1BB0A2F6">
      <w:start w:val="1"/>
      <w:numFmt w:val="decimal"/>
      <w:lvlText w:val="%4."/>
      <w:lvlJc w:val="left"/>
      <w:pPr>
        <w:ind w:left="2880" w:hanging="360"/>
      </w:pPr>
    </w:lvl>
    <w:lvl w:ilvl="4" w:tplc="48C2A5EC">
      <w:start w:val="1"/>
      <w:numFmt w:val="lowerLetter"/>
      <w:lvlText w:val="%5."/>
      <w:lvlJc w:val="left"/>
      <w:pPr>
        <w:ind w:left="3600" w:hanging="360"/>
      </w:pPr>
    </w:lvl>
    <w:lvl w:ilvl="5" w:tplc="B746A226">
      <w:start w:val="1"/>
      <w:numFmt w:val="lowerRoman"/>
      <w:lvlText w:val="%6."/>
      <w:lvlJc w:val="right"/>
      <w:pPr>
        <w:ind w:left="4320" w:hanging="180"/>
      </w:pPr>
    </w:lvl>
    <w:lvl w:ilvl="6" w:tplc="20BE69F4">
      <w:start w:val="1"/>
      <w:numFmt w:val="decimal"/>
      <w:lvlText w:val="%7."/>
      <w:lvlJc w:val="left"/>
      <w:pPr>
        <w:ind w:left="5040" w:hanging="360"/>
      </w:pPr>
    </w:lvl>
    <w:lvl w:ilvl="7" w:tplc="44201062">
      <w:start w:val="1"/>
      <w:numFmt w:val="lowerLetter"/>
      <w:lvlText w:val="%8."/>
      <w:lvlJc w:val="left"/>
      <w:pPr>
        <w:ind w:left="5760" w:hanging="360"/>
      </w:pPr>
    </w:lvl>
    <w:lvl w:ilvl="8" w:tplc="C052A390">
      <w:start w:val="1"/>
      <w:numFmt w:val="lowerRoman"/>
      <w:lvlText w:val="%9."/>
      <w:lvlJc w:val="right"/>
      <w:pPr>
        <w:ind w:left="6480" w:hanging="180"/>
      </w:pPr>
    </w:lvl>
  </w:abstractNum>
  <w:abstractNum w:abstractNumId="22">
    <w:nsid w:val="632D7E13"/>
    <w:multiLevelType w:val="hybridMultilevel"/>
    <w:tmpl w:val="C01C984C"/>
    <w:lvl w:ilvl="0" w:tplc="AB0EC966">
      <w:start w:val="5"/>
      <w:numFmt w:val="bullet"/>
      <w:lvlText w:val="-"/>
      <w:lvlJc w:val="left"/>
      <w:pPr>
        <w:tabs>
          <w:tab w:val="num" w:pos="987"/>
        </w:tabs>
        <w:ind w:left="987" w:hanging="360"/>
      </w:pPr>
      <w:rPr>
        <w:rFonts w:ascii="Times New Roman" w:eastAsia="Times New Roman" w:hAnsi="Times New Roman" w:hint="default"/>
      </w:rPr>
    </w:lvl>
    <w:lvl w:ilvl="1" w:tplc="04260019">
      <w:start w:val="1"/>
      <w:numFmt w:val="bullet"/>
      <w:lvlText w:val="o"/>
      <w:lvlJc w:val="left"/>
      <w:pPr>
        <w:tabs>
          <w:tab w:val="num" w:pos="1707"/>
        </w:tabs>
        <w:ind w:left="1707" w:hanging="360"/>
      </w:pPr>
      <w:rPr>
        <w:rFonts w:ascii="Courier New" w:hAnsi="Courier New" w:cs="Courier New" w:hint="default"/>
      </w:rPr>
    </w:lvl>
    <w:lvl w:ilvl="2" w:tplc="0426001B">
      <w:start w:val="1"/>
      <w:numFmt w:val="bullet"/>
      <w:lvlText w:val=""/>
      <w:lvlJc w:val="left"/>
      <w:pPr>
        <w:tabs>
          <w:tab w:val="num" w:pos="2427"/>
        </w:tabs>
        <w:ind w:left="2427" w:hanging="360"/>
      </w:pPr>
      <w:rPr>
        <w:rFonts w:ascii="Wingdings" w:hAnsi="Wingdings" w:cs="Wingdings" w:hint="default"/>
      </w:rPr>
    </w:lvl>
    <w:lvl w:ilvl="3" w:tplc="0426000F">
      <w:start w:val="1"/>
      <w:numFmt w:val="bullet"/>
      <w:lvlText w:val=""/>
      <w:lvlJc w:val="left"/>
      <w:pPr>
        <w:tabs>
          <w:tab w:val="num" w:pos="3147"/>
        </w:tabs>
        <w:ind w:left="3147" w:hanging="360"/>
      </w:pPr>
      <w:rPr>
        <w:rFonts w:ascii="Symbol" w:hAnsi="Symbol" w:cs="Symbol" w:hint="default"/>
      </w:rPr>
    </w:lvl>
    <w:lvl w:ilvl="4" w:tplc="04260019">
      <w:start w:val="1"/>
      <w:numFmt w:val="bullet"/>
      <w:lvlText w:val="o"/>
      <w:lvlJc w:val="left"/>
      <w:pPr>
        <w:tabs>
          <w:tab w:val="num" w:pos="3867"/>
        </w:tabs>
        <w:ind w:left="3867" w:hanging="360"/>
      </w:pPr>
      <w:rPr>
        <w:rFonts w:ascii="Courier New" w:hAnsi="Courier New" w:cs="Courier New" w:hint="default"/>
      </w:rPr>
    </w:lvl>
    <w:lvl w:ilvl="5" w:tplc="0426001B">
      <w:start w:val="1"/>
      <w:numFmt w:val="bullet"/>
      <w:lvlText w:val=""/>
      <w:lvlJc w:val="left"/>
      <w:pPr>
        <w:tabs>
          <w:tab w:val="num" w:pos="4587"/>
        </w:tabs>
        <w:ind w:left="4587" w:hanging="360"/>
      </w:pPr>
      <w:rPr>
        <w:rFonts w:ascii="Wingdings" w:hAnsi="Wingdings" w:cs="Wingdings" w:hint="default"/>
      </w:rPr>
    </w:lvl>
    <w:lvl w:ilvl="6" w:tplc="0426000F">
      <w:start w:val="1"/>
      <w:numFmt w:val="bullet"/>
      <w:lvlText w:val=""/>
      <w:lvlJc w:val="left"/>
      <w:pPr>
        <w:tabs>
          <w:tab w:val="num" w:pos="5307"/>
        </w:tabs>
        <w:ind w:left="5307" w:hanging="360"/>
      </w:pPr>
      <w:rPr>
        <w:rFonts w:ascii="Symbol" w:hAnsi="Symbol" w:cs="Symbol" w:hint="default"/>
      </w:rPr>
    </w:lvl>
    <w:lvl w:ilvl="7" w:tplc="04260019">
      <w:start w:val="1"/>
      <w:numFmt w:val="bullet"/>
      <w:lvlText w:val="o"/>
      <w:lvlJc w:val="left"/>
      <w:pPr>
        <w:tabs>
          <w:tab w:val="num" w:pos="6027"/>
        </w:tabs>
        <w:ind w:left="6027" w:hanging="360"/>
      </w:pPr>
      <w:rPr>
        <w:rFonts w:ascii="Courier New" w:hAnsi="Courier New" w:cs="Courier New" w:hint="default"/>
      </w:rPr>
    </w:lvl>
    <w:lvl w:ilvl="8" w:tplc="0426001B">
      <w:start w:val="1"/>
      <w:numFmt w:val="bullet"/>
      <w:lvlText w:val=""/>
      <w:lvlJc w:val="left"/>
      <w:pPr>
        <w:tabs>
          <w:tab w:val="num" w:pos="6747"/>
        </w:tabs>
        <w:ind w:left="6747" w:hanging="360"/>
      </w:pPr>
      <w:rPr>
        <w:rFonts w:ascii="Wingdings" w:hAnsi="Wingdings" w:cs="Wingdings" w:hint="default"/>
      </w:rPr>
    </w:lvl>
  </w:abstractNum>
  <w:abstractNum w:abstractNumId="23">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F4209C5"/>
    <w:multiLevelType w:val="multilevel"/>
    <w:tmpl w:val="10DC4850"/>
    <w:lvl w:ilvl="0">
      <w:start w:val="9"/>
      <w:numFmt w:val="decimal"/>
      <w:lvlText w:val="%1"/>
      <w:lvlJc w:val="left"/>
      <w:pPr>
        <w:tabs>
          <w:tab w:val="num" w:pos="540"/>
        </w:tabs>
        <w:ind w:left="540" w:hanging="540"/>
      </w:pPr>
      <w:rPr>
        <w:rFonts w:hint="default"/>
        <w:b w:val="0"/>
        <w:bCs w:val="0"/>
      </w:rPr>
    </w:lvl>
    <w:lvl w:ilvl="1">
      <w:start w:val="1"/>
      <w:numFmt w:val="decimal"/>
      <w:lvlText w:val="%1.%2"/>
      <w:lvlJc w:val="left"/>
      <w:pPr>
        <w:tabs>
          <w:tab w:val="num" w:pos="540"/>
        </w:tabs>
        <w:ind w:left="540" w:hanging="54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5">
    <w:nsid w:val="75FC0E2C"/>
    <w:multiLevelType w:val="hybridMultilevel"/>
    <w:tmpl w:val="C7A82A1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65623AF"/>
    <w:multiLevelType w:val="multilevel"/>
    <w:tmpl w:val="8FD0C1E6"/>
    <w:lvl w:ilvl="0">
      <w:start w:val="1"/>
      <w:numFmt w:val="decimal"/>
      <w:lvlText w:val="%1."/>
      <w:lvlJc w:val="left"/>
      <w:pPr>
        <w:ind w:left="360" w:hanging="360"/>
      </w:pPr>
      <w:rPr>
        <w:rFonts w:hint="default"/>
        <w:b/>
        <w:bCs/>
      </w:rPr>
    </w:lvl>
    <w:lvl w:ilvl="1">
      <w:start w:val="1"/>
      <w:numFmt w:val="decimal"/>
      <w:lvlText w:val="%1.%2."/>
      <w:lvlJc w:val="left"/>
      <w:pPr>
        <w:ind w:left="432" w:hanging="432"/>
      </w:pPr>
      <w:rPr>
        <w:b w:val="0"/>
        <w:bCs w: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C7869B6"/>
    <w:multiLevelType w:val="hybridMultilevel"/>
    <w:tmpl w:val="86B660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7D933892"/>
    <w:multiLevelType w:val="hybridMultilevel"/>
    <w:tmpl w:val="6C9E82B4"/>
    <w:lvl w:ilvl="0" w:tplc="FF8A01E4">
      <w:start w:val="1"/>
      <w:numFmt w:val="decimal"/>
      <w:lvlText w:val="1.5.3.%1."/>
      <w:lvlJc w:val="left"/>
      <w:pPr>
        <w:ind w:left="1920" w:hanging="360"/>
      </w:pPr>
      <w:rPr>
        <w:rFonts w:hint="default"/>
      </w:rPr>
    </w:lvl>
    <w:lvl w:ilvl="1" w:tplc="F548607E">
      <w:start w:val="1"/>
      <w:numFmt w:val="lowerLetter"/>
      <w:lvlText w:val="%2."/>
      <w:lvlJc w:val="left"/>
      <w:pPr>
        <w:ind w:left="2980" w:hanging="360"/>
      </w:pPr>
    </w:lvl>
    <w:lvl w:ilvl="2" w:tplc="5B1EF734">
      <w:start w:val="1"/>
      <w:numFmt w:val="lowerRoman"/>
      <w:lvlText w:val="%3."/>
      <w:lvlJc w:val="right"/>
      <w:pPr>
        <w:ind w:left="3700" w:hanging="180"/>
      </w:pPr>
    </w:lvl>
    <w:lvl w:ilvl="3" w:tplc="13A4B7CC">
      <w:start w:val="1"/>
      <w:numFmt w:val="decimal"/>
      <w:lvlText w:val="%4."/>
      <w:lvlJc w:val="left"/>
      <w:pPr>
        <w:ind w:left="4420" w:hanging="360"/>
      </w:pPr>
    </w:lvl>
    <w:lvl w:ilvl="4" w:tplc="A3FC94B0">
      <w:start w:val="1"/>
      <w:numFmt w:val="lowerLetter"/>
      <w:lvlText w:val="%5."/>
      <w:lvlJc w:val="left"/>
      <w:pPr>
        <w:ind w:left="5140" w:hanging="360"/>
      </w:pPr>
    </w:lvl>
    <w:lvl w:ilvl="5" w:tplc="C054D4DC">
      <w:start w:val="1"/>
      <w:numFmt w:val="lowerRoman"/>
      <w:lvlText w:val="%6."/>
      <w:lvlJc w:val="right"/>
      <w:pPr>
        <w:ind w:left="5860" w:hanging="180"/>
      </w:pPr>
    </w:lvl>
    <w:lvl w:ilvl="6" w:tplc="8AB4A50C">
      <w:start w:val="1"/>
      <w:numFmt w:val="decimal"/>
      <w:lvlText w:val="%7."/>
      <w:lvlJc w:val="left"/>
      <w:pPr>
        <w:ind w:left="6580" w:hanging="360"/>
      </w:pPr>
    </w:lvl>
    <w:lvl w:ilvl="7" w:tplc="59E66580">
      <w:start w:val="1"/>
      <w:numFmt w:val="lowerLetter"/>
      <w:lvlText w:val="%8."/>
      <w:lvlJc w:val="left"/>
      <w:pPr>
        <w:ind w:left="7300" w:hanging="360"/>
      </w:pPr>
    </w:lvl>
    <w:lvl w:ilvl="8" w:tplc="768A2CD2">
      <w:start w:val="1"/>
      <w:numFmt w:val="lowerRoman"/>
      <w:lvlText w:val="%9."/>
      <w:lvlJc w:val="right"/>
      <w:pPr>
        <w:ind w:left="8020" w:hanging="180"/>
      </w:pPr>
    </w:lvl>
  </w:abstractNum>
  <w:num w:numId="1">
    <w:abstractNumId w:val="19"/>
  </w:num>
  <w:num w:numId="2">
    <w:abstractNumId w:val="5"/>
  </w:num>
  <w:num w:numId="3">
    <w:abstractNumId w:val="13"/>
  </w:num>
  <w:num w:numId="4">
    <w:abstractNumId w:val="23"/>
  </w:num>
  <w:num w:numId="5">
    <w:abstractNumId w:val="27"/>
  </w:num>
  <w:num w:numId="6">
    <w:abstractNumId w:val="15"/>
  </w:num>
  <w:num w:numId="7">
    <w:abstractNumId w:val="4"/>
  </w:num>
  <w:num w:numId="8">
    <w:abstractNumId w:val="14"/>
  </w:num>
  <w:num w:numId="9">
    <w:abstractNumId w:val="28"/>
  </w:num>
  <w:num w:numId="10">
    <w:abstractNumId w:val="30"/>
  </w:num>
  <w:num w:numId="11">
    <w:abstractNumId w:val="22"/>
  </w:num>
  <w:num w:numId="12">
    <w:abstractNumId w:val="26"/>
  </w:num>
  <w:num w:numId="13">
    <w:abstractNumId w:val="20"/>
  </w:num>
  <w:num w:numId="14">
    <w:abstractNumId w:val="24"/>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num>
  <w:num w:numId="28">
    <w:abstractNumId w:val="10"/>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9"/>
  </w:num>
  <w:num w:numId="33">
    <w:abstractNumId w:val="12"/>
  </w:num>
  <w:num w:numId="34">
    <w:abstractNumId w:val="7"/>
  </w:num>
  <w:num w:numId="35">
    <w:abstractNumId w:val="25"/>
  </w:num>
  <w:num w:numId="36">
    <w:abstractNumId w:val="6"/>
  </w:num>
  <w:num w:numId="37">
    <w:abstractNumId w:val="8"/>
  </w:num>
  <w:num w:numId="38">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765BEA"/>
    <w:rsid w:val="00000BB7"/>
    <w:rsid w:val="00002F0C"/>
    <w:rsid w:val="000037A2"/>
    <w:rsid w:val="00005C22"/>
    <w:rsid w:val="000108D5"/>
    <w:rsid w:val="00017E2A"/>
    <w:rsid w:val="00021C87"/>
    <w:rsid w:val="000267F5"/>
    <w:rsid w:val="0002737A"/>
    <w:rsid w:val="00027F6C"/>
    <w:rsid w:val="0003294F"/>
    <w:rsid w:val="000334DD"/>
    <w:rsid w:val="0003750D"/>
    <w:rsid w:val="000400F4"/>
    <w:rsid w:val="000435E3"/>
    <w:rsid w:val="0004562F"/>
    <w:rsid w:val="000515F2"/>
    <w:rsid w:val="0005460D"/>
    <w:rsid w:val="00061755"/>
    <w:rsid w:val="000618BE"/>
    <w:rsid w:val="00062408"/>
    <w:rsid w:val="00063A4E"/>
    <w:rsid w:val="00066449"/>
    <w:rsid w:val="00067884"/>
    <w:rsid w:val="00070C67"/>
    <w:rsid w:val="000712A7"/>
    <w:rsid w:val="0007300F"/>
    <w:rsid w:val="00073A9D"/>
    <w:rsid w:val="00075C74"/>
    <w:rsid w:val="00077736"/>
    <w:rsid w:val="00080199"/>
    <w:rsid w:val="00095AF1"/>
    <w:rsid w:val="00096BD9"/>
    <w:rsid w:val="00097217"/>
    <w:rsid w:val="0009763A"/>
    <w:rsid w:val="000976A6"/>
    <w:rsid w:val="000A2D12"/>
    <w:rsid w:val="000A3B84"/>
    <w:rsid w:val="000A3C17"/>
    <w:rsid w:val="000A72EB"/>
    <w:rsid w:val="000B2C6E"/>
    <w:rsid w:val="000B3BAF"/>
    <w:rsid w:val="000B5D1F"/>
    <w:rsid w:val="000C03FE"/>
    <w:rsid w:val="000C0ABA"/>
    <w:rsid w:val="000C34F8"/>
    <w:rsid w:val="000C51F5"/>
    <w:rsid w:val="000C5DD2"/>
    <w:rsid w:val="000C6242"/>
    <w:rsid w:val="000C77D9"/>
    <w:rsid w:val="000D0A39"/>
    <w:rsid w:val="000D4FAB"/>
    <w:rsid w:val="000D632C"/>
    <w:rsid w:val="000D7412"/>
    <w:rsid w:val="000E0AB3"/>
    <w:rsid w:val="000E1F35"/>
    <w:rsid w:val="000E2311"/>
    <w:rsid w:val="000E2CD2"/>
    <w:rsid w:val="000E4A70"/>
    <w:rsid w:val="000E596B"/>
    <w:rsid w:val="000E61FA"/>
    <w:rsid w:val="000E7EAD"/>
    <w:rsid w:val="000F3943"/>
    <w:rsid w:val="000F7040"/>
    <w:rsid w:val="00100F37"/>
    <w:rsid w:val="00101BB7"/>
    <w:rsid w:val="00103454"/>
    <w:rsid w:val="0010375C"/>
    <w:rsid w:val="00105A31"/>
    <w:rsid w:val="00106548"/>
    <w:rsid w:val="0010669E"/>
    <w:rsid w:val="001104DD"/>
    <w:rsid w:val="0011616D"/>
    <w:rsid w:val="001202F4"/>
    <w:rsid w:val="00120D4D"/>
    <w:rsid w:val="00121005"/>
    <w:rsid w:val="00122674"/>
    <w:rsid w:val="00122E50"/>
    <w:rsid w:val="00122EEB"/>
    <w:rsid w:val="00125237"/>
    <w:rsid w:val="00125748"/>
    <w:rsid w:val="00126508"/>
    <w:rsid w:val="00126E68"/>
    <w:rsid w:val="00130A35"/>
    <w:rsid w:val="0013143D"/>
    <w:rsid w:val="001315D4"/>
    <w:rsid w:val="001328F5"/>
    <w:rsid w:val="00132952"/>
    <w:rsid w:val="00134D38"/>
    <w:rsid w:val="00135D6F"/>
    <w:rsid w:val="001361A5"/>
    <w:rsid w:val="0013634E"/>
    <w:rsid w:val="00137431"/>
    <w:rsid w:val="00137699"/>
    <w:rsid w:val="00143CD6"/>
    <w:rsid w:val="00146D9C"/>
    <w:rsid w:val="00150B37"/>
    <w:rsid w:val="00151FAA"/>
    <w:rsid w:val="00152EB7"/>
    <w:rsid w:val="00160508"/>
    <w:rsid w:val="0016476E"/>
    <w:rsid w:val="0016541A"/>
    <w:rsid w:val="00167573"/>
    <w:rsid w:val="00172B41"/>
    <w:rsid w:val="001735D2"/>
    <w:rsid w:val="00174549"/>
    <w:rsid w:val="0017684F"/>
    <w:rsid w:val="001814AB"/>
    <w:rsid w:val="001814F3"/>
    <w:rsid w:val="001827EE"/>
    <w:rsid w:val="00184E10"/>
    <w:rsid w:val="00186BF7"/>
    <w:rsid w:val="00191486"/>
    <w:rsid w:val="00193461"/>
    <w:rsid w:val="00196066"/>
    <w:rsid w:val="00196727"/>
    <w:rsid w:val="001975EA"/>
    <w:rsid w:val="001B4BF7"/>
    <w:rsid w:val="001B5834"/>
    <w:rsid w:val="001B6635"/>
    <w:rsid w:val="001C01BC"/>
    <w:rsid w:val="001C34B4"/>
    <w:rsid w:val="001C41E0"/>
    <w:rsid w:val="001C437B"/>
    <w:rsid w:val="001C4696"/>
    <w:rsid w:val="001C4E64"/>
    <w:rsid w:val="001C5452"/>
    <w:rsid w:val="001D0121"/>
    <w:rsid w:val="001D0D15"/>
    <w:rsid w:val="001D3C00"/>
    <w:rsid w:val="001D5F94"/>
    <w:rsid w:val="001E392F"/>
    <w:rsid w:val="001E6BA6"/>
    <w:rsid w:val="002118B9"/>
    <w:rsid w:val="00211EEE"/>
    <w:rsid w:val="00213173"/>
    <w:rsid w:val="00215134"/>
    <w:rsid w:val="00215326"/>
    <w:rsid w:val="0021639B"/>
    <w:rsid w:val="00216748"/>
    <w:rsid w:val="00216FBA"/>
    <w:rsid w:val="00220E5A"/>
    <w:rsid w:val="002215C6"/>
    <w:rsid w:val="002223BD"/>
    <w:rsid w:val="0022389D"/>
    <w:rsid w:val="0022563F"/>
    <w:rsid w:val="002263A4"/>
    <w:rsid w:val="00227612"/>
    <w:rsid w:val="00234CDD"/>
    <w:rsid w:val="0023546E"/>
    <w:rsid w:val="0023559D"/>
    <w:rsid w:val="00235736"/>
    <w:rsid w:val="00235BCF"/>
    <w:rsid w:val="002437E3"/>
    <w:rsid w:val="00245914"/>
    <w:rsid w:val="00246C0B"/>
    <w:rsid w:val="002475E2"/>
    <w:rsid w:val="00247B2D"/>
    <w:rsid w:val="00250FD8"/>
    <w:rsid w:val="00251454"/>
    <w:rsid w:val="002555A6"/>
    <w:rsid w:val="002603F2"/>
    <w:rsid w:val="0026149B"/>
    <w:rsid w:val="002652CE"/>
    <w:rsid w:val="00267C34"/>
    <w:rsid w:val="0027001A"/>
    <w:rsid w:val="002713F9"/>
    <w:rsid w:val="00272FA1"/>
    <w:rsid w:val="00273956"/>
    <w:rsid w:val="00276644"/>
    <w:rsid w:val="00276A90"/>
    <w:rsid w:val="00280D02"/>
    <w:rsid w:val="00281347"/>
    <w:rsid w:val="00283913"/>
    <w:rsid w:val="002840A2"/>
    <w:rsid w:val="00284E8B"/>
    <w:rsid w:val="0028505A"/>
    <w:rsid w:val="00286825"/>
    <w:rsid w:val="002900B7"/>
    <w:rsid w:val="00290425"/>
    <w:rsid w:val="002938A4"/>
    <w:rsid w:val="00294CFF"/>
    <w:rsid w:val="00296815"/>
    <w:rsid w:val="002A2B7E"/>
    <w:rsid w:val="002A34A2"/>
    <w:rsid w:val="002A6D96"/>
    <w:rsid w:val="002B0448"/>
    <w:rsid w:val="002B0BC3"/>
    <w:rsid w:val="002B4B08"/>
    <w:rsid w:val="002B69F4"/>
    <w:rsid w:val="002B76F5"/>
    <w:rsid w:val="002C16B9"/>
    <w:rsid w:val="002C1DA6"/>
    <w:rsid w:val="002C3A40"/>
    <w:rsid w:val="002D156B"/>
    <w:rsid w:val="002D2E49"/>
    <w:rsid w:val="002D5EC0"/>
    <w:rsid w:val="002E10CC"/>
    <w:rsid w:val="002E5DA2"/>
    <w:rsid w:val="002E6D09"/>
    <w:rsid w:val="002E71F8"/>
    <w:rsid w:val="002E78B7"/>
    <w:rsid w:val="002F0752"/>
    <w:rsid w:val="002F2BD8"/>
    <w:rsid w:val="002F3734"/>
    <w:rsid w:val="002F52BD"/>
    <w:rsid w:val="002F6304"/>
    <w:rsid w:val="00300A26"/>
    <w:rsid w:val="00301181"/>
    <w:rsid w:val="003011C9"/>
    <w:rsid w:val="00302643"/>
    <w:rsid w:val="00304A87"/>
    <w:rsid w:val="0030592A"/>
    <w:rsid w:val="00305DF3"/>
    <w:rsid w:val="00306706"/>
    <w:rsid w:val="00306DA1"/>
    <w:rsid w:val="003074E9"/>
    <w:rsid w:val="00310125"/>
    <w:rsid w:val="00310B6F"/>
    <w:rsid w:val="00311ED5"/>
    <w:rsid w:val="003123A1"/>
    <w:rsid w:val="00312596"/>
    <w:rsid w:val="00312824"/>
    <w:rsid w:val="0031609F"/>
    <w:rsid w:val="003240E6"/>
    <w:rsid w:val="00324378"/>
    <w:rsid w:val="00327759"/>
    <w:rsid w:val="003301B2"/>
    <w:rsid w:val="00331303"/>
    <w:rsid w:val="003335E8"/>
    <w:rsid w:val="00333614"/>
    <w:rsid w:val="00333DDA"/>
    <w:rsid w:val="00334631"/>
    <w:rsid w:val="00337380"/>
    <w:rsid w:val="003405FA"/>
    <w:rsid w:val="00340E3B"/>
    <w:rsid w:val="0034472D"/>
    <w:rsid w:val="00345030"/>
    <w:rsid w:val="00351B8A"/>
    <w:rsid w:val="00360884"/>
    <w:rsid w:val="00361071"/>
    <w:rsid w:val="003615DD"/>
    <w:rsid w:val="00363360"/>
    <w:rsid w:val="00365948"/>
    <w:rsid w:val="003660A3"/>
    <w:rsid w:val="003665B8"/>
    <w:rsid w:val="003739C5"/>
    <w:rsid w:val="00373C93"/>
    <w:rsid w:val="00375977"/>
    <w:rsid w:val="003769B6"/>
    <w:rsid w:val="00377EC8"/>
    <w:rsid w:val="00380B4E"/>
    <w:rsid w:val="00384627"/>
    <w:rsid w:val="00384BBA"/>
    <w:rsid w:val="00384E49"/>
    <w:rsid w:val="00387668"/>
    <w:rsid w:val="00391D35"/>
    <w:rsid w:val="00392E99"/>
    <w:rsid w:val="003945D5"/>
    <w:rsid w:val="00394B7F"/>
    <w:rsid w:val="003955F2"/>
    <w:rsid w:val="00396CDF"/>
    <w:rsid w:val="0039794A"/>
    <w:rsid w:val="00397DEA"/>
    <w:rsid w:val="003A08A7"/>
    <w:rsid w:val="003A1337"/>
    <w:rsid w:val="003A5216"/>
    <w:rsid w:val="003A7E5E"/>
    <w:rsid w:val="003B0F95"/>
    <w:rsid w:val="003B1C2E"/>
    <w:rsid w:val="003B2419"/>
    <w:rsid w:val="003B281C"/>
    <w:rsid w:val="003B2AEA"/>
    <w:rsid w:val="003B4CCB"/>
    <w:rsid w:val="003B6130"/>
    <w:rsid w:val="003B7EAD"/>
    <w:rsid w:val="003C0C12"/>
    <w:rsid w:val="003C0E40"/>
    <w:rsid w:val="003C4DD3"/>
    <w:rsid w:val="003C77D2"/>
    <w:rsid w:val="003D2F7C"/>
    <w:rsid w:val="003D5937"/>
    <w:rsid w:val="003D6AE5"/>
    <w:rsid w:val="003E0D03"/>
    <w:rsid w:val="003E12AF"/>
    <w:rsid w:val="003E3B84"/>
    <w:rsid w:val="003E44C0"/>
    <w:rsid w:val="003E4FCD"/>
    <w:rsid w:val="003E5176"/>
    <w:rsid w:val="003E75E5"/>
    <w:rsid w:val="003F0465"/>
    <w:rsid w:val="003F224D"/>
    <w:rsid w:val="003F457F"/>
    <w:rsid w:val="004002AF"/>
    <w:rsid w:val="004027D9"/>
    <w:rsid w:val="00403F90"/>
    <w:rsid w:val="00406B78"/>
    <w:rsid w:val="00411A37"/>
    <w:rsid w:val="00411EB4"/>
    <w:rsid w:val="0041255E"/>
    <w:rsid w:val="0041272A"/>
    <w:rsid w:val="0041338F"/>
    <w:rsid w:val="004162BC"/>
    <w:rsid w:val="0041739F"/>
    <w:rsid w:val="00422372"/>
    <w:rsid w:val="00422422"/>
    <w:rsid w:val="00423D27"/>
    <w:rsid w:val="004246D0"/>
    <w:rsid w:val="004272D9"/>
    <w:rsid w:val="00430D98"/>
    <w:rsid w:val="00431B89"/>
    <w:rsid w:val="004335EA"/>
    <w:rsid w:val="004377B7"/>
    <w:rsid w:val="0043792E"/>
    <w:rsid w:val="00437964"/>
    <w:rsid w:val="00442447"/>
    <w:rsid w:val="00446EED"/>
    <w:rsid w:val="004511CB"/>
    <w:rsid w:val="0045356C"/>
    <w:rsid w:val="004543B0"/>
    <w:rsid w:val="0045526D"/>
    <w:rsid w:val="004559A2"/>
    <w:rsid w:val="0045606E"/>
    <w:rsid w:val="004568DA"/>
    <w:rsid w:val="004578E7"/>
    <w:rsid w:val="004607BF"/>
    <w:rsid w:val="00463F07"/>
    <w:rsid w:val="004641E3"/>
    <w:rsid w:val="004643DE"/>
    <w:rsid w:val="00467A64"/>
    <w:rsid w:val="00472141"/>
    <w:rsid w:val="00472B27"/>
    <w:rsid w:val="0048078C"/>
    <w:rsid w:val="004909D8"/>
    <w:rsid w:val="00491432"/>
    <w:rsid w:val="004A1BE1"/>
    <w:rsid w:val="004A1F01"/>
    <w:rsid w:val="004A3B86"/>
    <w:rsid w:val="004A42BF"/>
    <w:rsid w:val="004A5CDD"/>
    <w:rsid w:val="004A66AB"/>
    <w:rsid w:val="004A7304"/>
    <w:rsid w:val="004B1BCC"/>
    <w:rsid w:val="004B51B8"/>
    <w:rsid w:val="004B5589"/>
    <w:rsid w:val="004B7A3F"/>
    <w:rsid w:val="004B7DEF"/>
    <w:rsid w:val="004C188A"/>
    <w:rsid w:val="004C3EE2"/>
    <w:rsid w:val="004C4BE6"/>
    <w:rsid w:val="004C7711"/>
    <w:rsid w:val="004D0FDD"/>
    <w:rsid w:val="004D1031"/>
    <w:rsid w:val="004D1B52"/>
    <w:rsid w:val="004D5D4E"/>
    <w:rsid w:val="004E248D"/>
    <w:rsid w:val="004E62EA"/>
    <w:rsid w:val="004E64AE"/>
    <w:rsid w:val="004F0454"/>
    <w:rsid w:val="004F0EFC"/>
    <w:rsid w:val="005006BA"/>
    <w:rsid w:val="00501620"/>
    <w:rsid w:val="00503DE2"/>
    <w:rsid w:val="00506098"/>
    <w:rsid w:val="00507230"/>
    <w:rsid w:val="00511664"/>
    <w:rsid w:val="00511757"/>
    <w:rsid w:val="00511CF9"/>
    <w:rsid w:val="00512EF6"/>
    <w:rsid w:val="00513AE6"/>
    <w:rsid w:val="00513C3A"/>
    <w:rsid w:val="00520F9A"/>
    <w:rsid w:val="0052158E"/>
    <w:rsid w:val="00521634"/>
    <w:rsid w:val="00525CF1"/>
    <w:rsid w:val="005304C5"/>
    <w:rsid w:val="00531FC2"/>
    <w:rsid w:val="00534727"/>
    <w:rsid w:val="005367B7"/>
    <w:rsid w:val="005368D5"/>
    <w:rsid w:val="00537CB4"/>
    <w:rsid w:val="005402F2"/>
    <w:rsid w:val="005407FC"/>
    <w:rsid w:val="005435B1"/>
    <w:rsid w:val="00552BF6"/>
    <w:rsid w:val="00555AF6"/>
    <w:rsid w:val="00555F04"/>
    <w:rsid w:val="00557A47"/>
    <w:rsid w:val="0056013E"/>
    <w:rsid w:val="005654EE"/>
    <w:rsid w:val="00565EBB"/>
    <w:rsid w:val="00567EF8"/>
    <w:rsid w:val="0057107A"/>
    <w:rsid w:val="005711FD"/>
    <w:rsid w:val="0057229A"/>
    <w:rsid w:val="00577D3D"/>
    <w:rsid w:val="005811B0"/>
    <w:rsid w:val="00583402"/>
    <w:rsid w:val="005854C6"/>
    <w:rsid w:val="005906FB"/>
    <w:rsid w:val="00592CA9"/>
    <w:rsid w:val="00592F62"/>
    <w:rsid w:val="005930B6"/>
    <w:rsid w:val="00595046"/>
    <w:rsid w:val="00595B89"/>
    <w:rsid w:val="005971FB"/>
    <w:rsid w:val="005A0109"/>
    <w:rsid w:val="005A060A"/>
    <w:rsid w:val="005A15A2"/>
    <w:rsid w:val="005A188B"/>
    <w:rsid w:val="005A3624"/>
    <w:rsid w:val="005A68FA"/>
    <w:rsid w:val="005A6F85"/>
    <w:rsid w:val="005A7EDD"/>
    <w:rsid w:val="005B73E8"/>
    <w:rsid w:val="005B7B3C"/>
    <w:rsid w:val="005C0DC5"/>
    <w:rsid w:val="005C2B8F"/>
    <w:rsid w:val="005C693F"/>
    <w:rsid w:val="005D0050"/>
    <w:rsid w:val="005D10A2"/>
    <w:rsid w:val="005D16EC"/>
    <w:rsid w:val="005D2A47"/>
    <w:rsid w:val="005D415B"/>
    <w:rsid w:val="005E0C73"/>
    <w:rsid w:val="005E1E83"/>
    <w:rsid w:val="005E4273"/>
    <w:rsid w:val="005E49BD"/>
    <w:rsid w:val="005E53D8"/>
    <w:rsid w:val="005F3187"/>
    <w:rsid w:val="005F3CD9"/>
    <w:rsid w:val="005F4F03"/>
    <w:rsid w:val="005F5F80"/>
    <w:rsid w:val="005F6DEC"/>
    <w:rsid w:val="00600261"/>
    <w:rsid w:val="00600F91"/>
    <w:rsid w:val="00602474"/>
    <w:rsid w:val="00604E66"/>
    <w:rsid w:val="00604E6B"/>
    <w:rsid w:val="0060508E"/>
    <w:rsid w:val="0060696C"/>
    <w:rsid w:val="006159FA"/>
    <w:rsid w:val="00620017"/>
    <w:rsid w:val="00620108"/>
    <w:rsid w:val="006207BF"/>
    <w:rsid w:val="00621160"/>
    <w:rsid w:val="006225A3"/>
    <w:rsid w:val="006229A3"/>
    <w:rsid w:val="00623D1D"/>
    <w:rsid w:val="00627798"/>
    <w:rsid w:val="00627AE6"/>
    <w:rsid w:val="00630BC5"/>
    <w:rsid w:val="00630C93"/>
    <w:rsid w:val="00632F9B"/>
    <w:rsid w:val="006370F8"/>
    <w:rsid w:val="00637CDE"/>
    <w:rsid w:val="00637F3F"/>
    <w:rsid w:val="0064009D"/>
    <w:rsid w:val="006417BC"/>
    <w:rsid w:val="00643DBB"/>
    <w:rsid w:val="00645906"/>
    <w:rsid w:val="006538EC"/>
    <w:rsid w:val="00654FDC"/>
    <w:rsid w:val="00655C56"/>
    <w:rsid w:val="0066023B"/>
    <w:rsid w:val="00667A3A"/>
    <w:rsid w:val="00671EC6"/>
    <w:rsid w:val="00672846"/>
    <w:rsid w:val="00672D05"/>
    <w:rsid w:val="006765FA"/>
    <w:rsid w:val="006766B4"/>
    <w:rsid w:val="006774F6"/>
    <w:rsid w:val="00677D2F"/>
    <w:rsid w:val="006809D7"/>
    <w:rsid w:val="006823C2"/>
    <w:rsid w:val="0068436A"/>
    <w:rsid w:val="006845EA"/>
    <w:rsid w:val="00686960"/>
    <w:rsid w:val="00690E05"/>
    <w:rsid w:val="00692166"/>
    <w:rsid w:val="0069386D"/>
    <w:rsid w:val="0069511A"/>
    <w:rsid w:val="006956FA"/>
    <w:rsid w:val="00695AD9"/>
    <w:rsid w:val="006A0328"/>
    <w:rsid w:val="006A0921"/>
    <w:rsid w:val="006A283F"/>
    <w:rsid w:val="006A4E83"/>
    <w:rsid w:val="006B1EEA"/>
    <w:rsid w:val="006C04BA"/>
    <w:rsid w:val="006C2705"/>
    <w:rsid w:val="006C2CAA"/>
    <w:rsid w:val="006C3B58"/>
    <w:rsid w:val="006C597E"/>
    <w:rsid w:val="006C66AA"/>
    <w:rsid w:val="006C688B"/>
    <w:rsid w:val="006C780C"/>
    <w:rsid w:val="006D0A9F"/>
    <w:rsid w:val="006D290F"/>
    <w:rsid w:val="006D656B"/>
    <w:rsid w:val="006D7E65"/>
    <w:rsid w:val="006E0927"/>
    <w:rsid w:val="006E2D4A"/>
    <w:rsid w:val="006E35DD"/>
    <w:rsid w:val="006E374C"/>
    <w:rsid w:val="006E407D"/>
    <w:rsid w:val="006F0F0E"/>
    <w:rsid w:val="006F3ADF"/>
    <w:rsid w:val="006F5B7F"/>
    <w:rsid w:val="006F6D15"/>
    <w:rsid w:val="00701BD1"/>
    <w:rsid w:val="00702D6B"/>
    <w:rsid w:val="00705006"/>
    <w:rsid w:val="007054D7"/>
    <w:rsid w:val="00707232"/>
    <w:rsid w:val="00711F4A"/>
    <w:rsid w:val="0071385C"/>
    <w:rsid w:val="0071688C"/>
    <w:rsid w:val="00717046"/>
    <w:rsid w:val="0072366A"/>
    <w:rsid w:val="00724051"/>
    <w:rsid w:val="00724105"/>
    <w:rsid w:val="007260DA"/>
    <w:rsid w:val="00726C69"/>
    <w:rsid w:val="00732024"/>
    <w:rsid w:val="00732731"/>
    <w:rsid w:val="007331F2"/>
    <w:rsid w:val="00733BC9"/>
    <w:rsid w:val="0073528C"/>
    <w:rsid w:val="0073615F"/>
    <w:rsid w:val="00742267"/>
    <w:rsid w:val="00743324"/>
    <w:rsid w:val="00743413"/>
    <w:rsid w:val="00744DD9"/>
    <w:rsid w:val="00747D85"/>
    <w:rsid w:val="00752317"/>
    <w:rsid w:val="00753049"/>
    <w:rsid w:val="00755F97"/>
    <w:rsid w:val="007575F2"/>
    <w:rsid w:val="007576F9"/>
    <w:rsid w:val="00757824"/>
    <w:rsid w:val="00757DBA"/>
    <w:rsid w:val="00760383"/>
    <w:rsid w:val="00760709"/>
    <w:rsid w:val="00760AD1"/>
    <w:rsid w:val="00765BEA"/>
    <w:rsid w:val="007662AA"/>
    <w:rsid w:val="0076789C"/>
    <w:rsid w:val="00770D34"/>
    <w:rsid w:val="00772766"/>
    <w:rsid w:val="007764AD"/>
    <w:rsid w:val="00777B3F"/>
    <w:rsid w:val="00777BBC"/>
    <w:rsid w:val="00777D2E"/>
    <w:rsid w:val="00781229"/>
    <w:rsid w:val="00784D70"/>
    <w:rsid w:val="007853EC"/>
    <w:rsid w:val="00785A54"/>
    <w:rsid w:val="007866F9"/>
    <w:rsid w:val="0078799E"/>
    <w:rsid w:val="00791307"/>
    <w:rsid w:val="00792E45"/>
    <w:rsid w:val="00793893"/>
    <w:rsid w:val="00793C5C"/>
    <w:rsid w:val="00793E41"/>
    <w:rsid w:val="00795731"/>
    <w:rsid w:val="00796CCC"/>
    <w:rsid w:val="00797DEA"/>
    <w:rsid w:val="007A03F9"/>
    <w:rsid w:val="007A6A2D"/>
    <w:rsid w:val="007A7A23"/>
    <w:rsid w:val="007B2410"/>
    <w:rsid w:val="007B27E3"/>
    <w:rsid w:val="007B416A"/>
    <w:rsid w:val="007B4504"/>
    <w:rsid w:val="007C0B4B"/>
    <w:rsid w:val="007C25FB"/>
    <w:rsid w:val="007D0259"/>
    <w:rsid w:val="007D046A"/>
    <w:rsid w:val="007D06EE"/>
    <w:rsid w:val="007D5960"/>
    <w:rsid w:val="007D78A1"/>
    <w:rsid w:val="007E16F4"/>
    <w:rsid w:val="007E1A5F"/>
    <w:rsid w:val="007E1F1E"/>
    <w:rsid w:val="007E32E1"/>
    <w:rsid w:val="007E759E"/>
    <w:rsid w:val="007F1DEB"/>
    <w:rsid w:val="007F221D"/>
    <w:rsid w:val="007F24AB"/>
    <w:rsid w:val="007F72BB"/>
    <w:rsid w:val="007F7518"/>
    <w:rsid w:val="007F7B56"/>
    <w:rsid w:val="00800A51"/>
    <w:rsid w:val="00802572"/>
    <w:rsid w:val="00804CA1"/>
    <w:rsid w:val="00806CF4"/>
    <w:rsid w:val="00806D58"/>
    <w:rsid w:val="00811624"/>
    <w:rsid w:val="0081242E"/>
    <w:rsid w:val="008128B3"/>
    <w:rsid w:val="00813059"/>
    <w:rsid w:val="00814087"/>
    <w:rsid w:val="00815D69"/>
    <w:rsid w:val="008160D9"/>
    <w:rsid w:val="008161BA"/>
    <w:rsid w:val="008226F5"/>
    <w:rsid w:val="00823C65"/>
    <w:rsid w:val="008244CF"/>
    <w:rsid w:val="00824578"/>
    <w:rsid w:val="0082711B"/>
    <w:rsid w:val="00830F10"/>
    <w:rsid w:val="0083208E"/>
    <w:rsid w:val="00833F26"/>
    <w:rsid w:val="00834CC6"/>
    <w:rsid w:val="00836E80"/>
    <w:rsid w:val="0084413D"/>
    <w:rsid w:val="00850F7B"/>
    <w:rsid w:val="00851D7B"/>
    <w:rsid w:val="00853F02"/>
    <w:rsid w:val="008541B6"/>
    <w:rsid w:val="00855A5F"/>
    <w:rsid w:val="008560E0"/>
    <w:rsid w:val="008565EE"/>
    <w:rsid w:val="00857FCE"/>
    <w:rsid w:val="008605AE"/>
    <w:rsid w:val="008614FB"/>
    <w:rsid w:val="00863E51"/>
    <w:rsid w:val="00867EDD"/>
    <w:rsid w:val="00870062"/>
    <w:rsid w:val="00875517"/>
    <w:rsid w:val="0087789E"/>
    <w:rsid w:val="008800B3"/>
    <w:rsid w:val="00880DCC"/>
    <w:rsid w:val="00881EF2"/>
    <w:rsid w:val="00885515"/>
    <w:rsid w:val="00886560"/>
    <w:rsid w:val="00886D04"/>
    <w:rsid w:val="008913DD"/>
    <w:rsid w:val="00893D0F"/>
    <w:rsid w:val="00894C0E"/>
    <w:rsid w:val="00895121"/>
    <w:rsid w:val="00896D29"/>
    <w:rsid w:val="00897B6C"/>
    <w:rsid w:val="008B0806"/>
    <w:rsid w:val="008B7E06"/>
    <w:rsid w:val="008C1BD1"/>
    <w:rsid w:val="008C1D85"/>
    <w:rsid w:val="008C1E2D"/>
    <w:rsid w:val="008C3A35"/>
    <w:rsid w:val="008C3DB8"/>
    <w:rsid w:val="008C48B2"/>
    <w:rsid w:val="008D002A"/>
    <w:rsid w:val="008D1FE4"/>
    <w:rsid w:val="008D25D2"/>
    <w:rsid w:val="008D2E0A"/>
    <w:rsid w:val="008D5F0A"/>
    <w:rsid w:val="008D5FC4"/>
    <w:rsid w:val="008D63C0"/>
    <w:rsid w:val="008D715B"/>
    <w:rsid w:val="008E14B9"/>
    <w:rsid w:val="008E1D9C"/>
    <w:rsid w:val="008E3926"/>
    <w:rsid w:val="008E7BD7"/>
    <w:rsid w:val="008F0BD9"/>
    <w:rsid w:val="008F1B75"/>
    <w:rsid w:val="008F244F"/>
    <w:rsid w:val="008F289E"/>
    <w:rsid w:val="008F3F03"/>
    <w:rsid w:val="008F602B"/>
    <w:rsid w:val="008F61F6"/>
    <w:rsid w:val="008F6B20"/>
    <w:rsid w:val="0090152D"/>
    <w:rsid w:val="0090213D"/>
    <w:rsid w:val="00906374"/>
    <w:rsid w:val="0090677B"/>
    <w:rsid w:val="00910FBD"/>
    <w:rsid w:val="0091146D"/>
    <w:rsid w:val="009131C5"/>
    <w:rsid w:val="009162B7"/>
    <w:rsid w:val="009175B8"/>
    <w:rsid w:val="00917D09"/>
    <w:rsid w:val="0092026D"/>
    <w:rsid w:val="00920B55"/>
    <w:rsid w:val="0092374A"/>
    <w:rsid w:val="009273A5"/>
    <w:rsid w:val="00930B3A"/>
    <w:rsid w:val="00935CC0"/>
    <w:rsid w:val="009426B3"/>
    <w:rsid w:val="009476A9"/>
    <w:rsid w:val="0095069F"/>
    <w:rsid w:val="009509D1"/>
    <w:rsid w:val="009518E5"/>
    <w:rsid w:val="00951FA9"/>
    <w:rsid w:val="00953051"/>
    <w:rsid w:val="00954FC7"/>
    <w:rsid w:val="0095595F"/>
    <w:rsid w:val="009616BC"/>
    <w:rsid w:val="00963E3C"/>
    <w:rsid w:val="009641C8"/>
    <w:rsid w:val="00965038"/>
    <w:rsid w:val="009724C8"/>
    <w:rsid w:val="00973175"/>
    <w:rsid w:val="0097512A"/>
    <w:rsid w:val="00975CC5"/>
    <w:rsid w:val="00977FD3"/>
    <w:rsid w:val="00987923"/>
    <w:rsid w:val="009901DB"/>
    <w:rsid w:val="00990DA7"/>
    <w:rsid w:val="0099198A"/>
    <w:rsid w:val="00991C54"/>
    <w:rsid w:val="00993D88"/>
    <w:rsid w:val="009949DF"/>
    <w:rsid w:val="0099758F"/>
    <w:rsid w:val="009A03BA"/>
    <w:rsid w:val="009A21E4"/>
    <w:rsid w:val="009A3531"/>
    <w:rsid w:val="009A3BB0"/>
    <w:rsid w:val="009B476B"/>
    <w:rsid w:val="009B4989"/>
    <w:rsid w:val="009B7735"/>
    <w:rsid w:val="009C4E39"/>
    <w:rsid w:val="009C51DC"/>
    <w:rsid w:val="009D2932"/>
    <w:rsid w:val="009D3C4B"/>
    <w:rsid w:val="009D4CF7"/>
    <w:rsid w:val="009D7147"/>
    <w:rsid w:val="009E193A"/>
    <w:rsid w:val="009E2475"/>
    <w:rsid w:val="009E3207"/>
    <w:rsid w:val="009E6BBB"/>
    <w:rsid w:val="009F3870"/>
    <w:rsid w:val="009F3DAE"/>
    <w:rsid w:val="00A00AC1"/>
    <w:rsid w:val="00A017E5"/>
    <w:rsid w:val="00A0194A"/>
    <w:rsid w:val="00A0787B"/>
    <w:rsid w:val="00A10202"/>
    <w:rsid w:val="00A13D66"/>
    <w:rsid w:val="00A14EF4"/>
    <w:rsid w:val="00A16724"/>
    <w:rsid w:val="00A1687B"/>
    <w:rsid w:val="00A175D3"/>
    <w:rsid w:val="00A17BFB"/>
    <w:rsid w:val="00A222FA"/>
    <w:rsid w:val="00A255AD"/>
    <w:rsid w:val="00A257DF"/>
    <w:rsid w:val="00A25850"/>
    <w:rsid w:val="00A26EBD"/>
    <w:rsid w:val="00A30CD5"/>
    <w:rsid w:val="00A36B8C"/>
    <w:rsid w:val="00A411AC"/>
    <w:rsid w:val="00A424D1"/>
    <w:rsid w:val="00A43071"/>
    <w:rsid w:val="00A431DD"/>
    <w:rsid w:val="00A43FCE"/>
    <w:rsid w:val="00A444CD"/>
    <w:rsid w:val="00A44A8D"/>
    <w:rsid w:val="00A44C7F"/>
    <w:rsid w:val="00A44FFB"/>
    <w:rsid w:val="00A505C1"/>
    <w:rsid w:val="00A533E1"/>
    <w:rsid w:val="00A5365F"/>
    <w:rsid w:val="00A53BF2"/>
    <w:rsid w:val="00A55700"/>
    <w:rsid w:val="00A55726"/>
    <w:rsid w:val="00A56383"/>
    <w:rsid w:val="00A57A4A"/>
    <w:rsid w:val="00A57D2D"/>
    <w:rsid w:val="00A57F4A"/>
    <w:rsid w:val="00A60C93"/>
    <w:rsid w:val="00A6364C"/>
    <w:rsid w:val="00A64CC4"/>
    <w:rsid w:val="00A66301"/>
    <w:rsid w:val="00A66371"/>
    <w:rsid w:val="00A66A9F"/>
    <w:rsid w:val="00A707CF"/>
    <w:rsid w:val="00A72F06"/>
    <w:rsid w:val="00A74ACE"/>
    <w:rsid w:val="00A74C45"/>
    <w:rsid w:val="00A77A60"/>
    <w:rsid w:val="00A84E95"/>
    <w:rsid w:val="00A864A7"/>
    <w:rsid w:val="00A87334"/>
    <w:rsid w:val="00A879A6"/>
    <w:rsid w:val="00A91F53"/>
    <w:rsid w:val="00A93357"/>
    <w:rsid w:val="00A95CDD"/>
    <w:rsid w:val="00A9662C"/>
    <w:rsid w:val="00A96C9A"/>
    <w:rsid w:val="00AA20D2"/>
    <w:rsid w:val="00AA2643"/>
    <w:rsid w:val="00AA4EE6"/>
    <w:rsid w:val="00AB0A44"/>
    <w:rsid w:val="00AB1FE8"/>
    <w:rsid w:val="00AB26C5"/>
    <w:rsid w:val="00AB45B5"/>
    <w:rsid w:val="00AB4E2D"/>
    <w:rsid w:val="00AB56DC"/>
    <w:rsid w:val="00AC263F"/>
    <w:rsid w:val="00AC3D51"/>
    <w:rsid w:val="00AC619B"/>
    <w:rsid w:val="00AC6657"/>
    <w:rsid w:val="00AC7BD8"/>
    <w:rsid w:val="00AD0E61"/>
    <w:rsid w:val="00AD124A"/>
    <w:rsid w:val="00AD1D3C"/>
    <w:rsid w:val="00AD1E68"/>
    <w:rsid w:val="00AD2A22"/>
    <w:rsid w:val="00AD4469"/>
    <w:rsid w:val="00AD7EA9"/>
    <w:rsid w:val="00AE01AC"/>
    <w:rsid w:val="00AE0502"/>
    <w:rsid w:val="00AE42FE"/>
    <w:rsid w:val="00AE4437"/>
    <w:rsid w:val="00AE446C"/>
    <w:rsid w:val="00AE47F3"/>
    <w:rsid w:val="00AE5E9A"/>
    <w:rsid w:val="00AE6489"/>
    <w:rsid w:val="00AE7384"/>
    <w:rsid w:val="00AF2CF2"/>
    <w:rsid w:val="00AF4AA9"/>
    <w:rsid w:val="00AF53AB"/>
    <w:rsid w:val="00AF5571"/>
    <w:rsid w:val="00AF65B8"/>
    <w:rsid w:val="00B01A04"/>
    <w:rsid w:val="00B044F5"/>
    <w:rsid w:val="00B077EE"/>
    <w:rsid w:val="00B1019D"/>
    <w:rsid w:val="00B114EB"/>
    <w:rsid w:val="00B144DB"/>
    <w:rsid w:val="00B152A4"/>
    <w:rsid w:val="00B15663"/>
    <w:rsid w:val="00B16D6F"/>
    <w:rsid w:val="00B17291"/>
    <w:rsid w:val="00B17580"/>
    <w:rsid w:val="00B2113E"/>
    <w:rsid w:val="00B2403A"/>
    <w:rsid w:val="00B270C9"/>
    <w:rsid w:val="00B27E52"/>
    <w:rsid w:val="00B3077C"/>
    <w:rsid w:val="00B33234"/>
    <w:rsid w:val="00B33747"/>
    <w:rsid w:val="00B35AF5"/>
    <w:rsid w:val="00B377BB"/>
    <w:rsid w:val="00B40299"/>
    <w:rsid w:val="00B451BA"/>
    <w:rsid w:val="00B4610D"/>
    <w:rsid w:val="00B4698E"/>
    <w:rsid w:val="00B51536"/>
    <w:rsid w:val="00B52D07"/>
    <w:rsid w:val="00B55218"/>
    <w:rsid w:val="00B60C89"/>
    <w:rsid w:val="00B615A0"/>
    <w:rsid w:val="00B61B39"/>
    <w:rsid w:val="00B62C2E"/>
    <w:rsid w:val="00B63534"/>
    <w:rsid w:val="00B6446C"/>
    <w:rsid w:val="00B64789"/>
    <w:rsid w:val="00B64BF5"/>
    <w:rsid w:val="00B65E20"/>
    <w:rsid w:val="00B7074C"/>
    <w:rsid w:val="00B70946"/>
    <w:rsid w:val="00B71F8B"/>
    <w:rsid w:val="00B728CA"/>
    <w:rsid w:val="00B74CD7"/>
    <w:rsid w:val="00B76F78"/>
    <w:rsid w:val="00B8021F"/>
    <w:rsid w:val="00B8178E"/>
    <w:rsid w:val="00B81CF1"/>
    <w:rsid w:val="00B85813"/>
    <w:rsid w:val="00B868F9"/>
    <w:rsid w:val="00B910AB"/>
    <w:rsid w:val="00B9207A"/>
    <w:rsid w:val="00B9246A"/>
    <w:rsid w:val="00B94571"/>
    <w:rsid w:val="00B96878"/>
    <w:rsid w:val="00BA403E"/>
    <w:rsid w:val="00BA4CB1"/>
    <w:rsid w:val="00BA5355"/>
    <w:rsid w:val="00BA7953"/>
    <w:rsid w:val="00BB18BC"/>
    <w:rsid w:val="00BB3726"/>
    <w:rsid w:val="00BB4EB7"/>
    <w:rsid w:val="00BC1033"/>
    <w:rsid w:val="00BC12EB"/>
    <w:rsid w:val="00BC21B2"/>
    <w:rsid w:val="00BC3D4E"/>
    <w:rsid w:val="00BC4288"/>
    <w:rsid w:val="00BC4A96"/>
    <w:rsid w:val="00BC4CB7"/>
    <w:rsid w:val="00BC547F"/>
    <w:rsid w:val="00BD2B62"/>
    <w:rsid w:val="00BD2B78"/>
    <w:rsid w:val="00BD3BE6"/>
    <w:rsid w:val="00BD431A"/>
    <w:rsid w:val="00BD5633"/>
    <w:rsid w:val="00BD5C9F"/>
    <w:rsid w:val="00BD64FE"/>
    <w:rsid w:val="00BE220C"/>
    <w:rsid w:val="00BE37D9"/>
    <w:rsid w:val="00BE7266"/>
    <w:rsid w:val="00BE7337"/>
    <w:rsid w:val="00BF0F3D"/>
    <w:rsid w:val="00BF37CF"/>
    <w:rsid w:val="00BF3867"/>
    <w:rsid w:val="00BF4540"/>
    <w:rsid w:val="00BF56B1"/>
    <w:rsid w:val="00BF76C3"/>
    <w:rsid w:val="00BF7972"/>
    <w:rsid w:val="00C04952"/>
    <w:rsid w:val="00C050AD"/>
    <w:rsid w:val="00C07DB2"/>
    <w:rsid w:val="00C11E07"/>
    <w:rsid w:val="00C16C3E"/>
    <w:rsid w:val="00C171B3"/>
    <w:rsid w:val="00C20B38"/>
    <w:rsid w:val="00C216C5"/>
    <w:rsid w:val="00C21A4A"/>
    <w:rsid w:val="00C22DDB"/>
    <w:rsid w:val="00C23436"/>
    <w:rsid w:val="00C23D5A"/>
    <w:rsid w:val="00C24767"/>
    <w:rsid w:val="00C4024D"/>
    <w:rsid w:val="00C41665"/>
    <w:rsid w:val="00C41C98"/>
    <w:rsid w:val="00C43108"/>
    <w:rsid w:val="00C44176"/>
    <w:rsid w:val="00C44B9A"/>
    <w:rsid w:val="00C45792"/>
    <w:rsid w:val="00C52843"/>
    <w:rsid w:val="00C52A88"/>
    <w:rsid w:val="00C52F7B"/>
    <w:rsid w:val="00C54914"/>
    <w:rsid w:val="00C54C59"/>
    <w:rsid w:val="00C555D6"/>
    <w:rsid w:val="00C56663"/>
    <w:rsid w:val="00C56752"/>
    <w:rsid w:val="00C57F66"/>
    <w:rsid w:val="00C60682"/>
    <w:rsid w:val="00C609B3"/>
    <w:rsid w:val="00C626DF"/>
    <w:rsid w:val="00C64097"/>
    <w:rsid w:val="00C64283"/>
    <w:rsid w:val="00C6445C"/>
    <w:rsid w:val="00C647AC"/>
    <w:rsid w:val="00C64C1E"/>
    <w:rsid w:val="00C66482"/>
    <w:rsid w:val="00C67AD6"/>
    <w:rsid w:val="00C70498"/>
    <w:rsid w:val="00C71C3A"/>
    <w:rsid w:val="00C73EF0"/>
    <w:rsid w:val="00C74745"/>
    <w:rsid w:val="00C77062"/>
    <w:rsid w:val="00C832C4"/>
    <w:rsid w:val="00C85A8D"/>
    <w:rsid w:val="00C925DD"/>
    <w:rsid w:val="00C93068"/>
    <w:rsid w:val="00C93689"/>
    <w:rsid w:val="00C966B1"/>
    <w:rsid w:val="00CA0BE4"/>
    <w:rsid w:val="00CB19DD"/>
    <w:rsid w:val="00CB22DA"/>
    <w:rsid w:val="00CB447B"/>
    <w:rsid w:val="00CC2DFF"/>
    <w:rsid w:val="00CC585F"/>
    <w:rsid w:val="00CD0B57"/>
    <w:rsid w:val="00CD407F"/>
    <w:rsid w:val="00CE0309"/>
    <w:rsid w:val="00CE0A96"/>
    <w:rsid w:val="00CE22B5"/>
    <w:rsid w:val="00CE303F"/>
    <w:rsid w:val="00CE4A9B"/>
    <w:rsid w:val="00CE5A28"/>
    <w:rsid w:val="00CE681F"/>
    <w:rsid w:val="00CE76FD"/>
    <w:rsid w:val="00CE7B90"/>
    <w:rsid w:val="00CF012F"/>
    <w:rsid w:val="00CF12AD"/>
    <w:rsid w:val="00CF1B4B"/>
    <w:rsid w:val="00CF47AD"/>
    <w:rsid w:val="00CF4E5A"/>
    <w:rsid w:val="00CF5783"/>
    <w:rsid w:val="00D0682A"/>
    <w:rsid w:val="00D06FEF"/>
    <w:rsid w:val="00D10860"/>
    <w:rsid w:val="00D10D8C"/>
    <w:rsid w:val="00D112BC"/>
    <w:rsid w:val="00D11A80"/>
    <w:rsid w:val="00D14655"/>
    <w:rsid w:val="00D163D1"/>
    <w:rsid w:val="00D167C3"/>
    <w:rsid w:val="00D2225D"/>
    <w:rsid w:val="00D22C30"/>
    <w:rsid w:val="00D24AE6"/>
    <w:rsid w:val="00D25EC2"/>
    <w:rsid w:val="00D25F94"/>
    <w:rsid w:val="00D26713"/>
    <w:rsid w:val="00D30161"/>
    <w:rsid w:val="00D32D5C"/>
    <w:rsid w:val="00D35383"/>
    <w:rsid w:val="00D40B0C"/>
    <w:rsid w:val="00D42CBD"/>
    <w:rsid w:val="00D42DEA"/>
    <w:rsid w:val="00D44436"/>
    <w:rsid w:val="00D44B66"/>
    <w:rsid w:val="00D44F67"/>
    <w:rsid w:val="00D464D3"/>
    <w:rsid w:val="00D47E1B"/>
    <w:rsid w:val="00D50E81"/>
    <w:rsid w:val="00D5271F"/>
    <w:rsid w:val="00D52894"/>
    <w:rsid w:val="00D5658E"/>
    <w:rsid w:val="00D5704E"/>
    <w:rsid w:val="00D6064C"/>
    <w:rsid w:val="00D614F3"/>
    <w:rsid w:val="00D61F85"/>
    <w:rsid w:val="00D63925"/>
    <w:rsid w:val="00D6437A"/>
    <w:rsid w:val="00D666AB"/>
    <w:rsid w:val="00D66B4D"/>
    <w:rsid w:val="00D71A75"/>
    <w:rsid w:val="00D747B0"/>
    <w:rsid w:val="00D75149"/>
    <w:rsid w:val="00D779A2"/>
    <w:rsid w:val="00D77C30"/>
    <w:rsid w:val="00D812FA"/>
    <w:rsid w:val="00D81D3E"/>
    <w:rsid w:val="00D85F46"/>
    <w:rsid w:val="00D863BA"/>
    <w:rsid w:val="00D9045E"/>
    <w:rsid w:val="00D91166"/>
    <w:rsid w:val="00D91B30"/>
    <w:rsid w:val="00D93DA7"/>
    <w:rsid w:val="00D9458B"/>
    <w:rsid w:val="00D9591E"/>
    <w:rsid w:val="00DA5D75"/>
    <w:rsid w:val="00DA6BD0"/>
    <w:rsid w:val="00DA77C1"/>
    <w:rsid w:val="00DB016B"/>
    <w:rsid w:val="00DB0C05"/>
    <w:rsid w:val="00DB5A43"/>
    <w:rsid w:val="00DC61DC"/>
    <w:rsid w:val="00DD06AB"/>
    <w:rsid w:val="00DD3DFC"/>
    <w:rsid w:val="00DD7788"/>
    <w:rsid w:val="00DE33B8"/>
    <w:rsid w:val="00DE61B0"/>
    <w:rsid w:val="00DE76E3"/>
    <w:rsid w:val="00DF1A09"/>
    <w:rsid w:val="00DF1B6C"/>
    <w:rsid w:val="00DF1BCB"/>
    <w:rsid w:val="00DF2F13"/>
    <w:rsid w:val="00DF7684"/>
    <w:rsid w:val="00E00B3F"/>
    <w:rsid w:val="00E00F59"/>
    <w:rsid w:val="00E0151A"/>
    <w:rsid w:val="00E06AE6"/>
    <w:rsid w:val="00E06F4C"/>
    <w:rsid w:val="00E10238"/>
    <w:rsid w:val="00E10807"/>
    <w:rsid w:val="00E10E08"/>
    <w:rsid w:val="00E1250A"/>
    <w:rsid w:val="00E138E1"/>
    <w:rsid w:val="00E13B35"/>
    <w:rsid w:val="00E14D05"/>
    <w:rsid w:val="00E2223C"/>
    <w:rsid w:val="00E23FC1"/>
    <w:rsid w:val="00E2597D"/>
    <w:rsid w:val="00E26F87"/>
    <w:rsid w:val="00E27A20"/>
    <w:rsid w:val="00E324A4"/>
    <w:rsid w:val="00E33EDB"/>
    <w:rsid w:val="00E34D3E"/>
    <w:rsid w:val="00E34DBD"/>
    <w:rsid w:val="00E37D07"/>
    <w:rsid w:val="00E37D4D"/>
    <w:rsid w:val="00E40C04"/>
    <w:rsid w:val="00E40C46"/>
    <w:rsid w:val="00E40CBD"/>
    <w:rsid w:val="00E472AD"/>
    <w:rsid w:val="00E472BB"/>
    <w:rsid w:val="00E50F6A"/>
    <w:rsid w:val="00E514E8"/>
    <w:rsid w:val="00E55F6A"/>
    <w:rsid w:val="00E606D9"/>
    <w:rsid w:val="00E627E2"/>
    <w:rsid w:val="00E63311"/>
    <w:rsid w:val="00E64359"/>
    <w:rsid w:val="00E64406"/>
    <w:rsid w:val="00E66F2A"/>
    <w:rsid w:val="00E71D46"/>
    <w:rsid w:val="00E72C24"/>
    <w:rsid w:val="00E746D1"/>
    <w:rsid w:val="00E74868"/>
    <w:rsid w:val="00E80415"/>
    <w:rsid w:val="00E823FB"/>
    <w:rsid w:val="00E83A69"/>
    <w:rsid w:val="00E83EDC"/>
    <w:rsid w:val="00E87109"/>
    <w:rsid w:val="00E909B3"/>
    <w:rsid w:val="00E91474"/>
    <w:rsid w:val="00E927B3"/>
    <w:rsid w:val="00E94A11"/>
    <w:rsid w:val="00E97A79"/>
    <w:rsid w:val="00EA0788"/>
    <w:rsid w:val="00EA19D2"/>
    <w:rsid w:val="00EA3BD2"/>
    <w:rsid w:val="00EA4014"/>
    <w:rsid w:val="00EA7317"/>
    <w:rsid w:val="00EB0711"/>
    <w:rsid w:val="00EB50BD"/>
    <w:rsid w:val="00EB7273"/>
    <w:rsid w:val="00EC2AFB"/>
    <w:rsid w:val="00EC5761"/>
    <w:rsid w:val="00EC61D7"/>
    <w:rsid w:val="00EC7550"/>
    <w:rsid w:val="00ED3587"/>
    <w:rsid w:val="00ED5E3F"/>
    <w:rsid w:val="00ED6901"/>
    <w:rsid w:val="00EE08BE"/>
    <w:rsid w:val="00EE2C40"/>
    <w:rsid w:val="00EF0030"/>
    <w:rsid w:val="00EF16FB"/>
    <w:rsid w:val="00EF3A1E"/>
    <w:rsid w:val="00EF6364"/>
    <w:rsid w:val="00EF76B5"/>
    <w:rsid w:val="00F01031"/>
    <w:rsid w:val="00F024EC"/>
    <w:rsid w:val="00F05A7B"/>
    <w:rsid w:val="00F05E0C"/>
    <w:rsid w:val="00F06A42"/>
    <w:rsid w:val="00F110CE"/>
    <w:rsid w:val="00F12608"/>
    <w:rsid w:val="00F13AF8"/>
    <w:rsid w:val="00F15342"/>
    <w:rsid w:val="00F16AEF"/>
    <w:rsid w:val="00F23CFA"/>
    <w:rsid w:val="00F24256"/>
    <w:rsid w:val="00F253FE"/>
    <w:rsid w:val="00F262E2"/>
    <w:rsid w:val="00F26FA8"/>
    <w:rsid w:val="00F301EB"/>
    <w:rsid w:val="00F30246"/>
    <w:rsid w:val="00F333C9"/>
    <w:rsid w:val="00F341D7"/>
    <w:rsid w:val="00F36C39"/>
    <w:rsid w:val="00F44E67"/>
    <w:rsid w:val="00F46996"/>
    <w:rsid w:val="00F46A54"/>
    <w:rsid w:val="00F514B0"/>
    <w:rsid w:val="00F54422"/>
    <w:rsid w:val="00F57D1D"/>
    <w:rsid w:val="00F61CF3"/>
    <w:rsid w:val="00F62168"/>
    <w:rsid w:val="00F62591"/>
    <w:rsid w:val="00F64E94"/>
    <w:rsid w:val="00F65506"/>
    <w:rsid w:val="00F65C5D"/>
    <w:rsid w:val="00F67AD3"/>
    <w:rsid w:val="00F67EBB"/>
    <w:rsid w:val="00F700C8"/>
    <w:rsid w:val="00F7102F"/>
    <w:rsid w:val="00F7164D"/>
    <w:rsid w:val="00F732DC"/>
    <w:rsid w:val="00F74293"/>
    <w:rsid w:val="00F77399"/>
    <w:rsid w:val="00F80D38"/>
    <w:rsid w:val="00F8473D"/>
    <w:rsid w:val="00F84F54"/>
    <w:rsid w:val="00F928C6"/>
    <w:rsid w:val="00F94FCA"/>
    <w:rsid w:val="00FA7EB9"/>
    <w:rsid w:val="00FB06C0"/>
    <w:rsid w:val="00FB0738"/>
    <w:rsid w:val="00FB0A06"/>
    <w:rsid w:val="00FB107B"/>
    <w:rsid w:val="00FB2E80"/>
    <w:rsid w:val="00FB6D24"/>
    <w:rsid w:val="00FB75BA"/>
    <w:rsid w:val="00FC0284"/>
    <w:rsid w:val="00FC0F1D"/>
    <w:rsid w:val="00FC2DD9"/>
    <w:rsid w:val="00FC3BE9"/>
    <w:rsid w:val="00FC50C9"/>
    <w:rsid w:val="00FC600F"/>
    <w:rsid w:val="00FC7066"/>
    <w:rsid w:val="00FD4863"/>
    <w:rsid w:val="00FD4EA1"/>
    <w:rsid w:val="00FD6F84"/>
    <w:rsid w:val="00FE3334"/>
    <w:rsid w:val="00FE4778"/>
    <w:rsid w:val="00FE60F7"/>
    <w:rsid w:val="00FE6705"/>
    <w:rsid w:val="00FE7CED"/>
    <w:rsid w:val="00FF287F"/>
    <w:rsid w:val="00FF5B6D"/>
    <w:rsid w:val="00FF79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5BEA"/>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aliases w:val="Section Heading,heading1,Antraste 1,h1,Section Heading Char,heading1 Char,Antraste 1 Char,h1 Char,H1"/>
    <w:basedOn w:val="Normal"/>
    <w:next w:val="Normal"/>
    <w:link w:val="Heading1Char"/>
    <w:uiPriority w:val="99"/>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uiPriority w:val="99"/>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65BE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locked/>
    <w:rsid w:val="007C25FB"/>
    <w:pPr>
      <w:keepNext/>
      <w:keepLines/>
      <w:widowControl/>
      <w:overflowPunct/>
      <w:autoSpaceDE/>
      <w:autoSpaceDN/>
      <w:adjustRightInd/>
      <w:spacing w:before="200"/>
      <w:outlineLvl w:val="4"/>
    </w:pPr>
    <w:rPr>
      <w:rFonts w:ascii="Cambria" w:hAnsi="Cambria"/>
      <w:color w:val="243F60"/>
      <w:kern w:val="0"/>
      <w:sz w:val="24"/>
      <w:szCs w:val="24"/>
      <w:lang w:val="lv-LV"/>
    </w:rPr>
  </w:style>
  <w:style w:type="paragraph" w:styleId="Heading7">
    <w:name w:val="heading 7"/>
    <w:basedOn w:val="Normal"/>
    <w:next w:val="Normal"/>
    <w:link w:val="Heading7Char"/>
    <w:uiPriority w:val="99"/>
    <w:qFormat/>
    <w:rsid w:val="00765BEA"/>
    <w:pPr>
      <w:spacing w:before="240" w:after="60"/>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9"/>
    <w:locked/>
    <w:rsid w:val="00765BEA"/>
    <w:rPr>
      <w:rFonts w:ascii="Times New Roman" w:hAnsi="Times New Roman" w:cs="Times New Roman"/>
      <w:b/>
      <w:bCs/>
      <w:kern w:val="28"/>
      <w:sz w:val="24"/>
      <w:szCs w:val="24"/>
      <w:lang w:val="en-GB" w:eastAsia="lv-LV"/>
    </w:rPr>
  </w:style>
  <w:style w:type="character" w:customStyle="1" w:styleId="Heading2Char">
    <w:name w:val="Heading 2 Char"/>
    <w:basedOn w:val="DefaultParagraphFont"/>
    <w:link w:val="Heading2"/>
    <w:uiPriority w:val="99"/>
    <w:locked/>
    <w:rsid w:val="00765BEA"/>
    <w:rPr>
      <w:rFonts w:ascii="Arial" w:hAnsi="Arial" w:cs="Arial"/>
      <w:b/>
      <w:bCs/>
      <w:i/>
      <w:iCs/>
      <w:kern w:val="28"/>
      <w:sz w:val="28"/>
      <w:szCs w:val="28"/>
      <w:lang w:val="en-GB" w:eastAsia="lv-LV"/>
    </w:rPr>
  </w:style>
  <w:style w:type="character" w:customStyle="1" w:styleId="Heading3Char">
    <w:name w:val="Heading 3 Char"/>
    <w:basedOn w:val="DefaultParagraphFont"/>
    <w:link w:val="Heading3"/>
    <w:uiPriority w:val="99"/>
    <w:locked/>
    <w:rsid w:val="00765BEA"/>
    <w:rPr>
      <w:rFonts w:ascii="Arial" w:hAnsi="Arial" w:cs="Arial"/>
      <w:b/>
      <w:bCs/>
      <w:kern w:val="28"/>
      <w:sz w:val="26"/>
      <w:szCs w:val="26"/>
      <w:lang w:val="en-GB" w:eastAsia="lv-LV"/>
    </w:rPr>
  </w:style>
  <w:style w:type="character" w:customStyle="1" w:styleId="Heading7Char">
    <w:name w:val="Heading 7 Char"/>
    <w:basedOn w:val="DefaultParagraphFont"/>
    <w:link w:val="Heading7"/>
    <w:uiPriority w:val="99"/>
    <w:locked/>
    <w:rsid w:val="00765BEA"/>
    <w:rPr>
      <w:rFonts w:ascii="Calibri" w:hAnsi="Calibri" w:cs="Calibri"/>
      <w:kern w:val="28"/>
      <w:sz w:val="24"/>
      <w:szCs w:val="24"/>
      <w:lang w:val="en-GB" w:eastAsia="lv-LV"/>
    </w:rPr>
  </w:style>
  <w:style w:type="paragraph" w:styleId="BodyTextIndent3">
    <w:name w:val="Body Text Indent 3"/>
    <w:basedOn w:val="Normal"/>
    <w:link w:val="BodyTextIndent3Char"/>
    <w:uiPriority w:val="99"/>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uiPriority w:val="99"/>
    <w:locked/>
    <w:rsid w:val="00765BEA"/>
    <w:rPr>
      <w:rFonts w:ascii="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locked/>
    <w:rsid w:val="00765BEA"/>
    <w:rPr>
      <w:rFonts w:ascii="Times New Roman" w:hAnsi="Times New Roman" w:cs="Times New Roman"/>
      <w:kern w:val="28"/>
      <w:sz w:val="20"/>
      <w:szCs w:val="20"/>
      <w:lang w:val="en-GB" w:eastAsia="lv-LV"/>
    </w:rPr>
  </w:style>
  <w:style w:type="character" w:styleId="PageNumber">
    <w:name w:val="page number"/>
    <w:basedOn w:val="DefaultParagraphFont"/>
    <w:uiPriority w:val="99"/>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locked/>
    <w:rsid w:val="00765BEA"/>
    <w:rPr>
      <w:rFonts w:ascii="Times New Roman" w:hAnsi="Times New Roman" w:cs="Times New Roman"/>
      <w:kern w:val="28"/>
      <w:sz w:val="20"/>
      <w:szCs w:val="20"/>
      <w:lang w:val="en-GB" w:eastAsia="lv-LV"/>
    </w:rPr>
  </w:style>
  <w:style w:type="paragraph" w:styleId="BodyText2">
    <w:name w:val="Body Text 2"/>
    <w:basedOn w:val="Normal"/>
    <w:link w:val="BodyText2Char"/>
    <w:uiPriority w:val="99"/>
    <w:rsid w:val="00765BEA"/>
    <w:pPr>
      <w:spacing w:after="120" w:line="480" w:lineRule="auto"/>
    </w:pPr>
  </w:style>
  <w:style w:type="character" w:customStyle="1" w:styleId="BodyText2Char">
    <w:name w:val="Body Text 2 Char"/>
    <w:basedOn w:val="DefaultParagraphFont"/>
    <w:link w:val="BodyText2"/>
    <w:uiPriority w:val="99"/>
    <w:locked/>
    <w:rsid w:val="00765BEA"/>
    <w:rPr>
      <w:rFonts w:ascii="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uiPriority w:val="99"/>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locked/>
    <w:rsid w:val="00765BEA"/>
  </w:style>
  <w:style w:type="paragraph" w:styleId="FootnoteText">
    <w:name w:val="footnote text"/>
    <w:basedOn w:val="Normal"/>
    <w:link w:val="FootnoteTextChar"/>
    <w:uiPriority w:val="99"/>
    <w:semiHidden/>
    <w:rsid w:val="00765BEA"/>
    <w:pPr>
      <w:widowControl/>
      <w:overflowPunct/>
      <w:autoSpaceDE/>
      <w:autoSpaceDN/>
      <w:adjustRightInd/>
    </w:pPr>
    <w:rPr>
      <w:rFonts w:ascii="Calibri" w:eastAsia="Calibri" w:hAnsi="Calibri" w:cs="Calibri"/>
      <w:kern w:val="0"/>
      <w:sz w:val="22"/>
      <w:szCs w:val="22"/>
      <w:lang w:val="lv-LV" w:eastAsia="en-US"/>
    </w:rPr>
  </w:style>
  <w:style w:type="character" w:customStyle="1" w:styleId="FootnoteTextChar1">
    <w:name w:val="Footnote Text Char1"/>
    <w:basedOn w:val="DefaultParagraphFont"/>
    <w:link w:val="FootnoteText"/>
    <w:uiPriority w:val="99"/>
    <w:semiHidden/>
    <w:locked/>
    <w:rsid w:val="00765BEA"/>
    <w:rPr>
      <w:rFonts w:ascii="Times New Roman" w:hAnsi="Times New Roman" w:cs="Times New Roman"/>
      <w:kern w:val="28"/>
      <w:sz w:val="20"/>
      <w:szCs w:val="20"/>
      <w:lang w:val="en-GB" w:eastAsia="lv-LV"/>
    </w:rPr>
  </w:style>
  <w:style w:type="paragraph" w:styleId="Header">
    <w:name w:val="header"/>
    <w:basedOn w:val="Normal"/>
    <w:link w:val="HeaderChar"/>
    <w:uiPriority w:val="99"/>
    <w:rsid w:val="00765BEA"/>
    <w:pPr>
      <w:tabs>
        <w:tab w:val="center" w:pos="4153"/>
        <w:tab w:val="right" w:pos="8306"/>
      </w:tabs>
    </w:pPr>
  </w:style>
  <w:style w:type="character" w:customStyle="1" w:styleId="HeaderChar">
    <w:name w:val="Header Char"/>
    <w:basedOn w:val="DefaultParagraphFont"/>
    <w:link w:val="Header"/>
    <w:uiPriority w:val="99"/>
    <w:locked/>
    <w:rsid w:val="00765BEA"/>
    <w:rPr>
      <w:rFonts w:ascii="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szCs w:val="24"/>
      <w:lang w:val="lv-LV" w:eastAsia="en-US"/>
    </w:rPr>
  </w:style>
  <w:style w:type="paragraph" w:styleId="BodyTextIndent">
    <w:name w:val="Body Text Indent"/>
    <w:basedOn w:val="Normal"/>
    <w:link w:val="BodyTextIndentChar"/>
    <w:uiPriority w:val="99"/>
    <w:rsid w:val="00765BEA"/>
    <w:pPr>
      <w:spacing w:after="120"/>
      <w:ind w:left="283"/>
    </w:pPr>
  </w:style>
  <w:style w:type="character" w:customStyle="1" w:styleId="BodyTextIndentChar">
    <w:name w:val="Body Text Indent Char"/>
    <w:basedOn w:val="DefaultParagraphFont"/>
    <w:link w:val="BodyTextIndent"/>
    <w:uiPriority w:val="99"/>
    <w:locked/>
    <w:rsid w:val="00765BEA"/>
    <w:rPr>
      <w:rFonts w:ascii="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szCs w:val="24"/>
      <w:lang w:val="en-US" w:eastAsia="en-US"/>
    </w:rPr>
  </w:style>
  <w:style w:type="character" w:customStyle="1" w:styleId="TitleChar">
    <w:name w:val="Title Char"/>
    <w:basedOn w:val="DefaultParagraphFont"/>
    <w:link w:val="Title"/>
    <w:locked/>
    <w:rsid w:val="00765BEA"/>
    <w:rPr>
      <w:rFonts w:ascii="Times New Roman" w:hAnsi="Times New Roman" w:cs="Times New Roman"/>
      <w:b/>
      <w:bCs/>
      <w:sz w:val="20"/>
      <w:szCs w:val="20"/>
      <w:lang w:val="en-US"/>
    </w:rPr>
  </w:style>
  <w:style w:type="paragraph" w:styleId="BodyTextIndent2">
    <w:name w:val="Body Text Indent 2"/>
    <w:basedOn w:val="Normal"/>
    <w:link w:val="BodyTextIndent2Char"/>
    <w:uiPriority w:val="99"/>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uiPriority w:val="99"/>
    <w:locked/>
    <w:rsid w:val="00765BEA"/>
    <w:rPr>
      <w:rFonts w:ascii="Times New Roman" w:hAnsi="Times New Roman" w:cs="Times New Roman"/>
      <w:sz w:val="24"/>
      <w:szCs w:val="24"/>
    </w:rPr>
  </w:style>
  <w:style w:type="paragraph" w:styleId="BodyText3">
    <w:name w:val="Body Text 3"/>
    <w:basedOn w:val="Normal"/>
    <w:link w:val="BodyText3Char"/>
    <w:uiPriority w:val="99"/>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uiPriority w:val="99"/>
    <w:locked/>
    <w:rsid w:val="00765BEA"/>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locked/>
    <w:rsid w:val="00765BEA"/>
    <w:rPr>
      <w:rFonts w:ascii="Tahoma" w:hAnsi="Tahoma" w:cs="Tahoma"/>
      <w:kern w:val="28"/>
      <w:sz w:val="16"/>
      <w:szCs w:val="16"/>
      <w:lang w:val="en-GB" w:eastAsia="lv-LV"/>
    </w:rPr>
  </w:style>
  <w:style w:type="paragraph" w:styleId="BalloonText">
    <w:name w:val="Balloon Text"/>
    <w:basedOn w:val="Normal"/>
    <w:link w:val="BalloonTextChar"/>
    <w:uiPriority w:val="99"/>
    <w:semiHidden/>
    <w:rsid w:val="00765BEA"/>
    <w:rPr>
      <w:rFonts w:ascii="Tahoma" w:eastAsia="Calibri" w:hAnsi="Tahoma" w:cs="Tahoma"/>
      <w:sz w:val="16"/>
      <w:szCs w:val="16"/>
    </w:rPr>
  </w:style>
  <w:style w:type="character" w:customStyle="1" w:styleId="BalloonTextChar1">
    <w:name w:val="Balloon Text Char1"/>
    <w:basedOn w:val="DefaultParagraphFont"/>
    <w:link w:val="BalloonText"/>
    <w:uiPriority w:val="99"/>
    <w:semiHidden/>
    <w:locked/>
    <w:rsid w:val="00765BEA"/>
    <w:rPr>
      <w:rFonts w:ascii="Tahoma" w:hAnsi="Tahoma" w:cs="Tahoma"/>
      <w:kern w:val="28"/>
      <w:sz w:val="16"/>
      <w:szCs w:val="16"/>
      <w:lang w:val="en-GB" w:eastAsia="lv-LV"/>
    </w:rPr>
  </w:style>
  <w:style w:type="paragraph" w:styleId="Subtitle">
    <w:name w:val="Subtitle"/>
    <w:basedOn w:val="Normal"/>
    <w:link w:val="SubtitleChar"/>
    <w:uiPriority w:val="99"/>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uiPriority w:val="99"/>
    <w:locked/>
    <w:rsid w:val="00765BEA"/>
    <w:rPr>
      <w:rFonts w:ascii="Arial"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locked/>
    <w:rsid w:val="00765BEA"/>
    <w:rPr>
      <w:kern w:val="28"/>
      <w:lang w:val="en-GB" w:eastAsia="lv-LV"/>
    </w:rPr>
  </w:style>
  <w:style w:type="paragraph" w:styleId="CommentText">
    <w:name w:val="annotation text"/>
    <w:basedOn w:val="Normal"/>
    <w:link w:val="CommentTextChar"/>
    <w:uiPriority w:val="99"/>
    <w:semiHidden/>
    <w:rsid w:val="00765BEA"/>
    <w:rPr>
      <w:rFonts w:ascii="Calibri" w:eastAsia="Calibri" w:hAnsi="Calibri" w:cs="Calibri"/>
      <w:sz w:val="22"/>
      <w:szCs w:val="22"/>
    </w:rPr>
  </w:style>
  <w:style w:type="character" w:customStyle="1" w:styleId="CommentTextChar1">
    <w:name w:val="Comment Text Char1"/>
    <w:basedOn w:val="DefaultParagraphFont"/>
    <w:link w:val="CommentText"/>
    <w:uiPriority w:val="99"/>
    <w:semiHidden/>
    <w:locked/>
    <w:rsid w:val="00765BEA"/>
    <w:rPr>
      <w:rFonts w:ascii="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uiPriority w:val="99"/>
    <w:semiHidden/>
    <w:locked/>
    <w:rsid w:val="00765BEA"/>
    <w:rPr>
      <w:b/>
      <w:bCs/>
    </w:rPr>
  </w:style>
  <w:style w:type="paragraph" w:styleId="CommentSubject">
    <w:name w:val="annotation subject"/>
    <w:basedOn w:val="CommentText"/>
    <w:next w:val="CommentText"/>
    <w:link w:val="CommentSubjectChar"/>
    <w:uiPriority w:val="99"/>
    <w:semiHidden/>
    <w:rsid w:val="00765BEA"/>
    <w:rPr>
      <w:b/>
      <w:bCs/>
    </w:rPr>
  </w:style>
  <w:style w:type="character" w:customStyle="1" w:styleId="CommentSubjectChar1">
    <w:name w:val="Comment Subject Char1"/>
    <w:basedOn w:val="CommentTextChar1"/>
    <w:link w:val="CommentSubject"/>
    <w:uiPriority w:val="99"/>
    <w:semiHidden/>
    <w:locked/>
    <w:rsid w:val="00765BEA"/>
    <w:rPr>
      <w:b/>
      <w:bCs/>
    </w:rPr>
  </w:style>
  <w:style w:type="character" w:customStyle="1" w:styleId="c22">
    <w:name w:val="c22"/>
    <w:basedOn w:val="DefaultParagraphFont"/>
    <w:uiPriority w:val="99"/>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cs="Arial"/>
      <w:kern w:val="0"/>
      <w:lang w:val="lv-LV" w:eastAsia="ar-SA"/>
    </w:rPr>
  </w:style>
  <w:style w:type="paragraph" w:customStyle="1" w:styleId="CharCharCharChar">
    <w:name w:val="Char Char Char Char"/>
    <w:basedOn w:val="Normal"/>
    <w:uiPriority w:val="99"/>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99"/>
    <w:qFormat/>
    <w:rsid w:val="00765BEA"/>
    <w:pPr>
      <w:widowControl w:val="0"/>
      <w:overflowPunct w:val="0"/>
      <w:autoSpaceDE w:val="0"/>
      <w:autoSpaceDN w:val="0"/>
      <w:adjustRightInd w:val="0"/>
    </w:pPr>
    <w:rPr>
      <w:rFonts w:ascii="Times New Roman" w:eastAsia="Times New Roman" w:hAnsi="Times New Roman"/>
      <w:kern w:val="28"/>
      <w:lang w:val="en-GB"/>
    </w:rPr>
  </w:style>
  <w:style w:type="table" w:styleId="TableGrid">
    <w:name w:val="Table Grid"/>
    <w:basedOn w:val="TableNormal"/>
    <w:uiPriority w:val="99"/>
    <w:rsid w:val="00C609B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pPr>
    <w:rPr>
      <w:rFonts w:eastAsia="SimSun"/>
      <w:kern w:val="0"/>
      <w:sz w:val="24"/>
      <w:szCs w:val="24"/>
      <w:lang w:eastAsia="zh-CN"/>
    </w:rPr>
  </w:style>
  <w:style w:type="character" w:customStyle="1" w:styleId="WW-DefaultParagraphFont">
    <w:name w:val="WW-Default Paragraph Font"/>
    <w:uiPriority w:val="99"/>
    <w:rsid w:val="00CD0B57"/>
  </w:style>
  <w:style w:type="paragraph" w:customStyle="1" w:styleId="Stils1">
    <w:name w:val="Stils1"/>
    <w:basedOn w:val="Normal"/>
    <w:uiPriority w:val="99"/>
    <w:rsid w:val="004E64AE"/>
    <w:pPr>
      <w:widowControl/>
      <w:numPr>
        <w:numId w:val="4"/>
      </w:numPr>
      <w:overflowPunct/>
      <w:autoSpaceDE/>
      <w:autoSpaceDN/>
      <w:adjustRightInd/>
      <w:jc w:val="both"/>
    </w:pPr>
    <w:rPr>
      <w:b/>
      <w:bCs/>
      <w:i/>
      <w:iCs/>
      <w:color w:val="000000"/>
      <w:kern w:val="0"/>
      <w:lang w:val="lv-LV"/>
    </w:rPr>
  </w:style>
  <w:style w:type="paragraph" w:customStyle="1" w:styleId="Stils2">
    <w:name w:val="Stils2"/>
    <w:basedOn w:val="Normal"/>
    <w:uiPriority w:val="99"/>
    <w:rsid w:val="004E64AE"/>
    <w:pPr>
      <w:widowControl/>
      <w:numPr>
        <w:ilvl w:val="1"/>
        <w:numId w:val="4"/>
      </w:numPr>
      <w:overflowPunct/>
      <w:autoSpaceDE/>
      <w:autoSpaceDN/>
      <w:adjustRightInd/>
      <w:jc w:val="both"/>
    </w:pPr>
    <w:rPr>
      <w:color w:val="000000"/>
      <w:kern w:val="0"/>
      <w:lang w:val="lv-LV"/>
    </w:rPr>
  </w:style>
  <w:style w:type="paragraph" w:customStyle="1" w:styleId="Stils3">
    <w:name w:val="Stils3"/>
    <w:basedOn w:val="Normal"/>
    <w:uiPriority w:val="99"/>
    <w:rsid w:val="004E64AE"/>
    <w:pPr>
      <w:widowControl/>
      <w:numPr>
        <w:ilvl w:val="2"/>
        <w:numId w:val="4"/>
      </w:numPr>
      <w:overflowPunct/>
      <w:autoSpaceDE/>
      <w:autoSpaceDN/>
      <w:adjustRightInd/>
      <w:jc w:val="both"/>
    </w:pPr>
    <w:rPr>
      <w:kern w:val="0"/>
      <w:lang w:val="lv-LV"/>
    </w:rPr>
  </w:style>
  <w:style w:type="paragraph" w:customStyle="1" w:styleId="Stils4">
    <w:name w:val="Stils4"/>
    <w:basedOn w:val="Normal"/>
    <w:uiPriority w:val="99"/>
    <w:rsid w:val="004E64AE"/>
    <w:pPr>
      <w:widowControl/>
      <w:numPr>
        <w:ilvl w:val="3"/>
        <w:numId w:val="4"/>
      </w:numPr>
      <w:overflowPunct/>
      <w:autoSpaceDE/>
      <w:autoSpaceDN/>
      <w:adjustRightInd/>
      <w:jc w:val="both"/>
    </w:pPr>
    <w:rPr>
      <w:kern w:val="0"/>
      <w:lang w:val="lv-LV"/>
    </w:rPr>
  </w:style>
  <w:style w:type="character" w:styleId="Emphasis">
    <w:name w:val="Emphasis"/>
    <w:basedOn w:val="DefaultParagraphFont"/>
    <w:uiPriority w:val="99"/>
    <w:qFormat/>
    <w:rsid w:val="00EC7550"/>
    <w:rPr>
      <w:i/>
      <w:iCs/>
    </w:rPr>
  </w:style>
  <w:style w:type="paragraph" w:customStyle="1" w:styleId="Default">
    <w:name w:val="Default"/>
    <w:uiPriority w:val="99"/>
    <w:rsid w:val="008E14B9"/>
    <w:pPr>
      <w:autoSpaceDE w:val="0"/>
      <w:autoSpaceDN w:val="0"/>
      <w:adjustRightInd w:val="0"/>
    </w:pPr>
    <w:rPr>
      <w:rFonts w:ascii="Times New Roman" w:eastAsia="Times New Roman" w:hAnsi="Times New Roman"/>
      <w:color w:val="000000"/>
      <w:sz w:val="24"/>
      <w:szCs w:val="24"/>
    </w:rPr>
  </w:style>
  <w:style w:type="paragraph" w:customStyle="1" w:styleId="RakstzRakstz">
    <w:name w:val="Rakstz. Rakstz."/>
    <w:basedOn w:val="Normal"/>
    <w:uiPriority w:val="99"/>
    <w:rsid w:val="00BF56B1"/>
    <w:pPr>
      <w:widowControl/>
      <w:overflowPunct/>
      <w:autoSpaceDE/>
      <w:autoSpaceDN/>
      <w:adjustRightInd/>
      <w:spacing w:after="160" w:line="240" w:lineRule="exact"/>
    </w:pPr>
    <w:rPr>
      <w:rFonts w:ascii="Tahoma" w:hAnsi="Tahoma" w:cs="Tahoma"/>
      <w:kern w:val="0"/>
      <w:lang w:val="en-US" w:eastAsia="en-US"/>
    </w:rPr>
  </w:style>
  <w:style w:type="character" w:customStyle="1" w:styleId="ListParagraphChar">
    <w:name w:val="List Paragraph Char"/>
    <w:link w:val="ListParagraph"/>
    <w:uiPriority w:val="99"/>
    <w:locked/>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uiPriority w:val="99"/>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basedOn w:val="DefaultParagraphFont"/>
    <w:uiPriority w:val="99"/>
    <w:semiHidden/>
    <w:rsid w:val="00126508"/>
    <w:rPr>
      <w:vertAlign w:val="superscript"/>
    </w:rPr>
  </w:style>
  <w:style w:type="paragraph" w:customStyle="1" w:styleId="Style1">
    <w:name w:val="Style1"/>
    <w:basedOn w:val="Normal"/>
    <w:uiPriority w:val="99"/>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uiPriority w:val="99"/>
    <w:rsid w:val="0022563F"/>
    <w:rPr>
      <w:rFonts w:ascii="Times New Roman" w:hAnsi="Times New Roman" w:cs="Times New Roman"/>
      <w:sz w:val="20"/>
      <w:szCs w:val="20"/>
    </w:rPr>
  </w:style>
  <w:style w:type="paragraph" w:customStyle="1" w:styleId="Style24">
    <w:name w:val="Style24"/>
    <w:basedOn w:val="Normal"/>
    <w:uiPriority w:val="99"/>
    <w:rsid w:val="0022563F"/>
    <w:pPr>
      <w:overflowPunct/>
      <w:spacing w:line="254" w:lineRule="exact"/>
      <w:ind w:hanging="278"/>
      <w:jc w:val="both"/>
    </w:pPr>
    <w:rPr>
      <w:kern w:val="0"/>
      <w:sz w:val="24"/>
      <w:szCs w:val="24"/>
      <w:lang w:val="lv-LV"/>
    </w:rPr>
  </w:style>
  <w:style w:type="character" w:customStyle="1" w:styleId="FontStyle40">
    <w:name w:val="Font Style40"/>
    <w:uiPriority w:val="99"/>
    <w:rsid w:val="0022563F"/>
    <w:rPr>
      <w:rFonts w:ascii="Times New Roman" w:hAnsi="Times New Roman" w:cs="Times New Roman"/>
      <w:b/>
      <w:bCs/>
      <w:sz w:val="20"/>
      <w:szCs w:val="20"/>
    </w:rPr>
  </w:style>
  <w:style w:type="paragraph" w:customStyle="1" w:styleId="StyleHeading1">
    <w:name w:val="Style Heading 1"/>
    <w:aliases w:val="H1 + Times New Roman 12 pt Left"/>
    <w:basedOn w:val="Heading1"/>
    <w:uiPriority w:val="99"/>
    <w:rsid w:val="00D25EC2"/>
    <w:pPr>
      <w:widowControl/>
      <w:tabs>
        <w:tab w:val="clear" w:pos="318"/>
        <w:tab w:val="num" w:pos="432"/>
      </w:tabs>
      <w:overflowPunct/>
      <w:autoSpaceDE/>
      <w:autoSpaceDN/>
      <w:adjustRightInd/>
      <w:spacing w:before="0" w:after="0"/>
      <w:ind w:left="432" w:hanging="432"/>
      <w:jc w:val="left"/>
    </w:pPr>
    <w:rPr>
      <w:caps/>
      <w:kern w:val="0"/>
      <w:lang w:val="lv-LV" w:eastAsia="en-US"/>
    </w:rPr>
  </w:style>
  <w:style w:type="paragraph" w:styleId="NormalWeb">
    <w:name w:val="Normal (Web)"/>
    <w:basedOn w:val="Normal"/>
    <w:rsid w:val="007E759E"/>
    <w:pPr>
      <w:suppressAutoHyphens/>
      <w:overflowPunct/>
      <w:autoSpaceDE/>
      <w:autoSpaceDN/>
      <w:adjustRightInd/>
      <w:spacing w:before="100"/>
    </w:pPr>
    <w:rPr>
      <w:color w:val="000000"/>
      <w:kern w:val="0"/>
      <w:sz w:val="24"/>
      <w:szCs w:val="24"/>
      <w:lang w:eastAsia="ar-SA"/>
    </w:rPr>
  </w:style>
  <w:style w:type="paragraph" w:customStyle="1" w:styleId="Stils">
    <w:name w:val="Stils"/>
    <w:uiPriority w:val="99"/>
    <w:rsid w:val="007E759E"/>
    <w:pPr>
      <w:widowControl w:val="0"/>
      <w:autoSpaceDE w:val="0"/>
      <w:autoSpaceDN w:val="0"/>
      <w:adjustRightInd w:val="0"/>
    </w:pPr>
    <w:rPr>
      <w:rFonts w:ascii="Arial" w:eastAsia="Times New Roman" w:hAnsi="Arial" w:cs="Arial"/>
      <w:sz w:val="24"/>
      <w:szCs w:val="24"/>
    </w:rPr>
  </w:style>
  <w:style w:type="numbering" w:customStyle="1" w:styleId="WW8Num11">
    <w:name w:val="WW8Num11"/>
    <w:rsid w:val="004C5516"/>
    <w:pPr>
      <w:numPr>
        <w:numId w:val="2"/>
      </w:numPr>
    </w:pPr>
  </w:style>
  <w:style w:type="paragraph" w:styleId="Revision">
    <w:name w:val="Revision"/>
    <w:hidden/>
    <w:uiPriority w:val="99"/>
    <w:semiHidden/>
    <w:rsid w:val="003F457F"/>
    <w:rPr>
      <w:rFonts w:ascii="Times New Roman" w:eastAsia="Times New Roman" w:hAnsi="Times New Roman"/>
      <w:kern w:val="28"/>
      <w:lang w:val="en-GB"/>
    </w:rPr>
  </w:style>
  <w:style w:type="character" w:customStyle="1" w:styleId="Heading5Char">
    <w:name w:val="Heading 5 Char"/>
    <w:basedOn w:val="DefaultParagraphFont"/>
    <w:link w:val="Heading5"/>
    <w:uiPriority w:val="9"/>
    <w:semiHidden/>
    <w:rsid w:val="007C25FB"/>
    <w:rPr>
      <w:rFonts w:ascii="Cambria" w:eastAsia="Times New Roman" w:hAnsi="Cambria" w:cs="Times New Roman"/>
      <w:color w:val="243F60"/>
      <w:sz w:val="24"/>
      <w:szCs w:val="24"/>
    </w:rPr>
  </w:style>
  <w:style w:type="paragraph" w:customStyle="1" w:styleId="Punkts">
    <w:name w:val="Punkts"/>
    <w:basedOn w:val="Normal"/>
    <w:next w:val="Apakpunkts"/>
    <w:rsid w:val="007C25FB"/>
    <w:pPr>
      <w:widowControl/>
      <w:numPr>
        <w:numId w:val="29"/>
      </w:numPr>
      <w:overflowPunct/>
      <w:autoSpaceDE/>
      <w:autoSpaceDN/>
      <w:adjustRightInd/>
    </w:pPr>
    <w:rPr>
      <w:rFonts w:ascii="Arial" w:hAnsi="Arial"/>
      <w:b/>
      <w:kern w:val="0"/>
      <w:szCs w:val="24"/>
      <w:lang w:val="lv-LV"/>
    </w:rPr>
  </w:style>
  <w:style w:type="paragraph" w:customStyle="1" w:styleId="Apakpunkts">
    <w:name w:val="Apakšpunkts"/>
    <w:basedOn w:val="Normal"/>
    <w:link w:val="ApakpunktsChar"/>
    <w:rsid w:val="007C25FB"/>
    <w:pPr>
      <w:widowControl/>
      <w:numPr>
        <w:ilvl w:val="1"/>
        <w:numId w:val="29"/>
      </w:numPr>
      <w:overflowPunct/>
      <w:autoSpaceDE/>
      <w:autoSpaceDN/>
      <w:adjustRightInd/>
    </w:pPr>
    <w:rPr>
      <w:rFonts w:ascii="Arial" w:hAnsi="Arial"/>
      <w:b/>
      <w:kern w:val="0"/>
      <w:szCs w:val="24"/>
      <w:lang w:val="lv-LV"/>
    </w:rPr>
  </w:style>
  <w:style w:type="character" w:customStyle="1" w:styleId="ApakpunktsChar">
    <w:name w:val="Apakšpunkts Char"/>
    <w:basedOn w:val="DefaultParagraphFont"/>
    <w:link w:val="Apakpunkts"/>
    <w:rsid w:val="007C25FB"/>
    <w:rPr>
      <w:rFonts w:ascii="Arial" w:eastAsia="Times New Roman" w:hAnsi="Arial"/>
      <w:b/>
      <w:szCs w:val="24"/>
    </w:rPr>
  </w:style>
  <w:style w:type="paragraph" w:customStyle="1" w:styleId="NoSpacing1">
    <w:name w:val="No Spacing1"/>
    <w:rsid w:val="00D06FEF"/>
    <w:pPr>
      <w:widowControl w:val="0"/>
      <w:overflowPunct w:val="0"/>
      <w:autoSpaceDE w:val="0"/>
      <w:autoSpaceDN w:val="0"/>
      <w:adjustRightInd w:val="0"/>
    </w:pPr>
    <w:rPr>
      <w:rFonts w:ascii="Times New Roman" w:eastAsia="Times New Roman" w:hAnsi="Times New Roman"/>
      <w:kern w:val="28"/>
      <w:lang w:val="en-GB"/>
    </w:rPr>
  </w:style>
  <w:style w:type="paragraph" w:customStyle="1" w:styleId="tv20787921">
    <w:name w:val="tv207_87_921"/>
    <w:basedOn w:val="Normal"/>
    <w:rsid w:val="00791307"/>
    <w:pPr>
      <w:widowControl/>
      <w:overflowPunct/>
      <w:autoSpaceDE/>
      <w:autoSpaceDN/>
      <w:adjustRightInd/>
      <w:spacing w:after="567" w:line="360" w:lineRule="auto"/>
      <w:jc w:val="center"/>
    </w:pPr>
    <w:rPr>
      <w:rFonts w:ascii="Verdana" w:hAnsi="Verdana"/>
      <w:b/>
      <w:bCs/>
      <w:kern w:val="0"/>
      <w:sz w:val="28"/>
      <w:szCs w:val="28"/>
      <w:lang w:val="lv-LV"/>
    </w:rPr>
  </w:style>
  <w:style w:type="paragraph" w:customStyle="1" w:styleId="ListParagraph1">
    <w:name w:val="List Paragraph1"/>
    <w:basedOn w:val="Normal"/>
    <w:rsid w:val="00791307"/>
    <w:pPr>
      <w:widowControl/>
      <w:overflowPunct/>
      <w:autoSpaceDE/>
      <w:autoSpaceDN/>
      <w:adjustRightInd/>
      <w:spacing w:after="200" w:line="276" w:lineRule="auto"/>
      <w:ind w:left="720"/>
    </w:pPr>
    <w:rPr>
      <w:rFonts w:ascii="Calibri" w:eastAsia="Calibri" w:hAnsi="Calibri"/>
      <w:kern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011834702">
      <w:marLeft w:val="0"/>
      <w:marRight w:val="0"/>
      <w:marTop w:val="0"/>
      <w:marBottom w:val="0"/>
      <w:divBdr>
        <w:top w:val="none" w:sz="0" w:space="0" w:color="auto"/>
        <w:left w:val="none" w:sz="0" w:space="0" w:color="auto"/>
        <w:bottom w:val="none" w:sz="0" w:space="0" w:color="auto"/>
        <w:right w:val="none" w:sz="0" w:space="0" w:color="auto"/>
      </w:divBdr>
    </w:div>
    <w:div w:id="2011834705">
      <w:marLeft w:val="0"/>
      <w:marRight w:val="0"/>
      <w:marTop w:val="0"/>
      <w:marBottom w:val="0"/>
      <w:divBdr>
        <w:top w:val="none" w:sz="0" w:space="0" w:color="auto"/>
        <w:left w:val="none" w:sz="0" w:space="0" w:color="auto"/>
        <w:bottom w:val="none" w:sz="0" w:space="0" w:color="auto"/>
        <w:right w:val="none" w:sz="0" w:space="0" w:color="auto"/>
      </w:divBdr>
      <w:divsChild>
        <w:div w:id="2011834703">
          <w:marLeft w:val="0"/>
          <w:marRight w:val="0"/>
          <w:marTop w:val="0"/>
          <w:marBottom w:val="0"/>
          <w:divBdr>
            <w:top w:val="none" w:sz="0" w:space="0" w:color="auto"/>
            <w:left w:val="none" w:sz="0" w:space="0" w:color="auto"/>
            <w:bottom w:val="none" w:sz="0" w:space="0" w:color="auto"/>
            <w:right w:val="none" w:sz="0" w:space="0" w:color="auto"/>
          </w:divBdr>
        </w:div>
        <w:div w:id="2011834704">
          <w:marLeft w:val="0"/>
          <w:marRight w:val="0"/>
          <w:marTop w:val="0"/>
          <w:marBottom w:val="0"/>
          <w:divBdr>
            <w:top w:val="none" w:sz="0" w:space="0" w:color="auto"/>
            <w:left w:val="none" w:sz="0" w:space="0" w:color="auto"/>
            <w:bottom w:val="none" w:sz="0" w:space="0" w:color="auto"/>
            <w:right w:val="none" w:sz="0" w:space="0" w:color="auto"/>
          </w:divBdr>
        </w:div>
        <w:div w:id="2011834706">
          <w:marLeft w:val="0"/>
          <w:marRight w:val="0"/>
          <w:marTop w:val="0"/>
          <w:marBottom w:val="0"/>
          <w:divBdr>
            <w:top w:val="none" w:sz="0" w:space="0" w:color="auto"/>
            <w:left w:val="none" w:sz="0" w:space="0" w:color="auto"/>
            <w:bottom w:val="none" w:sz="0" w:space="0" w:color="auto"/>
            <w:right w:val="none" w:sz="0" w:space="0" w:color="auto"/>
          </w:divBdr>
        </w:div>
        <w:div w:id="2011834708">
          <w:marLeft w:val="0"/>
          <w:marRight w:val="0"/>
          <w:marTop w:val="0"/>
          <w:marBottom w:val="0"/>
          <w:divBdr>
            <w:top w:val="none" w:sz="0" w:space="0" w:color="auto"/>
            <w:left w:val="none" w:sz="0" w:space="0" w:color="auto"/>
            <w:bottom w:val="none" w:sz="0" w:space="0" w:color="auto"/>
            <w:right w:val="none" w:sz="0" w:space="0" w:color="auto"/>
          </w:divBdr>
        </w:div>
        <w:div w:id="2011834711">
          <w:marLeft w:val="0"/>
          <w:marRight w:val="0"/>
          <w:marTop w:val="0"/>
          <w:marBottom w:val="0"/>
          <w:divBdr>
            <w:top w:val="none" w:sz="0" w:space="0" w:color="auto"/>
            <w:left w:val="none" w:sz="0" w:space="0" w:color="auto"/>
            <w:bottom w:val="none" w:sz="0" w:space="0" w:color="auto"/>
            <w:right w:val="none" w:sz="0" w:space="0" w:color="auto"/>
          </w:divBdr>
        </w:div>
      </w:divsChild>
    </w:div>
    <w:div w:id="2011834707">
      <w:marLeft w:val="0"/>
      <w:marRight w:val="0"/>
      <w:marTop w:val="0"/>
      <w:marBottom w:val="0"/>
      <w:divBdr>
        <w:top w:val="none" w:sz="0" w:space="0" w:color="auto"/>
        <w:left w:val="none" w:sz="0" w:space="0" w:color="auto"/>
        <w:bottom w:val="none" w:sz="0" w:space="0" w:color="auto"/>
        <w:right w:val="none" w:sz="0" w:space="0" w:color="auto"/>
      </w:divBdr>
    </w:div>
    <w:div w:id="2011834709">
      <w:marLeft w:val="0"/>
      <w:marRight w:val="0"/>
      <w:marTop w:val="0"/>
      <w:marBottom w:val="0"/>
      <w:divBdr>
        <w:top w:val="none" w:sz="0" w:space="0" w:color="auto"/>
        <w:left w:val="none" w:sz="0" w:space="0" w:color="auto"/>
        <w:bottom w:val="none" w:sz="0" w:space="0" w:color="auto"/>
        <w:right w:val="none" w:sz="0" w:space="0" w:color="auto"/>
      </w:divBdr>
    </w:div>
    <w:div w:id="2011834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alase@kandava.lv" TargetMode="External"/><Relationship Id="rId13" Type="http://schemas.openxmlformats.org/officeDocument/2006/relationships/hyperlink" Target="mailto:gunda.laumane@kandav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anis.jefremovs@kandav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nda.laumane@kand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ome@kanadava.lv"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mailto:janis.jefremovs@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41</Pages>
  <Words>70288</Words>
  <Characters>40065</Characters>
  <Application>Microsoft Office Word</Application>
  <DocSecurity>0</DocSecurity>
  <Lines>333</Lines>
  <Paragraphs>220</Paragraphs>
  <ScaleCrop>false</ScaleCrop>
  <HeadingPairs>
    <vt:vector size="2" baseType="variant">
      <vt:variant>
        <vt:lpstr>Title</vt:lpstr>
      </vt:variant>
      <vt:variant>
        <vt:i4>1</vt:i4>
      </vt:variant>
    </vt:vector>
  </HeadingPairs>
  <TitlesOfParts>
    <vt:vector size="1" baseType="lpstr">
      <vt:lpstr> </vt:lpstr>
    </vt:vector>
  </TitlesOfParts>
  <Company>Kandavas novada dome</Company>
  <LinksUpToDate>false</LinksUpToDate>
  <CharactersWithSpaces>110133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Skvarnoviča</dc:creator>
  <cp:keywords/>
  <dc:description/>
  <cp:lastModifiedBy>Laura Skvarnovica</cp:lastModifiedBy>
  <cp:revision>105</cp:revision>
  <cp:lastPrinted>2016-04-08T05:54:00Z</cp:lastPrinted>
  <dcterms:created xsi:type="dcterms:W3CDTF">2016-08-30T13:40:00Z</dcterms:created>
  <dcterms:modified xsi:type="dcterms:W3CDTF">2016-09-12T14:05:00Z</dcterms:modified>
</cp:coreProperties>
</file>