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AC2107">
        <w:rPr>
          <w:rFonts w:ascii="Times New Roman" w:eastAsia="Times New Roman" w:hAnsi="Times New Roman"/>
          <w:b/>
          <w:color w:val="000000"/>
          <w:spacing w:val="-1"/>
        </w:rPr>
        <w:t>Kandavas pilsētas PII “</w:t>
      </w:r>
      <w:proofErr w:type="spellStart"/>
      <w:r w:rsidR="00AC2107">
        <w:rPr>
          <w:rFonts w:ascii="Times New Roman" w:eastAsia="Times New Roman" w:hAnsi="Times New Roman"/>
          <w:b/>
          <w:color w:val="000000"/>
          <w:spacing w:val="-1"/>
        </w:rPr>
        <w:t>Zīļuks</w:t>
      </w:r>
      <w:proofErr w:type="spellEnd"/>
      <w:r w:rsidR="00D04B2D" w:rsidRPr="008E65E3">
        <w:rPr>
          <w:rFonts w:ascii="Times New Roman" w:hAnsi="Times New Roman"/>
          <w:b/>
        </w:rPr>
        <w:t>”</w:t>
      </w:r>
      <w:r w:rsidR="00AC2107">
        <w:rPr>
          <w:rFonts w:ascii="Times New Roman" w:hAnsi="Times New Roman"/>
          <w:b/>
        </w:rPr>
        <w:t xml:space="preserve"> energoefektivitātes paaugstināšanas būvdarbu būvuzraudzība”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AC2107">
        <w:rPr>
          <w:rFonts w:ascii="Times New Roman" w:hAnsi="Times New Roman"/>
          <w:b/>
          <w:bCs/>
        </w:rPr>
        <w:t>16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020706">
        <w:rPr>
          <w:rFonts w:ascii="Times New Roman" w:eastAsia="Times New Roman" w:hAnsi="Times New Roman"/>
          <w:b/>
          <w:bCs/>
        </w:rPr>
        <w:t>26</w:t>
      </w:r>
      <w:r w:rsidR="004F76BA">
        <w:rPr>
          <w:rFonts w:ascii="Times New Roman" w:eastAsia="Times New Roman" w:hAnsi="Times New Roman"/>
          <w:b/>
          <w:bCs/>
        </w:rPr>
        <w:t xml:space="preserve">. </w:t>
      </w:r>
      <w:r w:rsidR="00AC2107">
        <w:rPr>
          <w:rFonts w:ascii="Times New Roman" w:eastAsia="Times New Roman" w:hAnsi="Times New Roman"/>
          <w:b/>
          <w:bCs/>
        </w:rPr>
        <w:t>aprīlī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AC2107">
        <w:rPr>
          <w:rFonts w:ascii="Times New Roman" w:hAnsi="Times New Roman"/>
          <w:b/>
        </w:rPr>
        <w:t>16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8E65E3" w:rsidRDefault="004C6C40" w:rsidP="00020706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75"/>
        <w:gridCol w:w="4167"/>
        <w:gridCol w:w="1814"/>
        <w:gridCol w:w="1568"/>
      </w:tblGrid>
      <w:tr w:rsidR="00AC2107" w:rsidRPr="00AC2107" w:rsidTr="00AC2107">
        <w:tc>
          <w:tcPr>
            <w:tcW w:w="1375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bookmarkStart w:id="0" w:name="_Hlk512517853"/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Nr. p. k.</w:t>
            </w:r>
          </w:p>
        </w:tc>
        <w:tc>
          <w:tcPr>
            <w:tcW w:w="4167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="Times New Roman" w:hAnsi="Times New Roman"/>
                <w:sz w:val="22"/>
                <w:szCs w:val="22"/>
              </w:rPr>
              <w:t xml:space="preserve">Pretendents (nosaukums, </w:t>
            </w:r>
            <w:proofErr w:type="spellStart"/>
            <w:r w:rsidRPr="00AC2107">
              <w:rPr>
                <w:rFonts w:ascii="Times New Roman" w:eastAsia="Times New Roman" w:hAnsi="Times New Roman"/>
                <w:sz w:val="22"/>
                <w:szCs w:val="22"/>
              </w:rPr>
              <w:t>reģ</w:t>
            </w:r>
            <w:proofErr w:type="spellEnd"/>
            <w:r w:rsidRPr="00AC2107">
              <w:rPr>
                <w:rFonts w:ascii="Times New Roman" w:eastAsia="Times New Roman" w:hAnsi="Times New Roman"/>
                <w:sz w:val="22"/>
                <w:szCs w:val="22"/>
              </w:rPr>
              <w:t>. Nr., adrese)</w:t>
            </w:r>
          </w:p>
        </w:tc>
        <w:tc>
          <w:tcPr>
            <w:tcW w:w="1814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  <w:t>Iesniegšanas laiks</w:t>
            </w:r>
          </w:p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="Times New Roman" w:hAnsi="Times New Roman"/>
                <w:sz w:val="22"/>
                <w:szCs w:val="22"/>
              </w:rPr>
              <w:t>Piedāvātā cena (EUR bez PVN)</w:t>
            </w:r>
          </w:p>
        </w:tc>
      </w:tr>
      <w:tr w:rsidR="00AC2107" w:rsidRPr="00AC2107" w:rsidTr="00AC2107">
        <w:trPr>
          <w:trHeight w:val="883"/>
        </w:trPr>
        <w:tc>
          <w:tcPr>
            <w:tcW w:w="1375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4167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SIA “BŪVĒLOGS projekti”,           </w:t>
            </w:r>
            <w:r w:rsidRPr="00AC2107">
              <w:rPr>
                <w:sz w:val="22"/>
                <w:szCs w:val="22"/>
              </w:rPr>
              <w:t xml:space="preserve">                        </w:t>
            </w:r>
            <w:proofErr w:type="spellStart"/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. Nr. 40103770182, </w:t>
            </w:r>
            <w:r w:rsidRPr="00AC2107">
              <w:rPr>
                <w:sz w:val="22"/>
                <w:szCs w:val="22"/>
              </w:rPr>
              <w:t xml:space="preserve">            </w:t>
            </w: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Vienības gatve 87B-8, Rīga,        </w:t>
            </w:r>
            <w:r w:rsidRPr="00AC2107">
              <w:rPr>
                <w:sz w:val="22"/>
                <w:szCs w:val="22"/>
              </w:rPr>
              <w:t xml:space="preserve"> </w:t>
            </w: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LV-1004</w:t>
            </w:r>
          </w:p>
        </w:tc>
        <w:tc>
          <w:tcPr>
            <w:tcW w:w="1814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16.04.2018.,   plkst. 10:43</w:t>
            </w:r>
          </w:p>
        </w:tc>
        <w:tc>
          <w:tcPr>
            <w:tcW w:w="1568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8 650,00</w:t>
            </w:r>
          </w:p>
        </w:tc>
      </w:tr>
      <w:tr w:rsidR="00AC2107" w:rsidRPr="00AC2107" w:rsidTr="00AC2107">
        <w:trPr>
          <w:trHeight w:val="414"/>
        </w:trPr>
        <w:tc>
          <w:tcPr>
            <w:tcW w:w="1375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2.</w:t>
            </w:r>
          </w:p>
        </w:tc>
        <w:tc>
          <w:tcPr>
            <w:tcW w:w="4167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SIA “CMB”, </w:t>
            </w:r>
            <w:proofErr w:type="spellStart"/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. Nr. 43603024025,   Ventspils iela 48, Rīga, LV-1002</w:t>
            </w:r>
          </w:p>
        </w:tc>
        <w:tc>
          <w:tcPr>
            <w:tcW w:w="1814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17.04.2018., plkst. 09:17</w:t>
            </w:r>
          </w:p>
        </w:tc>
        <w:tc>
          <w:tcPr>
            <w:tcW w:w="1568" w:type="dxa"/>
            <w:vAlign w:val="center"/>
          </w:tcPr>
          <w:p w:rsidR="00AC2107" w:rsidRPr="00AC2107" w:rsidRDefault="00AC2107" w:rsidP="005A6916">
            <w:pPr>
              <w:ind w:left="426"/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14 400,00</w:t>
            </w:r>
          </w:p>
        </w:tc>
      </w:tr>
      <w:bookmarkEnd w:id="0"/>
    </w:tbl>
    <w:p w:rsidR="00020706" w:rsidRPr="008E65E3" w:rsidRDefault="00020706" w:rsidP="00020706">
      <w:pPr>
        <w:spacing w:after="0" w:line="240" w:lineRule="auto"/>
        <w:jc w:val="both"/>
        <w:rPr>
          <w:b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4819"/>
        <w:gridCol w:w="2268"/>
      </w:tblGrid>
      <w:tr w:rsidR="00AC2107" w:rsidRPr="008E5FDA" w:rsidTr="00AC2107">
        <w:trPr>
          <w:trHeight w:val="698"/>
        </w:trPr>
        <w:tc>
          <w:tcPr>
            <w:tcW w:w="1843" w:type="dxa"/>
            <w:vAlign w:val="center"/>
          </w:tcPr>
          <w:p w:rsidR="00AC2107" w:rsidRPr="00AC2107" w:rsidRDefault="00AC2107" w:rsidP="005A691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107">
              <w:rPr>
                <w:rFonts w:ascii="Times New Roman" w:hAnsi="Times New Roman"/>
                <w:sz w:val="22"/>
                <w:szCs w:val="22"/>
              </w:rPr>
              <w:t>Nr. p. k.</w:t>
            </w:r>
          </w:p>
        </w:tc>
        <w:tc>
          <w:tcPr>
            <w:tcW w:w="4819" w:type="dxa"/>
            <w:vAlign w:val="center"/>
          </w:tcPr>
          <w:p w:rsidR="00AC2107" w:rsidRPr="00AC2107" w:rsidRDefault="00AC2107" w:rsidP="005A691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107">
              <w:rPr>
                <w:rFonts w:ascii="Times New Roman" w:hAnsi="Times New Roman"/>
                <w:sz w:val="22"/>
                <w:szCs w:val="22"/>
              </w:rPr>
              <w:t>Pretendents (nosaukums, Reģ.nr., adrese)</w:t>
            </w:r>
          </w:p>
        </w:tc>
        <w:tc>
          <w:tcPr>
            <w:tcW w:w="2268" w:type="dxa"/>
            <w:vAlign w:val="center"/>
          </w:tcPr>
          <w:p w:rsidR="00AC2107" w:rsidRPr="00AC2107" w:rsidRDefault="00AC2107" w:rsidP="005A691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107">
              <w:rPr>
                <w:rFonts w:ascii="Times New Roman" w:hAnsi="Times New Roman"/>
                <w:sz w:val="22"/>
                <w:szCs w:val="22"/>
              </w:rPr>
              <w:t>Kopējā cena EUR bez PVN</w:t>
            </w:r>
          </w:p>
        </w:tc>
      </w:tr>
      <w:tr w:rsidR="00AC2107" w:rsidRPr="00AC2107" w:rsidTr="00AC2107">
        <w:trPr>
          <w:trHeight w:val="918"/>
        </w:trPr>
        <w:tc>
          <w:tcPr>
            <w:tcW w:w="1843" w:type="dxa"/>
            <w:vAlign w:val="center"/>
          </w:tcPr>
          <w:p w:rsidR="00AC2107" w:rsidRPr="00AC2107" w:rsidRDefault="00AC2107" w:rsidP="005A691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10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AC2107" w:rsidRPr="00AC2107" w:rsidRDefault="00AC2107" w:rsidP="005A691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SIA “BŪVĒLOGS projekti”, </w:t>
            </w:r>
            <w:r w:rsidRPr="00AC2107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AC2107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. Nr. 40103770182, Vienības gatve 87B-8, Rīga, LV-1004</w:t>
            </w:r>
          </w:p>
        </w:tc>
        <w:tc>
          <w:tcPr>
            <w:tcW w:w="2268" w:type="dxa"/>
            <w:vAlign w:val="center"/>
          </w:tcPr>
          <w:p w:rsidR="00AC2107" w:rsidRPr="00AC2107" w:rsidRDefault="00AC2107" w:rsidP="005A6916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210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107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C2107">
              <w:rPr>
                <w:rFonts w:ascii="Times New Roman" w:hAnsi="Times New Roman"/>
                <w:b/>
                <w:sz w:val="22"/>
                <w:szCs w:val="22"/>
              </w:rPr>
              <w:t>650,00</w:t>
            </w:r>
          </w:p>
        </w:tc>
      </w:tr>
    </w:tbl>
    <w:p w:rsidR="00020706" w:rsidRDefault="008E65E3" w:rsidP="00810792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AC2107">
        <w:rPr>
          <w:sz w:val="22"/>
          <w:szCs w:val="22"/>
        </w:rPr>
        <w:t xml:space="preserve">6(seši) mēneši no </w:t>
      </w:r>
      <w:r w:rsidR="00AC2107">
        <w:t xml:space="preserve">Iepirkuma līguma “Kandavas pilsētas </w:t>
      </w:r>
      <w:r w:rsidR="00810792">
        <w:t xml:space="preserve">                   </w:t>
      </w:r>
      <w:r w:rsidR="00AC2107">
        <w:t>PII ‘</w:t>
      </w:r>
      <w:proofErr w:type="spellStart"/>
      <w:r w:rsidR="00AC2107">
        <w:t>Zīļuks</w:t>
      </w:r>
      <w:proofErr w:type="spellEnd"/>
      <w:r w:rsidR="00AC2107">
        <w:t xml:space="preserve">” energoefektivitātes paaugstināšanas būvdarbi” </w:t>
      </w:r>
      <w:r w:rsidR="00AC2107" w:rsidRPr="00A54DC6">
        <w:t>noslēgšanas dienas</w:t>
      </w:r>
      <w:r w:rsidR="00AC2107">
        <w:t xml:space="preserve"> un</w:t>
      </w:r>
      <w:r w:rsidR="00D63889" w:rsidRPr="008E65E3">
        <w:rPr>
          <w:sz w:val="22"/>
          <w:szCs w:val="22"/>
        </w:rPr>
        <w:t xml:space="preserve"> būvdarbu garantijas laiku</w:t>
      </w:r>
      <w:r w:rsidR="005B2470" w:rsidRPr="008E65E3">
        <w:rPr>
          <w:sz w:val="22"/>
          <w:szCs w:val="22"/>
        </w:rPr>
        <w:t>.</w:t>
      </w:r>
    </w:p>
    <w:p w:rsidR="00810792" w:rsidRPr="00810792" w:rsidRDefault="00810792" w:rsidP="0081079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810792">
        <w:rPr>
          <w:rFonts w:ascii="Times New Roman" w:hAnsi="Times New Roman"/>
          <w:b/>
        </w:rPr>
        <w:t>7</w:t>
      </w:r>
      <w:r w:rsidRPr="00810792">
        <w:rPr>
          <w:rFonts w:ascii="Times New Roman" w:hAnsi="Times New Roman"/>
        </w:rPr>
        <w:t xml:space="preserve">. </w:t>
      </w:r>
      <w:r w:rsidRPr="00810792">
        <w:rPr>
          <w:rFonts w:ascii="Times New Roman" w:eastAsia="Times New Roman" w:hAnsi="Times New Roman"/>
          <w:b/>
        </w:rPr>
        <w:t>Noraidītie pretendenti:</w:t>
      </w:r>
      <w:r w:rsidRPr="00810792">
        <w:rPr>
          <w:rFonts w:ascii="Times New Roman" w:eastAsia="Times New Roman" w:hAnsi="Times New Roman"/>
        </w:rPr>
        <w:t xml:space="preserve"> SIA “</w:t>
      </w:r>
      <w:r>
        <w:rPr>
          <w:rFonts w:ascii="Times New Roman" w:eastAsia="Times New Roman" w:hAnsi="Times New Roman"/>
        </w:rPr>
        <w:t>CMB</w:t>
      </w:r>
      <w:r w:rsidRPr="00810792">
        <w:rPr>
          <w:rFonts w:ascii="Times New Roman" w:eastAsia="Times New Roman" w:hAnsi="Times New Roman"/>
        </w:rPr>
        <w:t xml:space="preserve">”, </w:t>
      </w:r>
      <w:proofErr w:type="spellStart"/>
      <w:r w:rsidRPr="00810792">
        <w:rPr>
          <w:rFonts w:ascii="Times New Roman" w:eastAsia="Times New Roman" w:hAnsi="Times New Roman"/>
        </w:rPr>
        <w:t>reģ</w:t>
      </w:r>
      <w:proofErr w:type="spellEnd"/>
      <w:r w:rsidRPr="00810792">
        <w:rPr>
          <w:rFonts w:ascii="Times New Roman" w:eastAsia="Times New Roman" w:hAnsi="Times New Roman"/>
        </w:rPr>
        <w:t>. Nr.</w:t>
      </w:r>
      <w:r w:rsidRPr="00810792">
        <w:rPr>
          <w:rFonts w:ascii="Times New Roman" w:eastAsia="Times New Roman" w:hAnsi="Times New Roman"/>
          <w:lang w:eastAsia="lv-LV"/>
        </w:rPr>
        <w:t xml:space="preserve"> </w:t>
      </w:r>
      <w:r>
        <w:rPr>
          <w:rFonts w:ascii="Times New Roman" w:eastAsia="Times New Roman" w:hAnsi="Times New Roman"/>
        </w:rPr>
        <w:t>43603024025</w:t>
      </w:r>
      <w:r w:rsidRPr="00810792">
        <w:rPr>
          <w:rFonts w:ascii="Times New Roman" w:eastAsia="Times New Roman" w:hAnsi="Times New Roman"/>
        </w:rPr>
        <w:t xml:space="preserve">  piedāvājums atbilda visām </w:t>
      </w:r>
      <w:r>
        <w:rPr>
          <w:rFonts w:ascii="Times New Roman" w:eastAsia="Times New Roman" w:hAnsi="Times New Roman"/>
        </w:rPr>
        <w:t xml:space="preserve">Iepirkuma </w:t>
      </w:r>
      <w:r w:rsidRPr="00810792">
        <w:rPr>
          <w:rFonts w:ascii="Times New Roman" w:eastAsia="Times New Roman" w:hAnsi="Times New Roman"/>
        </w:rPr>
        <w:t>nolikuma prasībām, bet neatbilda vērtēšanas kritērijam- saimnieciski visizdevīgākais piedāvājums, ņemot vērā cenu.</w:t>
      </w:r>
    </w:p>
    <w:p w:rsidR="00024B3C" w:rsidRPr="008E65E3" w:rsidRDefault="004F76BA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020706">
        <w:rPr>
          <w:rFonts w:ascii="Times New Roman" w:eastAsia="Times New Roman" w:hAnsi="Times New Roman"/>
        </w:rPr>
        <w:t>26</w:t>
      </w:r>
      <w:r>
        <w:rPr>
          <w:rFonts w:ascii="Times New Roman" w:eastAsia="Times New Roman" w:hAnsi="Times New Roman"/>
        </w:rPr>
        <w:t>.0</w:t>
      </w:r>
      <w:r w:rsidR="00810792">
        <w:rPr>
          <w:rFonts w:ascii="Times New Roman" w:eastAsia="Times New Roman" w:hAnsi="Times New Roman"/>
        </w:rPr>
        <w:t>4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10792" w:rsidP="007259A9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lv-LV"/>
        </w:rPr>
        <w:t>9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810792" w:rsidRDefault="00810792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1" w:name="_GoBack"/>
      <w:bookmarkEnd w:id="1"/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D31298" w:rsidRPr="008E65E3" w:rsidRDefault="00921E1C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</w:p>
    <w:p w:rsidR="002F68F0" w:rsidRDefault="0056497B" w:rsidP="00810792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 xml:space="preserve">Valda </w:t>
      </w:r>
      <w:proofErr w:type="spellStart"/>
      <w:r w:rsidR="00DA3B7E" w:rsidRPr="008E65E3">
        <w:rPr>
          <w:rFonts w:ascii="Times New Roman" w:hAnsi="Times New Roman"/>
        </w:rPr>
        <w:t>Stova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Alfreds Ķieģelis</w:t>
      </w:r>
    </w:p>
    <w:p w:rsidR="00810792" w:rsidRDefault="00810792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42" w:rsidRDefault="00D46242">
      <w:pPr>
        <w:spacing w:after="0" w:line="240" w:lineRule="auto"/>
      </w:pPr>
      <w:r>
        <w:separator/>
      </w:r>
    </w:p>
  </w:endnote>
  <w:endnote w:type="continuationSeparator" w:id="0">
    <w:p w:rsidR="00D46242" w:rsidRDefault="00D4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D46242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D4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42" w:rsidRDefault="00D46242">
      <w:pPr>
        <w:spacing w:after="0" w:line="240" w:lineRule="auto"/>
      </w:pPr>
      <w:r>
        <w:separator/>
      </w:r>
    </w:p>
  </w:footnote>
  <w:footnote w:type="continuationSeparator" w:id="0">
    <w:p w:rsidR="00D46242" w:rsidRDefault="00D4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E43FA"/>
    <w:rsid w:val="008003A2"/>
    <w:rsid w:val="00800FA8"/>
    <w:rsid w:val="00810792"/>
    <w:rsid w:val="00824B6C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C2107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46242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3491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34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uiPriority w:val="34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13</cp:revision>
  <cp:lastPrinted>2018-01-29T14:26:00Z</cp:lastPrinted>
  <dcterms:created xsi:type="dcterms:W3CDTF">2017-05-30T12:15:00Z</dcterms:created>
  <dcterms:modified xsi:type="dcterms:W3CDTF">2018-04-26T13:23:00Z</dcterms:modified>
</cp:coreProperties>
</file>