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CD7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Iesniegtie piedāvājumi iepirkumam “</w:t>
      </w:r>
      <w:r w:rsidR="005F511B">
        <w:rPr>
          <w:rFonts w:ascii="Times New Roman" w:hAnsi="Times New Roman" w:cs="Times New Roman"/>
          <w:b/>
          <w:sz w:val="24"/>
          <w:szCs w:val="24"/>
        </w:rPr>
        <w:t>Ugunsgrēka atklāšanas un trauksmes signalizācijas sistēmas izbūve Kandavas Kārļa Mīlenbaha vidusskolā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137AB9" w:rsidRDefault="00DE1C8B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(ID Nr. KND 2017/10</w:t>
      </w:r>
      <w:bookmarkStart w:id="0" w:name="_GoBack"/>
      <w:bookmarkEnd w:id="0"/>
      <w:r w:rsidR="00137AB9">
        <w:rPr>
          <w:rFonts w:ascii="Times New Roman" w:hAnsi="Times New Roman" w:cs="Times New Roman"/>
          <w:b/>
          <w:sz w:val="24"/>
          <w:szCs w:val="24"/>
        </w:rPr>
        <w:t>)</w:t>
      </w: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37AB9" w:rsidTr="00016B62">
        <w:tc>
          <w:tcPr>
            <w:tcW w:w="2765" w:type="dxa"/>
            <w:vAlign w:val="center"/>
          </w:tcPr>
          <w:p w:rsidR="00137AB9" w:rsidRDefault="00137AB9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Pretendents</w:t>
            </w:r>
          </w:p>
        </w:tc>
        <w:tc>
          <w:tcPr>
            <w:tcW w:w="2765" w:type="dxa"/>
            <w:vAlign w:val="center"/>
          </w:tcPr>
          <w:p w:rsidR="00137AB9" w:rsidRDefault="00137AB9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Iesniegšanas datums, laiks</w:t>
            </w:r>
          </w:p>
        </w:tc>
        <w:tc>
          <w:tcPr>
            <w:tcW w:w="2766" w:type="dxa"/>
            <w:vAlign w:val="center"/>
          </w:tcPr>
          <w:p w:rsidR="00137AB9" w:rsidRDefault="00137AB9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Piedāvātā cena (EUR bez PVN)</w:t>
            </w:r>
          </w:p>
        </w:tc>
      </w:tr>
      <w:tr w:rsidR="00137AB9" w:rsidTr="005F511B">
        <w:trPr>
          <w:trHeight w:val="570"/>
        </w:trPr>
        <w:tc>
          <w:tcPr>
            <w:tcW w:w="2765" w:type="dxa"/>
            <w:vAlign w:val="center"/>
          </w:tcPr>
          <w:p w:rsidR="00137AB9" w:rsidRDefault="005F511B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“Vektors Plus</w:t>
            </w:r>
            <w:r w:rsidR="00137AB9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765" w:type="dxa"/>
            <w:vAlign w:val="center"/>
          </w:tcPr>
          <w:p w:rsidR="00137AB9" w:rsidRDefault="005F511B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081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.05.17.,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plkst. 09:00</w:t>
            </w:r>
          </w:p>
        </w:tc>
        <w:tc>
          <w:tcPr>
            <w:tcW w:w="2766" w:type="dxa"/>
            <w:vAlign w:val="center"/>
          </w:tcPr>
          <w:p w:rsidR="00137AB9" w:rsidRDefault="005F511B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19 493,35</w:t>
            </w:r>
          </w:p>
        </w:tc>
      </w:tr>
      <w:tr w:rsidR="005F511B" w:rsidTr="005F511B">
        <w:trPr>
          <w:trHeight w:val="126"/>
        </w:trPr>
        <w:tc>
          <w:tcPr>
            <w:tcW w:w="2765" w:type="dxa"/>
            <w:vAlign w:val="center"/>
          </w:tcPr>
          <w:p w:rsidR="005F511B" w:rsidRDefault="005F511B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 “STA Grupa”</w:t>
            </w:r>
          </w:p>
        </w:tc>
        <w:tc>
          <w:tcPr>
            <w:tcW w:w="2765" w:type="dxa"/>
            <w:vAlign w:val="center"/>
          </w:tcPr>
          <w:p w:rsidR="005F511B" w:rsidRDefault="005F511B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24.05.2017., plkst. 08:25</w:t>
            </w:r>
          </w:p>
        </w:tc>
        <w:tc>
          <w:tcPr>
            <w:tcW w:w="2766" w:type="dxa"/>
            <w:vAlign w:val="center"/>
          </w:tcPr>
          <w:p w:rsidR="005F511B" w:rsidRDefault="005F511B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22 125,00</w:t>
            </w:r>
          </w:p>
        </w:tc>
      </w:tr>
      <w:tr w:rsidR="005F511B" w:rsidTr="005F511B">
        <w:trPr>
          <w:trHeight w:val="135"/>
        </w:trPr>
        <w:tc>
          <w:tcPr>
            <w:tcW w:w="2765" w:type="dxa"/>
            <w:tcBorders>
              <w:bottom w:val="single" w:sz="4" w:space="0" w:color="auto"/>
            </w:tcBorders>
            <w:vAlign w:val="center"/>
          </w:tcPr>
          <w:p w:rsidR="005F511B" w:rsidRDefault="005F511B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“NIK Drošības Sistēmas”</w:t>
            </w:r>
          </w:p>
        </w:tc>
        <w:tc>
          <w:tcPr>
            <w:tcW w:w="2765" w:type="dxa"/>
            <w:vAlign w:val="center"/>
          </w:tcPr>
          <w:p w:rsidR="005F511B" w:rsidRDefault="00DE1C8B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25.05.2017., plkst.10:02</w:t>
            </w:r>
          </w:p>
        </w:tc>
        <w:tc>
          <w:tcPr>
            <w:tcW w:w="2766" w:type="dxa"/>
            <w:vAlign w:val="center"/>
          </w:tcPr>
          <w:p w:rsidR="005F511B" w:rsidRDefault="00DE1C8B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17 812,05</w:t>
            </w:r>
          </w:p>
        </w:tc>
      </w:tr>
    </w:tbl>
    <w:p w:rsidR="00137AB9" w:rsidRP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7AB9" w:rsidRPr="00137A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B9"/>
    <w:rsid w:val="00016B62"/>
    <w:rsid w:val="00081328"/>
    <w:rsid w:val="00137AB9"/>
    <w:rsid w:val="005D2A54"/>
    <w:rsid w:val="005F511B"/>
    <w:rsid w:val="006817DB"/>
    <w:rsid w:val="00D05E80"/>
    <w:rsid w:val="00DE1C8B"/>
    <w:rsid w:val="00F5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8A72C"/>
  <w15:chartTrackingRefBased/>
  <w15:docId w15:val="{6D5B681F-2942-469E-9CD9-9F07ABD8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4</cp:revision>
  <dcterms:created xsi:type="dcterms:W3CDTF">2017-04-26T13:26:00Z</dcterms:created>
  <dcterms:modified xsi:type="dcterms:W3CDTF">2017-05-25T11:09:00Z</dcterms:modified>
</cp:coreProperties>
</file>