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772" w:rsidRPr="00E373D8" w:rsidRDefault="00850757" w:rsidP="00D3713A">
      <w:pPr>
        <w:pStyle w:val="NoSpacing"/>
        <w:jc w:val="right"/>
        <w:rPr>
          <w:szCs w:val="24"/>
        </w:rPr>
      </w:pPr>
      <w:r w:rsidRPr="00E373D8">
        <w:rPr>
          <w:szCs w:val="24"/>
        </w:rPr>
        <w:t xml:space="preserve">Kandavas novada </w:t>
      </w:r>
    </w:p>
    <w:p w:rsidR="00977772" w:rsidRPr="00E373D8" w:rsidRDefault="00977772" w:rsidP="00D3713A">
      <w:pPr>
        <w:pStyle w:val="NoSpacing"/>
        <w:jc w:val="right"/>
        <w:rPr>
          <w:szCs w:val="24"/>
        </w:rPr>
      </w:pPr>
      <w:r w:rsidRPr="00E373D8">
        <w:rPr>
          <w:szCs w:val="24"/>
        </w:rPr>
        <w:t>Iepirkuma komisijas sēdē</w:t>
      </w:r>
    </w:p>
    <w:p w:rsidR="00977772" w:rsidRPr="00E373D8" w:rsidRDefault="00406069" w:rsidP="00D3713A">
      <w:pPr>
        <w:pStyle w:val="NoSpacing"/>
        <w:jc w:val="right"/>
        <w:rPr>
          <w:szCs w:val="24"/>
        </w:rPr>
      </w:pPr>
      <w:r w:rsidRPr="0042440F">
        <w:rPr>
          <w:szCs w:val="24"/>
        </w:rPr>
        <w:t>2017</w:t>
      </w:r>
      <w:r w:rsidR="00977772" w:rsidRPr="0042440F">
        <w:rPr>
          <w:szCs w:val="24"/>
        </w:rPr>
        <w:t xml:space="preserve">.gada </w:t>
      </w:r>
      <w:r w:rsidR="00793AF9">
        <w:rPr>
          <w:szCs w:val="24"/>
        </w:rPr>
        <w:t>26</w:t>
      </w:r>
      <w:r w:rsidR="008E0E6A">
        <w:rPr>
          <w:szCs w:val="24"/>
        </w:rPr>
        <w:t>.aprīlis</w:t>
      </w:r>
    </w:p>
    <w:p w:rsidR="00977772" w:rsidRPr="00E373D8" w:rsidRDefault="00977772" w:rsidP="00D3713A">
      <w:pPr>
        <w:pStyle w:val="NoSpacing"/>
        <w:jc w:val="right"/>
        <w:rPr>
          <w:bCs/>
          <w:szCs w:val="24"/>
        </w:rPr>
      </w:pPr>
      <w:r w:rsidRPr="00E373D8">
        <w:rPr>
          <w:szCs w:val="24"/>
        </w:rPr>
        <w:t>protokols Nr.1</w:t>
      </w:r>
    </w:p>
    <w:p w:rsidR="00977772" w:rsidRPr="00E373D8" w:rsidRDefault="00977772" w:rsidP="00D3713A">
      <w:pPr>
        <w:tabs>
          <w:tab w:val="left" w:pos="7895"/>
        </w:tabs>
        <w:spacing w:after="0" w:line="240" w:lineRule="auto"/>
        <w:jc w:val="right"/>
        <w:rPr>
          <w:rFonts w:ascii="Times New Roman" w:eastAsia="Times New Roman" w:hAnsi="Times New Roman"/>
          <w:b/>
          <w:color w:val="FF0000"/>
          <w:sz w:val="24"/>
          <w:szCs w:val="24"/>
          <w:lang w:eastAsia="lv-LV"/>
        </w:rPr>
      </w:pPr>
    </w:p>
    <w:p w:rsidR="00977772" w:rsidRPr="00E373D8" w:rsidRDefault="00977772" w:rsidP="00D3713A">
      <w:pPr>
        <w:tabs>
          <w:tab w:val="left" w:pos="7895"/>
        </w:tabs>
        <w:spacing w:after="0" w:line="240" w:lineRule="auto"/>
        <w:jc w:val="center"/>
        <w:rPr>
          <w:rFonts w:ascii="Times New Roman" w:eastAsia="Times New Roman" w:hAnsi="Times New Roman"/>
          <w:b/>
          <w:sz w:val="24"/>
          <w:szCs w:val="24"/>
          <w:lang w:eastAsia="lv-LV"/>
        </w:rPr>
      </w:pPr>
      <w:r w:rsidRPr="00E373D8">
        <w:rPr>
          <w:rFonts w:ascii="Times New Roman" w:eastAsia="Times New Roman" w:hAnsi="Times New Roman"/>
          <w:b/>
          <w:sz w:val="24"/>
          <w:szCs w:val="24"/>
          <w:lang w:eastAsia="lv-LV"/>
        </w:rPr>
        <w:t>IEPIRKUMA</w:t>
      </w:r>
    </w:p>
    <w:p w:rsidR="00977772" w:rsidRPr="00E373D8" w:rsidRDefault="00977772" w:rsidP="00D3713A">
      <w:pPr>
        <w:spacing w:after="0" w:line="240" w:lineRule="auto"/>
        <w:jc w:val="center"/>
        <w:rPr>
          <w:rFonts w:ascii="Times New Roman" w:eastAsia="Times New Roman" w:hAnsi="Times New Roman"/>
          <w:sz w:val="24"/>
          <w:szCs w:val="24"/>
          <w:lang w:eastAsia="lv-LV"/>
        </w:rPr>
      </w:pPr>
      <w:r w:rsidRPr="00E373D8">
        <w:rPr>
          <w:rFonts w:ascii="Times New Roman" w:eastAsia="Times New Roman" w:hAnsi="Times New Roman"/>
          <w:sz w:val="24"/>
          <w:szCs w:val="24"/>
          <w:lang w:eastAsia="lv-LV"/>
        </w:rPr>
        <w:t>„</w:t>
      </w:r>
      <w:r w:rsidR="008E0E6A">
        <w:rPr>
          <w:rFonts w:ascii="Times New Roman" w:eastAsia="Times New Roman" w:hAnsi="Times New Roman"/>
          <w:sz w:val="24"/>
          <w:szCs w:val="24"/>
          <w:lang w:eastAsia="lv-LV"/>
        </w:rPr>
        <w:t>Jauna tra</w:t>
      </w:r>
      <w:r w:rsidR="008D7422">
        <w:rPr>
          <w:rFonts w:ascii="Times New Roman" w:eastAsia="Times New Roman" w:hAnsi="Times New Roman"/>
          <w:sz w:val="24"/>
          <w:szCs w:val="24"/>
          <w:lang w:eastAsia="lv-LV"/>
        </w:rPr>
        <w:t>n</w:t>
      </w:r>
      <w:r w:rsidR="008E0E6A">
        <w:rPr>
          <w:rFonts w:ascii="Times New Roman" w:eastAsia="Times New Roman" w:hAnsi="Times New Roman"/>
          <w:sz w:val="24"/>
          <w:szCs w:val="24"/>
          <w:lang w:eastAsia="lv-LV"/>
        </w:rPr>
        <w:t>sportlīdzekļa iegāde Kandavas novada domes vajadzībām</w:t>
      </w:r>
      <w:r w:rsidRPr="00E373D8">
        <w:rPr>
          <w:rFonts w:ascii="Times New Roman" w:hAnsi="Times New Roman"/>
          <w:sz w:val="24"/>
          <w:szCs w:val="24"/>
        </w:rPr>
        <w:t>”</w:t>
      </w:r>
    </w:p>
    <w:p w:rsidR="00977772" w:rsidRPr="00E373D8" w:rsidRDefault="00977772" w:rsidP="00D3713A">
      <w:pPr>
        <w:spacing w:after="0" w:line="240" w:lineRule="auto"/>
        <w:jc w:val="center"/>
        <w:rPr>
          <w:rFonts w:ascii="Times New Roman" w:eastAsia="Times New Roman" w:hAnsi="Times New Roman"/>
          <w:sz w:val="24"/>
          <w:szCs w:val="24"/>
          <w:lang w:eastAsia="lv-LV"/>
        </w:rPr>
      </w:pPr>
      <w:r w:rsidRPr="00E373D8">
        <w:rPr>
          <w:rFonts w:ascii="Times New Roman" w:eastAsia="Times New Roman" w:hAnsi="Times New Roman"/>
          <w:sz w:val="24"/>
          <w:szCs w:val="24"/>
          <w:lang w:eastAsia="lv-LV"/>
        </w:rPr>
        <w:t>(iepirkuma identifikācijas Nr</w:t>
      </w:r>
      <w:r w:rsidRPr="0042440F">
        <w:rPr>
          <w:rFonts w:ascii="Times New Roman" w:eastAsia="Times New Roman" w:hAnsi="Times New Roman"/>
          <w:sz w:val="24"/>
          <w:szCs w:val="24"/>
          <w:lang w:eastAsia="lv-LV"/>
        </w:rPr>
        <w:t xml:space="preserve">. </w:t>
      </w:r>
      <w:r w:rsidR="00850757" w:rsidRPr="0042440F">
        <w:rPr>
          <w:rFonts w:ascii="Times New Roman" w:hAnsi="Times New Roman"/>
          <w:sz w:val="24"/>
          <w:szCs w:val="24"/>
        </w:rPr>
        <w:t>KND</w:t>
      </w:r>
      <w:r w:rsidR="00406069" w:rsidRPr="0042440F">
        <w:rPr>
          <w:rFonts w:ascii="Times New Roman" w:hAnsi="Times New Roman"/>
          <w:sz w:val="24"/>
          <w:szCs w:val="24"/>
        </w:rPr>
        <w:t xml:space="preserve"> </w:t>
      </w:r>
      <w:r w:rsidR="00406069" w:rsidRPr="008D7422">
        <w:rPr>
          <w:rFonts w:ascii="Times New Roman" w:hAnsi="Times New Roman"/>
          <w:sz w:val="24"/>
          <w:szCs w:val="24"/>
        </w:rPr>
        <w:t>2017</w:t>
      </w:r>
      <w:r w:rsidR="00F80D39" w:rsidRPr="008D7422">
        <w:rPr>
          <w:rFonts w:ascii="Times New Roman" w:hAnsi="Times New Roman"/>
          <w:sz w:val="24"/>
          <w:szCs w:val="24"/>
        </w:rPr>
        <w:t>/</w:t>
      </w:r>
      <w:r w:rsidR="000E249E">
        <w:rPr>
          <w:rFonts w:ascii="Times New Roman" w:hAnsi="Times New Roman"/>
          <w:sz w:val="24"/>
          <w:szCs w:val="24"/>
        </w:rPr>
        <w:t>9</w:t>
      </w:r>
      <w:r w:rsidRPr="008D7422">
        <w:rPr>
          <w:rFonts w:ascii="Times New Roman" w:eastAsia="Times New Roman" w:hAnsi="Times New Roman"/>
          <w:sz w:val="24"/>
          <w:szCs w:val="24"/>
          <w:lang w:eastAsia="lv-LV"/>
        </w:rPr>
        <w:t>)</w:t>
      </w:r>
    </w:p>
    <w:p w:rsidR="00977772" w:rsidRPr="00E373D8" w:rsidRDefault="00977772" w:rsidP="00D3713A">
      <w:pPr>
        <w:spacing w:after="0" w:line="240" w:lineRule="auto"/>
        <w:jc w:val="center"/>
        <w:rPr>
          <w:rFonts w:ascii="Times New Roman" w:eastAsia="Times New Roman" w:hAnsi="Times New Roman"/>
          <w:b/>
          <w:sz w:val="24"/>
          <w:szCs w:val="24"/>
          <w:lang w:eastAsia="lv-LV"/>
        </w:rPr>
      </w:pPr>
      <w:r w:rsidRPr="00E373D8">
        <w:rPr>
          <w:rFonts w:ascii="Times New Roman" w:eastAsia="Times New Roman" w:hAnsi="Times New Roman"/>
          <w:b/>
          <w:sz w:val="24"/>
          <w:szCs w:val="24"/>
          <w:lang w:eastAsia="lv-LV"/>
        </w:rPr>
        <w:t>NOLIKUMS</w:t>
      </w:r>
    </w:p>
    <w:p w:rsidR="00A72408" w:rsidRPr="00E373D8" w:rsidRDefault="00A72408" w:rsidP="00D3713A">
      <w:pPr>
        <w:spacing w:after="0" w:line="240" w:lineRule="auto"/>
        <w:jc w:val="center"/>
        <w:rPr>
          <w:rFonts w:ascii="Times New Roman" w:eastAsia="Times New Roman" w:hAnsi="Times New Roman"/>
          <w:b/>
          <w:sz w:val="24"/>
          <w:szCs w:val="24"/>
          <w:lang w:eastAsia="lv-LV"/>
        </w:rPr>
      </w:pPr>
    </w:p>
    <w:p w:rsidR="00977772" w:rsidRPr="00E373D8" w:rsidRDefault="00977772" w:rsidP="00D3713A">
      <w:pPr>
        <w:spacing w:after="0" w:line="240" w:lineRule="auto"/>
        <w:jc w:val="center"/>
        <w:rPr>
          <w:rFonts w:ascii="Times New Roman" w:hAnsi="Times New Roman"/>
          <w:b/>
          <w:sz w:val="24"/>
          <w:szCs w:val="24"/>
        </w:rPr>
      </w:pPr>
      <w:r w:rsidRPr="00E373D8">
        <w:rPr>
          <w:rFonts w:ascii="Times New Roman" w:eastAsia="Times New Roman" w:hAnsi="Times New Roman"/>
          <w:sz w:val="24"/>
          <w:szCs w:val="24"/>
          <w:lang w:eastAsia="lv-LV"/>
        </w:rPr>
        <w:t xml:space="preserve">Iepirkums tiek rīkots </w:t>
      </w:r>
      <w:r w:rsidRPr="00E373D8">
        <w:rPr>
          <w:rFonts w:ascii="Times New Roman" w:hAnsi="Times New Roman"/>
          <w:sz w:val="24"/>
          <w:szCs w:val="24"/>
        </w:rPr>
        <w:t xml:space="preserve">Publisko iepirkumu likuma </w:t>
      </w:r>
      <w:r w:rsidR="008E0E6A">
        <w:rPr>
          <w:rFonts w:ascii="Times New Roman" w:hAnsi="Times New Roman"/>
          <w:sz w:val="24"/>
          <w:szCs w:val="24"/>
        </w:rPr>
        <w:t>9.</w:t>
      </w:r>
      <w:r w:rsidRPr="00E373D8">
        <w:rPr>
          <w:rFonts w:ascii="Times New Roman" w:hAnsi="Times New Roman"/>
          <w:sz w:val="24"/>
          <w:szCs w:val="24"/>
        </w:rPr>
        <w:t>panta noteiktajā kārtībā</w:t>
      </w:r>
    </w:p>
    <w:p w:rsidR="00977772" w:rsidRPr="00E373D8" w:rsidRDefault="00977772" w:rsidP="00D3713A">
      <w:pPr>
        <w:tabs>
          <w:tab w:val="left" w:pos="7895"/>
        </w:tabs>
        <w:spacing w:after="0" w:line="240" w:lineRule="auto"/>
        <w:rPr>
          <w:rFonts w:ascii="Times New Roman" w:eastAsia="Times New Roman" w:hAnsi="Times New Roman"/>
          <w:color w:val="FF0000"/>
          <w:sz w:val="24"/>
          <w:szCs w:val="24"/>
          <w:lang w:eastAsia="lv-LV"/>
        </w:rPr>
      </w:pPr>
    </w:p>
    <w:p w:rsidR="00977772" w:rsidRPr="00E373D8" w:rsidRDefault="00977772" w:rsidP="00BF65A1">
      <w:pPr>
        <w:pStyle w:val="ListParagraph"/>
        <w:numPr>
          <w:ilvl w:val="0"/>
          <w:numId w:val="11"/>
        </w:numPr>
        <w:tabs>
          <w:tab w:val="left" w:pos="567"/>
          <w:tab w:val="left" w:pos="7895"/>
        </w:tabs>
        <w:jc w:val="both"/>
        <w:rPr>
          <w:b/>
        </w:rPr>
      </w:pPr>
      <w:r w:rsidRPr="00E373D8">
        <w:rPr>
          <w:b/>
        </w:rPr>
        <w:t>Pasūtītājs</w:t>
      </w:r>
    </w:p>
    <w:tbl>
      <w:tblPr>
        <w:tblW w:w="0" w:type="auto"/>
        <w:tblInd w:w="108" w:type="dxa"/>
        <w:tblLook w:val="0000" w:firstRow="0" w:lastRow="0" w:firstColumn="0" w:lastColumn="0" w:noHBand="0" w:noVBand="0"/>
      </w:tblPr>
      <w:tblGrid>
        <w:gridCol w:w="2557"/>
        <w:gridCol w:w="5168"/>
      </w:tblGrid>
      <w:tr w:rsidR="00850757" w:rsidRPr="00E373D8" w:rsidTr="00850757">
        <w:trPr>
          <w:trHeight w:val="320"/>
        </w:trPr>
        <w:tc>
          <w:tcPr>
            <w:tcW w:w="0" w:type="auto"/>
            <w:tcBorders>
              <w:top w:val="single" w:sz="4" w:space="0" w:color="000000"/>
              <w:left w:val="single" w:sz="4" w:space="0" w:color="000000"/>
              <w:bottom w:val="single" w:sz="4" w:space="0" w:color="000000"/>
              <w:right w:val="single" w:sz="4" w:space="0" w:color="000000"/>
            </w:tcBorders>
          </w:tcPr>
          <w:p w:rsidR="00850757" w:rsidRPr="00E373D8" w:rsidRDefault="00850757" w:rsidP="00850757">
            <w:pPr>
              <w:spacing w:after="0" w:line="240" w:lineRule="auto"/>
              <w:rPr>
                <w:rFonts w:ascii="Times New Roman" w:hAnsi="Times New Roman"/>
                <w:color w:val="000000"/>
                <w:sz w:val="24"/>
                <w:szCs w:val="24"/>
              </w:rPr>
            </w:pPr>
            <w:r w:rsidRPr="00E373D8">
              <w:rPr>
                <w:rFonts w:ascii="Times New Roman" w:hAnsi="Times New Roman"/>
                <w:b/>
                <w:bCs/>
                <w:color w:val="000000"/>
                <w:sz w:val="24"/>
                <w:szCs w:val="24"/>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850757" w:rsidRPr="00E373D8" w:rsidRDefault="00850757" w:rsidP="00850757">
            <w:pPr>
              <w:pStyle w:val="Footer"/>
              <w:jc w:val="both"/>
              <w:rPr>
                <w:color w:val="000000"/>
                <w:szCs w:val="24"/>
              </w:rPr>
            </w:pPr>
            <w:r w:rsidRPr="00E373D8">
              <w:rPr>
                <w:color w:val="000000"/>
                <w:szCs w:val="24"/>
              </w:rPr>
              <w:t>Kandavas novada dome</w:t>
            </w:r>
          </w:p>
        </w:tc>
      </w:tr>
      <w:tr w:rsidR="00850757" w:rsidRPr="00E373D8" w:rsidTr="00850757">
        <w:trPr>
          <w:trHeight w:val="320"/>
        </w:trPr>
        <w:tc>
          <w:tcPr>
            <w:tcW w:w="0" w:type="auto"/>
            <w:tcBorders>
              <w:top w:val="single" w:sz="4" w:space="0" w:color="000000"/>
              <w:left w:val="single" w:sz="4" w:space="0" w:color="000000"/>
              <w:bottom w:val="single" w:sz="4" w:space="0" w:color="000000"/>
              <w:right w:val="single" w:sz="4" w:space="0" w:color="000000"/>
            </w:tcBorders>
          </w:tcPr>
          <w:p w:rsidR="00850757" w:rsidRPr="00E373D8" w:rsidRDefault="00850757" w:rsidP="00850757">
            <w:pPr>
              <w:spacing w:after="0" w:line="240" w:lineRule="auto"/>
              <w:rPr>
                <w:rFonts w:ascii="Times New Roman" w:hAnsi="Times New Roman"/>
                <w:color w:val="000000"/>
                <w:sz w:val="24"/>
                <w:szCs w:val="24"/>
              </w:rPr>
            </w:pPr>
            <w:r w:rsidRPr="00E373D8">
              <w:rPr>
                <w:rFonts w:ascii="Times New Roman" w:hAnsi="Times New Roman"/>
                <w:b/>
                <w:bCs/>
                <w:color w:val="000000"/>
                <w:sz w:val="24"/>
                <w:szCs w:val="24"/>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850757" w:rsidRPr="00E373D8" w:rsidRDefault="002070BB" w:rsidP="00850757">
            <w:pPr>
              <w:spacing w:after="0" w:line="240" w:lineRule="auto"/>
              <w:rPr>
                <w:rFonts w:ascii="Times New Roman" w:hAnsi="Times New Roman"/>
                <w:color w:val="000000"/>
                <w:sz w:val="24"/>
                <w:szCs w:val="24"/>
              </w:rPr>
            </w:pPr>
            <w:r>
              <w:rPr>
                <w:rFonts w:ascii="Times New Roman" w:hAnsi="Times New Roman"/>
                <w:color w:val="000000"/>
                <w:sz w:val="24"/>
                <w:szCs w:val="24"/>
              </w:rPr>
              <w:t>Dārza iela 6</w:t>
            </w:r>
            <w:r w:rsidR="00850757" w:rsidRPr="00E373D8">
              <w:rPr>
                <w:rFonts w:ascii="Times New Roman" w:hAnsi="Times New Roman"/>
                <w:color w:val="000000"/>
                <w:sz w:val="24"/>
                <w:szCs w:val="24"/>
              </w:rPr>
              <w:t>, Kandavā, Kandavas novadā, LV-3120</w:t>
            </w:r>
          </w:p>
        </w:tc>
      </w:tr>
      <w:tr w:rsidR="00850757" w:rsidRPr="00E373D8" w:rsidTr="00850757">
        <w:trPr>
          <w:trHeight w:val="320"/>
        </w:trPr>
        <w:tc>
          <w:tcPr>
            <w:tcW w:w="0" w:type="auto"/>
            <w:tcBorders>
              <w:top w:val="single" w:sz="4" w:space="0" w:color="000000"/>
              <w:left w:val="single" w:sz="4" w:space="0" w:color="000000"/>
              <w:bottom w:val="single" w:sz="4" w:space="0" w:color="000000"/>
              <w:right w:val="single" w:sz="4" w:space="0" w:color="000000"/>
            </w:tcBorders>
          </w:tcPr>
          <w:p w:rsidR="00850757" w:rsidRPr="00E373D8" w:rsidRDefault="00850757" w:rsidP="00850757">
            <w:pPr>
              <w:spacing w:after="0" w:line="240" w:lineRule="auto"/>
              <w:rPr>
                <w:rFonts w:ascii="Times New Roman" w:hAnsi="Times New Roman"/>
                <w:color w:val="000000"/>
                <w:sz w:val="24"/>
                <w:szCs w:val="24"/>
              </w:rPr>
            </w:pPr>
            <w:r w:rsidRPr="00E373D8">
              <w:rPr>
                <w:rFonts w:ascii="Times New Roman" w:hAnsi="Times New Roman"/>
                <w:b/>
                <w:bCs/>
                <w:color w:val="000000"/>
                <w:sz w:val="24"/>
                <w:szCs w:val="24"/>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850757" w:rsidRPr="001556B6" w:rsidRDefault="002070BB" w:rsidP="00850757">
            <w:pPr>
              <w:spacing w:after="0" w:line="240" w:lineRule="auto"/>
              <w:rPr>
                <w:rFonts w:ascii="Times New Roman" w:hAnsi="Times New Roman"/>
                <w:color w:val="000000"/>
                <w:sz w:val="24"/>
                <w:szCs w:val="24"/>
              </w:rPr>
            </w:pPr>
            <w:r>
              <w:rPr>
                <w:rFonts w:ascii="Times New Roman" w:hAnsi="Times New Roman"/>
                <w:sz w:val="24"/>
                <w:szCs w:val="24"/>
              </w:rPr>
              <w:t>90000050886</w:t>
            </w:r>
          </w:p>
        </w:tc>
      </w:tr>
      <w:tr w:rsidR="00850757" w:rsidRPr="00E373D8" w:rsidTr="00850757">
        <w:trPr>
          <w:trHeight w:val="320"/>
        </w:trPr>
        <w:tc>
          <w:tcPr>
            <w:tcW w:w="0" w:type="auto"/>
            <w:tcBorders>
              <w:top w:val="single" w:sz="4" w:space="0" w:color="000000"/>
              <w:left w:val="single" w:sz="4" w:space="0" w:color="000000"/>
              <w:bottom w:val="single" w:sz="4" w:space="0" w:color="000000"/>
              <w:right w:val="single" w:sz="4" w:space="0" w:color="000000"/>
            </w:tcBorders>
          </w:tcPr>
          <w:p w:rsidR="00850757" w:rsidRPr="00E373D8" w:rsidRDefault="00850757" w:rsidP="00850757">
            <w:pPr>
              <w:spacing w:after="0" w:line="240" w:lineRule="auto"/>
              <w:rPr>
                <w:rFonts w:ascii="Times New Roman" w:hAnsi="Times New Roman"/>
                <w:b/>
                <w:bCs/>
                <w:sz w:val="24"/>
                <w:szCs w:val="24"/>
              </w:rPr>
            </w:pPr>
            <w:r w:rsidRPr="00E373D8">
              <w:rPr>
                <w:rFonts w:ascii="Times New Roman" w:hAnsi="Times New Roman"/>
                <w:b/>
                <w:bCs/>
                <w:sz w:val="24"/>
                <w:szCs w:val="24"/>
              </w:rPr>
              <w:t>Banka:</w:t>
            </w:r>
          </w:p>
          <w:p w:rsidR="00850757" w:rsidRPr="00E373D8" w:rsidRDefault="00850757" w:rsidP="00850757">
            <w:pPr>
              <w:spacing w:after="0" w:line="240" w:lineRule="auto"/>
              <w:rPr>
                <w:rFonts w:ascii="Times New Roman" w:hAnsi="Times New Roman"/>
                <w:b/>
                <w:bCs/>
                <w:sz w:val="24"/>
                <w:szCs w:val="24"/>
              </w:rPr>
            </w:pPr>
            <w:r w:rsidRPr="00E373D8">
              <w:rPr>
                <w:rFonts w:ascii="Times New Roman" w:hAnsi="Times New Roman"/>
                <w:b/>
                <w:bCs/>
                <w:sz w:val="24"/>
                <w:szCs w:val="24"/>
              </w:rPr>
              <w:t>Konta numurs:</w:t>
            </w:r>
          </w:p>
          <w:p w:rsidR="00850757" w:rsidRPr="00E373D8" w:rsidRDefault="00850757" w:rsidP="00850757">
            <w:pPr>
              <w:spacing w:after="0" w:line="240" w:lineRule="auto"/>
              <w:rPr>
                <w:rFonts w:ascii="Times New Roman" w:hAnsi="Times New Roman"/>
                <w:sz w:val="24"/>
                <w:szCs w:val="24"/>
              </w:rPr>
            </w:pPr>
            <w:r w:rsidRPr="00E373D8">
              <w:rPr>
                <w:rFonts w:ascii="Times New Roman" w:hAnsi="Times New Roman"/>
                <w:b/>
                <w:bCs/>
                <w:sz w:val="24"/>
                <w:szCs w:val="24"/>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1556B6" w:rsidRPr="001556B6" w:rsidRDefault="001556B6" w:rsidP="001556B6">
            <w:pPr>
              <w:spacing w:after="0"/>
              <w:rPr>
                <w:rFonts w:ascii="Times New Roman" w:hAnsi="Times New Roman"/>
                <w:sz w:val="24"/>
                <w:szCs w:val="24"/>
              </w:rPr>
            </w:pPr>
            <w:r w:rsidRPr="001556B6">
              <w:rPr>
                <w:rFonts w:ascii="Times New Roman" w:hAnsi="Times New Roman"/>
                <w:sz w:val="24"/>
                <w:szCs w:val="24"/>
              </w:rPr>
              <w:t>A/S „SEB banka”</w:t>
            </w:r>
          </w:p>
          <w:p w:rsidR="001556B6" w:rsidRPr="001556B6" w:rsidRDefault="001556B6" w:rsidP="001556B6">
            <w:pPr>
              <w:spacing w:after="0"/>
              <w:rPr>
                <w:rFonts w:ascii="Times New Roman" w:hAnsi="Times New Roman"/>
                <w:sz w:val="24"/>
                <w:szCs w:val="24"/>
              </w:rPr>
            </w:pPr>
            <w:r w:rsidRPr="001556B6">
              <w:rPr>
                <w:rFonts w:ascii="Times New Roman" w:hAnsi="Times New Roman"/>
                <w:sz w:val="24"/>
                <w:szCs w:val="24"/>
              </w:rPr>
              <w:t>LV73UNLA</w:t>
            </w:r>
            <w:smartTag w:uri="schemas-tilde-lv/tildestengine" w:element="phone">
              <w:smartTagPr>
                <w:attr w:name="phone_number" w:val="01 3057 3"/>
                <w:attr w:name="phone_prefix" w:val="0011 01"/>
              </w:smartTagPr>
              <w:r w:rsidRPr="001556B6">
                <w:rPr>
                  <w:rFonts w:ascii="Times New Roman" w:hAnsi="Times New Roman"/>
                  <w:sz w:val="24"/>
                  <w:szCs w:val="24"/>
                </w:rPr>
                <w:t>0011 0101 3057 3</w:t>
              </w:r>
            </w:smartTag>
          </w:p>
          <w:p w:rsidR="00850757" w:rsidRPr="00E373D8" w:rsidRDefault="001556B6" w:rsidP="001556B6">
            <w:pPr>
              <w:spacing w:after="0" w:line="240" w:lineRule="auto"/>
              <w:rPr>
                <w:rFonts w:ascii="Times New Roman" w:hAnsi="Times New Roman"/>
                <w:sz w:val="24"/>
                <w:szCs w:val="24"/>
              </w:rPr>
            </w:pPr>
            <w:r w:rsidRPr="001556B6">
              <w:rPr>
                <w:rFonts w:ascii="Times New Roman" w:hAnsi="Times New Roman"/>
                <w:sz w:val="24"/>
                <w:szCs w:val="24"/>
              </w:rPr>
              <w:t>UNLALV2X</w:t>
            </w:r>
          </w:p>
        </w:tc>
      </w:tr>
      <w:tr w:rsidR="00850757" w:rsidRPr="00E373D8" w:rsidTr="001556B6">
        <w:trPr>
          <w:trHeight w:val="591"/>
        </w:trPr>
        <w:tc>
          <w:tcPr>
            <w:tcW w:w="0" w:type="auto"/>
            <w:tcBorders>
              <w:top w:val="single" w:sz="4" w:space="0" w:color="000000"/>
              <w:left w:val="single" w:sz="4" w:space="0" w:color="000000"/>
              <w:bottom w:val="single" w:sz="4" w:space="0" w:color="000000"/>
              <w:right w:val="single" w:sz="4" w:space="0" w:color="000000"/>
            </w:tcBorders>
          </w:tcPr>
          <w:p w:rsidR="00850757" w:rsidRPr="00E373D8" w:rsidRDefault="00850757" w:rsidP="00850757">
            <w:pPr>
              <w:spacing w:after="0" w:line="240" w:lineRule="auto"/>
              <w:rPr>
                <w:rFonts w:ascii="Times New Roman" w:hAnsi="Times New Roman"/>
                <w:b/>
                <w:bCs/>
                <w:color w:val="000000"/>
                <w:sz w:val="24"/>
                <w:szCs w:val="24"/>
              </w:rPr>
            </w:pPr>
            <w:r w:rsidRPr="00E373D8">
              <w:rPr>
                <w:rFonts w:ascii="Times New Roman" w:hAnsi="Times New Roman"/>
                <w:b/>
                <w:bCs/>
                <w:color w:val="000000"/>
                <w:sz w:val="24"/>
                <w:szCs w:val="24"/>
              </w:rPr>
              <w:t xml:space="preserve">Kontaktpersonas: </w:t>
            </w:r>
          </w:p>
          <w:p w:rsidR="00850757" w:rsidRPr="00E373D8" w:rsidRDefault="00850757" w:rsidP="00850757">
            <w:pPr>
              <w:spacing w:after="0" w:line="240" w:lineRule="auto"/>
              <w:rPr>
                <w:rFonts w:ascii="Times New Roman" w:hAnsi="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50757" w:rsidRPr="00E373D8" w:rsidRDefault="00850757" w:rsidP="00850757">
            <w:pPr>
              <w:spacing w:after="0" w:line="240" w:lineRule="auto"/>
              <w:rPr>
                <w:rFonts w:ascii="Times New Roman" w:hAnsi="Times New Roman"/>
                <w:sz w:val="24"/>
                <w:szCs w:val="24"/>
              </w:rPr>
            </w:pPr>
            <w:r w:rsidRPr="00E373D8">
              <w:rPr>
                <w:rFonts w:ascii="Times New Roman" w:hAnsi="Times New Roman"/>
                <w:sz w:val="24"/>
                <w:szCs w:val="24"/>
              </w:rPr>
              <w:t>Valda Stova, t. 63107375</w:t>
            </w:r>
          </w:p>
          <w:p w:rsidR="00850757" w:rsidRPr="00E373D8" w:rsidRDefault="006B7689" w:rsidP="00850757">
            <w:pPr>
              <w:spacing w:after="0" w:line="240" w:lineRule="auto"/>
              <w:rPr>
                <w:rFonts w:ascii="Times New Roman" w:hAnsi="Times New Roman"/>
                <w:sz w:val="24"/>
                <w:szCs w:val="24"/>
              </w:rPr>
            </w:pPr>
            <w:hyperlink r:id="rId8" w:history="1">
              <w:r w:rsidR="00850757" w:rsidRPr="00E373D8">
                <w:rPr>
                  <w:rStyle w:val="Hyperlink"/>
                  <w:rFonts w:ascii="Times New Roman" w:eastAsiaTheme="majorEastAsia" w:hAnsi="Times New Roman"/>
                  <w:sz w:val="24"/>
                  <w:szCs w:val="24"/>
                </w:rPr>
                <w:t>valda.stova@kandava.lv</w:t>
              </w:r>
            </w:hyperlink>
          </w:p>
          <w:p w:rsidR="00850757" w:rsidRPr="00E373D8" w:rsidRDefault="00622A5D" w:rsidP="00DA5A1D">
            <w:pPr>
              <w:spacing w:after="0" w:line="240" w:lineRule="auto"/>
              <w:rPr>
                <w:rFonts w:ascii="Times New Roman" w:hAnsi="Times New Roman"/>
                <w:color w:val="000000"/>
                <w:sz w:val="24"/>
                <w:szCs w:val="24"/>
              </w:rPr>
            </w:pPr>
            <w:r>
              <w:rPr>
                <w:rFonts w:ascii="Times New Roman" w:hAnsi="Times New Roman"/>
                <w:sz w:val="24"/>
                <w:szCs w:val="24"/>
              </w:rPr>
              <w:t xml:space="preserve"> </w:t>
            </w:r>
          </w:p>
        </w:tc>
      </w:tr>
      <w:tr w:rsidR="00850757" w:rsidRPr="00E373D8" w:rsidTr="00850757">
        <w:trPr>
          <w:trHeight w:val="322"/>
        </w:trPr>
        <w:tc>
          <w:tcPr>
            <w:tcW w:w="0" w:type="auto"/>
            <w:tcBorders>
              <w:top w:val="single" w:sz="4" w:space="0" w:color="000000"/>
              <w:left w:val="single" w:sz="4" w:space="0" w:color="000000"/>
              <w:bottom w:val="single" w:sz="4" w:space="0" w:color="000000"/>
              <w:right w:val="single" w:sz="4" w:space="0" w:color="000000"/>
            </w:tcBorders>
          </w:tcPr>
          <w:p w:rsidR="00850757" w:rsidRPr="00E373D8" w:rsidRDefault="00850757" w:rsidP="00850757">
            <w:pPr>
              <w:spacing w:after="0" w:line="240" w:lineRule="auto"/>
              <w:rPr>
                <w:rFonts w:ascii="Times New Roman" w:hAnsi="Times New Roman"/>
                <w:color w:val="000000"/>
                <w:sz w:val="24"/>
                <w:szCs w:val="24"/>
              </w:rPr>
            </w:pPr>
            <w:r w:rsidRPr="00E373D8">
              <w:rPr>
                <w:rFonts w:ascii="Times New Roman" w:hAnsi="Times New Roman"/>
                <w:b/>
                <w:bCs/>
                <w:color w:val="000000"/>
                <w:sz w:val="24"/>
                <w:szCs w:val="24"/>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850757" w:rsidRPr="00E373D8" w:rsidRDefault="00850757" w:rsidP="00850757">
            <w:pPr>
              <w:spacing w:after="0" w:line="240" w:lineRule="auto"/>
              <w:rPr>
                <w:rFonts w:ascii="Times New Roman" w:hAnsi="Times New Roman"/>
                <w:color w:val="000000"/>
                <w:sz w:val="24"/>
                <w:szCs w:val="24"/>
              </w:rPr>
            </w:pPr>
            <w:r w:rsidRPr="00E373D8">
              <w:rPr>
                <w:rFonts w:ascii="Times New Roman" w:hAnsi="Times New Roman"/>
                <w:color w:val="000000"/>
                <w:sz w:val="24"/>
                <w:szCs w:val="24"/>
              </w:rPr>
              <w:t>63182028</w:t>
            </w:r>
          </w:p>
        </w:tc>
      </w:tr>
      <w:tr w:rsidR="00850757" w:rsidRPr="00E373D8" w:rsidTr="00850757">
        <w:trPr>
          <w:trHeight w:val="320"/>
        </w:trPr>
        <w:tc>
          <w:tcPr>
            <w:tcW w:w="0" w:type="auto"/>
            <w:tcBorders>
              <w:top w:val="single" w:sz="4" w:space="0" w:color="000000"/>
              <w:left w:val="single" w:sz="4" w:space="0" w:color="000000"/>
              <w:bottom w:val="single" w:sz="4" w:space="0" w:color="000000"/>
              <w:right w:val="single" w:sz="4" w:space="0" w:color="000000"/>
            </w:tcBorders>
          </w:tcPr>
          <w:p w:rsidR="00850757" w:rsidRPr="00E373D8" w:rsidRDefault="00850757" w:rsidP="00850757">
            <w:pPr>
              <w:spacing w:after="0" w:line="240" w:lineRule="auto"/>
              <w:rPr>
                <w:rFonts w:ascii="Times New Roman" w:hAnsi="Times New Roman"/>
                <w:color w:val="000000"/>
                <w:sz w:val="24"/>
                <w:szCs w:val="24"/>
              </w:rPr>
            </w:pPr>
            <w:r w:rsidRPr="00E373D8">
              <w:rPr>
                <w:rFonts w:ascii="Times New Roman" w:hAnsi="Times New Roman"/>
                <w:b/>
                <w:bCs/>
                <w:color w:val="000000"/>
                <w:sz w:val="24"/>
                <w:szCs w:val="24"/>
              </w:rPr>
              <w:t>Faksa numurs:</w:t>
            </w:r>
          </w:p>
        </w:tc>
        <w:tc>
          <w:tcPr>
            <w:tcW w:w="0" w:type="auto"/>
            <w:tcBorders>
              <w:top w:val="single" w:sz="4" w:space="0" w:color="000000"/>
              <w:left w:val="single" w:sz="4" w:space="0" w:color="000000"/>
              <w:bottom w:val="single" w:sz="4" w:space="0" w:color="000000"/>
              <w:right w:val="single" w:sz="4" w:space="0" w:color="000000"/>
            </w:tcBorders>
          </w:tcPr>
          <w:p w:rsidR="00850757" w:rsidRPr="00E373D8" w:rsidRDefault="00850757" w:rsidP="00850757">
            <w:pPr>
              <w:spacing w:after="0" w:line="240" w:lineRule="auto"/>
              <w:rPr>
                <w:rFonts w:ascii="Times New Roman" w:hAnsi="Times New Roman"/>
                <w:color w:val="000000"/>
                <w:sz w:val="24"/>
                <w:szCs w:val="24"/>
              </w:rPr>
            </w:pPr>
            <w:r w:rsidRPr="00E373D8">
              <w:rPr>
                <w:rFonts w:ascii="Times New Roman" w:hAnsi="Times New Roman"/>
                <w:color w:val="000000"/>
                <w:sz w:val="24"/>
                <w:szCs w:val="24"/>
              </w:rPr>
              <w:t>63182027</w:t>
            </w:r>
          </w:p>
        </w:tc>
      </w:tr>
      <w:tr w:rsidR="00850757" w:rsidRPr="00E373D8" w:rsidTr="00850757">
        <w:trPr>
          <w:trHeight w:val="320"/>
        </w:trPr>
        <w:tc>
          <w:tcPr>
            <w:tcW w:w="0" w:type="auto"/>
            <w:tcBorders>
              <w:top w:val="single" w:sz="4" w:space="0" w:color="000000"/>
              <w:left w:val="single" w:sz="4" w:space="0" w:color="000000"/>
              <w:bottom w:val="single" w:sz="4" w:space="0" w:color="000000"/>
              <w:right w:val="single" w:sz="4" w:space="0" w:color="000000"/>
            </w:tcBorders>
          </w:tcPr>
          <w:p w:rsidR="00850757" w:rsidRPr="00E373D8" w:rsidRDefault="00850757" w:rsidP="00850757">
            <w:pPr>
              <w:spacing w:after="0" w:line="240" w:lineRule="auto"/>
              <w:rPr>
                <w:rFonts w:ascii="Times New Roman" w:hAnsi="Times New Roman"/>
                <w:color w:val="000000"/>
                <w:sz w:val="24"/>
                <w:szCs w:val="24"/>
              </w:rPr>
            </w:pPr>
            <w:r w:rsidRPr="00E373D8">
              <w:rPr>
                <w:rFonts w:ascii="Times New Roman" w:hAnsi="Times New Roman"/>
                <w:b/>
                <w:bCs/>
                <w:color w:val="000000"/>
                <w:sz w:val="24"/>
                <w:szCs w:val="24"/>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850757" w:rsidRPr="00E373D8" w:rsidRDefault="006B7689" w:rsidP="00850757">
            <w:pPr>
              <w:spacing w:after="0" w:line="240" w:lineRule="auto"/>
              <w:rPr>
                <w:rFonts w:ascii="Times New Roman" w:hAnsi="Times New Roman"/>
                <w:sz w:val="24"/>
                <w:szCs w:val="24"/>
              </w:rPr>
            </w:pPr>
            <w:hyperlink r:id="rId9" w:history="1">
              <w:r w:rsidR="00850757" w:rsidRPr="00E373D8">
                <w:rPr>
                  <w:rStyle w:val="Hyperlink"/>
                  <w:rFonts w:ascii="Times New Roman" w:hAnsi="Times New Roman"/>
                  <w:sz w:val="24"/>
                  <w:szCs w:val="24"/>
                </w:rPr>
                <w:t>dome@kandava.lv</w:t>
              </w:r>
            </w:hyperlink>
            <w:r w:rsidR="00850757" w:rsidRPr="00E373D8">
              <w:rPr>
                <w:rFonts w:ascii="Times New Roman" w:hAnsi="Times New Roman"/>
                <w:sz w:val="24"/>
                <w:szCs w:val="24"/>
              </w:rPr>
              <w:t xml:space="preserve"> </w:t>
            </w:r>
          </w:p>
        </w:tc>
      </w:tr>
      <w:tr w:rsidR="00850757" w:rsidRPr="00E373D8" w:rsidTr="00850757">
        <w:trPr>
          <w:trHeight w:val="471"/>
        </w:trPr>
        <w:tc>
          <w:tcPr>
            <w:tcW w:w="0" w:type="auto"/>
            <w:tcBorders>
              <w:top w:val="single" w:sz="4" w:space="0" w:color="000000"/>
              <w:left w:val="single" w:sz="4" w:space="0" w:color="000000"/>
              <w:bottom w:val="single" w:sz="4" w:space="0" w:color="000000"/>
              <w:right w:val="single" w:sz="4" w:space="0" w:color="000000"/>
            </w:tcBorders>
          </w:tcPr>
          <w:p w:rsidR="00850757" w:rsidRPr="00E373D8" w:rsidRDefault="00850757" w:rsidP="00850757">
            <w:pPr>
              <w:spacing w:after="0" w:line="240" w:lineRule="auto"/>
              <w:rPr>
                <w:rFonts w:ascii="Times New Roman" w:hAnsi="Times New Roman"/>
                <w:color w:val="000000"/>
                <w:sz w:val="24"/>
                <w:szCs w:val="24"/>
              </w:rPr>
            </w:pPr>
            <w:r w:rsidRPr="00E373D8">
              <w:rPr>
                <w:rFonts w:ascii="Times New Roman" w:hAnsi="Times New Roman"/>
                <w:b/>
                <w:bCs/>
                <w:color w:val="000000"/>
                <w:sz w:val="24"/>
                <w:szCs w:val="24"/>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850757" w:rsidRPr="00E373D8" w:rsidRDefault="00850757" w:rsidP="00850757">
            <w:pPr>
              <w:spacing w:after="0" w:line="240" w:lineRule="auto"/>
              <w:rPr>
                <w:rFonts w:ascii="Times New Roman" w:hAnsi="Times New Roman"/>
                <w:color w:val="000000"/>
                <w:sz w:val="24"/>
                <w:szCs w:val="24"/>
              </w:rPr>
            </w:pPr>
            <w:r w:rsidRPr="00E373D8">
              <w:rPr>
                <w:rFonts w:ascii="Times New Roman" w:hAnsi="Times New Roman"/>
                <w:color w:val="000000"/>
                <w:sz w:val="24"/>
                <w:szCs w:val="24"/>
              </w:rPr>
              <w:t>Pirmdienās: 08:00 – 19:00</w:t>
            </w:r>
          </w:p>
          <w:p w:rsidR="00850757" w:rsidRPr="00E373D8" w:rsidRDefault="00850757" w:rsidP="00850757">
            <w:pPr>
              <w:spacing w:after="0" w:line="240" w:lineRule="auto"/>
              <w:rPr>
                <w:rFonts w:ascii="Times New Roman" w:hAnsi="Times New Roman"/>
                <w:color w:val="000000"/>
                <w:sz w:val="24"/>
                <w:szCs w:val="24"/>
              </w:rPr>
            </w:pPr>
            <w:r w:rsidRPr="00E373D8">
              <w:rPr>
                <w:rFonts w:ascii="Times New Roman" w:hAnsi="Times New Roman"/>
                <w:color w:val="000000"/>
                <w:sz w:val="24"/>
                <w:szCs w:val="24"/>
              </w:rPr>
              <w:t>Piektdienās: 08:00 - 15:00</w:t>
            </w:r>
          </w:p>
          <w:p w:rsidR="00850757" w:rsidRPr="00E373D8" w:rsidRDefault="00850757" w:rsidP="00850757">
            <w:pPr>
              <w:spacing w:after="0" w:line="240" w:lineRule="auto"/>
              <w:rPr>
                <w:rFonts w:ascii="Times New Roman" w:hAnsi="Times New Roman"/>
                <w:color w:val="000000"/>
                <w:sz w:val="24"/>
                <w:szCs w:val="24"/>
              </w:rPr>
            </w:pPr>
            <w:r w:rsidRPr="00E373D8">
              <w:rPr>
                <w:rFonts w:ascii="Times New Roman" w:hAnsi="Times New Roman"/>
                <w:color w:val="000000"/>
                <w:sz w:val="24"/>
                <w:szCs w:val="24"/>
              </w:rPr>
              <w:t>Pārējās darba dienās: 08:00 – 17:00</w:t>
            </w:r>
          </w:p>
          <w:p w:rsidR="00850757" w:rsidRPr="00E373D8" w:rsidRDefault="00850757" w:rsidP="00850757">
            <w:pPr>
              <w:spacing w:after="0" w:line="240" w:lineRule="auto"/>
              <w:rPr>
                <w:rFonts w:ascii="Times New Roman" w:hAnsi="Times New Roman"/>
                <w:color w:val="000000"/>
                <w:sz w:val="24"/>
                <w:szCs w:val="24"/>
              </w:rPr>
            </w:pPr>
            <w:r w:rsidRPr="00E373D8">
              <w:rPr>
                <w:rFonts w:ascii="Times New Roman" w:hAnsi="Times New Roman"/>
                <w:color w:val="000000"/>
                <w:sz w:val="24"/>
                <w:szCs w:val="24"/>
              </w:rPr>
              <w:t>Pusdienu pārtraukums: 12:00 – 13:00</w:t>
            </w:r>
          </w:p>
        </w:tc>
      </w:tr>
    </w:tbl>
    <w:p w:rsidR="00977772" w:rsidRPr="00E373D8" w:rsidRDefault="00977772" w:rsidP="008E0E6A">
      <w:pPr>
        <w:pStyle w:val="ListParagraph"/>
        <w:numPr>
          <w:ilvl w:val="0"/>
          <w:numId w:val="11"/>
        </w:numPr>
        <w:tabs>
          <w:tab w:val="left" w:pos="7895"/>
        </w:tabs>
        <w:jc w:val="both"/>
        <w:rPr>
          <w:b/>
        </w:rPr>
      </w:pPr>
      <w:r w:rsidRPr="00E373D8">
        <w:rPr>
          <w:b/>
        </w:rPr>
        <w:t>Informācija par iepirkuma priekšmetu</w:t>
      </w:r>
    </w:p>
    <w:p w:rsidR="00977772" w:rsidRPr="00E373D8" w:rsidRDefault="008E0E6A" w:rsidP="006B7C9A">
      <w:pPr>
        <w:pStyle w:val="ListParagraph"/>
        <w:numPr>
          <w:ilvl w:val="1"/>
          <w:numId w:val="11"/>
        </w:numPr>
        <w:ind w:left="0" w:firstLine="0"/>
        <w:jc w:val="both"/>
      </w:pPr>
      <w:r>
        <w:t>Jauna tra</w:t>
      </w:r>
      <w:r w:rsidR="008D7422">
        <w:t>n</w:t>
      </w:r>
      <w:r>
        <w:t xml:space="preserve">sportlīdzekļa </w:t>
      </w:r>
      <w:r w:rsidR="00801473">
        <w:t>p</w:t>
      </w:r>
      <w:r>
        <w:t>iegāde</w:t>
      </w:r>
      <w:r w:rsidR="00B347C9">
        <w:t xml:space="preserve"> </w:t>
      </w:r>
      <w:r w:rsidR="00801473">
        <w:t>ar ieskaitu</w:t>
      </w:r>
      <w:r w:rsidR="00977772" w:rsidRPr="00E373D8">
        <w:t xml:space="preserve">, saskaņā ar Tehnisko specifikāciju (Nolikuma </w:t>
      </w:r>
      <w:r w:rsidR="008D7422">
        <w:t xml:space="preserve">4. </w:t>
      </w:r>
      <w:r w:rsidR="00977772" w:rsidRPr="00E373D8">
        <w:t>pielikums).</w:t>
      </w:r>
      <w:r w:rsidR="00977772" w:rsidRPr="00E373D8">
        <w:rPr>
          <w:iCs/>
        </w:rPr>
        <w:t xml:space="preserve"> </w:t>
      </w:r>
    </w:p>
    <w:p w:rsidR="009C1028" w:rsidRPr="00EA742A" w:rsidRDefault="00145916" w:rsidP="006B7C9A">
      <w:pPr>
        <w:pStyle w:val="ListParagraph"/>
        <w:numPr>
          <w:ilvl w:val="1"/>
          <w:numId w:val="11"/>
        </w:numPr>
        <w:ind w:left="0" w:firstLine="0"/>
        <w:jc w:val="both"/>
      </w:pPr>
      <w:r w:rsidRPr="00EA742A">
        <w:rPr>
          <w:iCs/>
        </w:rPr>
        <w:t>Kandavas novada dome kā daļēju samaksu jauna transportlīdzekļa iegādē sniedz savā īpašumā esošu lietotu transportlīdzekli VW Caravelle ar virsbūves nr. WV2ZZZ7HZCH140632</w:t>
      </w:r>
      <w:r w:rsidR="00576909">
        <w:rPr>
          <w:bCs/>
          <w:iCs/>
        </w:rPr>
        <w:t>, nosacītās cenas EUR 10250,00 apmērā.</w:t>
      </w:r>
      <w:r w:rsidRPr="00EA742A">
        <w:rPr>
          <w:bCs/>
          <w:iCs/>
        </w:rPr>
        <w:t xml:space="preserve"> </w:t>
      </w:r>
      <w:r w:rsidRPr="00EA742A">
        <w:rPr>
          <w:b/>
          <w:bCs/>
          <w:iCs/>
        </w:rPr>
        <w:t xml:space="preserve">Vērtējumu pieprasīt - </w:t>
      </w:r>
      <w:hyperlink r:id="rId10" w:history="1">
        <w:r w:rsidRPr="00EA742A">
          <w:rPr>
            <w:rStyle w:val="Hyperlink"/>
          </w:rPr>
          <w:t>egils.dude@kandava.lv</w:t>
        </w:r>
      </w:hyperlink>
      <w:r w:rsidR="009C1028" w:rsidRPr="00EA742A">
        <w:rPr>
          <w:b/>
          <w:bCs/>
          <w:iCs/>
        </w:rPr>
        <w:t>.</w:t>
      </w:r>
    </w:p>
    <w:p w:rsidR="00E44825" w:rsidRPr="00EA742A" w:rsidRDefault="009C1028" w:rsidP="006B7C9A">
      <w:pPr>
        <w:pStyle w:val="ListParagraph"/>
        <w:numPr>
          <w:ilvl w:val="1"/>
          <w:numId w:val="11"/>
        </w:numPr>
        <w:ind w:left="0" w:firstLine="0"/>
        <w:jc w:val="both"/>
      </w:pPr>
      <w:r w:rsidRPr="00EA742A">
        <w:rPr>
          <w:b/>
          <w:bCs/>
          <w:iCs/>
        </w:rPr>
        <w:t xml:space="preserve">Transportlīdzekli piegādā uz </w:t>
      </w:r>
      <w:r w:rsidR="00AB0AF0" w:rsidRPr="00EA742A">
        <w:rPr>
          <w:b/>
          <w:bCs/>
          <w:iCs/>
        </w:rPr>
        <w:t>Tehniskajā specifikācijā norādīto piegādes vietu</w:t>
      </w:r>
      <w:r w:rsidR="00E44825" w:rsidRPr="00EA742A">
        <w:rPr>
          <w:b/>
          <w:bCs/>
          <w:iCs/>
        </w:rPr>
        <w:t xml:space="preserve">. </w:t>
      </w:r>
    </w:p>
    <w:p w:rsidR="00E44825" w:rsidRPr="00EA742A" w:rsidRDefault="00E44825" w:rsidP="006B7C9A">
      <w:pPr>
        <w:pStyle w:val="ListParagraph"/>
        <w:numPr>
          <w:ilvl w:val="1"/>
          <w:numId w:val="11"/>
        </w:numPr>
        <w:ind w:left="0" w:firstLine="0"/>
        <w:jc w:val="both"/>
      </w:pPr>
      <w:r w:rsidRPr="00EA742A">
        <w:rPr>
          <w:b/>
          <w:bCs/>
          <w:iCs/>
        </w:rPr>
        <w:t xml:space="preserve">Transportlīdzekli, ar kuru tiks veikts ieskaits, tehniskais raksturojums un aprīkojums minēts Nolikuma </w:t>
      </w:r>
      <w:r w:rsidR="00EA742A">
        <w:rPr>
          <w:b/>
          <w:bCs/>
          <w:iCs/>
        </w:rPr>
        <w:t>5</w:t>
      </w:r>
      <w:r w:rsidRPr="00EA742A">
        <w:rPr>
          <w:b/>
          <w:bCs/>
          <w:iCs/>
        </w:rPr>
        <w:t xml:space="preserve">. pielikumā. </w:t>
      </w:r>
    </w:p>
    <w:p w:rsidR="00977772" w:rsidRPr="00EA742A" w:rsidRDefault="00E44825" w:rsidP="006B7C9A">
      <w:pPr>
        <w:pStyle w:val="ListParagraph"/>
        <w:numPr>
          <w:ilvl w:val="1"/>
          <w:numId w:val="11"/>
        </w:numPr>
        <w:ind w:left="0" w:firstLine="0"/>
        <w:jc w:val="both"/>
      </w:pPr>
      <w:r w:rsidRPr="00EA742A">
        <w:rPr>
          <w:b/>
          <w:bCs/>
          <w:iCs/>
        </w:rPr>
        <w:t xml:space="preserve">Transportlīdzekļa piegāde ar ieskaitu (nosacījumi minēti </w:t>
      </w:r>
      <w:r w:rsidR="00EA742A">
        <w:rPr>
          <w:b/>
          <w:bCs/>
          <w:iCs/>
        </w:rPr>
        <w:t>Nolikuma 6</w:t>
      </w:r>
      <w:r w:rsidRPr="00EA742A">
        <w:rPr>
          <w:b/>
          <w:bCs/>
          <w:iCs/>
        </w:rPr>
        <w:t>. pielikumā</w:t>
      </w:r>
      <w:r w:rsidR="00ED6E2C">
        <w:rPr>
          <w:b/>
          <w:bCs/>
          <w:iCs/>
        </w:rPr>
        <w:t>).</w:t>
      </w:r>
    </w:p>
    <w:p w:rsidR="0090676F" w:rsidRDefault="0090676F" w:rsidP="0090676F">
      <w:pPr>
        <w:spacing w:after="0"/>
        <w:jc w:val="both"/>
        <w:rPr>
          <w:rFonts w:ascii="Times New Roman" w:hAnsi="Times New Roman"/>
          <w:sz w:val="24"/>
          <w:szCs w:val="24"/>
        </w:rPr>
      </w:pPr>
      <w:r w:rsidRPr="0090676F">
        <w:rPr>
          <w:rFonts w:ascii="Times New Roman" w:hAnsi="Times New Roman"/>
          <w:sz w:val="24"/>
          <w:szCs w:val="24"/>
        </w:rPr>
        <w:t xml:space="preserve">2.3. </w:t>
      </w:r>
      <w:r w:rsidR="00576909">
        <w:rPr>
          <w:rFonts w:ascii="Times New Roman" w:hAnsi="Times New Roman"/>
          <w:sz w:val="24"/>
          <w:szCs w:val="24"/>
        </w:rPr>
        <w:t>Saistību izpildes termiņš</w:t>
      </w:r>
      <w:r w:rsidR="00977772" w:rsidRPr="0090676F">
        <w:rPr>
          <w:rFonts w:ascii="Times New Roman" w:hAnsi="Times New Roman"/>
          <w:sz w:val="24"/>
          <w:szCs w:val="24"/>
        </w:rPr>
        <w:t>–</w:t>
      </w:r>
      <w:r w:rsidR="00545CDC">
        <w:rPr>
          <w:rFonts w:ascii="Times New Roman" w:hAnsi="Times New Roman"/>
          <w:sz w:val="24"/>
          <w:szCs w:val="24"/>
        </w:rPr>
        <w:t xml:space="preserve"> </w:t>
      </w:r>
      <w:r w:rsidR="009E4B57">
        <w:rPr>
          <w:rFonts w:ascii="Times New Roman" w:hAnsi="Times New Roman"/>
          <w:sz w:val="24"/>
          <w:szCs w:val="24"/>
        </w:rPr>
        <w:t>14 (četrpadsmit)</w:t>
      </w:r>
      <w:r w:rsidR="00545CDC">
        <w:rPr>
          <w:rFonts w:ascii="Times New Roman" w:hAnsi="Times New Roman"/>
          <w:sz w:val="24"/>
          <w:szCs w:val="24"/>
        </w:rPr>
        <w:t xml:space="preserve"> dienas no līguma parakstīšanas brīža</w:t>
      </w:r>
      <w:r w:rsidRPr="0042440F">
        <w:rPr>
          <w:rFonts w:ascii="Times New Roman" w:hAnsi="Times New Roman"/>
          <w:sz w:val="24"/>
          <w:szCs w:val="24"/>
        </w:rPr>
        <w:t>.</w:t>
      </w:r>
    </w:p>
    <w:p w:rsidR="006A285D" w:rsidRPr="00ED32FF" w:rsidRDefault="0090676F" w:rsidP="008D7422">
      <w:pPr>
        <w:spacing w:after="0"/>
        <w:jc w:val="both"/>
        <w:rPr>
          <w:rFonts w:ascii="Times New Roman" w:hAnsi="Times New Roman"/>
          <w:sz w:val="24"/>
          <w:szCs w:val="24"/>
          <w:shd w:val="clear" w:color="auto" w:fill="FFFFFF"/>
        </w:rPr>
      </w:pPr>
      <w:r w:rsidRPr="00F92F75">
        <w:rPr>
          <w:rFonts w:ascii="Times New Roman" w:hAnsi="Times New Roman"/>
          <w:sz w:val="24"/>
          <w:szCs w:val="24"/>
        </w:rPr>
        <w:t xml:space="preserve">2.4. </w:t>
      </w:r>
      <w:r w:rsidR="003E5A45" w:rsidRPr="00F92F75">
        <w:rPr>
          <w:rFonts w:ascii="Times New Roman" w:hAnsi="Times New Roman"/>
          <w:sz w:val="24"/>
          <w:szCs w:val="24"/>
        </w:rPr>
        <w:t>CPV ko</w:t>
      </w:r>
      <w:r w:rsidR="008955DD">
        <w:rPr>
          <w:rFonts w:ascii="Times New Roman" w:hAnsi="Times New Roman"/>
          <w:sz w:val="24"/>
          <w:szCs w:val="24"/>
        </w:rPr>
        <w:t xml:space="preserve">ds: </w:t>
      </w:r>
      <w:r w:rsidR="00977772" w:rsidRPr="00F92F75">
        <w:rPr>
          <w:sz w:val="24"/>
          <w:szCs w:val="24"/>
          <w:shd w:val="clear" w:color="auto" w:fill="FFFFFF"/>
        </w:rPr>
        <w:t xml:space="preserve"> </w:t>
      </w:r>
      <w:r w:rsidR="00ED32FF">
        <w:rPr>
          <w:rFonts w:ascii="Times New Roman" w:hAnsi="Times New Roman"/>
          <w:sz w:val="24"/>
          <w:szCs w:val="24"/>
          <w:shd w:val="clear" w:color="auto" w:fill="FFFFFF"/>
        </w:rPr>
        <w:t>34115200-</w:t>
      </w:r>
      <w:r w:rsidR="008D7422">
        <w:rPr>
          <w:rFonts w:ascii="Times New Roman" w:hAnsi="Times New Roman"/>
          <w:sz w:val="24"/>
          <w:szCs w:val="24"/>
          <w:shd w:val="clear" w:color="auto" w:fill="FFFFFF"/>
        </w:rPr>
        <w:t>8 (Mehāniskie transportlīdzekļi mazāk kā 10 cilvēku pārvadāšanai).</w:t>
      </w:r>
    </w:p>
    <w:p w:rsidR="00977772" w:rsidRPr="00E373D8" w:rsidRDefault="000534FF" w:rsidP="00D90449">
      <w:pPr>
        <w:spacing w:after="0"/>
        <w:jc w:val="both"/>
        <w:rPr>
          <w:rFonts w:ascii="Times New Roman" w:hAnsi="Times New Roman"/>
          <w:sz w:val="24"/>
          <w:szCs w:val="24"/>
        </w:rPr>
      </w:pPr>
      <w:r w:rsidRPr="000534FF">
        <w:rPr>
          <w:rFonts w:ascii="Times New Roman" w:hAnsi="Times New Roman"/>
          <w:sz w:val="24"/>
          <w:szCs w:val="24"/>
          <w:shd w:val="clear" w:color="auto" w:fill="FFFFFF"/>
        </w:rPr>
        <w:t xml:space="preserve"> </w:t>
      </w:r>
    </w:p>
    <w:p w:rsidR="00977772" w:rsidRPr="00E373D8" w:rsidRDefault="00977772" w:rsidP="00BF65A1">
      <w:pPr>
        <w:pStyle w:val="ListParagraph"/>
        <w:numPr>
          <w:ilvl w:val="0"/>
          <w:numId w:val="11"/>
        </w:numPr>
        <w:tabs>
          <w:tab w:val="left" w:pos="567"/>
        </w:tabs>
        <w:jc w:val="both"/>
      </w:pPr>
      <w:r w:rsidRPr="00E373D8">
        <w:rPr>
          <w:b/>
        </w:rPr>
        <w:t xml:space="preserve">Iepirkuma identifikācijas Nr. </w:t>
      </w:r>
      <w:r w:rsidR="0061795A" w:rsidRPr="00ED32FF">
        <w:t>KN</w:t>
      </w:r>
      <w:r w:rsidR="00893F6B" w:rsidRPr="00ED32FF">
        <w:t>D</w:t>
      </w:r>
      <w:r w:rsidR="00B65F7C" w:rsidRPr="00ED32FF">
        <w:t xml:space="preserve"> 2017</w:t>
      </w:r>
      <w:r w:rsidR="0061795A" w:rsidRPr="00ED32FF">
        <w:t>/</w:t>
      </w:r>
      <w:r w:rsidR="000E249E">
        <w:t>9</w:t>
      </w:r>
      <w:r w:rsidRPr="00ED32FF">
        <w:t>.</w:t>
      </w:r>
    </w:p>
    <w:p w:rsidR="00977772" w:rsidRPr="00E373D8" w:rsidRDefault="00977772" w:rsidP="00D3713A">
      <w:pPr>
        <w:pStyle w:val="NoSpacing"/>
        <w:rPr>
          <w:szCs w:val="24"/>
        </w:rPr>
      </w:pPr>
    </w:p>
    <w:p w:rsidR="00977772" w:rsidRPr="00E373D8" w:rsidRDefault="00977772" w:rsidP="00BF65A1">
      <w:pPr>
        <w:pStyle w:val="ListParagraph"/>
        <w:numPr>
          <w:ilvl w:val="0"/>
          <w:numId w:val="11"/>
        </w:numPr>
        <w:tabs>
          <w:tab w:val="left" w:pos="567"/>
        </w:tabs>
        <w:jc w:val="both"/>
        <w:rPr>
          <w:b/>
        </w:rPr>
      </w:pPr>
      <w:r w:rsidRPr="00E373D8">
        <w:rPr>
          <w:b/>
        </w:rPr>
        <w:t>Informācijas apmaiņas kārtība</w:t>
      </w:r>
    </w:p>
    <w:p w:rsidR="00977772" w:rsidRPr="00D72E73" w:rsidRDefault="00D72E73" w:rsidP="00D72E73">
      <w:pPr>
        <w:widowControl w:val="0"/>
        <w:tabs>
          <w:tab w:val="left" w:pos="567"/>
        </w:tabs>
        <w:spacing w:after="0"/>
        <w:jc w:val="both"/>
        <w:rPr>
          <w:rFonts w:ascii="Times New Roman" w:hAnsi="Times New Roman"/>
          <w:bCs/>
          <w:snapToGrid w:val="0"/>
          <w:sz w:val="24"/>
          <w:szCs w:val="24"/>
        </w:rPr>
      </w:pPr>
      <w:r w:rsidRPr="00D72E73">
        <w:rPr>
          <w:rFonts w:ascii="Times New Roman" w:hAnsi="Times New Roman"/>
          <w:bCs/>
          <w:snapToGrid w:val="0"/>
          <w:sz w:val="24"/>
          <w:szCs w:val="24"/>
        </w:rPr>
        <w:t xml:space="preserve">4.1. </w:t>
      </w:r>
      <w:r w:rsidR="00977772" w:rsidRPr="00D72E73">
        <w:rPr>
          <w:rFonts w:ascii="Times New Roman" w:hAnsi="Times New Roman"/>
          <w:bCs/>
          <w:snapToGrid w:val="0"/>
          <w:sz w:val="24"/>
          <w:szCs w:val="24"/>
        </w:rPr>
        <w:t xml:space="preserve">Informāciju par iepirkumu Pasūtītājs publicē savā mājas lapā internetā </w:t>
      </w:r>
      <w:hyperlink r:id="rId11" w:history="1">
        <w:r w:rsidR="00893F6B" w:rsidRPr="00D72E73">
          <w:rPr>
            <w:rStyle w:val="Hyperlink"/>
            <w:rFonts w:ascii="Times New Roman" w:hAnsi="Times New Roman"/>
            <w:sz w:val="24"/>
            <w:szCs w:val="24"/>
          </w:rPr>
          <w:t>http://kandava.lv/iepirkumi</w:t>
        </w:r>
      </w:hyperlink>
      <w:r w:rsidR="00893F6B" w:rsidRPr="00D72E73">
        <w:rPr>
          <w:rFonts w:ascii="Times New Roman" w:hAnsi="Times New Roman"/>
          <w:sz w:val="24"/>
          <w:szCs w:val="24"/>
        </w:rPr>
        <w:t>.</w:t>
      </w:r>
      <w:r w:rsidR="00977772" w:rsidRPr="00D72E73">
        <w:rPr>
          <w:rFonts w:ascii="Times New Roman" w:hAnsi="Times New Roman"/>
          <w:sz w:val="24"/>
          <w:szCs w:val="24"/>
        </w:rPr>
        <w:t xml:space="preserve"> </w:t>
      </w:r>
    </w:p>
    <w:p w:rsidR="00977772" w:rsidRPr="00E373D8" w:rsidRDefault="00977772" w:rsidP="00D72E73">
      <w:pPr>
        <w:pStyle w:val="ListParagraph"/>
        <w:widowControl w:val="0"/>
        <w:numPr>
          <w:ilvl w:val="1"/>
          <w:numId w:val="3"/>
        </w:numPr>
        <w:tabs>
          <w:tab w:val="left" w:pos="567"/>
        </w:tabs>
        <w:ind w:left="567" w:hanging="567"/>
        <w:jc w:val="both"/>
        <w:rPr>
          <w:bCs/>
          <w:snapToGrid w:val="0"/>
        </w:rPr>
      </w:pPr>
      <w:r w:rsidRPr="00E373D8">
        <w:t>Ieinteresēto piegādātāju pienākums ir pastāvīgi sekot mājas lapā publicētajai informācijai.</w:t>
      </w:r>
    </w:p>
    <w:p w:rsidR="00893F6B" w:rsidRPr="00E373D8" w:rsidRDefault="00893F6B" w:rsidP="00D72E73">
      <w:pPr>
        <w:pStyle w:val="ListParagraph"/>
        <w:numPr>
          <w:ilvl w:val="1"/>
          <w:numId w:val="3"/>
        </w:numPr>
        <w:tabs>
          <w:tab w:val="left" w:pos="142"/>
        </w:tabs>
        <w:ind w:left="142" w:hanging="142"/>
        <w:jc w:val="both"/>
        <w:rPr>
          <w:bCs/>
          <w:snapToGrid w:val="0"/>
        </w:rPr>
      </w:pPr>
      <w:r w:rsidRPr="00E373D8">
        <w:t xml:space="preserve">Rakstisku skaidrojumu pieprasījumu par nolikumu ieinteresētā persona var nosūtīt pa pastu Dārza iela 6, Kandava, Kandavas novads, LV-3120 vai faksu </w:t>
      </w:r>
      <w:r w:rsidRPr="00E373D8">
        <w:rPr>
          <w:color w:val="000000"/>
        </w:rPr>
        <w:t>63182027</w:t>
      </w:r>
      <w:r w:rsidR="006B7C9A">
        <w:t xml:space="preserve"> </w:t>
      </w:r>
      <w:r w:rsidRPr="00E373D8">
        <w:t xml:space="preserve">vai elektronisko pasta adresi </w:t>
      </w:r>
      <w:hyperlink r:id="rId12" w:history="1">
        <w:r w:rsidRPr="00E373D8">
          <w:rPr>
            <w:rStyle w:val="Hyperlink"/>
            <w:rFonts w:eastAsia="Calibri"/>
          </w:rPr>
          <w:t>valda.stova@kandava.lv</w:t>
        </w:r>
      </w:hyperlink>
      <w:r w:rsidRPr="00E373D8">
        <w:t>,  adresējot Iepirkuma komisijai.</w:t>
      </w:r>
      <w:r w:rsidR="00576909">
        <w:t xml:space="preserve"> Ja piegādātājs laikus ir pieprasījis papildu informāciju par iepirkuma nolikumā iekļautajām prasībām, pasūtītājs to sniedz triju darbdienu laikā, bet ne vēlāk kā četras dienas pirms piedāvājumu iesniegšanas termiņa beigām.</w:t>
      </w:r>
    </w:p>
    <w:p w:rsidR="00893F6B" w:rsidRPr="00E373D8" w:rsidRDefault="00893F6B" w:rsidP="00D72E73">
      <w:pPr>
        <w:pStyle w:val="ListParagraph"/>
        <w:numPr>
          <w:ilvl w:val="1"/>
          <w:numId w:val="3"/>
        </w:numPr>
        <w:tabs>
          <w:tab w:val="left" w:pos="0"/>
        </w:tabs>
        <w:ind w:left="142" w:hanging="142"/>
        <w:jc w:val="both"/>
        <w:rPr>
          <w:bCs/>
          <w:snapToGrid w:val="0"/>
        </w:rPr>
      </w:pPr>
      <w:r w:rsidRPr="00E373D8">
        <w:rPr>
          <w:bCs/>
        </w:rPr>
        <w:lastRenderedPageBreak/>
        <w:t xml:space="preserve"> Skaidrojumi par Nolikumā noteiktajām prasībām tiek sniegti rakstveidā uz rakstiski saņemta pieprasījuma pamata un ievietoti pasūtītāja mājas lapā internetā </w:t>
      </w:r>
      <w:hyperlink r:id="rId13" w:history="1">
        <w:r w:rsidRPr="00E373D8">
          <w:rPr>
            <w:rStyle w:val="Hyperlink"/>
            <w:rFonts w:eastAsia="Calibri"/>
          </w:rPr>
          <w:t>http://kandava.lv/iepirkumi</w:t>
        </w:r>
      </w:hyperlink>
      <w:r w:rsidRPr="00E373D8">
        <w:rPr>
          <w:bCs/>
          <w:color w:val="0000FF"/>
        </w:rPr>
        <w:t>.</w:t>
      </w:r>
    </w:p>
    <w:p w:rsidR="00977772" w:rsidRPr="00E373D8" w:rsidRDefault="00977772" w:rsidP="00D3713A">
      <w:pPr>
        <w:widowControl w:val="0"/>
        <w:tabs>
          <w:tab w:val="left" w:pos="567"/>
        </w:tabs>
        <w:spacing w:after="0" w:line="240" w:lineRule="auto"/>
        <w:jc w:val="both"/>
        <w:rPr>
          <w:rFonts w:ascii="Times New Roman" w:eastAsia="Times New Roman" w:hAnsi="Times New Roman"/>
          <w:b/>
          <w:sz w:val="24"/>
          <w:szCs w:val="24"/>
          <w:lang w:eastAsia="lv-LV"/>
        </w:rPr>
      </w:pPr>
    </w:p>
    <w:p w:rsidR="00E37BC9" w:rsidRPr="00E373D8" w:rsidRDefault="00686820" w:rsidP="00686820">
      <w:pPr>
        <w:widowControl w:val="0"/>
        <w:tabs>
          <w:tab w:val="left" w:pos="567"/>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b/>
          <w:sz w:val="24"/>
          <w:szCs w:val="24"/>
          <w:lang w:eastAsia="lv-LV"/>
        </w:rPr>
        <w:t xml:space="preserve">5. </w:t>
      </w:r>
      <w:r w:rsidR="00977772" w:rsidRPr="00E373D8">
        <w:rPr>
          <w:rFonts w:ascii="Times New Roman" w:eastAsia="Times New Roman" w:hAnsi="Times New Roman"/>
          <w:b/>
          <w:sz w:val="24"/>
          <w:szCs w:val="24"/>
          <w:lang w:eastAsia="lv-LV"/>
        </w:rPr>
        <w:t xml:space="preserve">Piedāvājums iesniedzams: </w:t>
      </w:r>
    </w:p>
    <w:p w:rsidR="00977772" w:rsidRPr="00B7698B" w:rsidRDefault="00E37BC9" w:rsidP="004C7502">
      <w:pPr>
        <w:pStyle w:val="ListParagraph"/>
        <w:widowControl w:val="0"/>
        <w:numPr>
          <w:ilvl w:val="1"/>
          <w:numId w:val="2"/>
        </w:numPr>
        <w:tabs>
          <w:tab w:val="left" w:pos="0"/>
        </w:tabs>
        <w:ind w:left="0" w:firstLine="0"/>
        <w:jc w:val="both"/>
        <w:rPr>
          <w:b/>
        </w:rPr>
      </w:pPr>
      <w:r w:rsidRPr="00B7698B">
        <w:rPr>
          <w:b/>
        </w:rPr>
        <w:t xml:space="preserve"> Līdz </w:t>
      </w:r>
      <w:r w:rsidR="001E7758" w:rsidRPr="00B7698B">
        <w:rPr>
          <w:b/>
        </w:rPr>
        <w:t>2017</w:t>
      </w:r>
      <w:r w:rsidR="00977772" w:rsidRPr="00B7698B">
        <w:rPr>
          <w:b/>
        </w:rPr>
        <w:t>.</w:t>
      </w:r>
      <w:r w:rsidR="00FC04A9" w:rsidRPr="00B7698B">
        <w:rPr>
          <w:b/>
        </w:rPr>
        <w:t xml:space="preserve"> </w:t>
      </w:r>
      <w:r w:rsidR="00977772" w:rsidRPr="0042440F">
        <w:rPr>
          <w:b/>
        </w:rPr>
        <w:t xml:space="preserve">gada </w:t>
      </w:r>
      <w:r w:rsidR="006B7689">
        <w:rPr>
          <w:b/>
        </w:rPr>
        <w:t>10</w:t>
      </w:r>
      <w:r w:rsidR="00030905">
        <w:rPr>
          <w:b/>
        </w:rPr>
        <w:t>.maijam</w:t>
      </w:r>
      <w:r w:rsidR="001E7758" w:rsidRPr="00B7698B">
        <w:rPr>
          <w:b/>
        </w:rPr>
        <w:t xml:space="preserve">, </w:t>
      </w:r>
      <w:r w:rsidR="001E7758" w:rsidRPr="0042440F">
        <w:rPr>
          <w:b/>
        </w:rPr>
        <w:t>plkst</w:t>
      </w:r>
      <w:r w:rsidR="001E7758" w:rsidRPr="00B7698B">
        <w:rPr>
          <w:b/>
        </w:rPr>
        <w:t>.11:00.</w:t>
      </w:r>
    </w:p>
    <w:p w:rsidR="004C7502" w:rsidRPr="00E373D8" w:rsidRDefault="004C7502" w:rsidP="004C7502">
      <w:pPr>
        <w:pStyle w:val="ListParagraph"/>
        <w:numPr>
          <w:ilvl w:val="1"/>
          <w:numId w:val="2"/>
        </w:numPr>
        <w:tabs>
          <w:tab w:val="left" w:pos="0"/>
        </w:tabs>
        <w:ind w:left="0" w:firstLine="0"/>
        <w:jc w:val="both"/>
        <w:rPr>
          <w:bCs/>
          <w:snapToGrid w:val="0"/>
        </w:rPr>
      </w:pPr>
      <w:r w:rsidRPr="00E373D8">
        <w:t>Piedāvājums jāiesniedz personīgi vai nosūtot pa pastu.</w:t>
      </w:r>
    </w:p>
    <w:p w:rsidR="004C7502" w:rsidRPr="00E373D8" w:rsidRDefault="004C7502" w:rsidP="004C7502">
      <w:pPr>
        <w:widowControl w:val="0"/>
        <w:numPr>
          <w:ilvl w:val="1"/>
          <w:numId w:val="2"/>
        </w:numPr>
        <w:tabs>
          <w:tab w:val="left" w:pos="0"/>
        </w:tabs>
        <w:spacing w:after="0" w:line="240" w:lineRule="auto"/>
        <w:ind w:left="0" w:firstLine="0"/>
        <w:jc w:val="both"/>
        <w:rPr>
          <w:rFonts w:ascii="Times New Roman" w:hAnsi="Times New Roman"/>
          <w:sz w:val="24"/>
          <w:szCs w:val="24"/>
        </w:rPr>
      </w:pPr>
      <w:r w:rsidRPr="00E373D8">
        <w:rPr>
          <w:rFonts w:ascii="Times New Roman" w:hAnsi="Times New Roman"/>
          <w:sz w:val="24"/>
          <w:szCs w:val="24"/>
        </w:rPr>
        <w:t xml:space="preserve"> Iesniegšanas vieta – Kandavas novada dome, Dārza iela 6, Kandava, Kandavas novads (2.stāvs).</w:t>
      </w:r>
    </w:p>
    <w:p w:rsidR="004C7502" w:rsidRPr="00E373D8" w:rsidRDefault="004C7502" w:rsidP="004C7502">
      <w:pPr>
        <w:widowControl w:val="0"/>
        <w:numPr>
          <w:ilvl w:val="1"/>
          <w:numId w:val="2"/>
        </w:numPr>
        <w:tabs>
          <w:tab w:val="left" w:pos="0"/>
        </w:tabs>
        <w:spacing w:after="0" w:line="240" w:lineRule="auto"/>
        <w:ind w:left="0" w:firstLine="0"/>
        <w:jc w:val="both"/>
        <w:rPr>
          <w:rFonts w:ascii="Times New Roman" w:hAnsi="Times New Roman"/>
          <w:sz w:val="24"/>
          <w:szCs w:val="24"/>
        </w:rPr>
      </w:pPr>
      <w:r w:rsidRPr="00E373D8">
        <w:rPr>
          <w:rFonts w:ascii="Times New Roman" w:hAnsi="Times New Roman"/>
          <w:sz w:val="24"/>
          <w:szCs w:val="24"/>
        </w:rPr>
        <w:t xml:space="preserve"> Pasta sūtījumam jābūt nogādātam Nolikuma 5.3.apakšpunktā norādītajā adresē līdz Nolikuma 5.1.apakšpunktā noteiktajam termiņam un par to pilnu atbildību uzņemas iesniedzējs.</w:t>
      </w:r>
    </w:p>
    <w:p w:rsidR="004C7502" w:rsidRPr="00E373D8" w:rsidRDefault="004C7502" w:rsidP="004C7502">
      <w:pPr>
        <w:widowControl w:val="0"/>
        <w:numPr>
          <w:ilvl w:val="1"/>
          <w:numId w:val="2"/>
        </w:numPr>
        <w:tabs>
          <w:tab w:val="left" w:pos="0"/>
        </w:tabs>
        <w:spacing w:after="0" w:line="240" w:lineRule="auto"/>
        <w:ind w:left="0" w:firstLine="0"/>
        <w:jc w:val="both"/>
        <w:rPr>
          <w:rFonts w:ascii="Times New Roman" w:hAnsi="Times New Roman"/>
          <w:sz w:val="24"/>
          <w:szCs w:val="24"/>
        </w:rPr>
      </w:pPr>
      <w:r w:rsidRPr="00E373D8">
        <w:rPr>
          <w:rFonts w:ascii="Times New Roman" w:hAnsi="Times New Roman"/>
          <w:sz w:val="24"/>
          <w:szCs w:val="24"/>
        </w:rPr>
        <w:t xml:space="preserve"> Piedāvājums, kas iesniegts pēc minētā termiņa, neatvērts tiks atdots vai nosūtīts atpakaļ iesniedzējam.</w:t>
      </w:r>
    </w:p>
    <w:p w:rsidR="004C7502" w:rsidRPr="00E373D8" w:rsidRDefault="004C7502" w:rsidP="004C7502">
      <w:pPr>
        <w:widowControl w:val="0"/>
        <w:numPr>
          <w:ilvl w:val="1"/>
          <w:numId w:val="2"/>
        </w:numPr>
        <w:tabs>
          <w:tab w:val="left" w:pos="0"/>
        </w:tabs>
        <w:spacing w:after="0" w:line="240" w:lineRule="auto"/>
        <w:ind w:left="0" w:firstLine="0"/>
        <w:jc w:val="both"/>
        <w:rPr>
          <w:rFonts w:ascii="Times New Roman" w:hAnsi="Times New Roman"/>
          <w:sz w:val="24"/>
          <w:szCs w:val="24"/>
        </w:rPr>
      </w:pPr>
      <w:r w:rsidRPr="00E373D8">
        <w:rPr>
          <w:rFonts w:ascii="Times New Roman" w:hAnsi="Times New Roman"/>
          <w:sz w:val="24"/>
          <w:szCs w:val="24"/>
        </w:rPr>
        <w:t xml:space="preserve"> Iesniegtais piedāvājums, izņemot Nolikuma 5.5.punktā noteikto gadījumu, ir Pasūtītāja īpašums un netiek atdots atpakaļ pretendentam.</w:t>
      </w:r>
    </w:p>
    <w:p w:rsidR="004C7502" w:rsidRPr="00E373D8" w:rsidRDefault="004C7502" w:rsidP="004C7502">
      <w:pPr>
        <w:widowControl w:val="0"/>
        <w:numPr>
          <w:ilvl w:val="1"/>
          <w:numId w:val="2"/>
        </w:numPr>
        <w:tabs>
          <w:tab w:val="left" w:pos="0"/>
        </w:tabs>
        <w:spacing w:after="0" w:line="240" w:lineRule="auto"/>
        <w:ind w:left="0" w:firstLine="0"/>
        <w:jc w:val="both"/>
        <w:rPr>
          <w:rFonts w:ascii="Times New Roman" w:hAnsi="Times New Roman"/>
          <w:sz w:val="24"/>
          <w:szCs w:val="24"/>
        </w:rPr>
      </w:pPr>
      <w:r w:rsidRPr="00E373D8">
        <w:rPr>
          <w:rFonts w:ascii="Times New Roman" w:hAnsi="Times New Roman"/>
          <w:sz w:val="24"/>
          <w:szCs w:val="24"/>
        </w:rPr>
        <w:t xml:space="preserve"> Pēc piedāvājumu iesniegšanas termiņa beigām pretendents nevar savu piedāvājumu grozīt.</w:t>
      </w:r>
    </w:p>
    <w:p w:rsidR="00977772" w:rsidRPr="00E373D8" w:rsidRDefault="00977772" w:rsidP="00D3713A">
      <w:pPr>
        <w:tabs>
          <w:tab w:val="left" w:pos="567"/>
        </w:tabs>
        <w:spacing w:after="0" w:line="240" w:lineRule="auto"/>
        <w:ind w:left="567"/>
        <w:jc w:val="both"/>
        <w:rPr>
          <w:rFonts w:ascii="Times New Roman" w:eastAsia="Times New Roman" w:hAnsi="Times New Roman"/>
          <w:sz w:val="24"/>
          <w:szCs w:val="24"/>
        </w:rPr>
      </w:pPr>
    </w:p>
    <w:p w:rsidR="00977772" w:rsidRPr="00E373D8" w:rsidRDefault="00977772" w:rsidP="00D3713A">
      <w:pPr>
        <w:widowControl w:val="0"/>
        <w:numPr>
          <w:ilvl w:val="0"/>
          <w:numId w:val="2"/>
        </w:numPr>
        <w:tabs>
          <w:tab w:val="left" w:pos="567"/>
        </w:tabs>
        <w:spacing w:after="0" w:line="240" w:lineRule="auto"/>
        <w:jc w:val="both"/>
        <w:rPr>
          <w:rFonts w:ascii="Times New Roman" w:eastAsia="Times New Roman" w:hAnsi="Times New Roman"/>
          <w:b/>
          <w:sz w:val="24"/>
          <w:szCs w:val="24"/>
          <w:lang w:eastAsia="lv-LV"/>
        </w:rPr>
      </w:pPr>
      <w:r w:rsidRPr="00E373D8">
        <w:rPr>
          <w:rFonts w:ascii="Times New Roman" w:eastAsia="Times New Roman" w:hAnsi="Times New Roman"/>
          <w:b/>
          <w:sz w:val="24"/>
          <w:szCs w:val="24"/>
          <w:lang w:eastAsia="lv-LV"/>
        </w:rPr>
        <w:t>Piedāvājuma noformēšana</w:t>
      </w:r>
    </w:p>
    <w:p w:rsidR="00977772" w:rsidRPr="00E373D8" w:rsidRDefault="00977772" w:rsidP="00D72E73">
      <w:pPr>
        <w:numPr>
          <w:ilvl w:val="1"/>
          <w:numId w:val="2"/>
        </w:numPr>
        <w:tabs>
          <w:tab w:val="left" w:pos="0"/>
          <w:tab w:val="left" w:pos="709"/>
        </w:tabs>
        <w:spacing w:after="0" w:line="240" w:lineRule="auto"/>
        <w:ind w:left="0" w:firstLine="0"/>
        <w:jc w:val="both"/>
        <w:rPr>
          <w:rFonts w:ascii="Times New Roman" w:eastAsia="Times New Roman" w:hAnsi="Times New Roman"/>
          <w:sz w:val="24"/>
          <w:szCs w:val="24"/>
          <w:lang w:eastAsia="lv-LV"/>
        </w:rPr>
      </w:pPr>
      <w:r w:rsidRPr="00E373D8">
        <w:rPr>
          <w:rFonts w:ascii="Times New Roman" w:eastAsia="Times New Roman" w:hAnsi="Times New Roman"/>
          <w:sz w:val="24"/>
          <w:szCs w:val="24"/>
        </w:rPr>
        <w:t>Piedāvāj</w:t>
      </w:r>
      <w:r w:rsidR="00254CE1">
        <w:rPr>
          <w:rFonts w:ascii="Times New Roman" w:eastAsia="Times New Roman" w:hAnsi="Times New Roman"/>
          <w:sz w:val="24"/>
          <w:szCs w:val="24"/>
        </w:rPr>
        <w:t>ums (1 oriģināls un 2 kopijas)</w:t>
      </w:r>
      <w:r w:rsidRPr="00E373D8">
        <w:rPr>
          <w:rFonts w:ascii="Times New Roman" w:eastAsia="Times New Roman" w:hAnsi="Times New Roman"/>
          <w:sz w:val="24"/>
          <w:szCs w:val="24"/>
        </w:rPr>
        <w:t xml:space="preserve"> jāiesniedz slēgtā aploksnē, </w:t>
      </w:r>
      <w:r w:rsidRPr="00E373D8">
        <w:rPr>
          <w:rFonts w:ascii="Times New Roman" w:eastAsia="Times New Roman" w:hAnsi="Times New Roman"/>
          <w:sz w:val="24"/>
          <w:szCs w:val="24"/>
          <w:lang w:eastAsia="lv-LV"/>
        </w:rPr>
        <w:t>uz kuras jānorāda:</w:t>
      </w:r>
    </w:p>
    <w:p w:rsidR="0060331D" w:rsidRDefault="00977772" w:rsidP="0060331D">
      <w:pPr>
        <w:pStyle w:val="ListParagraph"/>
        <w:numPr>
          <w:ilvl w:val="2"/>
          <w:numId w:val="2"/>
        </w:numPr>
        <w:tabs>
          <w:tab w:val="left" w:pos="0"/>
          <w:tab w:val="left" w:pos="709"/>
          <w:tab w:val="left" w:pos="851"/>
        </w:tabs>
        <w:ind w:hanging="11"/>
        <w:jc w:val="both"/>
      </w:pPr>
      <w:r w:rsidRPr="0060331D">
        <w:t>Pasūtītāja nosaukums un adrese;</w:t>
      </w:r>
    </w:p>
    <w:p w:rsidR="00977772" w:rsidRPr="0060331D" w:rsidRDefault="00977772" w:rsidP="0060331D">
      <w:pPr>
        <w:pStyle w:val="ListParagraph"/>
        <w:numPr>
          <w:ilvl w:val="2"/>
          <w:numId w:val="2"/>
        </w:numPr>
        <w:tabs>
          <w:tab w:val="left" w:pos="0"/>
          <w:tab w:val="left" w:pos="709"/>
          <w:tab w:val="left" w:pos="851"/>
        </w:tabs>
        <w:ind w:hanging="11"/>
        <w:jc w:val="both"/>
      </w:pPr>
      <w:r w:rsidRPr="0060331D">
        <w:t>pretendenta nosaukums, adrese un reģistrācijas Nr.;</w:t>
      </w:r>
    </w:p>
    <w:p w:rsidR="00977772" w:rsidRPr="0042440F" w:rsidRDefault="0060331D" w:rsidP="0060331D">
      <w:pPr>
        <w:pStyle w:val="ListParagraph"/>
        <w:numPr>
          <w:ilvl w:val="2"/>
          <w:numId w:val="2"/>
        </w:numPr>
        <w:tabs>
          <w:tab w:val="left" w:pos="0"/>
          <w:tab w:val="left" w:pos="1418"/>
        </w:tabs>
        <w:ind w:left="1276" w:hanging="567"/>
        <w:jc w:val="both"/>
      </w:pPr>
      <w:r>
        <w:t xml:space="preserve"> </w:t>
      </w:r>
      <w:r w:rsidR="00977772" w:rsidRPr="0060331D">
        <w:t xml:space="preserve">atzīme </w:t>
      </w:r>
      <w:r w:rsidR="003E5A45" w:rsidRPr="0060331D">
        <w:t>“</w:t>
      </w:r>
      <w:r w:rsidR="00030905">
        <w:t>Jauna transportlīdzekļa iegāde Kandavas novada domes vajadzībām</w:t>
      </w:r>
      <w:r w:rsidR="00977772" w:rsidRPr="0060331D">
        <w:t>”</w:t>
      </w:r>
      <w:r w:rsidR="006D7BBB" w:rsidRPr="0060331D">
        <w:t xml:space="preserve"> </w:t>
      </w:r>
      <w:r w:rsidR="00977772" w:rsidRPr="0060331D">
        <w:t>(iepirkuma identifikācijas Nr</w:t>
      </w:r>
      <w:r w:rsidR="00977772" w:rsidRPr="00ED32FF">
        <w:t>. KN</w:t>
      </w:r>
      <w:r w:rsidR="00F51F08" w:rsidRPr="00ED32FF">
        <w:t>D</w:t>
      </w:r>
      <w:r w:rsidR="00B65F7C" w:rsidRPr="00ED32FF">
        <w:t xml:space="preserve"> 2017</w:t>
      </w:r>
      <w:r w:rsidR="00977772" w:rsidRPr="00ED32FF">
        <w:t>/</w:t>
      </w:r>
      <w:r w:rsidR="000E249E">
        <w:t>9</w:t>
      </w:r>
      <w:r w:rsidR="00977772" w:rsidRPr="00ED32FF">
        <w:t>)</w:t>
      </w:r>
      <w:r w:rsidR="00977772" w:rsidRPr="00ED32FF">
        <w:rPr>
          <w:iCs/>
        </w:rPr>
        <w:t>.</w:t>
      </w:r>
      <w:r w:rsidR="00977772" w:rsidRPr="0060331D">
        <w:rPr>
          <w:i/>
          <w:iCs/>
        </w:rPr>
        <w:t xml:space="preserve"> </w:t>
      </w:r>
      <w:r w:rsidR="00977772" w:rsidRPr="0060331D">
        <w:t xml:space="preserve">Neatvērt līdz </w:t>
      </w:r>
      <w:r w:rsidR="001E7758" w:rsidRPr="0060331D">
        <w:rPr>
          <w:b/>
        </w:rPr>
        <w:t>2017</w:t>
      </w:r>
      <w:r w:rsidR="00977772" w:rsidRPr="0060331D">
        <w:rPr>
          <w:b/>
        </w:rPr>
        <w:t>.</w:t>
      </w:r>
      <w:r w:rsidR="00FC04A9" w:rsidRPr="0060331D">
        <w:rPr>
          <w:b/>
        </w:rPr>
        <w:t xml:space="preserve"> </w:t>
      </w:r>
      <w:r w:rsidR="00977772" w:rsidRPr="0042440F">
        <w:rPr>
          <w:b/>
        </w:rPr>
        <w:t>gada</w:t>
      </w:r>
      <w:r w:rsidR="001E7758" w:rsidRPr="0042440F">
        <w:rPr>
          <w:b/>
        </w:rPr>
        <w:t xml:space="preserve"> </w:t>
      </w:r>
      <w:r w:rsidR="006B7689">
        <w:rPr>
          <w:b/>
        </w:rPr>
        <w:t>10</w:t>
      </w:r>
      <w:r w:rsidR="00ED32FF">
        <w:rPr>
          <w:b/>
        </w:rPr>
        <w:t>. maija</w:t>
      </w:r>
      <w:r w:rsidR="006B7689">
        <w:rPr>
          <w:b/>
        </w:rPr>
        <w:t>m</w:t>
      </w:r>
      <w:r w:rsidR="001E7758" w:rsidRPr="0042440F">
        <w:rPr>
          <w:b/>
        </w:rPr>
        <w:t>, plkst.11:00.</w:t>
      </w:r>
    </w:p>
    <w:p w:rsidR="00977772" w:rsidRPr="00E373D8" w:rsidRDefault="00977772" w:rsidP="00F51F08">
      <w:pPr>
        <w:numPr>
          <w:ilvl w:val="1"/>
          <w:numId w:val="2"/>
        </w:numPr>
        <w:tabs>
          <w:tab w:val="left" w:pos="0"/>
        </w:tabs>
        <w:spacing w:after="0" w:line="240" w:lineRule="auto"/>
        <w:ind w:left="0" w:firstLine="0"/>
        <w:jc w:val="both"/>
        <w:rPr>
          <w:rFonts w:ascii="Times New Roman" w:eastAsia="Times New Roman" w:hAnsi="Times New Roman"/>
          <w:sz w:val="24"/>
          <w:szCs w:val="24"/>
        </w:rPr>
      </w:pPr>
      <w:r w:rsidRPr="00E373D8">
        <w:rPr>
          <w:rFonts w:ascii="Times New Roman" w:eastAsia="Times New Roman" w:hAnsi="Times New Roman"/>
          <w:sz w:val="24"/>
          <w:szCs w:val="24"/>
          <w:lang w:eastAsia="lv-LV"/>
        </w:rPr>
        <w:t xml:space="preserve">Piedāvājuma dokumentiem jābūt cauršūtiem tā, lai tos nebūtu iespējams atdalīt, lapām jābūt sanumurētām. Uz piedāvājuma oriģināla un tā kopijas jābūt attiecīgai norādei „ORIĢINĀLS” vai „KOPIJA”. </w:t>
      </w:r>
    </w:p>
    <w:p w:rsidR="00977772" w:rsidRPr="00E373D8" w:rsidRDefault="00977772" w:rsidP="00F51F08">
      <w:pPr>
        <w:widowControl w:val="0"/>
        <w:numPr>
          <w:ilvl w:val="1"/>
          <w:numId w:val="2"/>
        </w:numPr>
        <w:tabs>
          <w:tab w:val="left" w:pos="0"/>
        </w:tabs>
        <w:spacing w:after="0" w:line="240" w:lineRule="auto"/>
        <w:ind w:left="0" w:firstLine="0"/>
        <w:contextualSpacing/>
        <w:jc w:val="both"/>
        <w:rPr>
          <w:rFonts w:ascii="Times New Roman" w:eastAsia="Times New Roman" w:hAnsi="Times New Roman"/>
          <w:sz w:val="24"/>
          <w:szCs w:val="24"/>
        </w:rPr>
      </w:pPr>
      <w:r w:rsidRPr="00E373D8">
        <w:rPr>
          <w:rFonts w:ascii="Times New Roman" w:eastAsia="Times New Roman" w:hAnsi="Times New Roman"/>
          <w:sz w:val="24"/>
          <w:szCs w:val="24"/>
        </w:rPr>
        <w:t>P</w:t>
      </w:r>
      <w:r w:rsidR="006D7BBB" w:rsidRPr="00E373D8">
        <w:rPr>
          <w:rFonts w:ascii="Times New Roman" w:eastAsia="Times New Roman" w:hAnsi="Times New Roman"/>
          <w:sz w:val="24"/>
          <w:szCs w:val="24"/>
        </w:rPr>
        <w:t xml:space="preserve">iedāvājums sastāv no </w:t>
      </w:r>
      <w:r w:rsidR="006D7BBB" w:rsidRPr="00AC1C79">
        <w:rPr>
          <w:rFonts w:ascii="Times New Roman" w:eastAsia="Times New Roman" w:hAnsi="Times New Roman"/>
          <w:sz w:val="24"/>
          <w:szCs w:val="24"/>
        </w:rPr>
        <w:t>Nolikuma 9</w:t>
      </w:r>
      <w:r w:rsidR="00793AF9">
        <w:rPr>
          <w:rFonts w:ascii="Times New Roman" w:eastAsia="Times New Roman" w:hAnsi="Times New Roman"/>
          <w:sz w:val="24"/>
          <w:szCs w:val="24"/>
        </w:rPr>
        <w:t>.,</w:t>
      </w:r>
      <w:r w:rsidRPr="00AC1C79">
        <w:rPr>
          <w:rFonts w:ascii="Times New Roman" w:eastAsia="Times New Roman" w:hAnsi="Times New Roman"/>
          <w:sz w:val="24"/>
          <w:szCs w:val="24"/>
        </w:rPr>
        <w:t>1</w:t>
      </w:r>
      <w:r w:rsidR="00F92F75" w:rsidRPr="00AC1C79">
        <w:rPr>
          <w:rFonts w:ascii="Times New Roman" w:eastAsia="Times New Roman" w:hAnsi="Times New Roman"/>
          <w:sz w:val="24"/>
          <w:szCs w:val="24"/>
        </w:rPr>
        <w:t>1</w:t>
      </w:r>
      <w:r w:rsidR="00793AF9">
        <w:rPr>
          <w:rFonts w:ascii="Times New Roman" w:eastAsia="Times New Roman" w:hAnsi="Times New Roman"/>
          <w:sz w:val="24"/>
          <w:szCs w:val="24"/>
        </w:rPr>
        <w:t>.</w:t>
      </w:r>
      <w:r w:rsidR="00F92F75" w:rsidRPr="00AC1C79">
        <w:rPr>
          <w:rFonts w:ascii="Times New Roman" w:eastAsia="Times New Roman" w:hAnsi="Times New Roman"/>
          <w:sz w:val="24"/>
          <w:szCs w:val="24"/>
        </w:rPr>
        <w:t xml:space="preserve"> un 12.punktā</w:t>
      </w:r>
      <w:r w:rsidR="00AC1C79">
        <w:rPr>
          <w:rFonts w:ascii="Times New Roman" w:eastAsia="Times New Roman" w:hAnsi="Times New Roman"/>
          <w:sz w:val="24"/>
          <w:szCs w:val="24"/>
        </w:rPr>
        <w:t xml:space="preserve"> </w:t>
      </w:r>
      <w:r w:rsidR="00F92F75" w:rsidRPr="00AC1C79">
        <w:rPr>
          <w:rFonts w:ascii="Times New Roman" w:eastAsia="Times New Roman" w:hAnsi="Times New Roman"/>
          <w:sz w:val="24"/>
          <w:szCs w:val="24"/>
        </w:rPr>
        <w:t xml:space="preserve"> </w:t>
      </w:r>
      <w:r w:rsidRPr="00AC1C79">
        <w:rPr>
          <w:rFonts w:ascii="Times New Roman" w:eastAsia="Times New Roman" w:hAnsi="Times New Roman"/>
          <w:sz w:val="24"/>
          <w:szCs w:val="24"/>
        </w:rPr>
        <w:t>no</w:t>
      </w:r>
      <w:r w:rsidR="00AC1C79">
        <w:rPr>
          <w:rFonts w:ascii="Times New Roman" w:eastAsia="Times New Roman" w:hAnsi="Times New Roman"/>
          <w:sz w:val="24"/>
          <w:szCs w:val="24"/>
        </w:rPr>
        <w:t xml:space="preserve">rādītajiem kvalifikācijas, tehniskā piedāvājuma un finanšu </w:t>
      </w:r>
      <w:r w:rsidRPr="00E373D8">
        <w:rPr>
          <w:rFonts w:ascii="Times New Roman" w:eastAsia="Times New Roman" w:hAnsi="Times New Roman"/>
          <w:sz w:val="24"/>
          <w:szCs w:val="24"/>
        </w:rPr>
        <w:t>dokumentiem.</w:t>
      </w:r>
    </w:p>
    <w:p w:rsidR="00977772" w:rsidRPr="00E373D8" w:rsidRDefault="00977772" w:rsidP="00F51F08">
      <w:pPr>
        <w:widowControl w:val="0"/>
        <w:numPr>
          <w:ilvl w:val="1"/>
          <w:numId w:val="2"/>
        </w:numPr>
        <w:tabs>
          <w:tab w:val="left" w:pos="0"/>
        </w:tabs>
        <w:spacing w:after="0" w:line="240" w:lineRule="auto"/>
        <w:ind w:left="0" w:firstLine="0"/>
        <w:contextualSpacing/>
        <w:jc w:val="both"/>
        <w:rPr>
          <w:rFonts w:ascii="Times New Roman" w:eastAsia="Times New Roman" w:hAnsi="Times New Roman"/>
          <w:sz w:val="24"/>
          <w:szCs w:val="24"/>
        </w:rPr>
      </w:pPr>
      <w:r w:rsidRPr="00E373D8">
        <w:rPr>
          <w:rFonts w:ascii="Times New Roman" w:eastAsia="Times New Roman" w:hAnsi="Times New Roman"/>
          <w:sz w:val="24"/>
          <w:szCs w:val="24"/>
        </w:rPr>
        <w:t>Piedāvājuma dokumentiem jābūt skaidri salasāmiem, bez labojumiem.</w:t>
      </w:r>
    </w:p>
    <w:p w:rsidR="00977772" w:rsidRPr="00E373D8" w:rsidRDefault="00977772" w:rsidP="00F51F08">
      <w:pPr>
        <w:widowControl w:val="0"/>
        <w:numPr>
          <w:ilvl w:val="1"/>
          <w:numId w:val="2"/>
        </w:numPr>
        <w:tabs>
          <w:tab w:val="left" w:pos="0"/>
        </w:tabs>
        <w:spacing w:after="0" w:line="240" w:lineRule="auto"/>
        <w:ind w:left="0" w:firstLine="0"/>
        <w:contextualSpacing/>
        <w:jc w:val="both"/>
        <w:rPr>
          <w:rFonts w:ascii="Times New Roman" w:eastAsia="Times New Roman" w:hAnsi="Times New Roman"/>
          <w:sz w:val="24"/>
          <w:szCs w:val="24"/>
        </w:rPr>
      </w:pPr>
      <w:r w:rsidRPr="00E373D8">
        <w:rPr>
          <w:rFonts w:ascii="Times New Roman" w:eastAsia="Times New Roman" w:hAnsi="Times New Roman"/>
          <w:sz w:val="24"/>
          <w:szCs w:val="24"/>
        </w:rPr>
        <w:t xml:space="preserve">Dokumentu kopijas jāapliecina normatīvajos aktos noteiktajā kārtībā. </w:t>
      </w:r>
      <w:r w:rsidRPr="00E373D8">
        <w:rPr>
          <w:rFonts w:ascii="Times New Roman" w:hAnsi="Times New Roman"/>
          <w:sz w:val="24"/>
          <w:szCs w:val="24"/>
        </w:rPr>
        <w:t>Iesniedzot piedāvājumu, piegādātājs ir tiesīgs visu iesniegto dokumentu atvasinājumu un tulkojumu pareizību apliecināt ar vienu apliecinājumu, ja viss piedāvājums ir cauršūts vai caurauklots.</w:t>
      </w:r>
    </w:p>
    <w:p w:rsidR="00977772" w:rsidRPr="00E373D8" w:rsidRDefault="00977772" w:rsidP="00F51F08">
      <w:pPr>
        <w:widowControl w:val="0"/>
        <w:numPr>
          <w:ilvl w:val="1"/>
          <w:numId w:val="2"/>
        </w:numPr>
        <w:tabs>
          <w:tab w:val="left" w:pos="0"/>
        </w:tabs>
        <w:spacing w:after="0" w:line="240" w:lineRule="auto"/>
        <w:ind w:left="0" w:firstLine="0"/>
        <w:contextualSpacing/>
        <w:jc w:val="both"/>
        <w:rPr>
          <w:rFonts w:ascii="Times New Roman" w:eastAsia="Times New Roman" w:hAnsi="Times New Roman"/>
          <w:sz w:val="24"/>
          <w:szCs w:val="24"/>
        </w:rPr>
      </w:pPr>
      <w:r w:rsidRPr="00E373D8">
        <w:rPr>
          <w:rFonts w:ascii="Times New Roman" w:eastAsia="Times New Roman" w:hAnsi="Times New Roman"/>
          <w:sz w:val="24"/>
          <w:szCs w:val="24"/>
        </w:rPr>
        <w:t>Piedāvājums jāsagatavo latviešu valodā.</w:t>
      </w:r>
    </w:p>
    <w:p w:rsidR="00977772" w:rsidRPr="00E373D8" w:rsidRDefault="00977772" w:rsidP="00F51F08">
      <w:pPr>
        <w:widowControl w:val="0"/>
        <w:numPr>
          <w:ilvl w:val="1"/>
          <w:numId w:val="2"/>
        </w:numPr>
        <w:tabs>
          <w:tab w:val="left" w:pos="0"/>
        </w:tabs>
        <w:spacing w:after="0" w:line="240" w:lineRule="auto"/>
        <w:ind w:left="0" w:firstLine="0"/>
        <w:contextualSpacing/>
        <w:jc w:val="both"/>
        <w:rPr>
          <w:rFonts w:ascii="Times New Roman" w:eastAsia="Times New Roman" w:hAnsi="Times New Roman"/>
          <w:sz w:val="24"/>
          <w:szCs w:val="24"/>
        </w:rPr>
      </w:pPr>
      <w:r w:rsidRPr="00E373D8">
        <w:rPr>
          <w:rFonts w:ascii="Times New Roman" w:eastAsia="Times New Roman" w:hAnsi="Times New Roman"/>
          <w:sz w:val="24"/>
          <w:szCs w:val="24"/>
          <w:lang w:eastAsia="lv-LV"/>
        </w:rPr>
        <w:t xml:space="preserve">Pretendents iesniedz parakstītu piedāvājumu. Piedāvājumu </w:t>
      </w:r>
      <w:r w:rsidRPr="00E373D8">
        <w:rPr>
          <w:rFonts w:ascii="Times New Roman" w:eastAsia="Times New Roman" w:hAnsi="Times New Roman"/>
          <w:sz w:val="24"/>
          <w:szCs w:val="24"/>
        </w:rPr>
        <w:t xml:space="preserve">paraksta piegādātāja pārstāvis ar Latvijas Republikas Uzņēmumu reģistrā vai atbilstošā reģistrā ārvalstīs nostiprinātām paraksta tiesībām vai šīs personas pilnvarota persona, pievienojot atbilstošu pilnvaru. </w:t>
      </w:r>
    </w:p>
    <w:p w:rsidR="00977772" w:rsidRPr="00E373D8" w:rsidRDefault="00977772" w:rsidP="00D3713A">
      <w:pPr>
        <w:spacing w:after="0" w:line="240" w:lineRule="auto"/>
        <w:ind w:left="1077"/>
        <w:jc w:val="both"/>
        <w:rPr>
          <w:rFonts w:ascii="Times New Roman" w:eastAsia="Times New Roman" w:hAnsi="Times New Roman"/>
          <w:sz w:val="24"/>
          <w:szCs w:val="24"/>
        </w:rPr>
      </w:pPr>
    </w:p>
    <w:p w:rsidR="00977772" w:rsidRPr="00E373D8" w:rsidRDefault="00977772" w:rsidP="00D3713A">
      <w:pPr>
        <w:numPr>
          <w:ilvl w:val="0"/>
          <w:numId w:val="2"/>
        </w:numPr>
        <w:spacing w:after="0" w:line="240" w:lineRule="auto"/>
        <w:jc w:val="both"/>
        <w:rPr>
          <w:rFonts w:ascii="Times New Roman" w:eastAsia="Times New Roman" w:hAnsi="Times New Roman"/>
          <w:b/>
          <w:sz w:val="24"/>
          <w:szCs w:val="24"/>
          <w:lang w:eastAsia="lv-LV"/>
        </w:rPr>
      </w:pPr>
      <w:r w:rsidRPr="00E373D8">
        <w:rPr>
          <w:rFonts w:ascii="Times New Roman" w:eastAsia="Times New Roman" w:hAnsi="Times New Roman"/>
          <w:b/>
          <w:sz w:val="24"/>
          <w:szCs w:val="24"/>
          <w:lang w:eastAsia="lv-LV"/>
        </w:rPr>
        <w:t>Pretendentu izslēgšanas noteikumi</w:t>
      </w:r>
    </w:p>
    <w:p w:rsidR="00030905" w:rsidRPr="00200EBF" w:rsidRDefault="00ED32FF" w:rsidP="00030905">
      <w:pPr>
        <w:pStyle w:val="ListParagraph"/>
        <w:numPr>
          <w:ilvl w:val="1"/>
          <w:numId w:val="2"/>
        </w:numPr>
        <w:spacing w:line="276" w:lineRule="auto"/>
        <w:jc w:val="both"/>
        <w:rPr>
          <w:b/>
        </w:rPr>
      </w:pPr>
      <w:r>
        <w:rPr>
          <w:bCs/>
        </w:rPr>
        <w:t xml:space="preserve"> </w:t>
      </w:r>
      <w:r w:rsidR="00030905" w:rsidRPr="00200EBF">
        <w:rPr>
          <w:bCs/>
        </w:rPr>
        <w:t>Attiecībā uz pretendentu nepastāv Publisko iepirkumu likuma 9.</w:t>
      </w:r>
      <w:r w:rsidR="00030905" w:rsidRPr="00200EBF">
        <w:rPr>
          <w:bCs/>
          <w:vertAlign w:val="superscript"/>
        </w:rPr>
        <w:t xml:space="preserve"> </w:t>
      </w:r>
      <w:r w:rsidR="00030905" w:rsidRPr="00200EBF">
        <w:rPr>
          <w:bCs/>
        </w:rPr>
        <w:t xml:space="preserve">panta astotās daļas   1., 2. punktā noteiktie pretendentu izslēgšanas nosacījumi, t.i., </w:t>
      </w:r>
      <w:r w:rsidR="00030905" w:rsidRPr="00E373D8">
        <w:t>pasūtītājs izslēdz pretendentu no dalības iepirkumā jebkurā no šādiem gadījumiem:</w:t>
      </w:r>
    </w:p>
    <w:p w:rsidR="00030905" w:rsidRPr="00E373D8" w:rsidRDefault="00030905" w:rsidP="00030905">
      <w:pPr>
        <w:pStyle w:val="ListParagraph"/>
        <w:numPr>
          <w:ilvl w:val="2"/>
          <w:numId w:val="2"/>
        </w:numPr>
        <w:ind w:hanging="153"/>
        <w:jc w:val="both"/>
      </w:pPr>
      <w:r w:rsidRPr="00E373D8">
        <w:t>pasludināts pretendenta maksātnespējas process (izņemot gadījumu, kad maksātnespējas procesā tiek piemērot</w:t>
      </w:r>
      <w:r>
        <w:t>s</w:t>
      </w:r>
      <w:r w:rsidRPr="00E373D8">
        <w:t xml:space="preserve"> </w:t>
      </w:r>
      <w:r>
        <w:t xml:space="preserve">uz parādnieka maksātnespējas atjaunošanu vērsts pasākumu kopums) </w:t>
      </w:r>
      <w:r w:rsidRPr="00E373D8">
        <w:t xml:space="preserve">apturēta tā saimnieciskā darbība vai </w:t>
      </w:r>
      <w:r>
        <w:t xml:space="preserve">pretendents </w:t>
      </w:r>
      <w:r w:rsidRPr="00E373D8">
        <w:t>tiek likvidēts;</w:t>
      </w:r>
    </w:p>
    <w:p w:rsidR="00030905" w:rsidRDefault="00030905" w:rsidP="00030905">
      <w:pPr>
        <w:pStyle w:val="ListParagraph"/>
        <w:numPr>
          <w:ilvl w:val="2"/>
          <w:numId w:val="2"/>
        </w:numPr>
        <w:ind w:hanging="153"/>
        <w:jc w:val="both"/>
      </w:pPr>
      <w: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Pr>
          <w:i/>
          <w:iCs/>
        </w:rPr>
        <w:t>euro</w:t>
      </w:r>
      <w:r>
        <w:t xml:space="preserve">. Attiecībā uz Latvijā reģistrētiem un pastāvīgi dzīvojošiem pretendentiem pasūtītājs ņem vērā informāciju, kas ievietota Ministru kabineta noteiktajā informācijas sistēmā Valsts ieņēmumu dienesta publiskās </w:t>
      </w:r>
      <w:r>
        <w:lastRenderedPageBreak/>
        <w:t>nodokļu parādnieku datubāzes un Nekustamā īpašuma nodokļa administrēšanas sistēmas pēdējās datu aktualizācijas datumā;</w:t>
      </w:r>
    </w:p>
    <w:p w:rsidR="00030905" w:rsidRPr="000905DB" w:rsidRDefault="00030905" w:rsidP="00030905">
      <w:pPr>
        <w:pStyle w:val="Parastais1"/>
        <w:widowControl/>
        <w:numPr>
          <w:ilvl w:val="2"/>
          <w:numId w:val="2"/>
        </w:numPr>
        <w:tabs>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hanging="153"/>
        <w:jc w:val="both"/>
        <w:rPr>
          <w:rFonts w:eastAsia="Times New Roman"/>
          <w:snapToGrid w:val="0"/>
          <w:color w:val="000000"/>
          <w:kern w:val="0"/>
          <w:lang w:eastAsia="en-US"/>
        </w:rPr>
      </w:pPr>
      <w:r w:rsidRPr="000905DB">
        <w:rPr>
          <w:rFonts w:eastAsia="Times New Roman"/>
          <w:snapToGrid w:val="0"/>
          <w:color w:val="000000"/>
          <w:kern w:val="0"/>
          <w:lang w:eastAsia="en-US"/>
        </w:rPr>
        <w:t xml:space="preserve">iepirkuma procedūras dokumentu sagatavotājs (pasūtītāja amatpersona vai darbinieks), iepirkuma komisijas loceklis vai eksperts ir saistīts ar pretendentu </w:t>
      </w:r>
      <w:r>
        <w:rPr>
          <w:rFonts w:eastAsia="Times New Roman"/>
          <w:snapToGrid w:val="0"/>
          <w:color w:val="000000"/>
          <w:kern w:val="0"/>
          <w:lang w:eastAsia="en-US"/>
        </w:rPr>
        <w:t>Publisko iepirkumu</w:t>
      </w:r>
      <w:r w:rsidRPr="000905DB">
        <w:rPr>
          <w:rFonts w:eastAsia="Times New Roman"/>
          <w:snapToGrid w:val="0"/>
          <w:color w:val="000000"/>
          <w:kern w:val="0"/>
          <w:lang w:eastAsia="en-US"/>
        </w:rPr>
        <w:t xml:space="preserve"> likuma </w:t>
      </w:r>
      <w:hyperlink r:id="rId14" w:anchor="p25" w:tgtFrame="_blank" w:history="1">
        <w:r w:rsidRPr="000905DB">
          <w:rPr>
            <w:rFonts w:eastAsia="Times New Roman"/>
            <w:snapToGrid w:val="0"/>
            <w:color w:val="000000"/>
            <w:kern w:val="0"/>
            <w:lang w:eastAsia="en-US"/>
          </w:rPr>
          <w:t>25. panta</w:t>
        </w:r>
      </w:hyperlink>
      <w:r w:rsidRPr="000905DB">
        <w:rPr>
          <w:rFonts w:eastAsia="Times New Roman"/>
          <w:snapToGrid w:val="0"/>
          <w:color w:val="000000"/>
          <w:kern w:val="0"/>
          <w:lang w:eastAsia="en-US"/>
        </w:rPr>
        <w:t> pirmās un otrās daļas izpratnē vai ir ieinteresēts kāda pretendenta izvēlē, un pasūtītājam nav iespējams novērst šo situāciju ar mazāk pretendentu ierobežojošiem pasākumiem;</w:t>
      </w:r>
    </w:p>
    <w:p w:rsidR="00977772" w:rsidRDefault="00977772" w:rsidP="00F51F08">
      <w:pPr>
        <w:pStyle w:val="ListParagraph"/>
        <w:numPr>
          <w:ilvl w:val="1"/>
          <w:numId w:val="2"/>
        </w:numPr>
        <w:ind w:left="0" w:firstLine="0"/>
        <w:jc w:val="both"/>
      </w:pPr>
      <w:r w:rsidRPr="00E373D8">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šī</w:t>
      </w:r>
      <w:r w:rsidR="00107EC9" w:rsidRPr="00E373D8">
        <w:t xml:space="preserve"> Nolikuma</w:t>
      </w:r>
      <w:r w:rsidRPr="00E373D8">
        <w:t xml:space="preserve"> </w:t>
      </w:r>
      <w:r w:rsidR="00107EC9" w:rsidRPr="00E373D8">
        <w:t>7.1.</w:t>
      </w:r>
      <w:r w:rsidR="00FA4236" w:rsidRPr="00E373D8">
        <w:t xml:space="preserve">1. </w:t>
      </w:r>
      <w:r w:rsidR="00107EC9" w:rsidRPr="00E373D8">
        <w:t xml:space="preserve"> un 7</w:t>
      </w:r>
      <w:r w:rsidRPr="00E373D8">
        <w:t>.</w:t>
      </w:r>
      <w:r w:rsidR="00FA4236" w:rsidRPr="00E373D8">
        <w:t>1.</w:t>
      </w:r>
      <w:r w:rsidRPr="00E373D8">
        <w:t>2.</w:t>
      </w:r>
      <w:r w:rsidR="00FA4236" w:rsidRPr="00E373D8">
        <w:t xml:space="preserve"> apakšpunktos</w:t>
      </w:r>
      <w:r w:rsidRPr="00E373D8">
        <w:t> minētie nosacījumi.</w:t>
      </w:r>
    </w:p>
    <w:p w:rsidR="00FE6514" w:rsidRPr="00E373D8" w:rsidRDefault="00FE6514" w:rsidP="00FE6514">
      <w:pPr>
        <w:pStyle w:val="ListParagraph"/>
        <w:ind w:left="0"/>
        <w:jc w:val="both"/>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983"/>
      </w:tblGrid>
      <w:tr w:rsidR="00977772" w:rsidRPr="00E373D8" w:rsidTr="00945233">
        <w:tc>
          <w:tcPr>
            <w:tcW w:w="4515" w:type="dxa"/>
            <w:tcBorders>
              <w:top w:val="single" w:sz="4" w:space="0" w:color="auto"/>
              <w:left w:val="single" w:sz="4" w:space="0" w:color="auto"/>
              <w:bottom w:val="single" w:sz="4" w:space="0" w:color="auto"/>
              <w:right w:val="single" w:sz="4" w:space="0" w:color="auto"/>
            </w:tcBorders>
            <w:vAlign w:val="center"/>
            <w:hideMark/>
          </w:tcPr>
          <w:p w:rsidR="00977772" w:rsidRPr="00E373D8" w:rsidRDefault="006D7BBB" w:rsidP="00D3713A">
            <w:pPr>
              <w:spacing w:after="0" w:line="240" w:lineRule="auto"/>
              <w:jc w:val="center"/>
              <w:rPr>
                <w:rFonts w:ascii="Times New Roman" w:eastAsia="Times New Roman" w:hAnsi="Times New Roman"/>
                <w:b/>
                <w:sz w:val="24"/>
                <w:szCs w:val="24"/>
                <w:lang w:eastAsia="lv-LV"/>
              </w:rPr>
            </w:pPr>
            <w:r w:rsidRPr="00E373D8">
              <w:rPr>
                <w:rFonts w:ascii="Times New Roman" w:eastAsia="Times New Roman" w:hAnsi="Times New Roman"/>
                <w:b/>
                <w:sz w:val="24"/>
                <w:szCs w:val="24"/>
                <w:lang w:eastAsia="lv-LV"/>
              </w:rPr>
              <w:t>8</w:t>
            </w:r>
            <w:r w:rsidR="00977772" w:rsidRPr="00E373D8">
              <w:rPr>
                <w:rFonts w:ascii="Times New Roman" w:eastAsia="Times New Roman" w:hAnsi="Times New Roman"/>
                <w:b/>
                <w:sz w:val="24"/>
                <w:szCs w:val="24"/>
                <w:lang w:eastAsia="lv-LV"/>
              </w:rPr>
              <w:t>. Pretendenta kvalifikācijas prasības</w:t>
            </w:r>
          </w:p>
        </w:tc>
        <w:tc>
          <w:tcPr>
            <w:tcW w:w="4983" w:type="dxa"/>
            <w:tcBorders>
              <w:top w:val="single" w:sz="4" w:space="0" w:color="auto"/>
              <w:left w:val="single" w:sz="4" w:space="0" w:color="auto"/>
              <w:bottom w:val="single" w:sz="4" w:space="0" w:color="auto"/>
              <w:right w:val="single" w:sz="4" w:space="0" w:color="auto"/>
            </w:tcBorders>
            <w:vAlign w:val="center"/>
            <w:hideMark/>
          </w:tcPr>
          <w:p w:rsidR="00977772" w:rsidRPr="00E373D8" w:rsidRDefault="006D7BBB" w:rsidP="00D3713A">
            <w:pPr>
              <w:spacing w:after="0" w:line="240" w:lineRule="auto"/>
              <w:jc w:val="center"/>
              <w:rPr>
                <w:rFonts w:ascii="Times New Roman" w:eastAsia="Times New Roman" w:hAnsi="Times New Roman"/>
                <w:b/>
                <w:sz w:val="24"/>
                <w:szCs w:val="24"/>
                <w:lang w:eastAsia="lv-LV"/>
              </w:rPr>
            </w:pPr>
            <w:r w:rsidRPr="00E373D8">
              <w:rPr>
                <w:rFonts w:ascii="Times New Roman" w:eastAsia="Times New Roman" w:hAnsi="Times New Roman"/>
                <w:b/>
                <w:sz w:val="24"/>
                <w:szCs w:val="24"/>
                <w:lang w:eastAsia="lv-LV"/>
              </w:rPr>
              <w:t>9</w:t>
            </w:r>
            <w:r w:rsidR="00977772" w:rsidRPr="00E373D8">
              <w:rPr>
                <w:rFonts w:ascii="Times New Roman" w:eastAsia="Times New Roman" w:hAnsi="Times New Roman"/>
                <w:b/>
                <w:sz w:val="24"/>
                <w:szCs w:val="24"/>
                <w:lang w:eastAsia="lv-LV"/>
              </w:rPr>
              <w:t xml:space="preserve">. </w:t>
            </w:r>
            <w:r w:rsidR="00977772" w:rsidRPr="00E373D8">
              <w:rPr>
                <w:rFonts w:ascii="Times New Roman" w:eastAsia="Times New Roman" w:hAnsi="Times New Roman"/>
                <w:b/>
                <w:bCs/>
                <w:sz w:val="24"/>
                <w:szCs w:val="24"/>
              </w:rPr>
              <w:t>Pretendentam jāiesniedz šādi pretendenta kvalifikāciju apliecinoši dokumenti</w:t>
            </w:r>
          </w:p>
        </w:tc>
      </w:tr>
      <w:tr w:rsidR="00977772" w:rsidRPr="00E373D8" w:rsidTr="00945233">
        <w:trPr>
          <w:trHeight w:val="6684"/>
        </w:trPr>
        <w:tc>
          <w:tcPr>
            <w:tcW w:w="4515" w:type="dxa"/>
            <w:tcBorders>
              <w:top w:val="single" w:sz="4" w:space="0" w:color="auto"/>
              <w:left w:val="single" w:sz="4" w:space="0" w:color="auto"/>
              <w:bottom w:val="single" w:sz="4" w:space="0" w:color="auto"/>
              <w:right w:val="single" w:sz="4" w:space="0" w:color="auto"/>
            </w:tcBorders>
            <w:hideMark/>
          </w:tcPr>
          <w:p w:rsidR="00A6528E" w:rsidRPr="00E373D8" w:rsidRDefault="006D7BBB" w:rsidP="00D3713A">
            <w:pPr>
              <w:spacing w:after="0" w:line="240" w:lineRule="auto"/>
              <w:ind w:right="-57"/>
              <w:jc w:val="both"/>
              <w:rPr>
                <w:rFonts w:ascii="Times New Roman" w:eastAsia="Times New Roman" w:hAnsi="Times New Roman"/>
                <w:sz w:val="24"/>
                <w:szCs w:val="24"/>
              </w:rPr>
            </w:pPr>
            <w:r w:rsidRPr="00E373D8">
              <w:rPr>
                <w:rFonts w:ascii="Times New Roman" w:eastAsia="Times New Roman" w:hAnsi="Times New Roman"/>
                <w:sz w:val="24"/>
                <w:szCs w:val="24"/>
              </w:rPr>
              <w:t>8</w:t>
            </w:r>
            <w:r w:rsidR="00977772" w:rsidRPr="00E373D8">
              <w:rPr>
                <w:rFonts w:ascii="Times New Roman" w:eastAsia="Times New Roman" w:hAnsi="Times New Roman"/>
                <w:sz w:val="24"/>
                <w:szCs w:val="24"/>
              </w:rPr>
              <w:t xml:space="preserve">.1. </w:t>
            </w:r>
            <w:r w:rsidR="0011110F">
              <w:rPr>
                <w:rFonts w:ascii="Times New Roman" w:hAnsi="Times New Roman"/>
                <w:sz w:val="24"/>
                <w:szCs w:val="24"/>
              </w:rPr>
              <w:t>Pretendents var būt fiziska vai juridiska persona</w:t>
            </w:r>
            <w:r w:rsidR="00A6528E">
              <w:rPr>
                <w:rFonts w:ascii="Times New Roman" w:hAnsi="Times New Roman"/>
                <w:sz w:val="24"/>
                <w:szCs w:val="24"/>
              </w:rPr>
              <w:t>, kas iesniegusi piedāvājumu, lai piedalītos Iepirkumā.</w:t>
            </w:r>
            <w:r w:rsidR="00977772" w:rsidRPr="00E373D8">
              <w:rPr>
                <w:rFonts w:ascii="Times New Roman" w:hAnsi="Times New Roman"/>
                <w:sz w:val="24"/>
                <w:szCs w:val="24"/>
              </w:rPr>
              <w:t xml:space="preserve">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r w:rsidR="00977772" w:rsidRPr="00E373D8">
              <w:rPr>
                <w:rFonts w:ascii="Times New Roman" w:eastAsia="Times New Roman" w:hAnsi="Times New Roman"/>
                <w:sz w:val="24"/>
                <w:szCs w:val="24"/>
              </w:rPr>
              <w:t xml:space="preserve">. </w:t>
            </w:r>
          </w:p>
        </w:tc>
        <w:tc>
          <w:tcPr>
            <w:tcW w:w="4983" w:type="dxa"/>
            <w:tcBorders>
              <w:top w:val="single" w:sz="4" w:space="0" w:color="auto"/>
              <w:left w:val="single" w:sz="4" w:space="0" w:color="auto"/>
              <w:bottom w:val="single" w:sz="4" w:space="0" w:color="auto"/>
              <w:right w:val="single" w:sz="4" w:space="0" w:color="auto"/>
            </w:tcBorders>
            <w:hideMark/>
          </w:tcPr>
          <w:p w:rsidR="00977772" w:rsidRDefault="006D7BBB" w:rsidP="00D3713A">
            <w:pPr>
              <w:spacing w:after="0" w:line="240" w:lineRule="auto"/>
              <w:ind w:right="-58"/>
              <w:jc w:val="both"/>
              <w:rPr>
                <w:rFonts w:ascii="Times New Roman" w:eastAsia="Times New Roman" w:hAnsi="Times New Roman"/>
                <w:sz w:val="24"/>
                <w:szCs w:val="24"/>
              </w:rPr>
            </w:pPr>
            <w:r w:rsidRPr="00E373D8">
              <w:rPr>
                <w:rFonts w:ascii="Times New Roman" w:eastAsia="Times New Roman" w:hAnsi="Times New Roman"/>
                <w:sz w:val="24"/>
                <w:szCs w:val="24"/>
              </w:rPr>
              <w:t>9</w:t>
            </w:r>
            <w:r w:rsidR="00977772" w:rsidRPr="00E373D8">
              <w:rPr>
                <w:rFonts w:ascii="Times New Roman" w:eastAsia="Times New Roman" w:hAnsi="Times New Roman"/>
                <w:sz w:val="24"/>
                <w:szCs w:val="24"/>
              </w:rPr>
              <w:t xml:space="preserve">.1. </w:t>
            </w:r>
            <w:r w:rsidR="00977772" w:rsidRPr="00E373D8">
              <w:rPr>
                <w:rFonts w:ascii="Times New Roman" w:hAnsi="Times New Roman"/>
                <w:sz w:val="24"/>
                <w:szCs w:val="24"/>
              </w:rPr>
              <w:t xml:space="preserve">Pretendenta parakstīts pieteikums dalībai Iepirkumā, kurš sagatavots saskaņā ar Nolikuma </w:t>
            </w:r>
            <w:r w:rsidR="00784245" w:rsidRPr="00E373D8">
              <w:rPr>
                <w:rFonts w:ascii="Times New Roman" w:hAnsi="Times New Roman"/>
                <w:sz w:val="24"/>
                <w:szCs w:val="24"/>
              </w:rPr>
              <w:t>1</w:t>
            </w:r>
            <w:r w:rsidR="00977772" w:rsidRPr="00E373D8">
              <w:rPr>
                <w:rFonts w:ascii="Times New Roman" w:hAnsi="Times New Roman"/>
                <w:sz w:val="24"/>
                <w:szCs w:val="24"/>
              </w:rPr>
              <w:t xml:space="preserve">.pielikumā pievienoto formu. </w:t>
            </w:r>
          </w:p>
          <w:p w:rsidR="00D90449" w:rsidRPr="00D90449" w:rsidRDefault="00D90449" w:rsidP="00D90449">
            <w:pPr>
              <w:pStyle w:val="ListParagraph"/>
              <w:ind w:left="34"/>
              <w:jc w:val="both"/>
            </w:pPr>
            <w:r w:rsidRPr="00D90449">
              <w:t xml:space="preserve">Lai pārbaudītu Nolikuma 8.1.punkta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w:t>
            </w:r>
          </w:p>
          <w:p w:rsidR="00D90449" w:rsidRPr="00D90449" w:rsidRDefault="00D90449" w:rsidP="00D90449">
            <w:pPr>
              <w:pStyle w:val="ListParagraph"/>
              <w:ind w:left="34"/>
              <w:jc w:val="both"/>
            </w:pPr>
            <w:r w:rsidRPr="00D90449">
              <w:t>Ārvalstī reģistrētam Pretendentam jāiesniedz kompetentas attiecīgās valsts institūcijas izsniegts dokuments, kas apliecina, ka Pretendents ir reģistrēts atbilstoši tās valsts normatīvo aktu prasībām.</w:t>
            </w:r>
          </w:p>
          <w:p w:rsidR="00D90449" w:rsidRPr="00D90449" w:rsidRDefault="00D90449" w:rsidP="00D90449">
            <w:pPr>
              <w:tabs>
                <w:tab w:val="left" w:pos="318"/>
              </w:tabs>
              <w:spacing w:after="0" w:line="240" w:lineRule="auto"/>
              <w:ind w:left="34"/>
              <w:jc w:val="both"/>
              <w:rPr>
                <w:rFonts w:ascii="Times New Roman" w:hAnsi="Times New Roman"/>
                <w:sz w:val="24"/>
                <w:szCs w:val="24"/>
              </w:rPr>
            </w:pPr>
            <w:r w:rsidRPr="00D90449">
              <w:rPr>
                <w:rFonts w:ascii="Times New Roman" w:hAnsi="Times New Roman"/>
                <w:sz w:val="24"/>
                <w:szCs w:val="24"/>
              </w:rPr>
              <w:t xml:space="preserve">Ja pretendenta piedāvājumu paraksta pilnvarota persona, tad jāpievieno pilnvara.  </w:t>
            </w:r>
          </w:p>
          <w:p w:rsidR="00977772" w:rsidRPr="00E373D8" w:rsidRDefault="00D90449" w:rsidP="00D3713A">
            <w:pPr>
              <w:spacing w:after="0" w:line="240" w:lineRule="auto"/>
              <w:ind w:right="-58"/>
              <w:jc w:val="both"/>
              <w:rPr>
                <w:rFonts w:ascii="Times New Roman" w:eastAsia="Times New Roman" w:hAnsi="Times New Roman"/>
                <w:sz w:val="24"/>
                <w:szCs w:val="24"/>
              </w:rPr>
            </w:pPr>
            <w:r w:rsidRPr="00D90449">
              <w:rPr>
                <w:rFonts w:ascii="Times New Roman" w:hAnsi="Times New Roman"/>
                <w:sz w:val="24"/>
                <w:szCs w:val="24"/>
              </w:rPr>
              <w:t>Ja piedāvājumu iesniedz piegādātāju apvienība vai personālsabiedrība, piedāvājumā papildus norāda personu, kas Iepirkumā pārstāv attiecīgo piegādātāju apvienību vai personālsabiedrību, kā arī katras personas atbildības sadalījumu.</w:t>
            </w:r>
          </w:p>
        </w:tc>
      </w:tr>
      <w:tr w:rsidR="006D14EE" w:rsidRPr="00E373D8" w:rsidTr="00945233">
        <w:trPr>
          <w:trHeight w:val="872"/>
        </w:trPr>
        <w:tc>
          <w:tcPr>
            <w:tcW w:w="4515" w:type="dxa"/>
            <w:tcBorders>
              <w:top w:val="single" w:sz="4" w:space="0" w:color="auto"/>
              <w:left w:val="single" w:sz="4" w:space="0" w:color="auto"/>
              <w:bottom w:val="single" w:sz="4" w:space="0" w:color="auto"/>
              <w:right w:val="single" w:sz="4" w:space="0" w:color="auto"/>
            </w:tcBorders>
          </w:tcPr>
          <w:p w:rsidR="006D14EE" w:rsidRPr="006D14EE" w:rsidRDefault="006D14EE" w:rsidP="006D14EE">
            <w:pPr>
              <w:spacing w:after="0" w:line="240" w:lineRule="auto"/>
              <w:ind w:right="-57"/>
              <w:jc w:val="both"/>
              <w:rPr>
                <w:rFonts w:ascii="Times New Roman" w:hAnsi="Times New Roman"/>
                <w:sz w:val="24"/>
                <w:szCs w:val="24"/>
              </w:rPr>
            </w:pPr>
            <w:r>
              <w:rPr>
                <w:rFonts w:ascii="Times New Roman" w:hAnsi="Times New Roman"/>
                <w:sz w:val="24"/>
                <w:szCs w:val="24"/>
              </w:rPr>
              <w:t>8.</w:t>
            </w:r>
            <w:r w:rsidR="008F0AC3">
              <w:rPr>
                <w:rFonts w:ascii="Times New Roman" w:hAnsi="Times New Roman"/>
                <w:sz w:val="24"/>
                <w:szCs w:val="24"/>
              </w:rPr>
              <w:t>2</w:t>
            </w:r>
            <w:r>
              <w:rPr>
                <w:rFonts w:ascii="Times New Roman" w:hAnsi="Times New Roman"/>
                <w:sz w:val="24"/>
                <w:szCs w:val="24"/>
              </w:rPr>
              <w:t>.</w:t>
            </w:r>
            <w:r w:rsidRPr="006D14EE">
              <w:rPr>
                <w:rFonts w:ascii="Times New Roman" w:hAnsi="Times New Roman"/>
                <w:sz w:val="24"/>
                <w:szCs w:val="24"/>
              </w:rPr>
              <w:t xml:space="preserve"> Pretendentam ir Ceļu satiksmes drošības direkcijas izsniegta tirdzniecības vietas reģistrācijas apliecība.</w:t>
            </w:r>
          </w:p>
        </w:tc>
        <w:tc>
          <w:tcPr>
            <w:tcW w:w="4983" w:type="dxa"/>
            <w:tcBorders>
              <w:top w:val="single" w:sz="4" w:space="0" w:color="auto"/>
              <w:left w:val="single" w:sz="4" w:space="0" w:color="auto"/>
              <w:bottom w:val="single" w:sz="4" w:space="0" w:color="auto"/>
              <w:right w:val="single" w:sz="4" w:space="0" w:color="auto"/>
            </w:tcBorders>
          </w:tcPr>
          <w:p w:rsidR="006951BB" w:rsidRDefault="008F0AC3" w:rsidP="009E4B57">
            <w:pPr>
              <w:tabs>
                <w:tab w:val="left" w:pos="318"/>
                <w:tab w:val="left" w:pos="600"/>
              </w:tabs>
              <w:spacing w:after="0" w:line="240" w:lineRule="auto"/>
              <w:ind w:left="34"/>
              <w:jc w:val="both"/>
              <w:rPr>
                <w:rFonts w:ascii="Times New Roman" w:hAnsi="Times New Roman"/>
                <w:sz w:val="24"/>
                <w:szCs w:val="24"/>
              </w:rPr>
            </w:pPr>
            <w:r>
              <w:rPr>
                <w:rFonts w:ascii="Times New Roman" w:hAnsi="Times New Roman"/>
                <w:sz w:val="24"/>
                <w:szCs w:val="24"/>
              </w:rPr>
              <w:t>9.2.</w:t>
            </w:r>
            <w:r w:rsidR="006D14EE" w:rsidRPr="006D14EE">
              <w:rPr>
                <w:rFonts w:ascii="Times New Roman" w:hAnsi="Times New Roman"/>
                <w:sz w:val="24"/>
                <w:szCs w:val="24"/>
              </w:rPr>
              <w:t xml:space="preserve"> Ceļu satiksmes drošības direkcijas izdota tirdzniecības vietas reģistrācijas apliecības (ārvalstu pretendentiem - analogas iestādes izsniegtas licences) apliecināta kopija, izdota saskaņā ar 2007.gada 18.decembra Ministru kabineta noteikumiem Nr.876 „Transportlīdzekļu un to numurēto agregātu tirdzniecības noteikumi”. Ārvalstu pretendenti iesniedz izziņas vai attiecīgās uzņēmējdarbības atļaujas, ko izsniegušas līdzvērtīgas nozares institūcijas vai profesiju vai arodu reģistri citā valstī, kur pretendents reģistrēts, kas aplieci</w:t>
            </w:r>
            <w:r w:rsidR="00ED32FF">
              <w:rPr>
                <w:rFonts w:ascii="Times New Roman" w:hAnsi="Times New Roman"/>
                <w:sz w:val="24"/>
                <w:szCs w:val="24"/>
              </w:rPr>
              <w:t>na atbilstību Nolikuma 8</w:t>
            </w:r>
            <w:r w:rsidR="006D14EE" w:rsidRPr="006D14EE">
              <w:rPr>
                <w:rFonts w:ascii="Times New Roman" w:hAnsi="Times New Roman"/>
                <w:sz w:val="24"/>
                <w:szCs w:val="24"/>
              </w:rPr>
              <w:t>.</w:t>
            </w:r>
            <w:r>
              <w:rPr>
                <w:rFonts w:ascii="Times New Roman" w:hAnsi="Times New Roman"/>
                <w:sz w:val="24"/>
                <w:szCs w:val="24"/>
              </w:rPr>
              <w:t>2</w:t>
            </w:r>
            <w:r w:rsidR="006D14EE" w:rsidRPr="006D14EE">
              <w:rPr>
                <w:rFonts w:ascii="Times New Roman" w:hAnsi="Times New Roman"/>
                <w:sz w:val="24"/>
                <w:szCs w:val="24"/>
              </w:rPr>
              <w:t>.apakšpunktam.</w:t>
            </w:r>
          </w:p>
        </w:tc>
      </w:tr>
      <w:tr w:rsidR="006D14EE" w:rsidRPr="00E373D8" w:rsidTr="00945233">
        <w:tc>
          <w:tcPr>
            <w:tcW w:w="4515" w:type="dxa"/>
            <w:tcBorders>
              <w:top w:val="single" w:sz="4" w:space="0" w:color="auto"/>
              <w:left w:val="single" w:sz="4" w:space="0" w:color="auto"/>
              <w:bottom w:val="single" w:sz="4" w:space="0" w:color="auto"/>
              <w:right w:val="single" w:sz="4" w:space="0" w:color="auto"/>
            </w:tcBorders>
            <w:hideMark/>
          </w:tcPr>
          <w:p w:rsidR="006D14EE" w:rsidRPr="00E373D8" w:rsidRDefault="006D14EE" w:rsidP="006D14EE">
            <w:pPr>
              <w:spacing w:after="0" w:line="240" w:lineRule="auto"/>
              <w:ind w:right="-57"/>
              <w:jc w:val="both"/>
              <w:rPr>
                <w:rFonts w:ascii="Times New Roman" w:eastAsia="Times New Roman" w:hAnsi="Times New Roman"/>
                <w:sz w:val="24"/>
                <w:szCs w:val="24"/>
              </w:rPr>
            </w:pPr>
          </w:p>
        </w:tc>
        <w:tc>
          <w:tcPr>
            <w:tcW w:w="4983" w:type="dxa"/>
            <w:tcBorders>
              <w:top w:val="single" w:sz="4" w:space="0" w:color="auto"/>
              <w:left w:val="single" w:sz="4" w:space="0" w:color="auto"/>
              <w:bottom w:val="single" w:sz="4" w:space="0" w:color="auto"/>
              <w:right w:val="single" w:sz="4" w:space="0" w:color="auto"/>
            </w:tcBorders>
            <w:hideMark/>
          </w:tcPr>
          <w:p w:rsidR="006D14EE" w:rsidRPr="00E373D8" w:rsidRDefault="006D14EE" w:rsidP="006D14EE">
            <w:pPr>
              <w:spacing w:after="0" w:line="240" w:lineRule="auto"/>
              <w:ind w:right="-58"/>
              <w:jc w:val="both"/>
              <w:rPr>
                <w:rFonts w:ascii="Times New Roman" w:eastAsia="Times New Roman" w:hAnsi="Times New Roman"/>
                <w:sz w:val="24"/>
                <w:szCs w:val="24"/>
              </w:rPr>
            </w:pPr>
          </w:p>
        </w:tc>
      </w:tr>
      <w:tr w:rsidR="006D14EE" w:rsidRPr="00E373D8" w:rsidTr="00945233">
        <w:trPr>
          <w:trHeight w:val="1755"/>
        </w:trPr>
        <w:tc>
          <w:tcPr>
            <w:tcW w:w="4515" w:type="dxa"/>
            <w:tcBorders>
              <w:top w:val="single" w:sz="4" w:space="0" w:color="auto"/>
              <w:left w:val="single" w:sz="4" w:space="0" w:color="auto"/>
              <w:bottom w:val="single" w:sz="4" w:space="0" w:color="auto"/>
              <w:right w:val="single" w:sz="4" w:space="0" w:color="auto"/>
            </w:tcBorders>
          </w:tcPr>
          <w:p w:rsidR="006951BB" w:rsidRDefault="006D14EE" w:rsidP="009E4B57">
            <w:pPr>
              <w:suppressAutoHyphens/>
              <w:spacing w:after="0"/>
              <w:jc w:val="both"/>
              <w:rPr>
                <w:rFonts w:ascii="Times New Roman" w:eastAsia="Times New Roman" w:hAnsi="Times New Roman"/>
                <w:sz w:val="24"/>
                <w:szCs w:val="24"/>
              </w:rPr>
            </w:pPr>
            <w:r>
              <w:rPr>
                <w:rFonts w:ascii="Times New Roman" w:hAnsi="Times New Roman"/>
                <w:sz w:val="24"/>
                <w:szCs w:val="24"/>
              </w:rPr>
              <w:lastRenderedPageBreak/>
              <w:t>8.3.</w:t>
            </w:r>
            <w:r w:rsidRPr="006D14EE">
              <w:rPr>
                <w:rFonts w:ascii="Times New Roman" w:hAnsi="Times New Roman"/>
                <w:sz w:val="24"/>
                <w:szCs w:val="24"/>
              </w:rPr>
              <w:t xml:space="preserve"> Pretendentam ir </w:t>
            </w:r>
            <w:r w:rsidR="008F0AC3">
              <w:rPr>
                <w:rFonts w:ascii="Times New Roman" w:hAnsi="Times New Roman"/>
                <w:sz w:val="24"/>
                <w:szCs w:val="24"/>
              </w:rPr>
              <w:t xml:space="preserve">automobiļa ražotāja vai izplatītāja (pārstāvja) izsniegts apliecinājums, ka tam ir </w:t>
            </w:r>
            <w:r w:rsidRPr="006D14EE">
              <w:rPr>
                <w:rFonts w:ascii="Times New Roman" w:hAnsi="Times New Roman"/>
                <w:sz w:val="24"/>
                <w:szCs w:val="24"/>
              </w:rPr>
              <w:t>tiesības pārdot</w:t>
            </w:r>
            <w:r w:rsidR="008F0AC3">
              <w:rPr>
                <w:rFonts w:ascii="Times New Roman" w:hAnsi="Times New Roman"/>
                <w:sz w:val="24"/>
                <w:szCs w:val="24"/>
              </w:rPr>
              <w:t xml:space="preserve"> piedāvājumā norādīto </w:t>
            </w:r>
            <w:r w:rsidR="0010595F">
              <w:rPr>
                <w:rFonts w:ascii="Times New Roman" w:hAnsi="Times New Roman"/>
                <w:sz w:val="24"/>
                <w:szCs w:val="24"/>
              </w:rPr>
              <w:t xml:space="preserve"> transportlīdzekli</w:t>
            </w:r>
            <w:r w:rsidRPr="006D14EE">
              <w:rPr>
                <w:rFonts w:ascii="Times New Roman" w:hAnsi="Times New Roman"/>
                <w:sz w:val="24"/>
                <w:szCs w:val="24"/>
              </w:rPr>
              <w:t xml:space="preserve"> un uzņemties garantijas saistības</w:t>
            </w:r>
            <w:r w:rsidR="008F0AC3">
              <w:rPr>
                <w:rFonts w:ascii="Times New Roman" w:hAnsi="Times New Roman"/>
                <w:sz w:val="24"/>
                <w:szCs w:val="24"/>
              </w:rPr>
              <w:t xml:space="preserve">, nodrošināt </w:t>
            </w:r>
            <w:r w:rsidR="00B468E5">
              <w:rPr>
                <w:rFonts w:ascii="Times New Roman" w:hAnsi="Times New Roman"/>
                <w:sz w:val="24"/>
                <w:szCs w:val="24"/>
              </w:rPr>
              <w:t xml:space="preserve">garantijas servisa apkalpošanu Latvijā. </w:t>
            </w:r>
          </w:p>
        </w:tc>
        <w:tc>
          <w:tcPr>
            <w:tcW w:w="4983" w:type="dxa"/>
            <w:tcBorders>
              <w:top w:val="single" w:sz="4" w:space="0" w:color="auto"/>
              <w:left w:val="single" w:sz="4" w:space="0" w:color="auto"/>
              <w:bottom w:val="single" w:sz="4" w:space="0" w:color="auto"/>
              <w:right w:val="single" w:sz="4" w:space="0" w:color="auto"/>
            </w:tcBorders>
          </w:tcPr>
          <w:p w:rsidR="006D14EE" w:rsidRPr="006D14EE" w:rsidRDefault="006D14EE" w:rsidP="006D14EE">
            <w:pPr>
              <w:spacing w:after="0" w:line="240" w:lineRule="auto"/>
              <w:ind w:right="-58"/>
              <w:jc w:val="both"/>
              <w:rPr>
                <w:rFonts w:ascii="Times New Roman" w:eastAsia="Times New Roman" w:hAnsi="Times New Roman"/>
                <w:sz w:val="24"/>
                <w:szCs w:val="24"/>
              </w:rPr>
            </w:pPr>
            <w:r>
              <w:rPr>
                <w:rFonts w:ascii="Times New Roman" w:hAnsi="Times New Roman"/>
                <w:sz w:val="24"/>
                <w:szCs w:val="24"/>
              </w:rPr>
              <w:t>9.3</w:t>
            </w:r>
            <w:r w:rsidR="0010595F">
              <w:rPr>
                <w:rFonts w:ascii="Times New Roman" w:hAnsi="Times New Roman"/>
                <w:sz w:val="24"/>
                <w:szCs w:val="24"/>
              </w:rPr>
              <w:t>. Attiecīgo transportlīdzekļu</w:t>
            </w:r>
            <w:r w:rsidRPr="006D14EE">
              <w:rPr>
                <w:rFonts w:ascii="Times New Roman" w:hAnsi="Times New Roman"/>
                <w:sz w:val="24"/>
                <w:szCs w:val="24"/>
              </w:rPr>
              <w:t xml:space="preserve"> ražotāja vai izplatītāja parakstīts dokumenta oriģināls vai kopija (izziņa vai apliecinājums, vai vēstule u.tml.), kas apliecina, ka pretendentam ir tiesības pārdot </w:t>
            </w:r>
            <w:r w:rsidR="0010595F">
              <w:rPr>
                <w:rFonts w:ascii="Times New Roman" w:hAnsi="Times New Roman"/>
                <w:sz w:val="24"/>
                <w:szCs w:val="24"/>
              </w:rPr>
              <w:t>piedāvātos transportlīdzekļus</w:t>
            </w:r>
            <w:r w:rsidRPr="006D14EE">
              <w:rPr>
                <w:rFonts w:ascii="Times New Roman" w:hAnsi="Times New Roman"/>
                <w:sz w:val="24"/>
                <w:szCs w:val="24"/>
              </w:rPr>
              <w:t xml:space="preserve"> un uzņemties garantijas saistības</w:t>
            </w:r>
            <w:r w:rsidR="00B468E5">
              <w:rPr>
                <w:rFonts w:ascii="Times New Roman" w:hAnsi="Times New Roman"/>
                <w:sz w:val="24"/>
                <w:szCs w:val="24"/>
              </w:rPr>
              <w:t>, nodrošināt garantijas servisa apkalpošanu Latvijā.</w:t>
            </w:r>
          </w:p>
        </w:tc>
      </w:tr>
      <w:tr w:rsidR="0015505E" w:rsidRPr="00E373D8" w:rsidTr="00945233">
        <w:trPr>
          <w:trHeight w:val="1755"/>
        </w:trPr>
        <w:tc>
          <w:tcPr>
            <w:tcW w:w="4515" w:type="dxa"/>
            <w:tcBorders>
              <w:top w:val="single" w:sz="4" w:space="0" w:color="auto"/>
              <w:left w:val="single" w:sz="4" w:space="0" w:color="auto"/>
              <w:bottom w:val="single" w:sz="4" w:space="0" w:color="auto"/>
              <w:right w:val="single" w:sz="4" w:space="0" w:color="auto"/>
            </w:tcBorders>
          </w:tcPr>
          <w:p w:rsidR="006951BB" w:rsidRDefault="00DE063B" w:rsidP="009E4B57">
            <w:pPr>
              <w:suppressAutoHyphens/>
              <w:spacing w:after="0" w:line="240" w:lineRule="auto"/>
              <w:jc w:val="both"/>
              <w:rPr>
                <w:rFonts w:ascii="Times New Roman" w:hAnsi="Times New Roman"/>
                <w:sz w:val="24"/>
                <w:szCs w:val="24"/>
              </w:rPr>
            </w:pPr>
            <w:r>
              <w:rPr>
                <w:rFonts w:ascii="Times New Roman" w:hAnsi="Times New Roman"/>
                <w:sz w:val="24"/>
                <w:szCs w:val="24"/>
              </w:rPr>
              <w:t xml:space="preserve">8.4. </w:t>
            </w:r>
            <w:r w:rsidR="0015505E">
              <w:rPr>
                <w:rFonts w:ascii="Times New Roman" w:hAnsi="Times New Roman"/>
                <w:sz w:val="24"/>
                <w:szCs w:val="24"/>
              </w:rPr>
              <w:t xml:space="preserve">Pretendents ir spējīgs veikt piedāvātā transportlīdzekļa garantijas </w:t>
            </w:r>
            <w:r>
              <w:rPr>
                <w:rFonts w:ascii="Times New Roman" w:hAnsi="Times New Roman"/>
                <w:sz w:val="24"/>
                <w:szCs w:val="24"/>
              </w:rPr>
              <w:t>a</w:t>
            </w:r>
            <w:r w:rsidR="0015505E">
              <w:rPr>
                <w:rFonts w:ascii="Times New Roman" w:hAnsi="Times New Roman"/>
                <w:sz w:val="24"/>
                <w:szCs w:val="24"/>
              </w:rPr>
              <w:t xml:space="preserve">pkalpošanu, vai arī tam ir noslēgta vienošanās ar citu komersantu par piedāvātā transportlīdzekļa garantijas apkalpošanu Kandavas administratīvajā teritorijā vai ne tālāk kā 100km ārpus Kandavas administratīvās teritorijas robežas. </w:t>
            </w:r>
          </w:p>
        </w:tc>
        <w:tc>
          <w:tcPr>
            <w:tcW w:w="4983" w:type="dxa"/>
            <w:tcBorders>
              <w:top w:val="single" w:sz="4" w:space="0" w:color="auto"/>
              <w:left w:val="single" w:sz="4" w:space="0" w:color="auto"/>
              <w:bottom w:val="single" w:sz="4" w:space="0" w:color="auto"/>
              <w:right w:val="single" w:sz="4" w:space="0" w:color="auto"/>
            </w:tcBorders>
          </w:tcPr>
          <w:p w:rsidR="0015505E" w:rsidRDefault="00DE063B" w:rsidP="00FE6514">
            <w:pPr>
              <w:spacing w:after="0" w:line="240" w:lineRule="auto"/>
              <w:ind w:right="-58"/>
              <w:rPr>
                <w:rFonts w:ascii="Times New Roman" w:hAnsi="Times New Roman"/>
                <w:sz w:val="24"/>
                <w:szCs w:val="24"/>
              </w:rPr>
            </w:pPr>
            <w:r>
              <w:rPr>
                <w:rFonts w:ascii="Times New Roman" w:hAnsi="Times New Roman"/>
                <w:sz w:val="24"/>
                <w:szCs w:val="24"/>
              </w:rPr>
              <w:t>9.4. Preten</w:t>
            </w:r>
            <w:r w:rsidR="00FE6514">
              <w:rPr>
                <w:rFonts w:ascii="Times New Roman" w:hAnsi="Times New Roman"/>
                <w:sz w:val="24"/>
                <w:szCs w:val="24"/>
              </w:rPr>
              <w:t>dentam jāiesniedz 8.4.punktā no</w:t>
            </w:r>
            <w:r>
              <w:rPr>
                <w:rFonts w:ascii="Times New Roman" w:hAnsi="Times New Roman"/>
                <w:sz w:val="24"/>
                <w:szCs w:val="24"/>
              </w:rPr>
              <w:t xml:space="preserve">teikto prasību apliecināšanai atbilstošs servisa centru saraksts, norādot servisa adreses. </w:t>
            </w:r>
          </w:p>
        </w:tc>
      </w:tr>
      <w:tr w:rsidR="006D14EE" w:rsidRPr="00E373D8" w:rsidTr="00945233">
        <w:trPr>
          <w:trHeight w:val="1560"/>
        </w:trPr>
        <w:tc>
          <w:tcPr>
            <w:tcW w:w="4515" w:type="dxa"/>
            <w:tcBorders>
              <w:top w:val="single" w:sz="4" w:space="0" w:color="auto"/>
              <w:left w:val="single" w:sz="4" w:space="0" w:color="auto"/>
              <w:bottom w:val="single" w:sz="4" w:space="0" w:color="auto"/>
              <w:right w:val="single" w:sz="4" w:space="0" w:color="auto"/>
            </w:tcBorders>
          </w:tcPr>
          <w:p w:rsidR="006D14EE" w:rsidRPr="0010595F" w:rsidRDefault="00832162" w:rsidP="00DE063B">
            <w:pPr>
              <w:suppressAutoHyphens/>
              <w:spacing w:after="0"/>
              <w:jc w:val="both"/>
              <w:rPr>
                <w:rFonts w:ascii="Times New Roman" w:hAnsi="Times New Roman"/>
                <w:sz w:val="24"/>
                <w:szCs w:val="24"/>
              </w:rPr>
            </w:pPr>
            <w:r>
              <w:rPr>
                <w:rFonts w:ascii="Times New Roman" w:hAnsi="Times New Roman"/>
                <w:sz w:val="24"/>
                <w:szCs w:val="24"/>
              </w:rPr>
              <w:t>8.</w:t>
            </w:r>
            <w:r w:rsidR="00DE063B">
              <w:rPr>
                <w:rFonts w:ascii="Times New Roman" w:hAnsi="Times New Roman"/>
                <w:sz w:val="24"/>
                <w:szCs w:val="24"/>
              </w:rPr>
              <w:t>5</w:t>
            </w:r>
            <w:r w:rsidR="0010595F" w:rsidRPr="0010595F">
              <w:rPr>
                <w:rFonts w:ascii="Times New Roman" w:hAnsi="Times New Roman"/>
                <w:sz w:val="24"/>
                <w:szCs w:val="24"/>
              </w:rPr>
              <w:t xml:space="preserve">. Pretendentam </w:t>
            </w:r>
            <w:r w:rsidR="0010595F">
              <w:rPr>
                <w:rFonts w:ascii="Times New Roman" w:hAnsi="Times New Roman"/>
                <w:sz w:val="24"/>
                <w:szCs w:val="24"/>
              </w:rPr>
              <w:t>2 (divos</w:t>
            </w:r>
            <w:r w:rsidR="0010595F" w:rsidRPr="0010595F">
              <w:rPr>
                <w:rFonts w:ascii="Times New Roman" w:hAnsi="Times New Roman"/>
                <w:sz w:val="24"/>
                <w:szCs w:val="24"/>
              </w:rPr>
              <w:t xml:space="preserve">) </w:t>
            </w:r>
            <w:r w:rsidR="0010595F">
              <w:rPr>
                <w:rFonts w:ascii="Times New Roman" w:hAnsi="Times New Roman"/>
                <w:sz w:val="24"/>
                <w:szCs w:val="24"/>
              </w:rPr>
              <w:t>iepriekšējos gadus (</w:t>
            </w:r>
            <w:r w:rsidR="0010595F" w:rsidRPr="0010595F">
              <w:rPr>
                <w:rFonts w:ascii="Times New Roman" w:hAnsi="Times New Roman"/>
                <w:sz w:val="24"/>
                <w:szCs w:val="24"/>
              </w:rPr>
              <w:t>2015. un 2016.ga</w:t>
            </w:r>
            <w:r w:rsidR="0010595F">
              <w:rPr>
                <w:rFonts w:ascii="Times New Roman" w:hAnsi="Times New Roman"/>
                <w:sz w:val="24"/>
                <w:szCs w:val="24"/>
              </w:rPr>
              <w:t xml:space="preserve">dā) </w:t>
            </w:r>
            <w:r w:rsidR="0010595F" w:rsidRPr="0010595F">
              <w:rPr>
                <w:rFonts w:ascii="Times New Roman" w:hAnsi="Times New Roman"/>
                <w:sz w:val="24"/>
                <w:szCs w:val="24"/>
              </w:rPr>
              <w:t>ir piere</w:t>
            </w:r>
            <w:r w:rsidR="0010595F">
              <w:rPr>
                <w:rFonts w:ascii="Times New Roman" w:hAnsi="Times New Roman"/>
                <w:sz w:val="24"/>
                <w:szCs w:val="24"/>
              </w:rPr>
              <w:t>dze transportlīdzekļu tirdzniecības jomā</w:t>
            </w:r>
            <w:r w:rsidR="0010595F" w:rsidRPr="0010595F">
              <w:rPr>
                <w:rFonts w:ascii="Times New Roman" w:hAnsi="Times New Roman"/>
                <w:sz w:val="24"/>
                <w:szCs w:val="24"/>
              </w:rPr>
              <w:t>.</w:t>
            </w:r>
          </w:p>
        </w:tc>
        <w:tc>
          <w:tcPr>
            <w:tcW w:w="4983" w:type="dxa"/>
            <w:tcBorders>
              <w:top w:val="single" w:sz="4" w:space="0" w:color="auto"/>
              <w:left w:val="single" w:sz="4" w:space="0" w:color="auto"/>
              <w:bottom w:val="single" w:sz="4" w:space="0" w:color="auto"/>
              <w:right w:val="single" w:sz="4" w:space="0" w:color="auto"/>
            </w:tcBorders>
          </w:tcPr>
          <w:p w:rsidR="006D14EE" w:rsidRPr="0010595F" w:rsidRDefault="00832162" w:rsidP="00DE063B">
            <w:pPr>
              <w:spacing w:after="0" w:line="240" w:lineRule="auto"/>
              <w:ind w:right="-58"/>
              <w:jc w:val="both"/>
              <w:rPr>
                <w:rFonts w:ascii="Times New Roman" w:hAnsi="Times New Roman"/>
                <w:sz w:val="24"/>
                <w:szCs w:val="24"/>
              </w:rPr>
            </w:pPr>
            <w:r>
              <w:rPr>
                <w:rFonts w:ascii="Times New Roman" w:hAnsi="Times New Roman"/>
                <w:sz w:val="24"/>
                <w:szCs w:val="24"/>
              </w:rPr>
              <w:t>9.</w:t>
            </w:r>
            <w:r w:rsidR="00DE063B">
              <w:rPr>
                <w:rFonts w:ascii="Times New Roman" w:hAnsi="Times New Roman"/>
                <w:sz w:val="24"/>
                <w:szCs w:val="24"/>
              </w:rPr>
              <w:t>5</w:t>
            </w:r>
            <w:r>
              <w:rPr>
                <w:rFonts w:ascii="Times New Roman" w:hAnsi="Times New Roman"/>
                <w:sz w:val="24"/>
                <w:szCs w:val="24"/>
              </w:rPr>
              <w:t xml:space="preserve">. </w:t>
            </w:r>
            <w:r w:rsidR="0010595F" w:rsidRPr="0010595F">
              <w:rPr>
                <w:rFonts w:ascii="Times New Roman" w:hAnsi="Times New Roman"/>
                <w:sz w:val="24"/>
                <w:szCs w:val="24"/>
              </w:rPr>
              <w:t>Pretendenta parakstīts pieredzes saraksts saskaņā ar Nolikuma 2.pielikumā pievienoto formu, kas apliecina p</w:t>
            </w:r>
            <w:r w:rsidR="00ED32FF">
              <w:rPr>
                <w:rFonts w:ascii="Times New Roman" w:hAnsi="Times New Roman"/>
                <w:sz w:val="24"/>
                <w:szCs w:val="24"/>
              </w:rPr>
              <w:t>retendenta atbilstību Nolikuma 8</w:t>
            </w:r>
            <w:r w:rsidR="0010595F" w:rsidRPr="0010595F">
              <w:rPr>
                <w:rFonts w:ascii="Times New Roman" w:hAnsi="Times New Roman"/>
                <w:sz w:val="24"/>
                <w:szCs w:val="24"/>
              </w:rPr>
              <w:t>.</w:t>
            </w:r>
            <w:r w:rsidR="00DE063B">
              <w:rPr>
                <w:rFonts w:ascii="Times New Roman" w:hAnsi="Times New Roman"/>
                <w:sz w:val="24"/>
                <w:szCs w:val="24"/>
              </w:rPr>
              <w:t>5</w:t>
            </w:r>
            <w:r w:rsidR="0010595F" w:rsidRPr="0010595F">
              <w:rPr>
                <w:rFonts w:ascii="Times New Roman" w:hAnsi="Times New Roman"/>
                <w:sz w:val="24"/>
                <w:szCs w:val="24"/>
              </w:rPr>
              <w:t>.apakšpunkta prasībām, pievienojot 2 (divas) atsauksmes.</w:t>
            </w:r>
          </w:p>
        </w:tc>
      </w:tr>
      <w:tr w:rsidR="0010595F" w:rsidRPr="00E373D8" w:rsidTr="00945233">
        <w:trPr>
          <w:trHeight w:val="952"/>
        </w:trPr>
        <w:tc>
          <w:tcPr>
            <w:tcW w:w="4515" w:type="dxa"/>
            <w:tcBorders>
              <w:top w:val="single" w:sz="4" w:space="0" w:color="auto"/>
              <w:left w:val="single" w:sz="4" w:space="0" w:color="auto"/>
              <w:bottom w:val="single" w:sz="4" w:space="0" w:color="auto"/>
              <w:right w:val="single" w:sz="4" w:space="0" w:color="auto"/>
            </w:tcBorders>
          </w:tcPr>
          <w:p w:rsidR="0010595F" w:rsidRPr="0010595F" w:rsidRDefault="00E22A4E" w:rsidP="006D14EE">
            <w:pPr>
              <w:suppressAutoHyphens/>
              <w:spacing w:after="0"/>
              <w:jc w:val="both"/>
              <w:rPr>
                <w:rFonts w:ascii="Times New Roman" w:hAnsi="Times New Roman"/>
                <w:sz w:val="24"/>
                <w:szCs w:val="24"/>
              </w:rPr>
            </w:pPr>
            <w:r>
              <w:rPr>
                <w:rFonts w:ascii="Times New Roman" w:hAnsi="Times New Roman"/>
                <w:sz w:val="24"/>
                <w:szCs w:val="24"/>
              </w:rPr>
              <w:t>8.</w:t>
            </w:r>
            <w:r w:rsidR="00DE063B">
              <w:rPr>
                <w:rFonts w:ascii="Times New Roman" w:hAnsi="Times New Roman"/>
                <w:sz w:val="24"/>
                <w:szCs w:val="24"/>
              </w:rPr>
              <w:t>6</w:t>
            </w:r>
            <w:r w:rsidR="0010595F" w:rsidRPr="0010595F">
              <w:rPr>
                <w:rFonts w:ascii="Times New Roman" w:hAnsi="Times New Roman"/>
                <w:sz w:val="24"/>
                <w:szCs w:val="24"/>
              </w:rPr>
              <w:t>. Pretendenta vidējais gada (neto) finanšu apgrozījums pē</w:t>
            </w:r>
            <w:r w:rsidR="0010595F">
              <w:rPr>
                <w:rFonts w:ascii="Times New Roman" w:hAnsi="Times New Roman"/>
                <w:sz w:val="24"/>
                <w:szCs w:val="24"/>
              </w:rPr>
              <w:t>dējos 2 (divos) gados (t.i. 2015. un 2016.) ir ne mazāks kā EUR 50 000,00 (piecdesmit</w:t>
            </w:r>
            <w:r w:rsidR="0010595F" w:rsidRPr="0010595F">
              <w:rPr>
                <w:rFonts w:ascii="Times New Roman" w:hAnsi="Times New Roman"/>
                <w:sz w:val="24"/>
                <w:szCs w:val="24"/>
              </w:rPr>
              <w:t xml:space="preserve"> tūkstoši </w:t>
            </w:r>
            <w:r w:rsidR="0010595F" w:rsidRPr="0010595F">
              <w:rPr>
                <w:rFonts w:ascii="Times New Roman" w:hAnsi="Times New Roman"/>
                <w:i/>
                <w:sz w:val="24"/>
                <w:szCs w:val="24"/>
              </w:rPr>
              <w:t>euro</w:t>
            </w:r>
            <w:r w:rsidR="0010595F" w:rsidRPr="0010595F">
              <w:rPr>
                <w:rFonts w:ascii="Times New Roman" w:hAnsi="Times New Roman"/>
                <w:sz w:val="24"/>
                <w:szCs w:val="24"/>
              </w:rPr>
              <w:t xml:space="preserve"> un 00 centi). Ja Pretendents ir dibināts vēlāk, tad Pretendenta finanšu apgrozījumam jāatbilst augstāk minētajai prasībai attiecīgi īsākā laika periodā.</w:t>
            </w:r>
          </w:p>
        </w:tc>
        <w:tc>
          <w:tcPr>
            <w:tcW w:w="4983" w:type="dxa"/>
            <w:tcBorders>
              <w:top w:val="single" w:sz="4" w:space="0" w:color="auto"/>
              <w:left w:val="single" w:sz="4" w:space="0" w:color="auto"/>
              <w:bottom w:val="single" w:sz="4" w:space="0" w:color="auto"/>
              <w:right w:val="single" w:sz="4" w:space="0" w:color="auto"/>
            </w:tcBorders>
          </w:tcPr>
          <w:p w:rsidR="0010595F" w:rsidRPr="0010595F" w:rsidRDefault="00E22A4E" w:rsidP="006D14EE">
            <w:pPr>
              <w:spacing w:after="0" w:line="240" w:lineRule="auto"/>
              <w:ind w:right="-58"/>
              <w:jc w:val="both"/>
              <w:rPr>
                <w:rFonts w:ascii="Times New Roman" w:hAnsi="Times New Roman"/>
                <w:sz w:val="24"/>
                <w:szCs w:val="24"/>
              </w:rPr>
            </w:pPr>
            <w:r>
              <w:rPr>
                <w:rFonts w:ascii="Times New Roman" w:hAnsi="Times New Roman"/>
                <w:sz w:val="24"/>
                <w:szCs w:val="24"/>
              </w:rPr>
              <w:t>9.</w:t>
            </w:r>
            <w:r w:rsidR="00DE063B">
              <w:rPr>
                <w:rFonts w:ascii="Times New Roman" w:hAnsi="Times New Roman"/>
                <w:sz w:val="24"/>
                <w:szCs w:val="24"/>
              </w:rPr>
              <w:t>6</w:t>
            </w:r>
            <w:r>
              <w:rPr>
                <w:rFonts w:ascii="Times New Roman" w:hAnsi="Times New Roman"/>
                <w:sz w:val="24"/>
                <w:szCs w:val="24"/>
              </w:rPr>
              <w:t>.</w:t>
            </w:r>
            <w:r w:rsidR="0010595F" w:rsidRPr="0010595F">
              <w:rPr>
                <w:rFonts w:ascii="Times New Roman" w:hAnsi="Times New Roman"/>
                <w:sz w:val="24"/>
                <w:szCs w:val="24"/>
              </w:rPr>
              <w:t xml:space="preserve"> Pretendenta rakstisks apliecinājums par finanšu apgrozījumu, saskaņā ar Nolikuma 4.pielikumā noteikto formu. </w:t>
            </w:r>
          </w:p>
        </w:tc>
      </w:tr>
      <w:tr w:rsidR="00B468E5" w:rsidRPr="00E373D8" w:rsidTr="00945233">
        <w:trPr>
          <w:trHeight w:val="952"/>
        </w:trPr>
        <w:tc>
          <w:tcPr>
            <w:tcW w:w="4515" w:type="dxa"/>
            <w:tcBorders>
              <w:top w:val="single" w:sz="4" w:space="0" w:color="auto"/>
              <w:left w:val="single" w:sz="4" w:space="0" w:color="auto"/>
              <w:bottom w:val="single" w:sz="4" w:space="0" w:color="auto"/>
              <w:right w:val="single" w:sz="4" w:space="0" w:color="auto"/>
            </w:tcBorders>
          </w:tcPr>
          <w:p w:rsidR="00B468E5" w:rsidRPr="000C6751" w:rsidRDefault="00E22A4E" w:rsidP="00674D8F">
            <w:pPr>
              <w:spacing w:after="0" w:line="240" w:lineRule="auto"/>
              <w:ind w:right="-58"/>
              <w:jc w:val="both"/>
              <w:rPr>
                <w:rFonts w:ascii="Times New Roman" w:eastAsia="Times New Roman" w:hAnsi="Times New Roman"/>
                <w:sz w:val="24"/>
                <w:szCs w:val="24"/>
              </w:rPr>
            </w:pPr>
            <w:r>
              <w:rPr>
                <w:rFonts w:ascii="Times New Roman" w:eastAsia="Times New Roman" w:hAnsi="Times New Roman"/>
                <w:sz w:val="24"/>
                <w:szCs w:val="24"/>
              </w:rPr>
              <w:t>8.</w:t>
            </w:r>
            <w:r w:rsidR="00DE063B">
              <w:rPr>
                <w:rFonts w:ascii="Times New Roman" w:eastAsia="Times New Roman" w:hAnsi="Times New Roman"/>
                <w:sz w:val="24"/>
                <w:szCs w:val="24"/>
              </w:rPr>
              <w:t>7</w:t>
            </w:r>
            <w:r>
              <w:rPr>
                <w:rFonts w:ascii="Times New Roman" w:eastAsia="Times New Roman" w:hAnsi="Times New Roman"/>
                <w:sz w:val="24"/>
                <w:szCs w:val="24"/>
              </w:rPr>
              <w:t>.</w:t>
            </w:r>
            <w:r w:rsidR="00B468E5" w:rsidRPr="000C6751">
              <w:rPr>
                <w:rFonts w:ascii="Times New Roman" w:eastAsia="Times New Roman" w:hAnsi="Times New Roman"/>
                <w:sz w:val="24"/>
                <w:szCs w:val="24"/>
              </w:rPr>
              <w:t xml:space="preserve"> Pretendents var balstīties uz trešo personu iespējām, lai izpildītu prasības attiecībā uz pretendenta atbilstību </w:t>
            </w:r>
            <w:r w:rsidR="00B468E5">
              <w:rPr>
                <w:rFonts w:ascii="Times New Roman" w:eastAsia="Times New Roman" w:hAnsi="Times New Roman"/>
                <w:sz w:val="24"/>
                <w:szCs w:val="24"/>
              </w:rPr>
              <w:t>profesionālās darbības veikšanai, kā arī prasības attiecībā uz pretendenta tehniskajām un profesionālajām spējām.</w:t>
            </w:r>
          </w:p>
          <w:p w:rsidR="00B468E5" w:rsidRPr="0010595F" w:rsidRDefault="00B468E5" w:rsidP="006D14EE">
            <w:pPr>
              <w:suppressAutoHyphens/>
              <w:spacing w:after="0"/>
              <w:jc w:val="both"/>
              <w:rPr>
                <w:rFonts w:ascii="Times New Roman" w:hAnsi="Times New Roman"/>
                <w:sz w:val="24"/>
                <w:szCs w:val="24"/>
              </w:rPr>
            </w:pPr>
            <w:r>
              <w:rPr>
                <w:rFonts w:ascii="Times New Roman" w:eastAsia="Times New Roman" w:hAnsi="Times New Roman"/>
                <w:sz w:val="24"/>
                <w:szCs w:val="24"/>
              </w:rPr>
              <w:t>Ja pretendents balstās uz trešo personu iespējām, tad pretendents pierāda, ka viņa rīcībā būs attiecīgie resursi.</w:t>
            </w:r>
          </w:p>
        </w:tc>
        <w:tc>
          <w:tcPr>
            <w:tcW w:w="4983" w:type="dxa"/>
            <w:tcBorders>
              <w:top w:val="single" w:sz="4" w:space="0" w:color="auto"/>
              <w:left w:val="single" w:sz="4" w:space="0" w:color="auto"/>
              <w:bottom w:val="single" w:sz="4" w:space="0" w:color="auto"/>
              <w:right w:val="single" w:sz="4" w:space="0" w:color="auto"/>
            </w:tcBorders>
          </w:tcPr>
          <w:p w:rsidR="00B468E5" w:rsidRPr="000C6751" w:rsidRDefault="00B468E5" w:rsidP="00674D8F">
            <w:pPr>
              <w:spacing w:after="0" w:line="240" w:lineRule="auto"/>
              <w:ind w:right="-58"/>
              <w:jc w:val="both"/>
              <w:rPr>
                <w:rFonts w:ascii="Times New Roman" w:eastAsia="Times New Roman" w:hAnsi="Times New Roman"/>
                <w:sz w:val="24"/>
                <w:szCs w:val="24"/>
              </w:rPr>
            </w:pPr>
            <w:r>
              <w:rPr>
                <w:rFonts w:ascii="Times New Roman" w:eastAsia="Times New Roman" w:hAnsi="Times New Roman"/>
                <w:sz w:val="24"/>
                <w:szCs w:val="24"/>
              </w:rPr>
              <w:t>9.</w:t>
            </w:r>
            <w:r w:rsidR="00DE063B">
              <w:rPr>
                <w:rFonts w:ascii="Times New Roman" w:eastAsia="Times New Roman" w:hAnsi="Times New Roman"/>
                <w:sz w:val="24"/>
                <w:szCs w:val="24"/>
              </w:rPr>
              <w:t>7</w:t>
            </w:r>
            <w:r w:rsidR="00E22A4E">
              <w:rPr>
                <w:rFonts w:ascii="Times New Roman" w:eastAsia="Times New Roman" w:hAnsi="Times New Roman"/>
                <w:sz w:val="24"/>
                <w:szCs w:val="24"/>
              </w:rPr>
              <w:t>.</w:t>
            </w:r>
            <w:r>
              <w:rPr>
                <w:rFonts w:ascii="Times New Roman" w:eastAsia="Times New Roman" w:hAnsi="Times New Roman"/>
                <w:sz w:val="24"/>
                <w:szCs w:val="24"/>
              </w:rPr>
              <w:t xml:space="preserve"> 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rsidR="00B468E5" w:rsidRPr="0010595F" w:rsidRDefault="00B468E5" w:rsidP="006D14EE">
            <w:pPr>
              <w:spacing w:after="0" w:line="240" w:lineRule="auto"/>
              <w:ind w:right="-58"/>
              <w:jc w:val="both"/>
              <w:rPr>
                <w:rFonts w:ascii="Times New Roman" w:hAnsi="Times New Roman"/>
                <w:sz w:val="24"/>
                <w:szCs w:val="24"/>
              </w:rPr>
            </w:pPr>
            <w:r>
              <w:rPr>
                <w:rFonts w:ascii="Times New Roman" w:eastAsia="Times New Roman" w:hAnsi="Times New Roman"/>
                <w:sz w:val="24"/>
                <w:szCs w:val="24"/>
              </w:rPr>
              <w:t>Klāt jāpievieno dokuments, kas apliecina apliecinājumu parakstījušās personas tiesības pārstāvēs attiecīgo personu iepirkuma procedūras ietvaros.</w:t>
            </w:r>
          </w:p>
        </w:tc>
      </w:tr>
      <w:tr w:rsidR="006D14EE" w:rsidRPr="007770E7" w:rsidTr="00945233">
        <w:tc>
          <w:tcPr>
            <w:tcW w:w="4515" w:type="dxa"/>
            <w:tcBorders>
              <w:top w:val="single" w:sz="4" w:space="0" w:color="auto"/>
              <w:left w:val="single" w:sz="4" w:space="0" w:color="auto"/>
              <w:bottom w:val="single" w:sz="4" w:space="0" w:color="auto"/>
              <w:right w:val="single" w:sz="4" w:space="0" w:color="auto"/>
            </w:tcBorders>
          </w:tcPr>
          <w:p w:rsidR="006D14EE" w:rsidRPr="007770E7" w:rsidRDefault="006D14EE" w:rsidP="006D14EE">
            <w:pPr>
              <w:spacing w:after="0" w:line="240" w:lineRule="auto"/>
              <w:ind w:right="-58"/>
              <w:jc w:val="both"/>
              <w:rPr>
                <w:rFonts w:ascii="Times New Roman" w:eastAsia="Times New Roman" w:hAnsi="Times New Roman"/>
                <w:sz w:val="24"/>
                <w:szCs w:val="24"/>
              </w:rPr>
            </w:pPr>
            <w:r w:rsidRPr="007770E7">
              <w:rPr>
                <w:rFonts w:ascii="Times New Roman" w:eastAsia="Times New Roman" w:hAnsi="Times New Roman"/>
                <w:sz w:val="24"/>
                <w:szCs w:val="24"/>
              </w:rPr>
              <w:t>8.</w:t>
            </w:r>
            <w:r w:rsidR="00DE063B">
              <w:rPr>
                <w:rFonts w:ascii="Times New Roman" w:eastAsia="Times New Roman" w:hAnsi="Times New Roman"/>
                <w:sz w:val="24"/>
                <w:szCs w:val="24"/>
              </w:rPr>
              <w:t>8</w:t>
            </w:r>
            <w:r w:rsidRPr="007770E7">
              <w:rPr>
                <w:rFonts w:ascii="Times New Roman" w:eastAsia="Times New Roman" w:hAnsi="Times New Roman"/>
                <w:sz w:val="24"/>
                <w:szCs w:val="24"/>
              </w:rPr>
              <w:t xml:space="preserve">. </w:t>
            </w:r>
            <w:r w:rsidRPr="007770E7">
              <w:rPr>
                <w:rFonts w:ascii="Times New Roman" w:hAnsi="Times New Roman"/>
                <w:sz w:val="24"/>
                <w:szCs w:val="24"/>
              </w:rPr>
              <w:t>Pretendentam jānorāda visi apakšuzņēmēji</w:t>
            </w:r>
            <w:r w:rsidR="002D27FF">
              <w:rPr>
                <w:rFonts w:ascii="Times New Roman" w:hAnsi="Times New Roman"/>
                <w:sz w:val="24"/>
                <w:szCs w:val="24"/>
              </w:rPr>
              <w:t xml:space="preserve"> </w:t>
            </w:r>
            <w:r w:rsidR="002D27FF" w:rsidRPr="005F4DAE">
              <w:rPr>
                <w:rFonts w:ascii="Times New Roman" w:hAnsi="Times New Roman"/>
                <w:sz w:val="24"/>
                <w:szCs w:val="24"/>
              </w:rPr>
              <w:t>un apakšuzņēmēja apakšuzņēmēji.</w:t>
            </w:r>
          </w:p>
        </w:tc>
        <w:tc>
          <w:tcPr>
            <w:tcW w:w="4983" w:type="dxa"/>
            <w:tcBorders>
              <w:top w:val="single" w:sz="4" w:space="0" w:color="auto"/>
              <w:left w:val="single" w:sz="4" w:space="0" w:color="auto"/>
              <w:bottom w:val="single" w:sz="4" w:space="0" w:color="auto"/>
              <w:right w:val="single" w:sz="4" w:space="0" w:color="auto"/>
            </w:tcBorders>
          </w:tcPr>
          <w:p w:rsidR="006D14EE" w:rsidRPr="007770E7" w:rsidRDefault="006D14EE" w:rsidP="006D14EE">
            <w:pPr>
              <w:spacing w:after="0" w:line="240" w:lineRule="auto"/>
              <w:ind w:right="-58"/>
              <w:jc w:val="both"/>
              <w:rPr>
                <w:rFonts w:ascii="Times New Roman" w:hAnsi="Times New Roman"/>
                <w:sz w:val="24"/>
                <w:szCs w:val="24"/>
              </w:rPr>
            </w:pPr>
            <w:r w:rsidRPr="007770E7">
              <w:rPr>
                <w:rFonts w:ascii="Times New Roman" w:eastAsia="Times New Roman" w:hAnsi="Times New Roman"/>
                <w:sz w:val="24"/>
                <w:szCs w:val="24"/>
              </w:rPr>
              <w:t>9.</w:t>
            </w:r>
            <w:r w:rsidR="00DE063B">
              <w:rPr>
                <w:rFonts w:ascii="Times New Roman" w:eastAsia="Times New Roman" w:hAnsi="Times New Roman"/>
                <w:sz w:val="24"/>
                <w:szCs w:val="24"/>
              </w:rPr>
              <w:t>8</w:t>
            </w:r>
            <w:r w:rsidRPr="007770E7">
              <w:rPr>
                <w:rFonts w:ascii="Times New Roman" w:eastAsia="Times New Roman" w:hAnsi="Times New Roman"/>
                <w:sz w:val="24"/>
                <w:szCs w:val="24"/>
              </w:rPr>
              <w:t xml:space="preserve">. </w:t>
            </w:r>
            <w:r w:rsidRPr="007770E7">
              <w:rPr>
                <w:rFonts w:ascii="Times New Roman" w:hAnsi="Times New Roman"/>
                <w:sz w:val="24"/>
                <w:szCs w:val="24"/>
              </w:rPr>
              <w:t>Pretendenta piesaistīto apakšuzņēmēju saraksts, norādot katram apakšuzņēmējam izpildei nododamo līguma daļu saskaņā ar tehnisko specifikāciju vai tāmi un pievienojot finanšu aprēķinus, kas norāda līgumā nododamo daļu procentuāli vērtību.  Ap</w:t>
            </w:r>
            <w:r>
              <w:rPr>
                <w:rFonts w:ascii="Times New Roman" w:hAnsi="Times New Roman"/>
                <w:sz w:val="24"/>
                <w:szCs w:val="24"/>
              </w:rPr>
              <w:t>akšuzņēmēja veicamo</w:t>
            </w:r>
            <w:r w:rsidRPr="007770E7">
              <w:rPr>
                <w:rFonts w:ascii="Times New Roman" w:hAnsi="Times New Roman"/>
                <w:sz w:val="24"/>
                <w:szCs w:val="24"/>
              </w:rPr>
              <w:t xml:space="preserve"> sniedzamo pakalpojumu vērtību noteic, ņemot vērā apakšuzņēmēja un visu attiecīgā iepirkuma ietvaros tā saistīt</w:t>
            </w:r>
            <w:r>
              <w:rPr>
                <w:rFonts w:ascii="Times New Roman" w:hAnsi="Times New Roman"/>
                <w:sz w:val="24"/>
                <w:szCs w:val="24"/>
              </w:rPr>
              <w:t xml:space="preserve">o uzņēmumu veicamo </w:t>
            </w:r>
            <w:r w:rsidRPr="007770E7">
              <w:rPr>
                <w:rFonts w:ascii="Times New Roman" w:hAnsi="Times New Roman"/>
                <w:sz w:val="24"/>
                <w:szCs w:val="24"/>
              </w:rPr>
              <w:t>sniedzamo pakalpojumu vērtī</w:t>
            </w:r>
            <w:r w:rsidR="00ED32FF">
              <w:rPr>
                <w:rFonts w:ascii="Times New Roman" w:hAnsi="Times New Roman"/>
                <w:sz w:val="24"/>
                <w:szCs w:val="24"/>
              </w:rPr>
              <w:t>bu. Publisko iepirkuma likuma 63.panta trešās</w:t>
            </w:r>
            <w:r w:rsidRPr="007770E7">
              <w:rPr>
                <w:rFonts w:ascii="Times New Roman" w:hAnsi="Times New Roman"/>
                <w:sz w:val="24"/>
                <w:szCs w:val="24"/>
              </w:rPr>
              <w:t xml:space="preserve"> daļas izpratnē par saistīto uzņēmumu uzskata kapitālsabiedrību, kurā saskaņā ar Koncernu likumu </w:t>
            </w:r>
            <w:r w:rsidRPr="007770E7">
              <w:rPr>
                <w:rFonts w:ascii="Times New Roman" w:hAnsi="Times New Roman"/>
                <w:sz w:val="24"/>
                <w:szCs w:val="24"/>
              </w:rPr>
              <w:lastRenderedPageBreak/>
              <w:t>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rsidR="006D14EE" w:rsidRPr="007770E7" w:rsidRDefault="006D14EE" w:rsidP="006D14EE">
            <w:pPr>
              <w:spacing w:after="0" w:line="240" w:lineRule="auto"/>
              <w:ind w:right="-58"/>
              <w:jc w:val="both"/>
              <w:rPr>
                <w:rFonts w:ascii="Times New Roman" w:hAnsi="Times New Roman"/>
                <w:sz w:val="24"/>
                <w:szCs w:val="24"/>
              </w:rPr>
            </w:pPr>
            <w:r w:rsidRPr="007770E7">
              <w:rPr>
                <w:rFonts w:ascii="Times New Roman" w:hAnsi="Times New Roman"/>
                <w:sz w:val="24"/>
                <w:szCs w:val="24"/>
              </w:rPr>
              <w:t>9</w:t>
            </w:r>
            <w:r>
              <w:rPr>
                <w:rFonts w:ascii="Times New Roman" w:hAnsi="Times New Roman"/>
                <w:sz w:val="24"/>
                <w:szCs w:val="24"/>
              </w:rPr>
              <w:t>.</w:t>
            </w:r>
            <w:r w:rsidR="00DE063B">
              <w:rPr>
                <w:rFonts w:ascii="Times New Roman" w:hAnsi="Times New Roman"/>
                <w:sz w:val="24"/>
                <w:szCs w:val="24"/>
              </w:rPr>
              <w:t>8</w:t>
            </w:r>
            <w:r w:rsidRPr="007770E7">
              <w:rPr>
                <w:rFonts w:ascii="Times New Roman" w:hAnsi="Times New Roman"/>
                <w:sz w:val="24"/>
                <w:szCs w:val="24"/>
              </w:rPr>
              <w:t xml:space="preserve">.1. nosaukums, vienotais reģistrācijas numurs, adrese, kontaktpersona un tās tālruņa numurs, atbildības apjoms procentos, nododamās līguma daļas apraksts saskaņā ar </w:t>
            </w:r>
            <w:r>
              <w:rPr>
                <w:rFonts w:ascii="Times New Roman" w:hAnsi="Times New Roman"/>
                <w:sz w:val="24"/>
                <w:szCs w:val="24"/>
              </w:rPr>
              <w:t xml:space="preserve">tehnisko specifikāciju </w:t>
            </w:r>
            <w:r w:rsidRPr="007770E7">
              <w:rPr>
                <w:rFonts w:ascii="Times New Roman" w:hAnsi="Times New Roman"/>
                <w:sz w:val="24"/>
                <w:szCs w:val="24"/>
              </w:rPr>
              <w:t>un jāpievieno finanšu aprēķins, kas norāda līgumā nododamo daļu procentuālo vērtību;</w:t>
            </w:r>
          </w:p>
          <w:p w:rsidR="006D14EE" w:rsidRPr="007770E7" w:rsidRDefault="006D14EE" w:rsidP="006D14EE">
            <w:pPr>
              <w:spacing w:after="0" w:line="240" w:lineRule="auto"/>
              <w:ind w:right="-58"/>
              <w:jc w:val="both"/>
              <w:rPr>
                <w:rFonts w:ascii="Times New Roman" w:eastAsia="Times New Roman" w:hAnsi="Times New Roman"/>
                <w:sz w:val="24"/>
                <w:szCs w:val="24"/>
              </w:rPr>
            </w:pPr>
            <w:r w:rsidRPr="007770E7">
              <w:rPr>
                <w:rFonts w:ascii="Times New Roman" w:hAnsi="Times New Roman"/>
                <w:sz w:val="24"/>
                <w:szCs w:val="24"/>
              </w:rPr>
              <w:t>9</w:t>
            </w:r>
            <w:r>
              <w:rPr>
                <w:rFonts w:ascii="Times New Roman" w:hAnsi="Times New Roman"/>
                <w:sz w:val="24"/>
                <w:szCs w:val="24"/>
              </w:rPr>
              <w:t>.</w:t>
            </w:r>
            <w:r w:rsidR="00DE063B">
              <w:rPr>
                <w:rFonts w:ascii="Times New Roman" w:hAnsi="Times New Roman"/>
                <w:sz w:val="24"/>
                <w:szCs w:val="24"/>
              </w:rPr>
              <w:t>8</w:t>
            </w:r>
            <w:r w:rsidRPr="007770E7">
              <w:rPr>
                <w:rFonts w:ascii="Times New Roman" w:hAnsi="Times New Roman"/>
                <w:sz w:val="24"/>
                <w:szCs w:val="24"/>
              </w:rPr>
              <w:t>.2. katra apakšuzņēmēja apliecinājums par tā gatavību veikt tam izpildei nododamo līguma daļu.</w:t>
            </w:r>
          </w:p>
        </w:tc>
      </w:tr>
    </w:tbl>
    <w:p w:rsidR="00FE6514" w:rsidRPr="00C7579C" w:rsidRDefault="00FE6514" w:rsidP="00EB5835">
      <w:pPr>
        <w:spacing w:after="0" w:line="20" w:lineRule="atLeast"/>
        <w:jc w:val="both"/>
        <w:outlineLvl w:val="0"/>
        <w:rPr>
          <w:rFonts w:ascii="Times New Roman" w:hAnsi="Times New Roman"/>
          <w:b/>
          <w:bCs/>
          <w:color w:val="000000"/>
          <w:sz w:val="24"/>
          <w:szCs w:val="24"/>
        </w:rPr>
      </w:pPr>
    </w:p>
    <w:p w:rsidR="007770E7" w:rsidRPr="00EB5835" w:rsidRDefault="00EB5835" w:rsidP="00EB5835">
      <w:pPr>
        <w:spacing w:after="0" w:line="20" w:lineRule="atLeast"/>
        <w:jc w:val="both"/>
        <w:outlineLvl w:val="0"/>
        <w:rPr>
          <w:rFonts w:ascii="Times New Roman" w:hAnsi="Times New Roman"/>
          <w:b/>
          <w:sz w:val="24"/>
          <w:szCs w:val="24"/>
        </w:rPr>
      </w:pPr>
      <w:r w:rsidRPr="00EB5835">
        <w:rPr>
          <w:rFonts w:ascii="Times New Roman" w:hAnsi="Times New Roman"/>
          <w:b/>
          <w:bCs/>
          <w:color w:val="000000"/>
          <w:sz w:val="24"/>
          <w:szCs w:val="24"/>
          <w:lang w:val="en-US"/>
        </w:rPr>
        <w:t xml:space="preserve">10. </w:t>
      </w:r>
      <w:r w:rsidR="007770E7" w:rsidRPr="00EB5835">
        <w:rPr>
          <w:rFonts w:ascii="Times New Roman" w:hAnsi="Times New Roman"/>
          <w:b/>
          <w:bCs/>
          <w:color w:val="000000"/>
          <w:sz w:val="24"/>
          <w:szCs w:val="24"/>
          <w:lang w:val="en-US"/>
        </w:rPr>
        <w:t>Eiropas vienotais iepirkuma procedūras dokuments</w:t>
      </w:r>
    </w:p>
    <w:p w:rsidR="00352A08" w:rsidRPr="00FB6A09" w:rsidRDefault="00352A08" w:rsidP="00352A08">
      <w:pPr>
        <w:pStyle w:val="BodyTextIndent"/>
        <w:numPr>
          <w:ilvl w:val="1"/>
          <w:numId w:val="30"/>
        </w:numPr>
        <w:autoSpaceDE/>
        <w:autoSpaceDN/>
        <w:adjustRightInd/>
        <w:spacing w:line="20" w:lineRule="atLeast"/>
        <w:ind w:left="0" w:firstLine="0"/>
        <w:jc w:val="both"/>
        <w:rPr>
          <w:szCs w:val="24"/>
          <w:lang w:val="lv-LV"/>
        </w:rPr>
      </w:pPr>
      <w:r w:rsidRPr="00FB6A09">
        <w:rPr>
          <w:szCs w:val="24"/>
          <w:lang w:val="lv-LV"/>
        </w:rPr>
        <w:t>Pretendents var iesniegt Eiropas vienoto iepirkuma procedūras dokumentu kā sākotnējo pierādījumu atbilstībai paziņojumā par līgumu vai iepirkuma procedūras dokumentos noteiktajām pretendentu atlases prasībām. Ja pretendents izvēlēsies iesniegt Eiropas vienoto iepirkuma procedūras dokumentu, lai apliecinātu, ka tas atbilst paziņojumā par līgumu vai iepirkuma procedūras dokumentos noteiktajām pretendentu atlases prasībām, tam jāiesniedz šo dokumentu arī par katru personu, uz kuras iespējām pretendents balstās, lai apliecinātu, ka tā kvalifikācija atbilst paziņojumā par līgumu vai iepirkuma procedūras dokumentos noteiktajām prasībām, un par tā norādīto apakšuzņēmēju, kura  vērtība ir vismaz 10 procenti no iepirkuma līguma vērtības. Piegādātāju apvienībai jāiesniedz atsevišķu Eiropas vienoto iepirkuma procedūras dokumentu par katru tās dalībnieku.</w:t>
      </w:r>
    </w:p>
    <w:p w:rsidR="00352A08" w:rsidRPr="00352A08" w:rsidRDefault="00352A08" w:rsidP="00352A08">
      <w:pPr>
        <w:tabs>
          <w:tab w:val="left" w:pos="426"/>
        </w:tabs>
        <w:spacing w:after="0"/>
        <w:ind w:right="40"/>
        <w:jc w:val="both"/>
        <w:rPr>
          <w:rFonts w:ascii="Times New Roman" w:hAnsi="Times New Roman"/>
          <w:sz w:val="24"/>
          <w:szCs w:val="24"/>
        </w:rPr>
      </w:pPr>
      <w:r w:rsidRPr="00352A08">
        <w:rPr>
          <w:rFonts w:ascii="Times New Roman" w:hAnsi="Times New Roman"/>
          <w:sz w:val="24"/>
          <w:szCs w:val="24"/>
        </w:rPr>
        <w:t>10.2. Pretendents var pasūtītājam iesniegt Eiropas vienoto iepirkuma procedūras dokumentu, kas ir bijis iesniegts citā iepirkuma procedūrā, ja tas apliecina, ka tajā iekļautā informācija ir pareiza.</w:t>
      </w:r>
    </w:p>
    <w:p w:rsidR="00352A08" w:rsidRPr="00352A08" w:rsidRDefault="00352A08" w:rsidP="00352A08">
      <w:pPr>
        <w:pStyle w:val="ListParagraph"/>
        <w:numPr>
          <w:ilvl w:val="1"/>
          <w:numId w:val="31"/>
        </w:numPr>
        <w:tabs>
          <w:tab w:val="left" w:pos="426"/>
        </w:tabs>
        <w:ind w:left="0" w:right="38" w:firstLine="0"/>
        <w:jc w:val="both"/>
      </w:pPr>
      <w:r w:rsidRPr="00352A08">
        <w:t xml:space="preserve">Eiropas vienotā iepirkuma procedūras dokumenta veidlapu paraugus nosaka Eiropas Komisijas 2016.gada 5.janvāra Īstenošanas regula 2016/7, ar ko nosaka standarta veidlapu Eiropas vienotajam iepirkuma procedūras dokumentam, un tā pieejama: </w:t>
      </w:r>
      <w:hyperlink r:id="rId15" w:history="1">
        <w:r w:rsidRPr="00352A08">
          <w:rPr>
            <w:color w:val="0000FF"/>
            <w:u w:val="single"/>
          </w:rPr>
          <w:t>http://www.iub.gov.lv/lv/node/587</w:t>
        </w:r>
      </w:hyperlink>
      <w:r w:rsidRPr="00352A08">
        <w:t>.</w:t>
      </w:r>
    </w:p>
    <w:p w:rsidR="007770E7" w:rsidRPr="00E373D8" w:rsidRDefault="007770E7" w:rsidP="00E373D8">
      <w:pPr>
        <w:pStyle w:val="ListParagraph"/>
        <w:ind w:left="360"/>
        <w:jc w:val="both"/>
      </w:pPr>
    </w:p>
    <w:p w:rsidR="00107EC9" w:rsidRPr="00E373D8" w:rsidRDefault="00977772" w:rsidP="00352A08">
      <w:pPr>
        <w:pStyle w:val="ListParagraph"/>
        <w:numPr>
          <w:ilvl w:val="0"/>
          <w:numId w:val="31"/>
        </w:numPr>
        <w:jc w:val="both"/>
      </w:pPr>
      <w:r w:rsidRPr="00352A08">
        <w:rPr>
          <w:b/>
        </w:rPr>
        <w:t>Tehniskais piedāvājums</w:t>
      </w:r>
    </w:p>
    <w:p w:rsidR="006951BB" w:rsidRDefault="00352A08" w:rsidP="00945233">
      <w:pPr>
        <w:pStyle w:val="ListParagraph"/>
        <w:numPr>
          <w:ilvl w:val="1"/>
          <w:numId w:val="32"/>
        </w:numPr>
        <w:ind w:left="0" w:firstLine="0"/>
        <w:jc w:val="both"/>
        <w:rPr>
          <w:color w:val="000000"/>
          <w:lang w:bidi="lo-LA"/>
        </w:rPr>
      </w:pPr>
      <w:r w:rsidRPr="00352A08">
        <w:rPr>
          <w:color w:val="000000"/>
          <w:lang w:bidi="lo-LA"/>
        </w:rPr>
        <w:t xml:space="preserve">Tehniskais piedāvājums sastāv no Tehniskās specifikācijas (nolikuma </w:t>
      </w:r>
      <w:r w:rsidR="0015505E">
        <w:rPr>
          <w:color w:val="000000"/>
          <w:lang w:bidi="lo-LA"/>
        </w:rPr>
        <w:t>4</w:t>
      </w:r>
      <w:r w:rsidRPr="00352A08">
        <w:rPr>
          <w:color w:val="000000"/>
          <w:lang w:bidi="lo-LA"/>
        </w:rPr>
        <w:t>.pielikums), kuru Pretendents paraksta un, kurš skaidri, viennozīmīgi un nepārprotami atspoguļo nolikuma Tehniskās specifikācijas minimālo prasību izpildi.</w:t>
      </w:r>
    </w:p>
    <w:p w:rsidR="006951BB" w:rsidRDefault="000B53B9" w:rsidP="00945233">
      <w:pPr>
        <w:pStyle w:val="ListParagraph"/>
        <w:numPr>
          <w:ilvl w:val="1"/>
          <w:numId w:val="32"/>
        </w:numPr>
        <w:ind w:left="0" w:firstLine="0"/>
        <w:jc w:val="both"/>
        <w:rPr>
          <w:color w:val="000000"/>
          <w:lang w:bidi="lo-LA"/>
        </w:rPr>
      </w:pPr>
      <w:r>
        <w:rPr>
          <w:color w:val="000000"/>
          <w:lang w:bidi="lo-LA"/>
        </w:rPr>
        <w:t xml:space="preserve">Ražotāja vai kompetentas institūcijas sertifikāts, apliecinājums vai cits līdzvērtīgs dokuments par piedāvātā transportlīdzekļa atbilstību izmešu standartam EURO. </w:t>
      </w:r>
    </w:p>
    <w:p w:rsidR="006951BB" w:rsidRDefault="000B53B9" w:rsidP="00945233">
      <w:pPr>
        <w:pStyle w:val="ListParagraph"/>
        <w:numPr>
          <w:ilvl w:val="1"/>
          <w:numId w:val="32"/>
        </w:numPr>
        <w:ind w:left="0" w:firstLine="0"/>
        <w:jc w:val="both"/>
        <w:rPr>
          <w:color w:val="000000"/>
          <w:lang w:bidi="lo-LA"/>
        </w:rPr>
      </w:pPr>
      <w:r>
        <w:rPr>
          <w:color w:val="000000"/>
          <w:lang w:bidi="lo-LA"/>
        </w:rPr>
        <w:t xml:space="preserve">Tehniskajam piedāvājumam pretendents informatīvi var pievienot aprakstus, fotogrāfijas un </w:t>
      </w:r>
      <w:r w:rsidR="00EA742A">
        <w:rPr>
          <w:color w:val="000000"/>
          <w:lang w:bidi="lo-LA"/>
        </w:rPr>
        <w:t>citus vizuālos materiālus par transportlīdzekļa</w:t>
      </w:r>
      <w:r>
        <w:rPr>
          <w:color w:val="000000"/>
          <w:lang w:bidi="lo-LA"/>
        </w:rPr>
        <w:t xml:space="preserve"> īpašībām, ārējo un iekšējo izskatu. </w:t>
      </w:r>
    </w:p>
    <w:p w:rsidR="00352A08" w:rsidRPr="00D758F0" w:rsidRDefault="00352A08" w:rsidP="00352A08">
      <w:pPr>
        <w:pStyle w:val="Stils1"/>
        <w:numPr>
          <w:ilvl w:val="1"/>
          <w:numId w:val="32"/>
        </w:numPr>
        <w:ind w:left="0" w:firstLine="0"/>
        <w:rPr>
          <w:b w:val="0"/>
          <w:i w:val="0"/>
          <w:sz w:val="24"/>
          <w:szCs w:val="24"/>
        </w:rPr>
      </w:pPr>
      <w:r>
        <w:rPr>
          <w:b w:val="0"/>
          <w:i w:val="0"/>
          <w:sz w:val="24"/>
          <w:szCs w:val="24"/>
        </w:rPr>
        <w:t xml:space="preserve"> Tehnisko piedāvājumu paraksta pretendenta pārstāvis, kura pārstāvības tiesības ir reģistrētas likumā noteiktajā kārtībā, vai pilnvarotā persona, pievienojot attiecīgo pilnvaru.</w:t>
      </w:r>
    </w:p>
    <w:p w:rsidR="00977772" w:rsidRPr="00E373D8" w:rsidRDefault="00977772" w:rsidP="00BC3751">
      <w:pPr>
        <w:spacing w:after="0" w:line="240" w:lineRule="auto"/>
        <w:ind w:left="840"/>
        <w:jc w:val="both"/>
        <w:rPr>
          <w:rFonts w:ascii="Times New Roman" w:eastAsia="Times New Roman" w:hAnsi="Times New Roman"/>
          <w:sz w:val="24"/>
          <w:szCs w:val="24"/>
        </w:rPr>
      </w:pPr>
    </w:p>
    <w:p w:rsidR="00977772" w:rsidRPr="00DA6497" w:rsidRDefault="00977772" w:rsidP="00352A08">
      <w:pPr>
        <w:pStyle w:val="ListParagraph"/>
        <w:numPr>
          <w:ilvl w:val="0"/>
          <w:numId w:val="32"/>
        </w:numPr>
        <w:ind w:left="0" w:firstLine="0"/>
        <w:jc w:val="both"/>
        <w:rPr>
          <w:b/>
        </w:rPr>
      </w:pPr>
      <w:r w:rsidRPr="00DA6497">
        <w:rPr>
          <w:b/>
        </w:rPr>
        <w:t>Finanšu piedāvājums</w:t>
      </w:r>
    </w:p>
    <w:p w:rsidR="00977772" w:rsidRDefault="00977772" w:rsidP="00352A08">
      <w:pPr>
        <w:numPr>
          <w:ilvl w:val="1"/>
          <w:numId w:val="32"/>
        </w:numPr>
        <w:spacing w:after="0" w:line="240" w:lineRule="auto"/>
        <w:ind w:left="0" w:firstLine="0"/>
        <w:jc w:val="both"/>
        <w:rPr>
          <w:rFonts w:ascii="Times New Roman" w:eastAsia="Times New Roman" w:hAnsi="Times New Roman"/>
          <w:sz w:val="24"/>
          <w:szCs w:val="24"/>
        </w:rPr>
      </w:pPr>
      <w:r w:rsidRPr="00E373D8">
        <w:rPr>
          <w:rFonts w:ascii="Times New Roman" w:eastAsia="Times New Roman" w:hAnsi="Times New Roman"/>
          <w:sz w:val="24"/>
          <w:szCs w:val="24"/>
        </w:rPr>
        <w:t>Finanšu piedāvājumu sagatavo, atbilstoši Nolikumam pievienotajai finanš</w:t>
      </w:r>
      <w:r w:rsidR="0060331D">
        <w:rPr>
          <w:rFonts w:ascii="Times New Roman" w:eastAsia="Times New Roman" w:hAnsi="Times New Roman"/>
          <w:sz w:val="24"/>
          <w:szCs w:val="24"/>
        </w:rPr>
        <w:t>u piedāvājuma formai (n</w:t>
      </w:r>
      <w:r w:rsidR="009F2B7D" w:rsidRPr="00E373D8">
        <w:rPr>
          <w:rFonts w:ascii="Times New Roman" w:eastAsia="Times New Roman" w:hAnsi="Times New Roman"/>
          <w:sz w:val="24"/>
          <w:szCs w:val="24"/>
        </w:rPr>
        <w:t xml:space="preserve">olikuma </w:t>
      </w:r>
      <w:r w:rsidR="000E249E">
        <w:rPr>
          <w:rFonts w:ascii="Times New Roman" w:eastAsia="Times New Roman" w:hAnsi="Times New Roman"/>
          <w:sz w:val="24"/>
          <w:szCs w:val="24"/>
        </w:rPr>
        <w:t>7</w:t>
      </w:r>
      <w:r w:rsidRPr="00E373D8">
        <w:rPr>
          <w:rFonts w:ascii="Times New Roman" w:eastAsia="Times New Roman" w:hAnsi="Times New Roman"/>
          <w:sz w:val="24"/>
          <w:szCs w:val="24"/>
        </w:rPr>
        <w:t>.pielikums).</w:t>
      </w:r>
    </w:p>
    <w:p w:rsidR="003D1503" w:rsidRDefault="003D1503" w:rsidP="00352A08">
      <w:pPr>
        <w:numPr>
          <w:ilvl w:val="1"/>
          <w:numId w:val="32"/>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Finanšu piedāvājumā pretendents norāda piedāvātā transportlīdzekļa cenu un kopējo līguma cenu, bez pievienotās vē</w:t>
      </w:r>
      <w:r w:rsidR="002F2415">
        <w:rPr>
          <w:rFonts w:ascii="Times New Roman" w:eastAsia="Times New Roman" w:hAnsi="Times New Roman"/>
          <w:sz w:val="24"/>
          <w:szCs w:val="24"/>
        </w:rPr>
        <w:t>rtības nodokļa EUR, iekļaujot ta</w:t>
      </w:r>
      <w:r>
        <w:rPr>
          <w:rFonts w:ascii="Times New Roman" w:eastAsia="Times New Roman" w:hAnsi="Times New Roman"/>
          <w:sz w:val="24"/>
          <w:szCs w:val="24"/>
        </w:rPr>
        <w:t xml:space="preserve">jā: </w:t>
      </w:r>
    </w:p>
    <w:p w:rsidR="006951BB" w:rsidRDefault="003D1503" w:rsidP="002F2415">
      <w:pPr>
        <w:pStyle w:val="ListParagraph"/>
        <w:numPr>
          <w:ilvl w:val="2"/>
          <w:numId w:val="32"/>
        </w:numPr>
        <w:jc w:val="both"/>
      </w:pPr>
      <w:r>
        <w:t xml:space="preserve">visas izmaksas, kas saistītas ar transportlīdzekļa piegādi un reģistrāciju CSDD, ieskaitot visus nodokļus un nodevas; </w:t>
      </w:r>
    </w:p>
    <w:p w:rsidR="006951BB" w:rsidRDefault="003D1503" w:rsidP="002F2415">
      <w:pPr>
        <w:pStyle w:val="ListParagraph"/>
        <w:numPr>
          <w:ilvl w:val="2"/>
          <w:numId w:val="32"/>
        </w:numPr>
        <w:jc w:val="both"/>
      </w:pPr>
      <w:r>
        <w:t xml:space="preserve">pirmspārdošanas sagatavošanu; </w:t>
      </w:r>
    </w:p>
    <w:p w:rsidR="006951BB" w:rsidRDefault="003D1503" w:rsidP="002F2415">
      <w:pPr>
        <w:pStyle w:val="ListParagraph"/>
        <w:numPr>
          <w:ilvl w:val="2"/>
          <w:numId w:val="32"/>
        </w:numPr>
        <w:jc w:val="both"/>
      </w:pPr>
      <w:r>
        <w:lastRenderedPageBreak/>
        <w:t>papildaprīkojuma un tā uzstādīšanas izmaksas, lai nodrošinātu transportlīdzekļa pilnīgu gatavību lietošanai.</w:t>
      </w:r>
      <w:r w:rsidRPr="003D1503">
        <w:t xml:space="preserve"> </w:t>
      </w:r>
    </w:p>
    <w:p w:rsidR="00977772" w:rsidRPr="00E373D8" w:rsidRDefault="00977772" w:rsidP="00352A08">
      <w:pPr>
        <w:numPr>
          <w:ilvl w:val="1"/>
          <w:numId w:val="32"/>
        </w:numPr>
        <w:spacing w:after="0" w:line="240" w:lineRule="auto"/>
        <w:ind w:left="0" w:firstLine="0"/>
        <w:jc w:val="both"/>
        <w:rPr>
          <w:rFonts w:ascii="Times New Roman" w:eastAsia="Times New Roman" w:hAnsi="Times New Roman"/>
          <w:sz w:val="24"/>
          <w:szCs w:val="24"/>
        </w:rPr>
      </w:pPr>
      <w:r w:rsidRPr="00E373D8">
        <w:rPr>
          <w:rFonts w:ascii="Times New Roman" w:hAnsi="Times New Roman"/>
          <w:sz w:val="24"/>
          <w:szCs w:val="24"/>
        </w:rPr>
        <w:t xml:space="preserve">Finanšu piedāvājumā visas cenas norāda </w:t>
      </w:r>
      <w:r w:rsidRPr="00E373D8">
        <w:rPr>
          <w:rFonts w:ascii="Times New Roman" w:hAnsi="Times New Roman"/>
          <w:i/>
          <w:sz w:val="24"/>
          <w:szCs w:val="24"/>
        </w:rPr>
        <w:t>euro</w:t>
      </w:r>
      <w:r w:rsidRPr="00E373D8">
        <w:rPr>
          <w:rFonts w:ascii="Times New Roman" w:hAnsi="Times New Roman"/>
          <w:sz w:val="24"/>
          <w:szCs w:val="24"/>
        </w:rPr>
        <w:t xml:space="preserve"> (EUR) bez pievienotās vērtības nodokļa.</w:t>
      </w:r>
    </w:p>
    <w:p w:rsidR="00977772" w:rsidRPr="00E373D8" w:rsidRDefault="00977772" w:rsidP="00352A08">
      <w:pPr>
        <w:numPr>
          <w:ilvl w:val="1"/>
          <w:numId w:val="32"/>
        </w:numPr>
        <w:spacing w:after="0" w:line="240" w:lineRule="auto"/>
        <w:ind w:left="0" w:firstLine="0"/>
        <w:jc w:val="both"/>
        <w:rPr>
          <w:rFonts w:ascii="Times New Roman" w:eastAsia="Times New Roman" w:hAnsi="Times New Roman"/>
          <w:sz w:val="24"/>
          <w:szCs w:val="24"/>
        </w:rPr>
      </w:pPr>
      <w:r w:rsidRPr="00E373D8">
        <w:rPr>
          <w:rFonts w:ascii="Times New Roman" w:eastAsia="Times New Roman" w:hAnsi="Times New Roman"/>
          <w:sz w:val="24"/>
          <w:szCs w:val="24"/>
        </w:rPr>
        <w:t>Pretendents nedrīkst iesniegt Finanšu piedāvājuma variantus.</w:t>
      </w:r>
    </w:p>
    <w:p w:rsidR="00977772" w:rsidRPr="00E373D8" w:rsidRDefault="00977772" w:rsidP="00BC3751">
      <w:pPr>
        <w:spacing w:after="0" w:line="240" w:lineRule="auto"/>
        <w:jc w:val="both"/>
        <w:rPr>
          <w:rFonts w:ascii="Times New Roman" w:eastAsia="Times New Roman" w:hAnsi="Times New Roman"/>
          <w:sz w:val="24"/>
          <w:szCs w:val="24"/>
          <w:lang w:eastAsia="lv-LV"/>
        </w:rPr>
      </w:pPr>
    </w:p>
    <w:p w:rsidR="00977772" w:rsidRPr="00E373D8" w:rsidRDefault="00977772" w:rsidP="00352A08">
      <w:pPr>
        <w:numPr>
          <w:ilvl w:val="0"/>
          <w:numId w:val="32"/>
        </w:numPr>
        <w:spacing w:after="0" w:line="240" w:lineRule="auto"/>
        <w:ind w:left="0" w:firstLine="0"/>
        <w:jc w:val="both"/>
        <w:rPr>
          <w:rFonts w:ascii="Times New Roman" w:eastAsia="Times New Roman" w:hAnsi="Times New Roman"/>
          <w:b/>
          <w:sz w:val="24"/>
          <w:szCs w:val="24"/>
          <w:lang w:eastAsia="lv-LV"/>
        </w:rPr>
      </w:pPr>
      <w:r w:rsidRPr="00E373D8">
        <w:rPr>
          <w:rFonts w:ascii="Times New Roman" w:eastAsia="Times New Roman" w:hAnsi="Times New Roman"/>
          <w:b/>
          <w:bCs/>
          <w:sz w:val="24"/>
          <w:szCs w:val="24"/>
        </w:rPr>
        <w:t>Piedāvājuma vērtēšana, lēmuma pieņemšana</w:t>
      </w:r>
    </w:p>
    <w:p w:rsidR="001038F5" w:rsidRPr="00E373D8" w:rsidRDefault="002D1683" w:rsidP="00ED32FF">
      <w:pPr>
        <w:numPr>
          <w:ilvl w:val="1"/>
          <w:numId w:val="32"/>
        </w:numPr>
        <w:spacing w:after="0" w:line="240" w:lineRule="auto"/>
        <w:ind w:left="567" w:hanging="567"/>
        <w:jc w:val="both"/>
        <w:rPr>
          <w:rFonts w:ascii="Times New Roman" w:eastAsia="Times New Roman" w:hAnsi="Times New Roman"/>
          <w:b/>
          <w:sz w:val="24"/>
          <w:szCs w:val="24"/>
          <w:lang w:eastAsia="lv-LV"/>
        </w:rPr>
      </w:pPr>
      <w:r w:rsidRPr="00E373D8">
        <w:rPr>
          <w:rFonts w:ascii="Times New Roman" w:eastAsia="Times New Roman" w:hAnsi="Times New Roman"/>
          <w:b/>
          <w:sz w:val="24"/>
          <w:szCs w:val="24"/>
          <w:lang w:eastAsia="lv-LV"/>
        </w:rPr>
        <w:t xml:space="preserve">Vērtēšanas </w:t>
      </w:r>
      <w:r w:rsidR="0060331D">
        <w:rPr>
          <w:rFonts w:ascii="Times New Roman" w:eastAsia="Times New Roman" w:hAnsi="Times New Roman"/>
          <w:b/>
          <w:sz w:val="24"/>
          <w:szCs w:val="24"/>
          <w:lang w:eastAsia="lv-LV"/>
        </w:rPr>
        <w:t xml:space="preserve">kritērijs – </w:t>
      </w:r>
      <w:r w:rsidR="00ED32FF">
        <w:rPr>
          <w:rFonts w:ascii="Times New Roman" w:eastAsia="Times New Roman" w:hAnsi="Times New Roman"/>
          <w:b/>
          <w:sz w:val="24"/>
          <w:szCs w:val="24"/>
          <w:lang w:eastAsia="lv-LV"/>
        </w:rPr>
        <w:t>saimnieciski visizdevīgākais piedāvājums, ņemot vērā cenu par Nolikuma prasībām atbilstošu piedāvājumu</w:t>
      </w:r>
      <w:r w:rsidRPr="00ED32FF">
        <w:rPr>
          <w:rFonts w:ascii="Times New Roman" w:eastAsia="Times New Roman" w:hAnsi="Times New Roman"/>
          <w:b/>
          <w:sz w:val="24"/>
          <w:szCs w:val="24"/>
          <w:lang w:eastAsia="lv-LV"/>
        </w:rPr>
        <w:t>.</w:t>
      </w:r>
    </w:p>
    <w:p w:rsidR="0049468D" w:rsidRPr="0049468D" w:rsidRDefault="0049468D" w:rsidP="0049468D">
      <w:pPr>
        <w:numPr>
          <w:ilvl w:val="1"/>
          <w:numId w:val="32"/>
        </w:numPr>
        <w:tabs>
          <w:tab w:val="left" w:pos="567"/>
        </w:tabs>
        <w:spacing w:after="0" w:line="240" w:lineRule="auto"/>
        <w:ind w:hanging="718"/>
        <w:contextualSpacing/>
        <w:jc w:val="both"/>
        <w:rPr>
          <w:rFonts w:ascii="Times New Roman" w:hAnsi="Times New Roman"/>
          <w:sz w:val="24"/>
          <w:szCs w:val="24"/>
        </w:rPr>
      </w:pPr>
      <w:r w:rsidRPr="0049468D">
        <w:rPr>
          <w:rFonts w:ascii="Times New Roman" w:hAnsi="Times New Roman"/>
          <w:sz w:val="24"/>
          <w:szCs w:val="24"/>
        </w:rPr>
        <w:t>Iepirkuma komisija var izslēgt pretendentu no turpmākās dalības iepirkumā un tā piedāvājumu tālāk nevērtēt, ja piedāvājums nav noformēts atbilstoši nolikuma 4.punkta prasībām.</w:t>
      </w:r>
    </w:p>
    <w:p w:rsidR="0049468D" w:rsidRPr="0049468D" w:rsidRDefault="0049468D" w:rsidP="0049468D">
      <w:pPr>
        <w:numPr>
          <w:ilvl w:val="1"/>
          <w:numId w:val="32"/>
        </w:numPr>
        <w:tabs>
          <w:tab w:val="left" w:pos="567"/>
        </w:tabs>
        <w:spacing w:after="0" w:line="240" w:lineRule="auto"/>
        <w:ind w:hanging="718"/>
        <w:contextualSpacing/>
        <w:jc w:val="both"/>
        <w:rPr>
          <w:rFonts w:ascii="Times New Roman" w:hAnsi="Times New Roman"/>
          <w:sz w:val="24"/>
          <w:szCs w:val="24"/>
        </w:rPr>
      </w:pPr>
      <w:r w:rsidRPr="0049468D">
        <w:rPr>
          <w:rFonts w:ascii="Times New Roman" w:hAnsi="Times New Roman"/>
          <w:sz w:val="24"/>
          <w:szCs w:val="24"/>
        </w:rPr>
        <w:t xml:space="preserve">Iepirkuma komisija piedāvājumu vērtēšanas laikā pārbauda pretendenta atbilstību Nolikuma </w:t>
      </w:r>
      <w:r w:rsidR="00604AC1">
        <w:rPr>
          <w:rFonts w:ascii="Times New Roman" w:hAnsi="Times New Roman"/>
          <w:sz w:val="24"/>
          <w:szCs w:val="24"/>
        </w:rPr>
        <w:t>8</w:t>
      </w:r>
      <w:r w:rsidRPr="0049468D">
        <w:rPr>
          <w:rFonts w:ascii="Times New Roman" w:hAnsi="Times New Roman"/>
          <w:sz w:val="24"/>
          <w:szCs w:val="24"/>
        </w:rPr>
        <w:t xml:space="preserve">.punktā noteiktajām prasībām pēc Nolikuma </w:t>
      </w:r>
      <w:r w:rsidR="00604AC1">
        <w:rPr>
          <w:rFonts w:ascii="Times New Roman" w:hAnsi="Times New Roman"/>
          <w:sz w:val="24"/>
          <w:szCs w:val="24"/>
        </w:rPr>
        <w:t>9</w:t>
      </w:r>
      <w:r w:rsidRPr="0049468D">
        <w:rPr>
          <w:rFonts w:ascii="Times New Roman" w:hAnsi="Times New Roman"/>
          <w:sz w:val="24"/>
          <w:szCs w:val="24"/>
        </w:rPr>
        <w:t xml:space="preserve">.punktā noteiktajiem un pretendenta iesniegtajiem dokumentiem, no publiskajām datu bāzēm iegūtās informācijas. </w:t>
      </w:r>
    </w:p>
    <w:p w:rsidR="0049468D" w:rsidRDefault="0049468D" w:rsidP="0049468D">
      <w:pPr>
        <w:numPr>
          <w:ilvl w:val="1"/>
          <w:numId w:val="32"/>
        </w:numPr>
        <w:tabs>
          <w:tab w:val="left" w:pos="567"/>
          <w:tab w:val="left" w:pos="851"/>
        </w:tabs>
        <w:spacing w:after="0" w:line="240" w:lineRule="auto"/>
        <w:ind w:hanging="718"/>
        <w:contextualSpacing/>
        <w:jc w:val="both"/>
        <w:rPr>
          <w:rFonts w:ascii="Times New Roman" w:hAnsi="Times New Roman"/>
          <w:sz w:val="24"/>
          <w:szCs w:val="24"/>
        </w:rPr>
      </w:pPr>
      <w:r w:rsidRPr="0049468D">
        <w:rPr>
          <w:rFonts w:ascii="Times New Roman" w:hAnsi="Times New Roman"/>
          <w:sz w:val="24"/>
          <w:szCs w:val="24"/>
        </w:rPr>
        <w:t xml:space="preserve">Ja kvalifikācija neatbilst nolikuma </w:t>
      </w:r>
      <w:r w:rsidR="00604AC1">
        <w:rPr>
          <w:rFonts w:ascii="Times New Roman" w:hAnsi="Times New Roman"/>
          <w:sz w:val="24"/>
          <w:szCs w:val="24"/>
        </w:rPr>
        <w:t>9</w:t>
      </w:r>
      <w:r w:rsidRPr="0049468D">
        <w:rPr>
          <w:rFonts w:ascii="Times New Roman" w:hAnsi="Times New Roman"/>
          <w:sz w:val="24"/>
          <w:szCs w:val="24"/>
        </w:rPr>
        <w:t xml:space="preserve">.punktā noteiktajām prasībām vai nav iesniegts kāds no </w:t>
      </w:r>
      <w:r w:rsidR="00604AC1">
        <w:rPr>
          <w:rFonts w:ascii="Times New Roman" w:hAnsi="Times New Roman"/>
          <w:sz w:val="24"/>
          <w:szCs w:val="24"/>
        </w:rPr>
        <w:t>9</w:t>
      </w:r>
      <w:r w:rsidRPr="0049468D">
        <w:rPr>
          <w:rFonts w:ascii="Times New Roman" w:hAnsi="Times New Roman"/>
          <w:sz w:val="24"/>
          <w:szCs w:val="24"/>
        </w:rPr>
        <w:t>.punktā noteiktajiem kvalifikāciju apliecinošiem dokumentiem, Iepirkuma komisija lemj par piedāvājuma noraidīšanu.</w:t>
      </w:r>
    </w:p>
    <w:p w:rsidR="00604AC1" w:rsidRPr="0049468D" w:rsidRDefault="00604AC1" w:rsidP="0049468D">
      <w:pPr>
        <w:numPr>
          <w:ilvl w:val="1"/>
          <w:numId w:val="32"/>
        </w:numPr>
        <w:tabs>
          <w:tab w:val="left" w:pos="567"/>
          <w:tab w:val="left" w:pos="851"/>
        </w:tabs>
        <w:spacing w:after="0" w:line="240" w:lineRule="auto"/>
        <w:ind w:hanging="718"/>
        <w:contextualSpacing/>
        <w:jc w:val="both"/>
        <w:rPr>
          <w:rFonts w:ascii="Times New Roman" w:hAnsi="Times New Roman"/>
          <w:sz w:val="24"/>
          <w:szCs w:val="24"/>
        </w:rPr>
      </w:pPr>
      <w:r>
        <w:rPr>
          <w:rFonts w:ascii="Times New Roman" w:hAnsi="Times New Roman"/>
          <w:sz w:val="24"/>
          <w:szCs w:val="24"/>
        </w:rPr>
        <w:t>Iepi</w:t>
      </w:r>
      <w:r w:rsidR="005A4BFD">
        <w:rPr>
          <w:rFonts w:ascii="Times New Roman" w:hAnsi="Times New Roman"/>
          <w:sz w:val="24"/>
          <w:szCs w:val="24"/>
        </w:rPr>
        <w:t>r</w:t>
      </w:r>
      <w:r>
        <w:rPr>
          <w:rFonts w:ascii="Times New Roman" w:hAnsi="Times New Roman"/>
          <w:sz w:val="24"/>
          <w:szCs w:val="24"/>
        </w:rPr>
        <w:t>kuma komisija izslēdz pretendentu no turpmākas vērtēšanas, ja konstatēt</w:t>
      </w:r>
      <w:r w:rsidR="00785294">
        <w:rPr>
          <w:rFonts w:ascii="Times New Roman" w:hAnsi="Times New Roman"/>
          <w:sz w:val="24"/>
          <w:szCs w:val="24"/>
        </w:rPr>
        <w:t>s</w:t>
      </w:r>
      <w:r>
        <w:rPr>
          <w:rFonts w:ascii="Times New Roman" w:hAnsi="Times New Roman"/>
          <w:sz w:val="24"/>
          <w:szCs w:val="24"/>
        </w:rPr>
        <w:t>, ka iesniegtais Tehniskais pie</w:t>
      </w:r>
      <w:r w:rsidR="000E249E">
        <w:rPr>
          <w:rFonts w:ascii="Times New Roman" w:hAnsi="Times New Roman"/>
          <w:sz w:val="24"/>
          <w:szCs w:val="24"/>
        </w:rPr>
        <w:t>dāvājums neatbilst šī Nolikuma 4</w:t>
      </w:r>
      <w:r>
        <w:rPr>
          <w:rFonts w:ascii="Times New Roman" w:hAnsi="Times New Roman"/>
          <w:sz w:val="24"/>
          <w:szCs w:val="24"/>
        </w:rPr>
        <w:t>. pielikuma no</w:t>
      </w:r>
      <w:r w:rsidR="001B5E03">
        <w:rPr>
          <w:rFonts w:ascii="Times New Roman" w:hAnsi="Times New Roman"/>
          <w:sz w:val="24"/>
          <w:szCs w:val="24"/>
        </w:rPr>
        <w:t>t</w:t>
      </w:r>
      <w:r>
        <w:rPr>
          <w:rFonts w:ascii="Times New Roman" w:hAnsi="Times New Roman"/>
          <w:sz w:val="24"/>
          <w:szCs w:val="24"/>
        </w:rPr>
        <w:t>eiktajām prasībām.</w:t>
      </w:r>
    </w:p>
    <w:p w:rsidR="0049468D" w:rsidRPr="0049468D" w:rsidRDefault="0049468D" w:rsidP="0049468D">
      <w:pPr>
        <w:numPr>
          <w:ilvl w:val="1"/>
          <w:numId w:val="32"/>
        </w:numPr>
        <w:tabs>
          <w:tab w:val="left" w:pos="567"/>
          <w:tab w:val="left" w:pos="851"/>
        </w:tabs>
        <w:spacing w:after="0" w:line="240" w:lineRule="auto"/>
        <w:ind w:hanging="718"/>
        <w:contextualSpacing/>
        <w:jc w:val="both"/>
        <w:rPr>
          <w:rFonts w:ascii="Times New Roman" w:hAnsi="Times New Roman"/>
          <w:sz w:val="24"/>
          <w:szCs w:val="24"/>
        </w:rPr>
      </w:pPr>
      <w:r w:rsidRPr="0049468D">
        <w:rPr>
          <w:rFonts w:ascii="Times New Roman" w:hAnsi="Times New Roman"/>
          <w:sz w:val="24"/>
          <w:szCs w:val="24"/>
        </w:rPr>
        <w:t>Piedāvājumu vērtēšanas laikā iepirkuma komisija pārbauda, vai piedāvājumos nav pieļautas aritmētiskās kļūdas. Ja aritmētiskās kļūdas tiek konstatētas, iepirkuma komisija tās izlabo un par to informē attiecīgo pretendentu.</w:t>
      </w:r>
    </w:p>
    <w:p w:rsidR="004A479B" w:rsidRDefault="004A479B" w:rsidP="0049468D">
      <w:pPr>
        <w:numPr>
          <w:ilvl w:val="1"/>
          <w:numId w:val="32"/>
        </w:numPr>
        <w:tabs>
          <w:tab w:val="left" w:pos="567"/>
          <w:tab w:val="left" w:pos="851"/>
        </w:tabs>
        <w:spacing w:after="0" w:line="240" w:lineRule="auto"/>
        <w:ind w:hanging="718"/>
        <w:contextualSpacing/>
        <w:jc w:val="both"/>
        <w:rPr>
          <w:rFonts w:ascii="Times New Roman" w:hAnsi="Times New Roman"/>
          <w:sz w:val="24"/>
          <w:szCs w:val="24"/>
        </w:rPr>
      </w:pPr>
      <w:r>
        <w:rPr>
          <w:rFonts w:ascii="Times New Roman" w:hAnsi="Times New Roman"/>
          <w:sz w:val="24"/>
          <w:szCs w:val="24"/>
        </w:rPr>
        <w:t xml:space="preserve">Ja piedāvājuma vērtēšanas laikā komisija konstatē, ka pretendents piedāvā pārdot transportlīdzekli par ievērojami zemāku cenu, nekā piedāvā pārējie pretendenti, tā pārbauda, vai pretendenta piedāvājums nav nepamatoti lēts. Šajā gadījumā komisija pieprasa, lai pretendents iesniedz iepirkuma izpildei detalizētu paskaidrojumu par būtiskajiem piedāvājuma nosacījumiem. </w:t>
      </w:r>
    </w:p>
    <w:p w:rsidR="00B941F5" w:rsidRDefault="00B941F5" w:rsidP="0049468D">
      <w:pPr>
        <w:numPr>
          <w:ilvl w:val="1"/>
          <w:numId w:val="32"/>
        </w:numPr>
        <w:tabs>
          <w:tab w:val="left" w:pos="567"/>
          <w:tab w:val="left" w:pos="851"/>
        </w:tabs>
        <w:spacing w:after="0" w:line="240" w:lineRule="auto"/>
        <w:ind w:hanging="718"/>
        <w:contextualSpacing/>
        <w:jc w:val="both"/>
        <w:rPr>
          <w:rFonts w:ascii="Times New Roman" w:hAnsi="Times New Roman"/>
          <w:sz w:val="24"/>
          <w:szCs w:val="24"/>
        </w:rPr>
      </w:pPr>
      <w:r>
        <w:rPr>
          <w:rFonts w:ascii="Times New Roman" w:hAnsi="Times New Roman"/>
          <w:sz w:val="24"/>
          <w:szCs w:val="24"/>
        </w:rPr>
        <w:t>Izvērtējot iesniegtos piedāvājumus, iepirkuma komisija izvēlas saimnieciski izdevīgāko pi</w:t>
      </w:r>
      <w:r w:rsidR="00FE6514">
        <w:rPr>
          <w:rFonts w:ascii="Times New Roman" w:hAnsi="Times New Roman"/>
          <w:sz w:val="24"/>
          <w:szCs w:val="24"/>
        </w:rPr>
        <w:t>edāvājumu pēc vērtēšanas kritēr</w:t>
      </w:r>
      <w:r>
        <w:rPr>
          <w:rFonts w:ascii="Times New Roman" w:hAnsi="Times New Roman"/>
          <w:sz w:val="24"/>
          <w:szCs w:val="24"/>
        </w:rPr>
        <w:t xml:space="preserve">ija viszemākā cena (viszemākā kopējā cena), kas tiek aprēķināta katram piedāvājumam pēc šādas formulas: </w:t>
      </w:r>
    </w:p>
    <w:p w:rsidR="006951BB" w:rsidRDefault="006951BB" w:rsidP="00945233">
      <w:pPr>
        <w:tabs>
          <w:tab w:val="left" w:pos="567"/>
          <w:tab w:val="left" w:pos="851"/>
        </w:tabs>
        <w:spacing w:after="0" w:line="240" w:lineRule="auto"/>
        <w:ind w:left="718"/>
        <w:contextualSpacing/>
        <w:jc w:val="both"/>
        <w:rPr>
          <w:rFonts w:ascii="Times New Roman" w:hAnsi="Times New Roman"/>
          <w:sz w:val="24"/>
          <w:szCs w:val="24"/>
        </w:rPr>
      </w:pPr>
    </w:p>
    <w:p w:rsidR="006951BB" w:rsidRDefault="00775513" w:rsidP="00945233">
      <w:pPr>
        <w:tabs>
          <w:tab w:val="left" w:pos="567"/>
          <w:tab w:val="left" w:pos="851"/>
        </w:tabs>
        <w:spacing w:after="0" w:line="240" w:lineRule="auto"/>
        <w:contextualSpacing/>
        <w:jc w:val="both"/>
        <w:rPr>
          <w:rFonts w:ascii="Times New Roman" w:hAnsi="Times New Roman"/>
          <w:sz w:val="24"/>
          <w:szCs w:val="24"/>
        </w:rPr>
      </w:pPr>
      <w:r w:rsidRPr="000E249E">
        <w:rPr>
          <w:rFonts w:ascii="Times New Roman" w:hAnsi="Times New Roman"/>
          <w:b/>
          <w:sz w:val="24"/>
          <w:szCs w:val="24"/>
        </w:rPr>
        <w:t>KC</w:t>
      </w:r>
      <w:r w:rsidR="000E249E">
        <w:rPr>
          <w:rFonts w:ascii="Times New Roman" w:hAnsi="Times New Roman"/>
          <w:b/>
          <w:sz w:val="24"/>
          <w:szCs w:val="24"/>
        </w:rPr>
        <w:t xml:space="preserve"> </w:t>
      </w:r>
      <w:r w:rsidRPr="000E249E">
        <w:rPr>
          <w:rFonts w:ascii="Times New Roman" w:hAnsi="Times New Roman"/>
          <w:b/>
          <w:sz w:val="24"/>
          <w:szCs w:val="24"/>
        </w:rPr>
        <w:t xml:space="preserve">= </w:t>
      </w:r>
      <w:r w:rsidR="00674D8F" w:rsidRPr="000E249E">
        <w:rPr>
          <w:rFonts w:ascii="Times New Roman" w:hAnsi="Times New Roman"/>
          <w:b/>
          <w:sz w:val="24"/>
          <w:szCs w:val="24"/>
        </w:rPr>
        <w:t>ƩC – ƩNC</w:t>
      </w:r>
      <w:r w:rsidR="00674D8F">
        <w:rPr>
          <w:rFonts w:ascii="Times New Roman" w:hAnsi="Times New Roman"/>
          <w:sz w:val="24"/>
          <w:szCs w:val="24"/>
        </w:rPr>
        <w:t>, kur</w:t>
      </w:r>
    </w:p>
    <w:p w:rsidR="006951BB" w:rsidRDefault="006951BB" w:rsidP="00945233">
      <w:pPr>
        <w:tabs>
          <w:tab w:val="left" w:pos="567"/>
          <w:tab w:val="left" w:pos="851"/>
        </w:tabs>
        <w:spacing w:after="0" w:line="240" w:lineRule="auto"/>
        <w:contextualSpacing/>
        <w:jc w:val="both"/>
        <w:rPr>
          <w:rFonts w:ascii="Times New Roman" w:hAnsi="Times New Roman"/>
          <w:sz w:val="24"/>
          <w:szCs w:val="24"/>
        </w:rPr>
      </w:pPr>
    </w:p>
    <w:p w:rsidR="006951BB" w:rsidRDefault="00674D8F" w:rsidP="00945233">
      <w:pPr>
        <w:tabs>
          <w:tab w:val="left" w:pos="567"/>
          <w:tab w:val="left" w:pos="851"/>
        </w:tabs>
        <w:spacing w:after="0" w:line="240" w:lineRule="auto"/>
        <w:contextualSpacing/>
        <w:jc w:val="both"/>
        <w:rPr>
          <w:rFonts w:ascii="Times New Roman" w:hAnsi="Times New Roman"/>
          <w:sz w:val="24"/>
          <w:szCs w:val="24"/>
        </w:rPr>
      </w:pPr>
      <w:r w:rsidRPr="000E249E">
        <w:rPr>
          <w:rFonts w:ascii="Times New Roman" w:hAnsi="Times New Roman"/>
          <w:b/>
          <w:sz w:val="24"/>
          <w:szCs w:val="24"/>
        </w:rPr>
        <w:t>KC</w:t>
      </w:r>
      <w:r>
        <w:rPr>
          <w:rFonts w:ascii="Times New Roman" w:hAnsi="Times New Roman"/>
          <w:sz w:val="24"/>
          <w:szCs w:val="24"/>
        </w:rPr>
        <w:t xml:space="preserve">- kopējā Līguma cena; </w:t>
      </w:r>
    </w:p>
    <w:p w:rsidR="006951BB" w:rsidRDefault="00674D8F" w:rsidP="00945233">
      <w:pPr>
        <w:tabs>
          <w:tab w:val="left" w:pos="567"/>
          <w:tab w:val="left" w:pos="851"/>
        </w:tabs>
        <w:spacing w:after="0" w:line="240" w:lineRule="auto"/>
        <w:contextualSpacing/>
        <w:jc w:val="both"/>
        <w:rPr>
          <w:rFonts w:ascii="Times New Roman" w:hAnsi="Times New Roman"/>
          <w:sz w:val="24"/>
          <w:szCs w:val="24"/>
        </w:rPr>
      </w:pPr>
      <w:r w:rsidRPr="000E249E">
        <w:rPr>
          <w:rFonts w:ascii="Times New Roman" w:hAnsi="Times New Roman"/>
          <w:b/>
          <w:sz w:val="24"/>
          <w:szCs w:val="24"/>
        </w:rPr>
        <w:t>ƩC</w:t>
      </w:r>
      <w:r>
        <w:rPr>
          <w:rFonts w:ascii="Times New Roman" w:hAnsi="Times New Roman"/>
          <w:sz w:val="24"/>
          <w:szCs w:val="24"/>
        </w:rPr>
        <w:t xml:space="preserve"> </w:t>
      </w:r>
      <w:r w:rsidR="001B5E03">
        <w:rPr>
          <w:rFonts w:ascii="Times New Roman" w:hAnsi="Times New Roman"/>
          <w:sz w:val="24"/>
          <w:szCs w:val="24"/>
        </w:rPr>
        <w:t>–</w:t>
      </w:r>
      <w:r>
        <w:rPr>
          <w:rFonts w:ascii="Times New Roman" w:hAnsi="Times New Roman"/>
          <w:sz w:val="24"/>
          <w:szCs w:val="24"/>
        </w:rPr>
        <w:t xml:space="preserve"> </w:t>
      </w:r>
      <w:r w:rsidR="001B5E03">
        <w:rPr>
          <w:rFonts w:ascii="Times New Roman" w:hAnsi="Times New Roman"/>
          <w:sz w:val="24"/>
          <w:szCs w:val="24"/>
        </w:rPr>
        <w:t>pretendenta norādītā transportlīdzekļa cena atbilstoši Nolikuma 12.2. punktam;</w:t>
      </w:r>
    </w:p>
    <w:p w:rsidR="006951BB" w:rsidRDefault="00674D8F" w:rsidP="00945233">
      <w:pPr>
        <w:tabs>
          <w:tab w:val="left" w:pos="567"/>
          <w:tab w:val="left" w:pos="851"/>
        </w:tabs>
        <w:spacing w:after="0" w:line="240" w:lineRule="auto"/>
        <w:contextualSpacing/>
        <w:jc w:val="both"/>
        <w:rPr>
          <w:rFonts w:ascii="Times New Roman" w:hAnsi="Times New Roman"/>
          <w:sz w:val="24"/>
          <w:szCs w:val="24"/>
        </w:rPr>
      </w:pPr>
      <w:r w:rsidRPr="000E249E">
        <w:rPr>
          <w:rFonts w:ascii="Times New Roman" w:hAnsi="Times New Roman"/>
          <w:b/>
          <w:sz w:val="24"/>
          <w:szCs w:val="24"/>
        </w:rPr>
        <w:t>ƩNC</w:t>
      </w:r>
      <w:r>
        <w:rPr>
          <w:rFonts w:ascii="Times New Roman" w:hAnsi="Times New Roman"/>
          <w:sz w:val="24"/>
          <w:szCs w:val="24"/>
        </w:rPr>
        <w:t xml:space="preserve"> </w:t>
      </w:r>
      <w:r w:rsidR="001B5E03">
        <w:rPr>
          <w:rFonts w:ascii="Times New Roman" w:hAnsi="Times New Roman"/>
          <w:sz w:val="24"/>
          <w:szCs w:val="24"/>
        </w:rPr>
        <w:t>–</w:t>
      </w:r>
      <w:r>
        <w:rPr>
          <w:rFonts w:ascii="Times New Roman" w:hAnsi="Times New Roman"/>
          <w:sz w:val="24"/>
          <w:szCs w:val="24"/>
        </w:rPr>
        <w:t xml:space="preserve"> </w:t>
      </w:r>
      <w:r w:rsidR="001B5E03">
        <w:rPr>
          <w:rFonts w:ascii="Times New Roman" w:hAnsi="Times New Roman"/>
          <w:sz w:val="24"/>
          <w:szCs w:val="24"/>
        </w:rPr>
        <w:t>apmaināmā transportlīdzekļa kopējā nosacī</w:t>
      </w:r>
      <w:r w:rsidR="00793AF9">
        <w:rPr>
          <w:rFonts w:ascii="Times New Roman" w:hAnsi="Times New Roman"/>
          <w:sz w:val="24"/>
          <w:szCs w:val="24"/>
        </w:rPr>
        <w:t>tā cena, atbilstoši Nolikuma 5</w:t>
      </w:r>
      <w:r w:rsidR="001B5E03">
        <w:rPr>
          <w:rFonts w:ascii="Times New Roman" w:hAnsi="Times New Roman"/>
          <w:sz w:val="24"/>
          <w:szCs w:val="24"/>
        </w:rPr>
        <w:t xml:space="preserve">.pielikuma norādītajai cenai. </w:t>
      </w:r>
    </w:p>
    <w:p w:rsidR="006951BB" w:rsidRDefault="006951BB" w:rsidP="00945233">
      <w:pPr>
        <w:tabs>
          <w:tab w:val="left" w:pos="567"/>
          <w:tab w:val="left" w:pos="851"/>
        </w:tabs>
        <w:spacing w:after="0" w:line="240" w:lineRule="auto"/>
        <w:contextualSpacing/>
        <w:jc w:val="both"/>
        <w:rPr>
          <w:rFonts w:ascii="Times New Roman" w:hAnsi="Times New Roman"/>
          <w:sz w:val="24"/>
          <w:szCs w:val="24"/>
        </w:rPr>
      </w:pPr>
    </w:p>
    <w:p w:rsidR="005A4BFD" w:rsidRDefault="005A4BFD" w:rsidP="005A4BFD">
      <w:pPr>
        <w:numPr>
          <w:ilvl w:val="1"/>
          <w:numId w:val="32"/>
        </w:numPr>
        <w:tabs>
          <w:tab w:val="left" w:pos="567"/>
          <w:tab w:val="left" w:pos="851"/>
        </w:tabs>
        <w:spacing w:after="0" w:line="240" w:lineRule="auto"/>
        <w:ind w:hanging="718"/>
        <w:contextualSpacing/>
        <w:jc w:val="both"/>
        <w:rPr>
          <w:rFonts w:ascii="Times New Roman" w:hAnsi="Times New Roman"/>
          <w:sz w:val="24"/>
          <w:szCs w:val="24"/>
        </w:rPr>
      </w:pPr>
      <w:r w:rsidRPr="0049468D">
        <w:rPr>
          <w:rFonts w:ascii="Times New Roman" w:hAnsi="Times New Roman"/>
          <w:sz w:val="24"/>
          <w:szCs w:val="24"/>
        </w:rPr>
        <w:t>Vērtējot pretendenta piedāvājumu, komisija ņem vērā piedāvājuma kopējo līgumcenu bez pievienotās vērtības nodokļa.</w:t>
      </w:r>
    </w:p>
    <w:p w:rsidR="006951BB" w:rsidRDefault="00B941F5" w:rsidP="00945233">
      <w:pPr>
        <w:tabs>
          <w:tab w:val="left" w:pos="567"/>
          <w:tab w:val="left" w:pos="851"/>
        </w:tabs>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p>
    <w:p w:rsidR="0049468D" w:rsidRPr="0049468D" w:rsidRDefault="001B5E03" w:rsidP="0049468D">
      <w:pPr>
        <w:numPr>
          <w:ilvl w:val="1"/>
          <w:numId w:val="32"/>
        </w:numPr>
        <w:tabs>
          <w:tab w:val="left" w:pos="567"/>
        </w:tabs>
        <w:spacing w:after="0" w:line="240" w:lineRule="auto"/>
        <w:ind w:hanging="718"/>
        <w:contextualSpacing/>
        <w:jc w:val="both"/>
        <w:rPr>
          <w:rFonts w:ascii="Times New Roman" w:hAnsi="Times New Roman"/>
          <w:sz w:val="24"/>
          <w:szCs w:val="24"/>
        </w:rPr>
      </w:pPr>
      <w:r>
        <w:rPr>
          <w:rFonts w:ascii="Times New Roman" w:hAnsi="Times New Roman"/>
          <w:sz w:val="24"/>
          <w:szCs w:val="24"/>
        </w:rPr>
        <w:t>Pirms lēmuma pieņemšanas iepirkuma komisija pārbauda, vai uz pretendents</w:t>
      </w:r>
      <w:r w:rsidR="0049468D" w:rsidRPr="0049468D">
        <w:rPr>
          <w:rFonts w:ascii="Times New Roman" w:hAnsi="Times New Roman"/>
          <w:sz w:val="24"/>
          <w:szCs w:val="24"/>
        </w:rPr>
        <w:t xml:space="preserve"> nav izslēdzams no dalības iepirkumā Publisko iepirkumu likuma </w:t>
      </w:r>
      <w:r w:rsidR="0049468D" w:rsidRPr="0049468D">
        <w:rPr>
          <w:rFonts w:ascii="Times New Roman" w:hAnsi="Times New Roman"/>
          <w:bCs/>
          <w:sz w:val="24"/>
          <w:szCs w:val="24"/>
        </w:rPr>
        <w:t>9.</w:t>
      </w:r>
      <w:r w:rsidR="0049468D" w:rsidRPr="0049468D">
        <w:rPr>
          <w:rFonts w:ascii="Times New Roman" w:hAnsi="Times New Roman"/>
          <w:bCs/>
          <w:sz w:val="24"/>
          <w:szCs w:val="24"/>
          <w:vertAlign w:val="superscript"/>
        </w:rPr>
        <w:t xml:space="preserve"> </w:t>
      </w:r>
      <w:r w:rsidR="0049468D" w:rsidRPr="0049468D">
        <w:rPr>
          <w:rFonts w:ascii="Times New Roman" w:hAnsi="Times New Roman"/>
          <w:bCs/>
          <w:sz w:val="24"/>
          <w:szCs w:val="24"/>
        </w:rPr>
        <w:t>panta astotās daļas 1. vai 2.punktā</w:t>
      </w:r>
      <w:r w:rsidR="0049468D" w:rsidRPr="0049468D">
        <w:rPr>
          <w:rFonts w:ascii="Times New Roman" w:hAnsi="Times New Roman"/>
          <w:sz w:val="24"/>
          <w:szCs w:val="24"/>
        </w:rPr>
        <w:t xml:space="preserve"> minēto apstākļu dēļ, pasūtītājs:</w:t>
      </w:r>
    </w:p>
    <w:p w:rsidR="0049468D" w:rsidRPr="0049468D" w:rsidRDefault="0049468D" w:rsidP="0049468D">
      <w:pPr>
        <w:pStyle w:val="ListParagraph"/>
        <w:numPr>
          <w:ilvl w:val="2"/>
          <w:numId w:val="32"/>
        </w:numPr>
        <w:tabs>
          <w:tab w:val="left" w:pos="567"/>
        </w:tabs>
        <w:ind w:hanging="718"/>
        <w:jc w:val="both"/>
      </w:pPr>
      <w:r w:rsidRPr="0049468D">
        <w:t>attiecībā uz Latvijā reģistrētu vai pastāvīgi dzīvojošu pretendentu un šā panta astotās daļas 4.punktā minēto personu, izmantojot Ministru kabineta noteikto informācijas sistēmu, Ministru kabineta noteiktajā kārtībā iegūst informāciju:</w:t>
      </w:r>
    </w:p>
    <w:p w:rsidR="0049468D" w:rsidRPr="0049468D" w:rsidRDefault="0049468D" w:rsidP="0049468D">
      <w:pPr>
        <w:tabs>
          <w:tab w:val="left" w:pos="567"/>
        </w:tabs>
        <w:ind w:left="1440" w:hanging="718"/>
        <w:jc w:val="both"/>
        <w:rPr>
          <w:rFonts w:ascii="Times New Roman" w:hAnsi="Times New Roman"/>
          <w:sz w:val="24"/>
          <w:szCs w:val="24"/>
        </w:rPr>
      </w:pPr>
      <w:r w:rsidRPr="0049468D">
        <w:rPr>
          <w:rFonts w:ascii="Times New Roman" w:hAnsi="Times New Roman"/>
          <w:sz w:val="24"/>
          <w:szCs w:val="24"/>
        </w:rPr>
        <w:tab/>
        <w:t>a) par minētā panta astotās daļas 1.punktā minētajiem faktiem — no Uzņēmumu reģistra,</w:t>
      </w:r>
    </w:p>
    <w:p w:rsidR="0049468D" w:rsidRPr="0049468D" w:rsidRDefault="0049468D" w:rsidP="0049468D">
      <w:pPr>
        <w:tabs>
          <w:tab w:val="left" w:pos="567"/>
        </w:tabs>
        <w:ind w:left="1440" w:hanging="718"/>
        <w:jc w:val="both"/>
        <w:rPr>
          <w:rFonts w:ascii="Times New Roman" w:hAnsi="Times New Roman"/>
          <w:sz w:val="24"/>
          <w:szCs w:val="24"/>
        </w:rPr>
      </w:pPr>
      <w:r w:rsidRPr="0049468D">
        <w:rPr>
          <w:rFonts w:ascii="Times New Roman" w:hAnsi="Times New Roman"/>
          <w:sz w:val="24"/>
          <w:szCs w:val="24"/>
        </w:rPr>
        <w:tab/>
        <w:t xml:space="preserve">b) par minētā panta astotās daļas 2.punktā minēto faktu — no Valsts ieņēmumu dienesta un Latvijas pašvaldībām. Pasūtītājs minēto informāciju no Valsts </w:t>
      </w:r>
      <w:r w:rsidRPr="0049468D">
        <w:rPr>
          <w:rFonts w:ascii="Times New Roman" w:hAnsi="Times New Roman"/>
          <w:sz w:val="24"/>
          <w:szCs w:val="24"/>
        </w:rPr>
        <w:lastRenderedPageBreak/>
        <w:t>ieņēmumu dienesta un Latvijas pašvaldībām ir tiesīgs saņemt, neprasot pretendenta un Nolikuma 6.1.punktā minētās personas piekrišanu;</w:t>
      </w:r>
    </w:p>
    <w:p w:rsidR="0049468D" w:rsidRPr="0049468D" w:rsidRDefault="0049468D" w:rsidP="0049468D">
      <w:pPr>
        <w:numPr>
          <w:ilvl w:val="2"/>
          <w:numId w:val="32"/>
        </w:numPr>
        <w:tabs>
          <w:tab w:val="left" w:pos="567"/>
        </w:tabs>
        <w:spacing w:after="0" w:line="240" w:lineRule="auto"/>
        <w:ind w:hanging="718"/>
        <w:jc w:val="both"/>
        <w:rPr>
          <w:rFonts w:ascii="Times New Roman" w:hAnsi="Times New Roman"/>
          <w:sz w:val="24"/>
          <w:szCs w:val="24"/>
        </w:rPr>
      </w:pPr>
      <w:r w:rsidRPr="0049468D">
        <w:rPr>
          <w:rFonts w:ascii="Times New Roman" w:hAnsi="Times New Roman"/>
          <w:sz w:val="24"/>
          <w:szCs w:val="24"/>
        </w:rPr>
        <w:t>attiecībā uz ārvalstī reģistrētu vai pastāvīgi dzīvojošu pretendentu un Nolikuma 8.3.punktā minēto personu pieprasa, lai pretendents iesniedz attiecīgās kompetentās institūcijas izziņu, kas apliecina, ka uz to un šā Nolikuma 6.6.punktā minēto personu neattiecas šā Publisko iepirkumu likuma 9.panta astotajā 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rsidR="0049468D" w:rsidRPr="0049468D" w:rsidRDefault="0049468D" w:rsidP="0049468D">
      <w:pPr>
        <w:numPr>
          <w:ilvl w:val="1"/>
          <w:numId w:val="32"/>
        </w:numPr>
        <w:spacing w:after="0" w:line="240" w:lineRule="auto"/>
        <w:ind w:hanging="718"/>
        <w:jc w:val="both"/>
        <w:rPr>
          <w:rFonts w:ascii="Times New Roman" w:hAnsi="Times New Roman"/>
          <w:sz w:val="24"/>
          <w:szCs w:val="24"/>
        </w:rPr>
      </w:pPr>
      <w:r w:rsidRPr="0049468D">
        <w:rPr>
          <w:rFonts w:ascii="Times New Roman" w:hAnsi="Times New Roman"/>
          <w:sz w:val="24"/>
          <w:szCs w:val="24"/>
        </w:rPr>
        <w:t xml:space="preserve">Atkarībā no atbilstoši Publisko iepirkumu likuma </w:t>
      </w:r>
      <w:r w:rsidRPr="0049468D">
        <w:rPr>
          <w:rFonts w:ascii="Times New Roman" w:hAnsi="Times New Roman"/>
          <w:bCs/>
          <w:sz w:val="24"/>
          <w:szCs w:val="24"/>
        </w:rPr>
        <w:t>9.</w:t>
      </w:r>
      <w:r w:rsidRPr="0049468D">
        <w:rPr>
          <w:rFonts w:ascii="Times New Roman" w:hAnsi="Times New Roman"/>
          <w:bCs/>
          <w:sz w:val="24"/>
          <w:szCs w:val="24"/>
          <w:vertAlign w:val="superscript"/>
        </w:rPr>
        <w:t xml:space="preserve"> </w:t>
      </w:r>
      <w:r w:rsidRPr="0049468D">
        <w:rPr>
          <w:rFonts w:ascii="Times New Roman" w:hAnsi="Times New Roman"/>
          <w:bCs/>
          <w:sz w:val="24"/>
          <w:szCs w:val="24"/>
        </w:rPr>
        <w:t>panta devītās</w:t>
      </w:r>
      <w:r w:rsidRPr="0049468D">
        <w:rPr>
          <w:rFonts w:ascii="Times New Roman" w:hAnsi="Times New Roman"/>
          <w:sz w:val="24"/>
          <w:szCs w:val="24"/>
        </w:rPr>
        <w:t xml:space="preserve"> daļas 1.punkta "b" apakšpunktam veiktās pārbaudes rezultātiem pasūtītājs:</w:t>
      </w:r>
    </w:p>
    <w:p w:rsidR="0049468D" w:rsidRPr="0049468D" w:rsidRDefault="0049468D" w:rsidP="0049468D">
      <w:pPr>
        <w:numPr>
          <w:ilvl w:val="2"/>
          <w:numId w:val="32"/>
        </w:numPr>
        <w:spacing w:after="0" w:line="240" w:lineRule="auto"/>
        <w:ind w:hanging="718"/>
        <w:jc w:val="both"/>
        <w:rPr>
          <w:rFonts w:ascii="Times New Roman" w:hAnsi="Times New Roman"/>
          <w:sz w:val="24"/>
          <w:szCs w:val="24"/>
        </w:rPr>
      </w:pPr>
      <w:r w:rsidRPr="0049468D">
        <w:rPr>
          <w:rFonts w:ascii="Times New Roman" w:hAnsi="Times New Roman"/>
          <w:sz w:val="24"/>
          <w:szCs w:val="24"/>
        </w:rPr>
        <w:t xml:space="preserve">neizslēdz pretendentu no dalības iepirkumā, ja konstatē, ka saskaņā ar Ministru kabineta noteiktajā informācijas sistēmā esošo informāciju pretendentam un nolikuma 6.6 apakšpunktā minētajai personai nav nodokļu parādu, tajā skaitā valsts sociālās apdrošināšanas obligāto iemaksu parādu, kas kopsummā pārsniedz 150 </w:t>
      </w:r>
      <w:r w:rsidRPr="0049468D">
        <w:rPr>
          <w:rFonts w:ascii="Times New Roman" w:hAnsi="Times New Roman"/>
          <w:i/>
          <w:iCs/>
          <w:sz w:val="24"/>
          <w:szCs w:val="24"/>
        </w:rPr>
        <w:t>euro</w:t>
      </w:r>
      <w:r w:rsidRPr="0049468D">
        <w:rPr>
          <w:rFonts w:ascii="Times New Roman" w:hAnsi="Times New Roman"/>
          <w:sz w:val="24"/>
          <w:szCs w:val="24"/>
        </w:rPr>
        <w:t>;</w:t>
      </w:r>
    </w:p>
    <w:p w:rsidR="0049468D" w:rsidRPr="0049468D" w:rsidRDefault="0049468D" w:rsidP="0049468D">
      <w:pPr>
        <w:numPr>
          <w:ilvl w:val="2"/>
          <w:numId w:val="32"/>
        </w:numPr>
        <w:spacing w:after="0" w:line="240" w:lineRule="auto"/>
        <w:ind w:hanging="718"/>
        <w:jc w:val="both"/>
        <w:rPr>
          <w:rFonts w:ascii="Times New Roman" w:hAnsi="Times New Roman"/>
          <w:sz w:val="24"/>
          <w:szCs w:val="24"/>
        </w:rPr>
      </w:pPr>
      <w:r w:rsidRPr="0049468D">
        <w:rPr>
          <w:rFonts w:ascii="Times New Roman" w:hAnsi="Times New Roman"/>
          <w:sz w:val="24"/>
          <w:szCs w:val="24"/>
        </w:rPr>
        <w:t>informē pretendentu par to, ka saskaņā ar Valsts ieņēmumu dienesta publiskās nodokļu parādnieku datubāzes vai Nekustamā īpašuma nodokļa adminstrēšanas sistēmas pēdējās datu aktualizācijas datumā Ministru kabineta noteiktajā informācijas sistēmā ievietoto informāciju ir konstatēts tam vai Nolikuma         6.6. apakšpunktā minētajai personai piedāvājumu iesniegšanas pēdējā dienā vai arī dienā, kad pieņemts lēmums par iespējamu līguma slēgšanas tiesību piešķiršanu, ir nodokļu parādi, tajā skaitā valsts sociālās apdrošināšanas obligāto iemaksu parādi, kas kopsummā pārsniedz 150 </w:t>
      </w:r>
      <w:r w:rsidRPr="0049468D">
        <w:rPr>
          <w:rFonts w:ascii="Times New Roman" w:hAnsi="Times New Roman"/>
          <w:i/>
          <w:iCs/>
          <w:sz w:val="24"/>
          <w:szCs w:val="24"/>
        </w:rPr>
        <w:t>euro</w:t>
      </w:r>
      <w:r w:rsidRPr="0049468D">
        <w:rPr>
          <w:rFonts w:ascii="Times New Roman" w:hAnsi="Times New Roman"/>
          <w:sz w:val="24"/>
          <w:szCs w:val="24"/>
        </w:rPr>
        <w:t xml:space="preserve">, un nosaka termiņu — 10 dienas pēc informācijas izsniegšanas vai nosūtīšanas dienas —, līdz kuram iesniedzams apliecinājums, ka pretendentam piedāvājumu iesniegšanas dienā vai dienā, kad pieņemts lēmums par iespējamu iepirkuma līguma slēgšanas tiesību piešķiršanu, nebija nodokļu parādu, tai skaitā valsts sociālās apdrošināšanas obligāto iemaksu parādu, kas kopsummā pārsniedz 150 </w:t>
      </w:r>
      <w:r w:rsidRPr="0049468D">
        <w:rPr>
          <w:rFonts w:ascii="Times New Roman" w:hAnsi="Times New Roman"/>
          <w:i/>
          <w:sz w:val="24"/>
          <w:szCs w:val="24"/>
        </w:rPr>
        <w:t>euro</w:t>
      </w:r>
      <w:r w:rsidRPr="0049468D">
        <w:rPr>
          <w:rFonts w:ascii="Times New Roman" w:hAnsi="Times New Roman"/>
          <w:sz w:val="24"/>
          <w:szCs w:val="24"/>
        </w:rPr>
        <w:t>. Ja noteiktajā termiņā apliecinājums nav iesniegts, pasūtītājs pretendentu izslēdz no dalības iepirkumā.</w:t>
      </w:r>
    </w:p>
    <w:p w:rsidR="0049468D" w:rsidRPr="0049468D" w:rsidRDefault="0049468D" w:rsidP="0049468D">
      <w:pPr>
        <w:pStyle w:val="ListParagraph"/>
        <w:numPr>
          <w:ilvl w:val="1"/>
          <w:numId w:val="32"/>
        </w:numPr>
        <w:ind w:hanging="718"/>
        <w:jc w:val="both"/>
      </w:pPr>
      <w:r w:rsidRPr="0049468D">
        <w:t xml:space="preserve"> Pretendents, lai apliecinātu, ka tam un nolikuma 6.6. apakšpunktā minētajai personai nebija nodokļu parādu, tai skaitā valsts sociālās apdrošināšanas obligāto iemaksu parādu, kas kopsummā Latvijā pārsniedz 150 </w:t>
      </w:r>
      <w:r w:rsidRPr="0049468D">
        <w:rPr>
          <w:i/>
        </w:rPr>
        <w:t>euro</w:t>
      </w:r>
      <w:r w:rsidRPr="0049468D">
        <w:t>, 10 dienu termiņā iesniedz:</w:t>
      </w:r>
    </w:p>
    <w:p w:rsidR="0049468D" w:rsidRPr="0049468D" w:rsidRDefault="0049468D" w:rsidP="0049468D">
      <w:pPr>
        <w:pStyle w:val="ListParagraph"/>
        <w:numPr>
          <w:ilvl w:val="2"/>
          <w:numId w:val="32"/>
        </w:numPr>
        <w:ind w:hanging="718"/>
        <w:jc w:val="both"/>
      </w:pPr>
      <w:r w:rsidRPr="0049468D">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49468D" w:rsidRPr="0049468D" w:rsidRDefault="0049468D" w:rsidP="0049468D">
      <w:pPr>
        <w:pStyle w:val="ListParagraph"/>
        <w:numPr>
          <w:ilvl w:val="2"/>
          <w:numId w:val="32"/>
        </w:numPr>
        <w:ind w:hanging="718"/>
        <w:jc w:val="both"/>
      </w:pPr>
      <w:r w:rsidRPr="0049468D">
        <w:t>pašvaldības izdotu izziņu par to, ka attiecīgajai personai nebija nekustamā īpašuma nodokļa parādu;</w:t>
      </w:r>
    </w:p>
    <w:p w:rsidR="0049468D" w:rsidRPr="0049468D" w:rsidRDefault="0049468D" w:rsidP="0049468D">
      <w:pPr>
        <w:pStyle w:val="ListParagraph"/>
        <w:numPr>
          <w:ilvl w:val="2"/>
          <w:numId w:val="32"/>
        </w:numPr>
        <w:ind w:hanging="718"/>
        <w:jc w:val="both"/>
      </w:pPr>
      <w:r w:rsidRPr="0049468D">
        <w:t>līdz piedāvājumu iesniegšanas termiņa pēdējai dienai vai dienai, kad pieņemts lēmums par iespējamu iepirkuma līguma slēgšanas tiesību piešķiršanu,-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w:t>
      </w:r>
      <w:r w:rsidR="00FE6514">
        <w:t>amību</w:t>
      </w:r>
      <w:r w:rsidRPr="0049468D">
        <w:t>.</w:t>
      </w:r>
    </w:p>
    <w:p w:rsidR="0049468D" w:rsidRPr="0049468D" w:rsidRDefault="0049468D" w:rsidP="0049468D">
      <w:pPr>
        <w:numPr>
          <w:ilvl w:val="1"/>
          <w:numId w:val="32"/>
        </w:numPr>
        <w:spacing w:after="0" w:line="240" w:lineRule="auto"/>
        <w:ind w:hanging="718"/>
        <w:contextualSpacing/>
        <w:jc w:val="both"/>
        <w:rPr>
          <w:rFonts w:ascii="Times New Roman" w:hAnsi="Times New Roman"/>
          <w:sz w:val="24"/>
          <w:szCs w:val="24"/>
        </w:rPr>
      </w:pPr>
      <w:r w:rsidRPr="0049468D">
        <w:rPr>
          <w:rFonts w:ascii="Times New Roman" w:hAnsi="Times New Roman"/>
          <w:sz w:val="24"/>
          <w:szCs w:val="24"/>
        </w:rPr>
        <w:t>Iepirkuma komisija par uzvarētāju iepirkumā atzīst pretendentu, kurš izraudzīts atbilstoši iepirkuma nolikumā noteiktajām prasībām un kritērijiem un nav izslēdzams no dalības iepirkumā saskaņā ar PIL 9.panta astoto daļu. Lēmumā, ar kuru tiek noteikts uzvarētājs, papildus norāda visus noraidītos pretendentus un to noraidīšanas iemeslus, visu pretendentu piedāvātās līgumcenas un par uzvarētāju noteiktā pretendenta salīdzinošās priekšrocības.</w:t>
      </w:r>
    </w:p>
    <w:p w:rsidR="0049468D" w:rsidRPr="0049468D" w:rsidRDefault="002C6E6F" w:rsidP="0049468D">
      <w:pPr>
        <w:pStyle w:val="ListParagraph"/>
        <w:numPr>
          <w:ilvl w:val="1"/>
          <w:numId w:val="32"/>
        </w:numPr>
        <w:ind w:right="26" w:hanging="718"/>
        <w:jc w:val="both"/>
        <w:rPr>
          <w:bCs/>
        </w:rPr>
      </w:pPr>
      <w:r>
        <w:rPr>
          <w:bCs/>
        </w:rPr>
        <w:t xml:space="preserve">Komisija 3 (trīs) </w:t>
      </w:r>
      <w:r w:rsidR="0049468D" w:rsidRPr="0049468D">
        <w:rPr>
          <w:bCs/>
        </w:rPr>
        <w:t xml:space="preserve"> darb</w:t>
      </w:r>
      <w:r>
        <w:rPr>
          <w:bCs/>
        </w:rPr>
        <w:t xml:space="preserve">a </w:t>
      </w:r>
      <w:r w:rsidR="0049468D" w:rsidRPr="0049468D">
        <w:rPr>
          <w:bCs/>
        </w:rPr>
        <w:t xml:space="preserve">dienu laikā pēc lēmuma pieņemšanas pasūtītājs informē visus pretendentus par iepirkumā izraudzīto pretendentu vai pretendentiem un sniedz tiem </w:t>
      </w:r>
      <w:r w:rsidR="0049468D" w:rsidRPr="0049468D">
        <w:rPr>
          <w:bCs/>
        </w:rPr>
        <w:lastRenderedPageBreak/>
        <w:t>lēmumā norādāmo informāciju, kā arī savā pircēja profilā nodrošina brīvu un tiešu elektronisku piekļuvi šim lēmumam.</w:t>
      </w:r>
    </w:p>
    <w:p w:rsidR="0049468D" w:rsidRDefault="0049468D" w:rsidP="0049468D">
      <w:pPr>
        <w:pStyle w:val="ListParagraph"/>
        <w:rPr>
          <w:b/>
          <w:bCs/>
        </w:rPr>
      </w:pPr>
    </w:p>
    <w:p w:rsidR="00977772" w:rsidRPr="00E373D8" w:rsidRDefault="00977772" w:rsidP="00DA6497">
      <w:pPr>
        <w:spacing w:after="0" w:line="240" w:lineRule="auto"/>
        <w:ind w:right="26"/>
        <w:jc w:val="both"/>
        <w:rPr>
          <w:rFonts w:ascii="Times New Roman" w:eastAsia="Times New Roman" w:hAnsi="Times New Roman"/>
          <w:bCs/>
          <w:sz w:val="24"/>
          <w:szCs w:val="24"/>
          <w:lang w:eastAsia="lv-LV"/>
        </w:rPr>
      </w:pPr>
    </w:p>
    <w:p w:rsidR="00977772" w:rsidRPr="00E373D8" w:rsidRDefault="00D166AF" w:rsidP="0049468D">
      <w:pPr>
        <w:spacing w:after="0"/>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14.</w:t>
      </w:r>
      <w:r w:rsidR="00977772" w:rsidRPr="00E373D8">
        <w:rPr>
          <w:rFonts w:ascii="Times New Roman" w:eastAsia="Times New Roman" w:hAnsi="Times New Roman"/>
          <w:b/>
          <w:bCs/>
          <w:sz w:val="24"/>
          <w:szCs w:val="24"/>
          <w:lang w:eastAsia="lv-LV"/>
        </w:rPr>
        <w:t>Iepirkuma līgums</w:t>
      </w:r>
    </w:p>
    <w:p w:rsidR="00977772" w:rsidRPr="00E373D8" w:rsidRDefault="00977772" w:rsidP="00D166AF">
      <w:pPr>
        <w:pStyle w:val="ListParagraph"/>
        <w:numPr>
          <w:ilvl w:val="1"/>
          <w:numId w:val="22"/>
        </w:numPr>
        <w:ind w:left="0" w:firstLine="0"/>
        <w:jc w:val="both"/>
      </w:pPr>
      <w:r w:rsidRPr="00D166AF">
        <w:rPr>
          <w:bCs/>
          <w:iCs/>
        </w:rPr>
        <w:t xml:space="preserve"> Pasūtītājs </w:t>
      </w:r>
      <w:r w:rsidR="00EB12E9">
        <w:t>slēgs iepirkuma līgumu (n</w:t>
      </w:r>
      <w:r w:rsidRPr="00E373D8">
        <w:t xml:space="preserve">olikuma </w:t>
      </w:r>
      <w:r w:rsidR="000E249E">
        <w:t>8</w:t>
      </w:r>
      <w:r w:rsidRPr="00E373D8">
        <w:t xml:space="preserve">.pielikums) ar pretendentu, pamatojoties uz pretendenta iesniegto piedāvājumu un saskaņā ar Nolikumā noteiktajām prasībām. </w:t>
      </w:r>
    </w:p>
    <w:p w:rsidR="00977772" w:rsidRPr="00E373D8" w:rsidRDefault="00977772" w:rsidP="00D166AF">
      <w:pPr>
        <w:pStyle w:val="ListParagraph"/>
        <w:numPr>
          <w:ilvl w:val="1"/>
          <w:numId w:val="22"/>
        </w:numPr>
        <w:ind w:left="0" w:firstLine="0"/>
        <w:jc w:val="both"/>
      </w:pPr>
      <w:r w:rsidRPr="00E373D8">
        <w:t xml:space="preserve"> Grozījumus iepirkuma līgumā izdara, ievēroj</w:t>
      </w:r>
      <w:r w:rsidR="0049468D">
        <w:t xml:space="preserve">ot Publisko iepirkumu likuma 61. </w:t>
      </w:r>
      <w:r w:rsidRPr="00E373D8">
        <w:t xml:space="preserve">panta noteikumus. </w:t>
      </w:r>
    </w:p>
    <w:p w:rsidR="00977772" w:rsidRPr="00E373D8" w:rsidRDefault="00977772" w:rsidP="00D3713A">
      <w:pPr>
        <w:pStyle w:val="ListParagraph"/>
        <w:ind w:left="840"/>
        <w:jc w:val="both"/>
      </w:pPr>
    </w:p>
    <w:p w:rsidR="00977772" w:rsidRPr="00E373D8" w:rsidRDefault="00977772" w:rsidP="00D166AF">
      <w:pPr>
        <w:numPr>
          <w:ilvl w:val="0"/>
          <w:numId w:val="22"/>
        </w:numPr>
        <w:spacing w:after="0" w:line="240" w:lineRule="auto"/>
        <w:ind w:left="567" w:hanging="567"/>
        <w:jc w:val="both"/>
        <w:rPr>
          <w:rFonts w:ascii="Times New Roman" w:eastAsia="Times New Roman" w:hAnsi="Times New Roman"/>
          <w:b/>
          <w:bCs/>
          <w:sz w:val="24"/>
          <w:szCs w:val="24"/>
          <w:lang w:eastAsia="lv-LV"/>
        </w:rPr>
      </w:pPr>
      <w:r w:rsidRPr="00E373D8">
        <w:rPr>
          <w:rFonts w:ascii="Times New Roman" w:eastAsia="Times New Roman" w:hAnsi="Times New Roman"/>
          <w:b/>
          <w:bCs/>
          <w:sz w:val="24"/>
          <w:szCs w:val="24"/>
          <w:lang w:eastAsia="lv-LV"/>
        </w:rPr>
        <w:t>Pretendenta pienākumi un tiesības:</w:t>
      </w:r>
    </w:p>
    <w:p w:rsidR="00977772" w:rsidRPr="00E373D8" w:rsidRDefault="00977772" w:rsidP="00D166AF">
      <w:pPr>
        <w:numPr>
          <w:ilvl w:val="1"/>
          <w:numId w:val="22"/>
        </w:numPr>
        <w:spacing w:after="0" w:line="240" w:lineRule="auto"/>
        <w:ind w:left="0" w:firstLine="0"/>
        <w:jc w:val="both"/>
        <w:rPr>
          <w:rFonts w:ascii="Times New Roman" w:eastAsia="Times New Roman" w:hAnsi="Times New Roman"/>
          <w:bCs/>
          <w:sz w:val="24"/>
          <w:szCs w:val="24"/>
          <w:lang w:eastAsia="lv-LV"/>
        </w:rPr>
      </w:pPr>
      <w:r w:rsidRPr="00E373D8">
        <w:rPr>
          <w:rFonts w:ascii="Times New Roman" w:eastAsia="Times New Roman" w:hAnsi="Times New Roman"/>
          <w:bCs/>
          <w:sz w:val="24"/>
          <w:szCs w:val="24"/>
          <w:lang w:eastAsia="lv-LV"/>
        </w:rPr>
        <w:t>Iepirkuma komisijas noteiktajā termiņā sniegt atbildes uz iepirkuma komisijas pieprasī</w:t>
      </w:r>
      <w:r w:rsidR="000B4A76">
        <w:rPr>
          <w:rFonts w:ascii="Times New Roman" w:eastAsia="Times New Roman" w:hAnsi="Times New Roman"/>
          <w:bCs/>
          <w:sz w:val="24"/>
          <w:szCs w:val="24"/>
          <w:lang w:eastAsia="lv-LV"/>
        </w:rPr>
        <w:t>jumiem par papildus informāciju;</w:t>
      </w:r>
    </w:p>
    <w:p w:rsidR="00977772" w:rsidRPr="00E373D8" w:rsidRDefault="000B4A76" w:rsidP="00D166AF">
      <w:pPr>
        <w:numPr>
          <w:ilvl w:val="1"/>
          <w:numId w:val="22"/>
        </w:numPr>
        <w:spacing w:after="0" w:line="240" w:lineRule="auto"/>
        <w:ind w:left="0" w:firstLine="0"/>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s</w:t>
      </w:r>
      <w:r w:rsidR="00977772" w:rsidRPr="00E373D8">
        <w:rPr>
          <w:rFonts w:ascii="Times New Roman" w:eastAsia="Times New Roman" w:hAnsi="Times New Roman"/>
          <w:bCs/>
          <w:sz w:val="24"/>
          <w:szCs w:val="24"/>
          <w:lang w:eastAsia="lv-LV"/>
        </w:rPr>
        <w:t>egt visas un jebkuras izmaksas, kas saistītas ar piedāvājumu sagatavošanu un iesniegšanu neatkarīgi no iepi</w:t>
      </w:r>
      <w:r>
        <w:rPr>
          <w:rFonts w:ascii="Times New Roman" w:eastAsia="Times New Roman" w:hAnsi="Times New Roman"/>
          <w:bCs/>
          <w:sz w:val="24"/>
          <w:szCs w:val="24"/>
          <w:lang w:eastAsia="lv-LV"/>
        </w:rPr>
        <w:t>rkuma rezultāta;</w:t>
      </w:r>
    </w:p>
    <w:p w:rsidR="00977772" w:rsidRPr="00E373D8" w:rsidRDefault="000B4A76" w:rsidP="00D166AF">
      <w:pPr>
        <w:numPr>
          <w:ilvl w:val="1"/>
          <w:numId w:val="22"/>
        </w:numPr>
        <w:spacing w:after="0" w:line="240" w:lineRule="auto"/>
        <w:ind w:left="0" w:firstLine="0"/>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w:t>
      </w:r>
      <w:r w:rsidR="00977772" w:rsidRPr="00E373D8">
        <w:rPr>
          <w:rFonts w:ascii="Times New Roman" w:eastAsia="Times New Roman" w:hAnsi="Times New Roman"/>
          <w:bCs/>
          <w:sz w:val="24"/>
          <w:szCs w:val="24"/>
          <w:lang w:eastAsia="lv-LV"/>
        </w:rPr>
        <w:t>irms piedāvājumu iesniegšanas termiņa beigām grozīt va</w:t>
      </w:r>
      <w:r>
        <w:rPr>
          <w:rFonts w:ascii="Times New Roman" w:eastAsia="Times New Roman" w:hAnsi="Times New Roman"/>
          <w:bCs/>
          <w:sz w:val="24"/>
          <w:szCs w:val="24"/>
          <w:lang w:eastAsia="lv-LV"/>
        </w:rPr>
        <w:t>i atsaukt iesniegto piedāvājumu;</w:t>
      </w:r>
    </w:p>
    <w:p w:rsidR="00977772" w:rsidRPr="00E373D8" w:rsidRDefault="00977772" w:rsidP="00D166AF">
      <w:pPr>
        <w:numPr>
          <w:ilvl w:val="1"/>
          <w:numId w:val="22"/>
        </w:numPr>
        <w:spacing w:after="0" w:line="240" w:lineRule="auto"/>
        <w:ind w:left="0" w:firstLine="0"/>
        <w:jc w:val="both"/>
        <w:rPr>
          <w:rFonts w:ascii="Times New Roman" w:eastAsia="Times New Roman" w:hAnsi="Times New Roman"/>
          <w:bCs/>
          <w:sz w:val="24"/>
          <w:szCs w:val="24"/>
          <w:lang w:eastAsia="lv-LV"/>
        </w:rPr>
      </w:pPr>
      <w:r w:rsidRPr="00E373D8">
        <w:rPr>
          <w:rFonts w:ascii="Times New Roman" w:eastAsia="Times New Roman" w:hAnsi="Times New Roman"/>
          <w:bCs/>
          <w:sz w:val="24"/>
          <w:szCs w:val="24"/>
          <w:lang w:eastAsia="lv-LV"/>
        </w:rPr>
        <w:t>Pretendentam ir tiesības pārsūdzēt Administratīvajā rajona tiesā iepirkuma komisijas lēmumu Administratīvā pr</w:t>
      </w:r>
      <w:r w:rsidR="000B4A76">
        <w:rPr>
          <w:rFonts w:ascii="Times New Roman" w:eastAsia="Times New Roman" w:hAnsi="Times New Roman"/>
          <w:bCs/>
          <w:sz w:val="24"/>
          <w:szCs w:val="24"/>
          <w:lang w:eastAsia="lv-LV"/>
        </w:rPr>
        <w:t>ocesa likuma noteiktajā kārtībā;</w:t>
      </w:r>
    </w:p>
    <w:p w:rsidR="00977772" w:rsidRPr="00E373D8" w:rsidRDefault="00977772" w:rsidP="00D166AF">
      <w:pPr>
        <w:numPr>
          <w:ilvl w:val="1"/>
          <w:numId w:val="22"/>
        </w:numPr>
        <w:spacing w:after="0" w:line="240" w:lineRule="auto"/>
        <w:ind w:left="0" w:firstLine="0"/>
        <w:jc w:val="both"/>
        <w:rPr>
          <w:rFonts w:ascii="Times New Roman" w:eastAsia="Times New Roman" w:hAnsi="Times New Roman"/>
          <w:bCs/>
          <w:sz w:val="24"/>
          <w:szCs w:val="24"/>
          <w:lang w:eastAsia="lv-LV"/>
        </w:rPr>
      </w:pPr>
      <w:r w:rsidRPr="00E373D8">
        <w:rPr>
          <w:rFonts w:ascii="Times New Roman" w:eastAsia="Times New Roman" w:hAnsi="Times New Roman"/>
          <w:sz w:val="24"/>
          <w:szCs w:val="24"/>
          <w:lang w:eastAsia="lv-LV"/>
        </w:rPr>
        <w:t>Pretendenta tiesības saskaņā ar Publisko iepirkumu likumu, nolikumu un Latvijas Republikā spēkā esošajiem normatīvajiem aktiem.</w:t>
      </w:r>
    </w:p>
    <w:p w:rsidR="00977772" w:rsidRPr="00E373D8" w:rsidRDefault="00977772" w:rsidP="00D3713A">
      <w:pPr>
        <w:spacing w:after="0" w:line="240" w:lineRule="auto"/>
        <w:jc w:val="both"/>
        <w:rPr>
          <w:rFonts w:ascii="Times New Roman" w:eastAsia="Times New Roman" w:hAnsi="Times New Roman"/>
          <w:bCs/>
          <w:sz w:val="24"/>
          <w:szCs w:val="24"/>
          <w:lang w:eastAsia="lv-LV"/>
        </w:rPr>
      </w:pPr>
    </w:p>
    <w:p w:rsidR="00977772" w:rsidRPr="00E373D8" w:rsidRDefault="00977772" w:rsidP="00D166AF">
      <w:pPr>
        <w:numPr>
          <w:ilvl w:val="0"/>
          <w:numId w:val="22"/>
        </w:numPr>
        <w:spacing w:after="0" w:line="240" w:lineRule="auto"/>
        <w:ind w:left="567" w:hanging="567"/>
        <w:jc w:val="both"/>
        <w:rPr>
          <w:rFonts w:ascii="Times New Roman" w:eastAsia="Times New Roman" w:hAnsi="Times New Roman"/>
          <w:b/>
          <w:bCs/>
          <w:sz w:val="24"/>
          <w:szCs w:val="24"/>
          <w:lang w:eastAsia="lv-LV"/>
        </w:rPr>
      </w:pPr>
      <w:r w:rsidRPr="00E373D8">
        <w:rPr>
          <w:rFonts w:ascii="Times New Roman" w:eastAsia="Times New Roman" w:hAnsi="Times New Roman"/>
          <w:b/>
          <w:bCs/>
          <w:sz w:val="24"/>
          <w:szCs w:val="24"/>
          <w:lang w:eastAsia="lv-LV"/>
        </w:rPr>
        <w:t>Iepirkuma komisijas pienākumi un tiesības:</w:t>
      </w:r>
    </w:p>
    <w:p w:rsidR="00977772" w:rsidRPr="00E373D8" w:rsidRDefault="00977772" w:rsidP="00D166AF">
      <w:pPr>
        <w:numPr>
          <w:ilvl w:val="1"/>
          <w:numId w:val="22"/>
        </w:numPr>
        <w:spacing w:after="0" w:line="240" w:lineRule="auto"/>
        <w:ind w:left="0" w:firstLine="0"/>
        <w:jc w:val="both"/>
        <w:rPr>
          <w:rFonts w:ascii="Times New Roman" w:eastAsia="Times New Roman" w:hAnsi="Times New Roman"/>
          <w:bCs/>
          <w:sz w:val="24"/>
          <w:szCs w:val="24"/>
          <w:lang w:eastAsia="lv-LV"/>
        </w:rPr>
      </w:pPr>
      <w:r w:rsidRPr="00E373D8">
        <w:rPr>
          <w:rFonts w:ascii="Times New Roman" w:eastAsia="Times New Roman" w:hAnsi="Times New Roman"/>
          <w:bCs/>
          <w:sz w:val="24"/>
          <w:szCs w:val="24"/>
          <w:lang w:eastAsia="lv-LV"/>
        </w:rPr>
        <w:t xml:space="preserve">nodrošināt pretendentu brīvu konkurenci, kā arī vienlīdzīgu </w:t>
      </w:r>
      <w:r w:rsidR="000B4A76">
        <w:rPr>
          <w:rFonts w:ascii="Times New Roman" w:eastAsia="Times New Roman" w:hAnsi="Times New Roman"/>
          <w:bCs/>
          <w:sz w:val="24"/>
          <w:szCs w:val="24"/>
          <w:lang w:eastAsia="lv-LV"/>
        </w:rPr>
        <w:t>un taisnīgu attieksmi pret tiem;</w:t>
      </w:r>
    </w:p>
    <w:p w:rsidR="00977772" w:rsidRPr="00E373D8" w:rsidRDefault="00977772" w:rsidP="00D166AF">
      <w:pPr>
        <w:numPr>
          <w:ilvl w:val="1"/>
          <w:numId w:val="22"/>
        </w:numPr>
        <w:spacing w:after="0" w:line="240" w:lineRule="auto"/>
        <w:ind w:left="0" w:firstLine="0"/>
        <w:jc w:val="both"/>
        <w:rPr>
          <w:rFonts w:ascii="Times New Roman" w:eastAsia="Times New Roman" w:hAnsi="Times New Roman"/>
          <w:bCs/>
          <w:sz w:val="24"/>
          <w:szCs w:val="24"/>
          <w:lang w:eastAsia="lv-LV"/>
        </w:rPr>
      </w:pPr>
      <w:r w:rsidRPr="00E373D8">
        <w:rPr>
          <w:rFonts w:ascii="Times New Roman" w:eastAsia="Times New Roman" w:hAnsi="Times New Roman"/>
          <w:bCs/>
          <w:sz w:val="24"/>
          <w:szCs w:val="24"/>
          <w:lang w:eastAsia="lv-LV"/>
        </w:rPr>
        <w:t>pārbaudīt nepieciešamo informāciju kompetentā institūcijā, publiski pieejamās datu bāzēs vai citos publiski pieejamos avotos, kā arī lūgt, lai pretendents izskaidro dokumentus, ka</w:t>
      </w:r>
      <w:r w:rsidR="000B4A76">
        <w:rPr>
          <w:rFonts w:ascii="Times New Roman" w:eastAsia="Times New Roman" w:hAnsi="Times New Roman"/>
          <w:bCs/>
          <w:sz w:val="24"/>
          <w:szCs w:val="24"/>
          <w:lang w:eastAsia="lv-LV"/>
        </w:rPr>
        <w:t>s iesniegti iepirkuma komisijai;</w:t>
      </w:r>
    </w:p>
    <w:p w:rsidR="00977772" w:rsidRPr="00E373D8" w:rsidRDefault="000B4A76" w:rsidP="00D166AF">
      <w:pPr>
        <w:numPr>
          <w:ilvl w:val="1"/>
          <w:numId w:val="22"/>
        </w:numPr>
        <w:spacing w:after="0" w:line="240" w:lineRule="auto"/>
        <w:ind w:left="0" w:firstLine="0"/>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w:t>
      </w:r>
      <w:r w:rsidR="00977772" w:rsidRPr="00E373D8">
        <w:rPr>
          <w:rFonts w:ascii="Times New Roman" w:eastAsia="Times New Roman" w:hAnsi="Times New Roman"/>
          <w:bCs/>
          <w:sz w:val="24"/>
          <w:szCs w:val="24"/>
          <w:lang w:eastAsia="lv-LV"/>
        </w:rPr>
        <w:t>ārbaudīt pretendentu sniegto informāciju, tai skaitā kontaktējoties arī ar pretendentu pieredzes aprakstā norādītajām kontaktpersonām, informācijas patiesuma pārbau</w:t>
      </w:r>
      <w:r>
        <w:rPr>
          <w:rFonts w:ascii="Times New Roman" w:eastAsia="Times New Roman" w:hAnsi="Times New Roman"/>
          <w:bCs/>
          <w:sz w:val="24"/>
          <w:szCs w:val="24"/>
          <w:lang w:eastAsia="lv-LV"/>
        </w:rPr>
        <w:t>dīšanai un atsauksmju iegūšanai;</w:t>
      </w:r>
    </w:p>
    <w:p w:rsidR="00977772" w:rsidRPr="00E373D8" w:rsidRDefault="00977772" w:rsidP="00D166AF">
      <w:pPr>
        <w:numPr>
          <w:ilvl w:val="1"/>
          <w:numId w:val="22"/>
        </w:numPr>
        <w:spacing w:after="0" w:line="240" w:lineRule="auto"/>
        <w:ind w:left="0" w:firstLine="0"/>
        <w:jc w:val="both"/>
        <w:rPr>
          <w:rFonts w:ascii="Times New Roman" w:eastAsia="Times New Roman" w:hAnsi="Times New Roman"/>
          <w:bCs/>
          <w:sz w:val="24"/>
          <w:szCs w:val="24"/>
          <w:lang w:eastAsia="lv-LV"/>
        </w:rPr>
      </w:pPr>
      <w:r w:rsidRPr="00E373D8">
        <w:rPr>
          <w:rFonts w:ascii="Times New Roman" w:eastAsia="Times New Roman" w:hAnsi="Times New Roman"/>
          <w:bCs/>
          <w:sz w:val="24"/>
          <w:szCs w:val="24"/>
          <w:lang w:eastAsia="lv-LV"/>
        </w:rPr>
        <w:t>labot aritmētiskās kļūdas pretendenta piedāvājumā</w:t>
      </w:r>
      <w:r w:rsidR="000B4A76">
        <w:rPr>
          <w:rFonts w:ascii="Times New Roman" w:eastAsia="Times New Roman" w:hAnsi="Times New Roman"/>
          <w:bCs/>
          <w:sz w:val="24"/>
          <w:szCs w:val="24"/>
          <w:lang w:eastAsia="lv-LV"/>
        </w:rPr>
        <w:t>, informējot par to pretendentu;</w:t>
      </w:r>
    </w:p>
    <w:p w:rsidR="00977772" w:rsidRPr="00E373D8" w:rsidRDefault="00977772" w:rsidP="00D166AF">
      <w:pPr>
        <w:numPr>
          <w:ilvl w:val="1"/>
          <w:numId w:val="22"/>
        </w:numPr>
        <w:spacing w:after="0" w:line="240" w:lineRule="auto"/>
        <w:ind w:left="0" w:firstLine="0"/>
        <w:jc w:val="both"/>
        <w:rPr>
          <w:rFonts w:ascii="Times New Roman" w:eastAsia="Times New Roman" w:hAnsi="Times New Roman"/>
          <w:bCs/>
          <w:sz w:val="24"/>
          <w:szCs w:val="24"/>
          <w:lang w:eastAsia="lv-LV"/>
        </w:rPr>
      </w:pPr>
      <w:r w:rsidRPr="00E373D8">
        <w:rPr>
          <w:rFonts w:ascii="Times New Roman" w:eastAsia="Times New Roman" w:hAnsi="Times New Roman"/>
          <w:bCs/>
          <w:sz w:val="24"/>
          <w:szCs w:val="24"/>
          <w:lang w:eastAsia="lv-LV"/>
        </w:rPr>
        <w:t>pieaicināt atzinumu sniegšanai neatkarīgus ek</w:t>
      </w:r>
      <w:r w:rsidR="000B4A76">
        <w:rPr>
          <w:rFonts w:ascii="Times New Roman" w:eastAsia="Times New Roman" w:hAnsi="Times New Roman"/>
          <w:bCs/>
          <w:sz w:val="24"/>
          <w:szCs w:val="24"/>
          <w:lang w:eastAsia="lv-LV"/>
        </w:rPr>
        <w:t>spertus ar padomdevēja tiesībām;</w:t>
      </w:r>
    </w:p>
    <w:p w:rsidR="00977772" w:rsidRPr="00E373D8" w:rsidRDefault="00977772" w:rsidP="00D166AF">
      <w:pPr>
        <w:numPr>
          <w:ilvl w:val="1"/>
          <w:numId w:val="22"/>
        </w:numPr>
        <w:spacing w:after="0" w:line="240" w:lineRule="auto"/>
        <w:ind w:left="0" w:firstLine="0"/>
        <w:jc w:val="both"/>
        <w:rPr>
          <w:rFonts w:ascii="Times New Roman" w:eastAsia="Times New Roman" w:hAnsi="Times New Roman"/>
          <w:bCs/>
          <w:sz w:val="24"/>
          <w:szCs w:val="24"/>
          <w:lang w:eastAsia="lv-LV"/>
        </w:rPr>
      </w:pPr>
      <w:r w:rsidRPr="00E373D8">
        <w:rPr>
          <w:rFonts w:ascii="Times New Roman" w:eastAsia="Times New Roman" w:hAnsi="Times New Roman"/>
          <w:bCs/>
          <w:sz w:val="24"/>
          <w:szCs w:val="24"/>
          <w:lang w:eastAsia="lv-LV"/>
        </w:rPr>
        <w:t>pasūtītājs ir tiesīgs pārtraukt iepirkumu un neslēgt iepirkuma līgumu,</w:t>
      </w:r>
      <w:r w:rsidR="000B4A76">
        <w:rPr>
          <w:rFonts w:ascii="Times New Roman" w:eastAsia="Times New Roman" w:hAnsi="Times New Roman"/>
          <w:bCs/>
          <w:sz w:val="24"/>
          <w:szCs w:val="24"/>
          <w:lang w:eastAsia="lv-LV"/>
        </w:rPr>
        <w:t xml:space="preserve"> ja tam ir objektīvs pamatojums;</w:t>
      </w:r>
    </w:p>
    <w:p w:rsidR="00977772" w:rsidRPr="00E373D8" w:rsidRDefault="00977772" w:rsidP="00D166AF">
      <w:pPr>
        <w:numPr>
          <w:ilvl w:val="1"/>
          <w:numId w:val="22"/>
        </w:numPr>
        <w:spacing w:after="0" w:line="240" w:lineRule="auto"/>
        <w:ind w:left="0" w:firstLine="0"/>
        <w:jc w:val="both"/>
        <w:rPr>
          <w:rFonts w:ascii="Times New Roman" w:eastAsia="Times New Roman" w:hAnsi="Times New Roman"/>
          <w:bCs/>
          <w:sz w:val="24"/>
          <w:szCs w:val="24"/>
          <w:lang w:eastAsia="lv-LV"/>
        </w:rPr>
      </w:pPr>
      <w:r w:rsidRPr="00E373D8">
        <w:rPr>
          <w:rFonts w:ascii="Times New Roman" w:eastAsia="Times New Roman" w:hAnsi="Times New Roman"/>
          <w:bCs/>
          <w:sz w:val="24"/>
          <w:szCs w:val="24"/>
          <w:lang w:eastAsia="lv-LV"/>
        </w:rPr>
        <w:t>ja izraudzītais pretendents atsakās slēgt iepirkuma līgumu ar pasūtītāju, izvēlēties nākamo piedāvājumu, kurš atbilst nolikumā izvirzītajām prasī</w:t>
      </w:r>
      <w:r w:rsidR="000B4A76">
        <w:rPr>
          <w:rFonts w:ascii="Times New Roman" w:eastAsia="Times New Roman" w:hAnsi="Times New Roman"/>
          <w:bCs/>
          <w:sz w:val="24"/>
          <w:szCs w:val="24"/>
          <w:lang w:eastAsia="lv-LV"/>
        </w:rPr>
        <w:t>bām un ir ar nākamo zemāko cenu;</w:t>
      </w:r>
      <w:r w:rsidRPr="00E373D8">
        <w:rPr>
          <w:rFonts w:ascii="Times New Roman" w:eastAsia="Times New Roman" w:hAnsi="Times New Roman"/>
          <w:bCs/>
          <w:sz w:val="24"/>
          <w:szCs w:val="24"/>
          <w:lang w:eastAsia="lv-LV"/>
        </w:rPr>
        <w:t xml:space="preserve"> </w:t>
      </w:r>
    </w:p>
    <w:p w:rsidR="00977772" w:rsidRPr="00E373D8" w:rsidRDefault="00977772" w:rsidP="00D166AF">
      <w:pPr>
        <w:numPr>
          <w:ilvl w:val="1"/>
          <w:numId w:val="22"/>
        </w:numPr>
        <w:spacing w:after="0" w:line="240" w:lineRule="auto"/>
        <w:ind w:left="0" w:firstLine="0"/>
        <w:jc w:val="both"/>
        <w:rPr>
          <w:rFonts w:ascii="Times New Roman" w:eastAsia="Times New Roman" w:hAnsi="Times New Roman"/>
          <w:bCs/>
          <w:sz w:val="24"/>
          <w:szCs w:val="24"/>
          <w:lang w:eastAsia="lv-LV"/>
        </w:rPr>
      </w:pPr>
      <w:r w:rsidRPr="00E373D8">
        <w:rPr>
          <w:rFonts w:ascii="Times New Roman" w:eastAsia="Times New Roman" w:hAnsi="Times New Roman"/>
          <w:sz w:val="24"/>
          <w:szCs w:val="24"/>
          <w:lang w:eastAsia="lv-LV"/>
        </w:rPr>
        <w:t>iepirkuma komisijas tiesības saskaņā ar Publisko iepirkumu likumu, nolikumu un Latvijas Republikā spēkā esošajiem normatīvajiem aktiem.</w:t>
      </w:r>
    </w:p>
    <w:p w:rsidR="00977772" w:rsidRPr="00E373D8" w:rsidRDefault="00977772" w:rsidP="00D3713A">
      <w:pPr>
        <w:tabs>
          <w:tab w:val="left" w:pos="7895"/>
        </w:tabs>
        <w:spacing w:after="0" w:line="240" w:lineRule="auto"/>
        <w:jc w:val="both"/>
        <w:rPr>
          <w:rFonts w:ascii="Times New Roman" w:eastAsia="Times New Roman" w:hAnsi="Times New Roman"/>
          <w:b/>
          <w:sz w:val="24"/>
          <w:szCs w:val="24"/>
          <w:lang w:eastAsia="lv-LV"/>
        </w:rPr>
      </w:pPr>
    </w:p>
    <w:p w:rsidR="00977772" w:rsidRPr="00E373D8" w:rsidRDefault="00977772" w:rsidP="00D3713A">
      <w:pPr>
        <w:tabs>
          <w:tab w:val="left" w:pos="7895"/>
        </w:tabs>
        <w:spacing w:after="0" w:line="240" w:lineRule="auto"/>
        <w:jc w:val="both"/>
        <w:rPr>
          <w:rFonts w:ascii="Times New Roman" w:eastAsia="Times New Roman" w:hAnsi="Times New Roman"/>
          <w:b/>
          <w:sz w:val="24"/>
          <w:szCs w:val="24"/>
          <w:lang w:eastAsia="lv-LV"/>
        </w:rPr>
      </w:pPr>
      <w:r w:rsidRPr="00E373D8">
        <w:rPr>
          <w:rFonts w:ascii="Times New Roman" w:eastAsia="Times New Roman" w:hAnsi="Times New Roman"/>
          <w:b/>
          <w:sz w:val="24"/>
          <w:szCs w:val="24"/>
          <w:lang w:eastAsia="lv-LV"/>
        </w:rPr>
        <w:t>Pielikumā:</w:t>
      </w:r>
    </w:p>
    <w:p w:rsidR="004259E4" w:rsidRDefault="00784245" w:rsidP="00784245">
      <w:pPr>
        <w:tabs>
          <w:tab w:val="left" w:pos="851"/>
        </w:tabs>
        <w:spacing w:after="0" w:line="240" w:lineRule="auto"/>
        <w:ind w:right="28"/>
        <w:jc w:val="both"/>
        <w:rPr>
          <w:rFonts w:ascii="Times New Roman" w:eastAsia="Times New Roman" w:hAnsi="Times New Roman"/>
          <w:sz w:val="24"/>
          <w:szCs w:val="24"/>
        </w:rPr>
      </w:pPr>
      <w:r w:rsidRPr="00E373D8">
        <w:rPr>
          <w:rFonts w:ascii="Times New Roman" w:eastAsia="Times New Roman" w:hAnsi="Times New Roman"/>
          <w:sz w:val="24"/>
          <w:szCs w:val="24"/>
        </w:rPr>
        <w:t>1.pielikums – Pieteikums par dalību iep</w:t>
      </w:r>
      <w:r w:rsidR="00AC3F2E" w:rsidRPr="00E373D8">
        <w:rPr>
          <w:rFonts w:ascii="Times New Roman" w:eastAsia="Times New Roman" w:hAnsi="Times New Roman"/>
          <w:sz w:val="24"/>
          <w:szCs w:val="24"/>
        </w:rPr>
        <w:t>irkumā (vei</w:t>
      </w:r>
      <w:r w:rsidR="004259E4">
        <w:rPr>
          <w:rFonts w:ascii="Times New Roman" w:eastAsia="Times New Roman" w:hAnsi="Times New Roman"/>
          <w:sz w:val="24"/>
          <w:szCs w:val="24"/>
        </w:rPr>
        <w:t>dne) uz 2 (divām</w:t>
      </w:r>
      <w:r w:rsidR="00AC3F2E" w:rsidRPr="00E373D8">
        <w:rPr>
          <w:rFonts w:ascii="Times New Roman" w:eastAsia="Times New Roman" w:hAnsi="Times New Roman"/>
          <w:sz w:val="24"/>
          <w:szCs w:val="24"/>
        </w:rPr>
        <w:t>) l</w:t>
      </w:r>
      <w:r w:rsidRPr="00E373D8">
        <w:rPr>
          <w:rFonts w:ascii="Times New Roman" w:eastAsia="Times New Roman" w:hAnsi="Times New Roman"/>
          <w:sz w:val="24"/>
          <w:szCs w:val="24"/>
        </w:rPr>
        <w:t>p</w:t>
      </w:r>
      <w:r w:rsidR="00AC3F2E" w:rsidRPr="00E373D8">
        <w:rPr>
          <w:rFonts w:ascii="Times New Roman" w:eastAsia="Times New Roman" w:hAnsi="Times New Roman"/>
          <w:sz w:val="24"/>
          <w:szCs w:val="24"/>
        </w:rPr>
        <w:t>.</w:t>
      </w:r>
    </w:p>
    <w:p w:rsidR="00784245" w:rsidRDefault="004259E4" w:rsidP="00784245">
      <w:pPr>
        <w:tabs>
          <w:tab w:val="left" w:pos="851"/>
        </w:tabs>
        <w:spacing w:after="0" w:line="240" w:lineRule="auto"/>
        <w:ind w:right="28"/>
        <w:jc w:val="both"/>
        <w:rPr>
          <w:rFonts w:ascii="Times New Roman" w:eastAsia="Times New Roman" w:hAnsi="Times New Roman"/>
          <w:sz w:val="24"/>
          <w:szCs w:val="24"/>
        </w:rPr>
      </w:pPr>
      <w:r>
        <w:rPr>
          <w:rFonts w:ascii="Times New Roman" w:eastAsia="Times New Roman" w:hAnsi="Times New Roman"/>
          <w:sz w:val="24"/>
          <w:szCs w:val="24"/>
        </w:rPr>
        <w:t xml:space="preserve">2.pielikums – Pretendenta kvalifikācija. Apakšuzņēmēju saraksts. </w:t>
      </w:r>
    </w:p>
    <w:p w:rsidR="004259E4" w:rsidRPr="00E373D8" w:rsidRDefault="004259E4" w:rsidP="00784245">
      <w:pPr>
        <w:tabs>
          <w:tab w:val="left" w:pos="851"/>
        </w:tabs>
        <w:spacing w:after="0" w:line="240" w:lineRule="auto"/>
        <w:ind w:right="28"/>
        <w:jc w:val="both"/>
        <w:rPr>
          <w:rFonts w:ascii="Times New Roman" w:eastAsia="Times New Roman" w:hAnsi="Times New Roman"/>
          <w:sz w:val="24"/>
          <w:szCs w:val="24"/>
        </w:rPr>
      </w:pPr>
      <w:r>
        <w:rPr>
          <w:rFonts w:ascii="Times New Roman" w:eastAsia="Times New Roman" w:hAnsi="Times New Roman"/>
          <w:sz w:val="24"/>
          <w:szCs w:val="24"/>
        </w:rPr>
        <w:t xml:space="preserve">3. pielikums – Pretendenta finansiālais </w:t>
      </w:r>
      <w:r w:rsidR="00ED32FF">
        <w:rPr>
          <w:rFonts w:ascii="Times New Roman" w:eastAsia="Times New Roman" w:hAnsi="Times New Roman"/>
          <w:sz w:val="24"/>
          <w:szCs w:val="24"/>
        </w:rPr>
        <w:t>stāvoklis uz 1 (vienas) lp;</w:t>
      </w:r>
    </w:p>
    <w:p w:rsidR="00977772" w:rsidRPr="00E373D8" w:rsidRDefault="00EA742A" w:rsidP="00D3713A">
      <w:pPr>
        <w:tabs>
          <w:tab w:val="left" w:pos="851"/>
        </w:tabs>
        <w:spacing w:after="0" w:line="240" w:lineRule="auto"/>
        <w:ind w:right="28"/>
        <w:jc w:val="both"/>
        <w:rPr>
          <w:rFonts w:ascii="Times New Roman" w:eastAsia="Times New Roman" w:hAnsi="Times New Roman"/>
          <w:sz w:val="24"/>
          <w:szCs w:val="24"/>
        </w:rPr>
      </w:pPr>
      <w:r>
        <w:rPr>
          <w:rFonts w:ascii="Times New Roman" w:eastAsia="Times New Roman" w:hAnsi="Times New Roman"/>
          <w:sz w:val="24"/>
          <w:szCs w:val="24"/>
        </w:rPr>
        <w:t>4</w:t>
      </w:r>
      <w:r w:rsidR="007044A2">
        <w:rPr>
          <w:rFonts w:ascii="Times New Roman" w:eastAsia="Times New Roman" w:hAnsi="Times New Roman"/>
          <w:sz w:val="24"/>
          <w:szCs w:val="24"/>
        </w:rPr>
        <w:t>. pielikums-</w:t>
      </w:r>
      <w:r w:rsidR="00977772" w:rsidRPr="00E373D8">
        <w:rPr>
          <w:rFonts w:ascii="Times New Roman" w:eastAsia="Times New Roman" w:hAnsi="Times New Roman"/>
          <w:sz w:val="24"/>
          <w:szCs w:val="24"/>
        </w:rPr>
        <w:t xml:space="preserve"> Tehniskā specifikācija uz </w:t>
      </w:r>
      <w:r w:rsidR="00ED32FF">
        <w:rPr>
          <w:rFonts w:ascii="Times New Roman" w:eastAsia="Times New Roman" w:hAnsi="Times New Roman"/>
          <w:sz w:val="24"/>
          <w:szCs w:val="24"/>
        </w:rPr>
        <w:t>4</w:t>
      </w:r>
      <w:r w:rsidR="001F4F74">
        <w:rPr>
          <w:rFonts w:ascii="Times New Roman" w:eastAsia="Times New Roman" w:hAnsi="Times New Roman"/>
          <w:sz w:val="24"/>
          <w:szCs w:val="24"/>
        </w:rPr>
        <w:t xml:space="preserve"> </w:t>
      </w:r>
      <w:r w:rsidR="00977772" w:rsidRPr="00E373D8">
        <w:rPr>
          <w:rFonts w:ascii="Times New Roman" w:eastAsia="Times New Roman" w:hAnsi="Times New Roman"/>
          <w:sz w:val="24"/>
          <w:szCs w:val="24"/>
        </w:rPr>
        <w:t>(</w:t>
      </w:r>
      <w:r w:rsidR="00ED32FF">
        <w:rPr>
          <w:rFonts w:ascii="Times New Roman" w:eastAsia="Times New Roman" w:hAnsi="Times New Roman"/>
          <w:sz w:val="24"/>
          <w:szCs w:val="24"/>
        </w:rPr>
        <w:t>četrām</w:t>
      </w:r>
      <w:r w:rsidR="00AC3F2E" w:rsidRPr="00E373D8">
        <w:rPr>
          <w:rFonts w:ascii="Times New Roman" w:eastAsia="Times New Roman" w:hAnsi="Times New Roman"/>
          <w:sz w:val="24"/>
          <w:szCs w:val="24"/>
        </w:rPr>
        <w:t>) lp.</w:t>
      </w:r>
      <w:r w:rsidR="00977772" w:rsidRPr="00E373D8">
        <w:rPr>
          <w:rFonts w:ascii="Times New Roman" w:eastAsia="Times New Roman" w:hAnsi="Times New Roman"/>
          <w:sz w:val="24"/>
          <w:szCs w:val="24"/>
        </w:rPr>
        <w:t>;</w:t>
      </w:r>
    </w:p>
    <w:p w:rsidR="00EA742A" w:rsidRDefault="00EA742A" w:rsidP="00EA742A">
      <w:pPr>
        <w:spacing w:after="0"/>
        <w:rPr>
          <w:rFonts w:ascii="Times New Roman" w:hAnsi="Times New Roman"/>
          <w:b/>
          <w:bCs/>
          <w:sz w:val="24"/>
          <w:szCs w:val="24"/>
        </w:rPr>
      </w:pPr>
      <w:r>
        <w:rPr>
          <w:rFonts w:ascii="Times New Roman" w:eastAsia="Times New Roman" w:hAnsi="Times New Roman"/>
          <w:sz w:val="24"/>
          <w:szCs w:val="24"/>
        </w:rPr>
        <w:t>5</w:t>
      </w:r>
      <w:r w:rsidR="00977772" w:rsidRPr="00E373D8">
        <w:rPr>
          <w:rFonts w:ascii="Times New Roman" w:eastAsia="Times New Roman" w:hAnsi="Times New Roman"/>
          <w:sz w:val="24"/>
          <w:szCs w:val="24"/>
        </w:rPr>
        <w:t>.pielikums –</w:t>
      </w:r>
      <w:r w:rsidRPr="00EA742A">
        <w:rPr>
          <w:rFonts w:ascii="Times New Roman" w:hAnsi="Times New Roman"/>
          <w:b/>
          <w:bCs/>
          <w:sz w:val="24"/>
          <w:szCs w:val="24"/>
        </w:rPr>
        <w:t xml:space="preserve"> </w:t>
      </w:r>
      <w:r w:rsidRPr="00EA742A">
        <w:rPr>
          <w:rFonts w:ascii="Times New Roman" w:hAnsi="Times New Roman"/>
          <w:bCs/>
          <w:sz w:val="24"/>
          <w:szCs w:val="24"/>
        </w:rPr>
        <w:t>Transportlīdzekļa, ar kuru tiks veikts ieskaits, tehniskie raksturlielumi un aprīkojums</w:t>
      </w:r>
      <w:r>
        <w:rPr>
          <w:rFonts w:ascii="Times New Roman" w:hAnsi="Times New Roman"/>
          <w:bCs/>
          <w:sz w:val="24"/>
          <w:szCs w:val="24"/>
        </w:rPr>
        <w:t xml:space="preserve"> uz 1 (vienas) lp;</w:t>
      </w:r>
    </w:p>
    <w:p w:rsidR="00EA742A" w:rsidRPr="00EA742A" w:rsidRDefault="00EA742A" w:rsidP="00EA742A">
      <w:pPr>
        <w:tabs>
          <w:tab w:val="left" w:pos="851"/>
        </w:tabs>
        <w:spacing w:after="0" w:line="240" w:lineRule="auto"/>
        <w:ind w:right="28"/>
        <w:jc w:val="both"/>
        <w:rPr>
          <w:rFonts w:ascii="Times New Roman" w:eastAsia="Times New Roman" w:hAnsi="Times New Roman"/>
          <w:sz w:val="24"/>
          <w:szCs w:val="24"/>
        </w:rPr>
      </w:pPr>
      <w:r w:rsidRPr="00EA742A">
        <w:rPr>
          <w:rFonts w:ascii="Times New Roman" w:eastAsia="Times New Roman" w:hAnsi="Times New Roman"/>
          <w:sz w:val="24"/>
          <w:szCs w:val="24"/>
        </w:rPr>
        <w:t>6</w:t>
      </w:r>
      <w:r w:rsidR="00977772" w:rsidRPr="00EA742A">
        <w:rPr>
          <w:rFonts w:ascii="Times New Roman" w:eastAsia="Times New Roman" w:hAnsi="Times New Roman"/>
          <w:sz w:val="24"/>
          <w:szCs w:val="24"/>
        </w:rPr>
        <w:t>.pielikums –</w:t>
      </w:r>
      <w:r w:rsidRPr="00EA742A">
        <w:rPr>
          <w:rFonts w:ascii="Times New Roman" w:hAnsi="Times New Roman"/>
          <w:bCs/>
          <w:sz w:val="24"/>
          <w:szCs w:val="24"/>
        </w:rPr>
        <w:t xml:space="preserve"> Transportlīdzekļa piegāde ar ieskaitu (maiņas) nosacījumi</w:t>
      </w:r>
    </w:p>
    <w:p w:rsidR="000E249E" w:rsidRDefault="00EA742A" w:rsidP="000E249E">
      <w:pPr>
        <w:tabs>
          <w:tab w:val="left" w:pos="851"/>
        </w:tabs>
        <w:spacing w:after="0" w:line="240" w:lineRule="auto"/>
        <w:ind w:right="28"/>
        <w:jc w:val="both"/>
        <w:rPr>
          <w:rFonts w:ascii="Times New Roman" w:eastAsia="Times New Roman" w:hAnsi="Times New Roman"/>
          <w:sz w:val="24"/>
          <w:szCs w:val="24"/>
        </w:rPr>
      </w:pPr>
      <w:r>
        <w:rPr>
          <w:rFonts w:ascii="Times New Roman" w:eastAsia="Times New Roman" w:hAnsi="Times New Roman"/>
          <w:sz w:val="24"/>
          <w:szCs w:val="24"/>
        </w:rPr>
        <w:t>7. pielikums</w:t>
      </w:r>
      <w:r w:rsidR="000E249E">
        <w:rPr>
          <w:rFonts w:ascii="Times New Roman" w:eastAsia="Times New Roman" w:hAnsi="Times New Roman"/>
          <w:sz w:val="24"/>
          <w:szCs w:val="24"/>
        </w:rPr>
        <w:t xml:space="preserve">- </w:t>
      </w:r>
      <w:r w:rsidR="000E249E" w:rsidRPr="00E373D8">
        <w:rPr>
          <w:rFonts w:ascii="Times New Roman" w:eastAsia="Times New Roman" w:hAnsi="Times New Roman"/>
          <w:sz w:val="24"/>
          <w:szCs w:val="24"/>
        </w:rPr>
        <w:t xml:space="preserve">Finanšu piedāvājums (veidne) uz </w:t>
      </w:r>
      <w:r w:rsidR="000E249E">
        <w:rPr>
          <w:rFonts w:ascii="Times New Roman" w:eastAsia="Times New Roman" w:hAnsi="Times New Roman"/>
          <w:sz w:val="24"/>
          <w:szCs w:val="24"/>
        </w:rPr>
        <w:t>1</w:t>
      </w:r>
      <w:r w:rsidR="000E249E" w:rsidRPr="00E373D8">
        <w:rPr>
          <w:rFonts w:ascii="Times New Roman" w:eastAsia="Times New Roman" w:hAnsi="Times New Roman"/>
          <w:sz w:val="24"/>
          <w:szCs w:val="24"/>
        </w:rPr>
        <w:t xml:space="preserve"> (</w:t>
      </w:r>
      <w:r w:rsidR="000E249E">
        <w:rPr>
          <w:rFonts w:ascii="Times New Roman" w:eastAsia="Times New Roman" w:hAnsi="Times New Roman"/>
          <w:sz w:val="24"/>
          <w:szCs w:val="24"/>
        </w:rPr>
        <w:t>vienas</w:t>
      </w:r>
      <w:r w:rsidR="000E249E" w:rsidRPr="00E373D8">
        <w:rPr>
          <w:rFonts w:ascii="Times New Roman" w:eastAsia="Times New Roman" w:hAnsi="Times New Roman"/>
          <w:sz w:val="24"/>
          <w:szCs w:val="24"/>
        </w:rPr>
        <w:t>) lp.;</w:t>
      </w:r>
    </w:p>
    <w:p w:rsidR="00977772" w:rsidRPr="00E373D8" w:rsidRDefault="000E249E" w:rsidP="00D3713A">
      <w:pPr>
        <w:tabs>
          <w:tab w:val="left" w:pos="851"/>
        </w:tabs>
        <w:spacing w:after="0" w:line="240" w:lineRule="auto"/>
        <w:ind w:right="28"/>
        <w:jc w:val="both"/>
        <w:rPr>
          <w:rFonts w:ascii="Times New Roman" w:eastAsia="Times New Roman" w:hAnsi="Times New Roman"/>
          <w:sz w:val="24"/>
          <w:szCs w:val="24"/>
        </w:rPr>
      </w:pPr>
      <w:r>
        <w:rPr>
          <w:rFonts w:ascii="Times New Roman" w:eastAsia="Times New Roman" w:hAnsi="Times New Roman"/>
          <w:sz w:val="24"/>
          <w:szCs w:val="24"/>
        </w:rPr>
        <w:t xml:space="preserve">8. pielikums. </w:t>
      </w:r>
      <w:r w:rsidR="00977772" w:rsidRPr="00E373D8">
        <w:rPr>
          <w:rFonts w:ascii="Times New Roman" w:eastAsia="Times New Roman" w:hAnsi="Times New Roman"/>
          <w:sz w:val="24"/>
          <w:szCs w:val="24"/>
        </w:rPr>
        <w:t xml:space="preserve">Līguma projekts uz </w:t>
      </w:r>
      <w:r w:rsidR="00ED32FF">
        <w:rPr>
          <w:rFonts w:ascii="Times New Roman" w:eastAsia="Times New Roman" w:hAnsi="Times New Roman"/>
          <w:sz w:val="24"/>
          <w:szCs w:val="24"/>
        </w:rPr>
        <w:t>5</w:t>
      </w:r>
      <w:r w:rsidR="00977772" w:rsidRPr="00E373D8">
        <w:rPr>
          <w:rFonts w:ascii="Times New Roman" w:eastAsia="Times New Roman" w:hAnsi="Times New Roman"/>
          <w:sz w:val="24"/>
          <w:szCs w:val="24"/>
        </w:rPr>
        <w:t xml:space="preserve"> (</w:t>
      </w:r>
      <w:r w:rsidR="00ED32FF">
        <w:rPr>
          <w:rFonts w:ascii="Times New Roman" w:eastAsia="Times New Roman" w:hAnsi="Times New Roman"/>
          <w:sz w:val="24"/>
          <w:szCs w:val="24"/>
        </w:rPr>
        <w:t>piecām</w:t>
      </w:r>
      <w:r w:rsidR="00AC3F2E" w:rsidRPr="00E373D8">
        <w:rPr>
          <w:rFonts w:ascii="Times New Roman" w:eastAsia="Times New Roman" w:hAnsi="Times New Roman"/>
          <w:sz w:val="24"/>
          <w:szCs w:val="24"/>
        </w:rPr>
        <w:t>) lp</w:t>
      </w:r>
      <w:r w:rsidR="00977772" w:rsidRPr="00E373D8">
        <w:rPr>
          <w:rFonts w:ascii="Times New Roman" w:eastAsia="Times New Roman" w:hAnsi="Times New Roman"/>
          <w:sz w:val="24"/>
          <w:szCs w:val="24"/>
        </w:rPr>
        <w:t>.</w:t>
      </w:r>
    </w:p>
    <w:p w:rsidR="00AC3F2E" w:rsidRPr="00E373D8" w:rsidRDefault="00AC3F2E" w:rsidP="00D3713A">
      <w:pPr>
        <w:tabs>
          <w:tab w:val="left" w:pos="7020"/>
        </w:tabs>
        <w:spacing w:after="0" w:line="240" w:lineRule="auto"/>
        <w:jc w:val="both"/>
        <w:rPr>
          <w:rFonts w:ascii="Times New Roman" w:eastAsia="Times New Roman" w:hAnsi="Times New Roman"/>
          <w:sz w:val="24"/>
          <w:szCs w:val="24"/>
        </w:rPr>
      </w:pPr>
    </w:p>
    <w:p w:rsidR="00784245" w:rsidRPr="00E373D8" w:rsidRDefault="00784245" w:rsidP="00D3713A">
      <w:pPr>
        <w:tabs>
          <w:tab w:val="left" w:pos="7020"/>
        </w:tabs>
        <w:spacing w:after="0" w:line="240" w:lineRule="auto"/>
        <w:jc w:val="both"/>
        <w:rPr>
          <w:rFonts w:ascii="Times New Roman" w:hAnsi="Times New Roman"/>
          <w:sz w:val="24"/>
          <w:szCs w:val="24"/>
        </w:rPr>
      </w:pPr>
    </w:p>
    <w:p w:rsidR="001F4F74" w:rsidRDefault="00784245" w:rsidP="00B7698B">
      <w:pPr>
        <w:spacing w:after="0" w:line="240" w:lineRule="auto"/>
        <w:jc w:val="right"/>
        <w:rPr>
          <w:rFonts w:ascii="Times New Roman" w:eastAsia="Times New Roman" w:hAnsi="Times New Roman"/>
          <w:sz w:val="24"/>
          <w:szCs w:val="24"/>
          <w:lang w:eastAsia="lv-LV"/>
        </w:rPr>
      </w:pPr>
      <w:r w:rsidRPr="00E373D8">
        <w:rPr>
          <w:rFonts w:ascii="Times New Roman" w:hAnsi="Times New Roman"/>
          <w:sz w:val="24"/>
          <w:szCs w:val="24"/>
        </w:rPr>
        <w:br w:type="page"/>
      </w:r>
      <w:r w:rsidRPr="00E373D8">
        <w:rPr>
          <w:rFonts w:ascii="Times New Roman" w:eastAsia="Times New Roman" w:hAnsi="Times New Roman"/>
          <w:b/>
          <w:sz w:val="24"/>
          <w:szCs w:val="24"/>
        </w:rPr>
        <w:lastRenderedPageBreak/>
        <w:t>1.p</w:t>
      </w:r>
      <w:r w:rsidRPr="00E373D8">
        <w:rPr>
          <w:rFonts w:ascii="Times New Roman" w:eastAsia="Times New Roman" w:hAnsi="Times New Roman"/>
          <w:b/>
          <w:bCs/>
          <w:sz w:val="24"/>
          <w:szCs w:val="24"/>
        </w:rPr>
        <w:t xml:space="preserve">ielikums </w:t>
      </w:r>
    </w:p>
    <w:p w:rsidR="00784245" w:rsidRPr="00E373D8" w:rsidRDefault="00784245" w:rsidP="001F4F74">
      <w:pPr>
        <w:spacing w:after="0" w:line="360" w:lineRule="auto"/>
        <w:jc w:val="right"/>
        <w:rPr>
          <w:rFonts w:ascii="Times New Roman" w:eastAsia="Times New Roman" w:hAnsi="Times New Roman"/>
          <w:sz w:val="24"/>
          <w:szCs w:val="24"/>
          <w:lang w:eastAsia="lv-LV"/>
        </w:rPr>
      </w:pPr>
      <w:r w:rsidRPr="00E373D8">
        <w:rPr>
          <w:rFonts w:ascii="Times New Roman" w:eastAsia="Times New Roman" w:hAnsi="Times New Roman"/>
          <w:sz w:val="24"/>
          <w:szCs w:val="24"/>
          <w:lang w:eastAsia="lv-LV"/>
        </w:rPr>
        <w:t xml:space="preserve">(ID Nr. </w:t>
      </w:r>
      <w:r w:rsidR="00F51F08" w:rsidRPr="00E373D8">
        <w:rPr>
          <w:rFonts w:ascii="Times New Roman" w:hAnsi="Times New Roman"/>
          <w:sz w:val="24"/>
          <w:szCs w:val="24"/>
        </w:rPr>
        <w:t>KND</w:t>
      </w:r>
      <w:r w:rsidR="00793AF9">
        <w:rPr>
          <w:rFonts w:ascii="Times New Roman" w:hAnsi="Times New Roman"/>
          <w:sz w:val="24"/>
          <w:szCs w:val="24"/>
        </w:rPr>
        <w:t xml:space="preserve"> 2017/9</w:t>
      </w:r>
      <w:r w:rsidRPr="00E373D8">
        <w:rPr>
          <w:rFonts w:ascii="Times New Roman" w:eastAsia="Times New Roman" w:hAnsi="Times New Roman"/>
          <w:sz w:val="24"/>
          <w:szCs w:val="24"/>
          <w:lang w:eastAsia="lv-LV"/>
        </w:rPr>
        <w:t>)</w:t>
      </w:r>
    </w:p>
    <w:p w:rsidR="00784245" w:rsidRPr="00E373D8" w:rsidRDefault="00784245" w:rsidP="00784245">
      <w:pPr>
        <w:spacing w:after="0" w:line="240" w:lineRule="auto"/>
        <w:jc w:val="both"/>
        <w:rPr>
          <w:rFonts w:ascii="Times New Roman" w:eastAsia="Times New Roman" w:hAnsi="Times New Roman"/>
          <w:sz w:val="24"/>
          <w:szCs w:val="24"/>
        </w:rPr>
      </w:pPr>
    </w:p>
    <w:p w:rsidR="00784245" w:rsidRPr="00E373D8" w:rsidRDefault="00784245" w:rsidP="00784245">
      <w:pPr>
        <w:spacing w:after="0" w:line="240" w:lineRule="auto"/>
        <w:jc w:val="center"/>
        <w:rPr>
          <w:rFonts w:ascii="Times New Roman" w:eastAsia="Times New Roman" w:hAnsi="Times New Roman"/>
          <w:bCs/>
          <w:i/>
          <w:sz w:val="24"/>
          <w:szCs w:val="24"/>
        </w:rPr>
      </w:pPr>
      <w:r w:rsidRPr="00E373D8">
        <w:rPr>
          <w:rFonts w:ascii="Times New Roman" w:eastAsia="Times New Roman" w:hAnsi="Times New Roman"/>
          <w:b/>
          <w:bCs/>
          <w:sz w:val="24"/>
          <w:szCs w:val="24"/>
        </w:rPr>
        <w:t xml:space="preserve">Pieteikums dalībai iepirkumā </w:t>
      </w:r>
      <w:r w:rsidRPr="00E373D8">
        <w:rPr>
          <w:rFonts w:ascii="Times New Roman" w:eastAsia="Times New Roman" w:hAnsi="Times New Roman"/>
          <w:bCs/>
          <w:i/>
          <w:sz w:val="24"/>
          <w:szCs w:val="24"/>
        </w:rPr>
        <w:t>(veidne)</w:t>
      </w:r>
    </w:p>
    <w:p w:rsidR="00784245" w:rsidRPr="00E373D8" w:rsidRDefault="00784245" w:rsidP="00784245">
      <w:pPr>
        <w:keepNext/>
        <w:spacing w:after="0" w:line="240" w:lineRule="auto"/>
        <w:jc w:val="center"/>
        <w:rPr>
          <w:rFonts w:ascii="Times New Roman" w:eastAsia="Times New Roman" w:hAnsi="Times New Roman"/>
          <w:sz w:val="24"/>
          <w:szCs w:val="24"/>
        </w:rPr>
      </w:pPr>
      <w:r w:rsidRPr="00E373D8">
        <w:rPr>
          <w:rFonts w:ascii="Times New Roman" w:eastAsia="Times New Roman" w:hAnsi="Times New Roman"/>
          <w:sz w:val="24"/>
          <w:szCs w:val="24"/>
          <w:lang w:eastAsia="lv-LV"/>
        </w:rPr>
        <w:t>„</w:t>
      </w:r>
      <w:r w:rsidR="007B232A">
        <w:rPr>
          <w:rFonts w:ascii="Times New Roman" w:eastAsia="Times New Roman" w:hAnsi="Times New Roman"/>
          <w:sz w:val="24"/>
          <w:szCs w:val="24"/>
          <w:lang w:eastAsia="lv-LV"/>
        </w:rPr>
        <w:t>Jauna transportlīdzekļa iegāde Kandavas</w:t>
      </w:r>
      <w:r w:rsidR="001344A2">
        <w:rPr>
          <w:rFonts w:ascii="Times New Roman" w:eastAsia="Times New Roman" w:hAnsi="Times New Roman"/>
          <w:sz w:val="24"/>
          <w:szCs w:val="24"/>
          <w:lang w:eastAsia="lv-LV"/>
        </w:rPr>
        <w:t xml:space="preserve"> novada</w:t>
      </w:r>
      <w:r w:rsidR="007B232A">
        <w:rPr>
          <w:rFonts w:ascii="Times New Roman" w:eastAsia="Times New Roman" w:hAnsi="Times New Roman"/>
          <w:sz w:val="24"/>
          <w:szCs w:val="24"/>
          <w:lang w:eastAsia="lv-LV"/>
        </w:rPr>
        <w:t xml:space="preserve"> domes vajadzībām</w:t>
      </w:r>
      <w:r w:rsidRPr="00E373D8">
        <w:rPr>
          <w:rFonts w:ascii="Times New Roman" w:hAnsi="Times New Roman"/>
          <w:sz w:val="24"/>
          <w:szCs w:val="24"/>
        </w:rPr>
        <w:t xml:space="preserve">” </w:t>
      </w:r>
      <w:r w:rsidRPr="00E373D8">
        <w:rPr>
          <w:rFonts w:ascii="Times New Roman" w:eastAsia="Times New Roman" w:hAnsi="Times New Roman"/>
          <w:sz w:val="24"/>
          <w:szCs w:val="24"/>
        </w:rPr>
        <w:t xml:space="preserve"> </w:t>
      </w:r>
    </w:p>
    <w:p w:rsidR="00784245" w:rsidRPr="00E373D8" w:rsidRDefault="00784245" w:rsidP="00784245">
      <w:pPr>
        <w:keepNext/>
        <w:spacing w:after="0" w:line="240" w:lineRule="auto"/>
        <w:jc w:val="center"/>
        <w:rPr>
          <w:rFonts w:ascii="Times New Roman" w:eastAsia="Times New Roman" w:hAnsi="Times New Roman"/>
          <w:sz w:val="24"/>
          <w:szCs w:val="24"/>
        </w:rPr>
      </w:pPr>
      <w:r w:rsidRPr="00E373D8">
        <w:rPr>
          <w:rFonts w:ascii="Times New Roman" w:eastAsia="Times New Roman" w:hAnsi="Times New Roman"/>
          <w:sz w:val="24"/>
          <w:szCs w:val="24"/>
        </w:rPr>
        <w:t xml:space="preserve">(iepirkuma identifikācijas Nr. </w:t>
      </w:r>
      <w:r w:rsidR="000F6510" w:rsidRPr="00E373D8">
        <w:rPr>
          <w:rFonts w:ascii="Times New Roman" w:hAnsi="Times New Roman"/>
          <w:sz w:val="24"/>
          <w:szCs w:val="24"/>
        </w:rPr>
        <w:t>KND</w:t>
      </w:r>
      <w:r w:rsidR="00793AF9">
        <w:rPr>
          <w:rFonts w:ascii="Times New Roman" w:hAnsi="Times New Roman"/>
          <w:sz w:val="24"/>
          <w:szCs w:val="24"/>
        </w:rPr>
        <w:t xml:space="preserve"> 2017/9</w:t>
      </w:r>
      <w:r w:rsidRPr="00E373D8">
        <w:rPr>
          <w:rFonts w:ascii="Times New Roman" w:eastAsia="Times New Roman" w:hAnsi="Times New Roman"/>
          <w:sz w:val="24"/>
          <w:szCs w:val="24"/>
        </w:rPr>
        <w:t>)</w:t>
      </w:r>
    </w:p>
    <w:p w:rsidR="00784245" w:rsidRPr="00E373D8" w:rsidRDefault="00784245" w:rsidP="00784245">
      <w:pPr>
        <w:keepNext/>
        <w:spacing w:after="0" w:line="240" w:lineRule="auto"/>
        <w:jc w:val="center"/>
        <w:rPr>
          <w:rFonts w:ascii="Times New Roman" w:eastAsia="Times New Roman" w:hAnsi="Times New Roman"/>
          <w:sz w:val="24"/>
          <w:szCs w:val="24"/>
        </w:rPr>
      </w:pPr>
    </w:p>
    <w:p w:rsidR="00784245" w:rsidRPr="00E373D8" w:rsidRDefault="00784245" w:rsidP="00784245">
      <w:pPr>
        <w:keepNext/>
        <w:spacing w:after="0" w:line="240" w:lineRule="auto"/>
        <w:jc w:val="both"/>
        <w:rPr>
          <w:rFonts w:ascii="Times New Roman" w:eastAsia="Times New Roman" w:hAnsi="Times New Roman"/>
          <w:b/>
          <w:sz w:val="24"/>
          <w:szCs w:val="24"/>
        </w:rPr>
      </w:pPr>
      <w:r w:rsidRPr="00E373D8">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943"/>
        <w:gridCol w:w="6344"/>
      </w:tblGrid>
      <w:tr w:rsidR="00784245" w:rsidRPr="00E373D8" w:rsidTr="008A7D29">
        <w:tc>
          <w:tcPr>
            <w:tcW w:w="2943" w:type="dxa"/>
            <w:shd w:val="clear" w:color="auto" w:fill="auto"/>
          </w:tcPr>
          <w:p w:rsidR="00784245" w:rsidRPr="00E373D8" w:rsidRDefault="00BE248C"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N</w:t>
            </w:r>
            <w:r w:rsidR="00784245" w:rsidRPr="00E373D8">
              <w:rPr>
                <w:rFonts w:ascii="Times New Roman" w:eastAsia="Times New Roman" w:hAnsi="Times New Roman"/>
                <w:sz w:val="24"/>
                <w:szCs w:val="24"/>
              </w:rPr>
              <w:t>osaukums</w:t>
            </w:r>
            <w:r>
              <w:rPr>
                <w:rFonts w:ascii="Times New Roman" w:eastAsia="Times New Roman" w:hAnsi="Times New Roman"/>
                <w:sz w:val="24"/>
                <w:szCs w:val="24"/>
              </w:rPr>
              <w:t>/vārds uzvārds</w:t>
            </w:r>
            <w:r w:rsidR="00784245" w:rsidRPr="00E373D8">
              <w:rPr>
                <w:rFonts w:ascii="Times New Roman" w:eastAsia="Times New Roman" w:hAnsi="Times New Roman"/>
                <w:sz w:val="24"/>
                <w:szCs w:val="24"/>
              </w:rPr>
              <w:t>:</w:t>
            </w:r>
          </w:p>
        </w:tc>
        <w:tc>
          <w:tcPr>
            <w:tcW w:w="6344" w:type="dxa"/>
            <w:shd w:val="clear" w:color="auto" w:fill="auto"/>
          </w:tcPr>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__________________________________________</w:t>
            </w:r>
          </w:p>
        </w:tc>
      </w:tr>
      <w:tr w:rsidR="00784245" w:rsidRPr="00E373D8" w:rsidTr="008A7D29">
        <w:tc>
          <w:tcPr>
            <w:tcW w:w="2943" w:type="dxa"/>
            <w:shd w:val="clear" w:color="auto" w:fill="auto"/>
          </w:tcPr>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reģ. Nr.</w:t>
            </w:r>
            <w:r w:rsidR="00BE248C">
              <w:rPr>
                <w:rFonts w:ascii="Times New Roman" w:eastAsia="Times New Roman" w:hAnsi="Times New Roman"/>
                <w:sz w:val="24"/>
                <w:szCs w:val="24"/>
              </w:rPr>
              <w:t>/personas kods</w:t>
            </w:r>
          </w:p>
        </w:tc>
        <w:tc>
          <w:tcPr>
            <w:tcW w:w="6344" w:type="dxa"/>
            <w:shd w:val="clear" w:color="auto" w:fill="auto"/>
          </w:tcPr>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__________________________________________</w:t>
            </w:r>
          </w:p>
        </w:tc>
      </w:tr>
      <w:tr w:rsidR="00784245" w:rsidRPr="00E373D8" w:rsidTr="008A7D29">
        <w:tc>
          <w:tcPr>
            <w:tcW w:w="2943" w:type="dxa"/>
            <w:shd w:val="clear" w:color="auto" w:fill="auto"/>
          </w:tcPr>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juridiskā adrese</w:t>
            </w:r>
            <w:r w:rsidR="00BE248C">
              <w:rPr>
                <w:rFonts w:ascii="Times New Roman" w:eastAsia="Times New Roman" w:hAnsi="Times New Roman"/>
                <w:sz w:val="24"/>
                <w:szCs w:val="24"/>
              </w:rPr>
              <w:t>/adrese</w:t>
            </w:r>
            <w:r w:rsidRPr="00E373D8">
              <w:rPr>
                <w:rFonts w:ascii="Times New Roman" w:eastAsia="Times New Roman" w:hAnsi="Times New Roman"/>
                <w:sz w:val="24"/>
                <w:szCs w:val="24"/>
              </w:rPr>
              <w:t>:</w:t>
            </w:r>
          </w:p>
        </w:tc>
        <w:tc>
          <w:tcPr>
            <w:tcW w:w="6344" w:type="dxa"/>
            <w:shd w:val="clear" w:color="auto" w:fill="auto"/>
          </w:tcPr>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__________________________________________</w:t>
            </w:r>
          </w:p>
        </w:tc>
      </w:tr>
      <w:tr w:rsidR="00784245" w:rsidRPr="00E373D8" w:rsidTr="008A7D29">
        <w:tc>
          <w:tcPr>
            <w:tcW w:w="2943" w:type="dxa"/>
            <w:shd w:val="clear" w:color="auto" w:fill="auto"/>
          </w:tcPr>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pasta adrese (</w:t>
            </w:r>
            <w:r w:rsidRPr="00E373D8">
              <w:rPr>
                <w:rFonts w:ascii="Times New Roman" w:eastAsia="Times New Roman" w:hAnsi="Times New Roman"/>
                <w:i/>
                <w:sz w:val="24"/>
                <w:szCs w:val="24"/>
              </w:rPr>
              <w:t>ja atšķiras</w:t>
            </w:r>
            <w:r w:rsidRPr="00E373D8">
              <w:rPr>
                <w:rFonts w:ascii="Times New Roman" w:eastAsia="Times New Roman" w:hAnsi="Times New Roman"/>
                <w:sz w:val="24"/>
                <w:szCs w:val="24"/>
              </w:rPr>
              <w:t>):</w:t>
            </w:r>
          </w:p>
        </w:tc>
        <w:tc>
          <w:tcPr>
            <w:tcW w:w="6344" w:type="dxa"/>
            <w:shd w:val="clear" w:color="auto" w:fill="auto"/>
          </w:tcPr>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__________________________________________</w:t>
            </w:r>
          </w:p>
        </w:tc>
      </w:tr>
      <w:tr w:rsidR="00784245" w:rsidRPr="00E373D8" w:rsidTr="008A7D29">
        <w:tc>
          <w:tcPr>
            <w:tcW w:w="2943" w:type="dxa"/>
            <w:shd w:val="clear" w:color="auto" w:fill="auto"/>
          </w:tcPr>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telefona/faksa numurs:</w:t>
            </w:r>
          </w:p>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e-pasts:</w:t>
            </w:r>
          </w:p>
        </w:tc>
        <w:tc>
          <w:tcPr>
            <w:tcW w:w="6344" w:type="dxa"/>
            <w:shd w:val="clear" w:color="auto" w:fill="auto"/>
          </w:tcPr>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__________________________________________</w:t>
            </w:r>
          </w:p>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__________________________________________</w:t>
            </w:r>
          </w:p>
        </w:tc>
      </w:tr>
      <w:tr w:rsidR="00784245" w:rsidRPr="00E373D8" w:rsidTr="008A7D29">
        <w:tc>
          <w:tcPr>
            <w:tcW w:w="2943" w:type="dxa"/>
            <w:shd w:val="clear" w:color="auto" w:fill="auto"/>
          </w:tcPr>
          <w:p w:rsidR="00784245" w:rsidRPr="00E373D8" w:rsidRDefault="00784245" w:rsidP="008A7D29">
            <w:pPr>
              <w:keepNext/>
              <w:spacing w:after="0" w:line="240" w:lineRule="auto"/>
              <w:jc w:val="both"/>
              <w:rPr>
                <w:rFonts w:ascii="Times New Roman" w:eastAsia="Times New Roman" w:hAnsi="Times New Roman"/>
                <w:b/>
                <w:sz w:val="24"/>
                <w:szCs w:val="24"/>
              </w:rPr>
            </w:pPr>
            <w:r w:rsidRPr="00E373D8">
              <w:rPr>
                <w:rFonts w:ascii="Times New Roman" w:eastAsia="Times New Roman" w:hAnsi="Times New Roman"/>
                <w:b/>
                <w:sz w:val="24"/>
                <w:szCs w:val="24"/>
              </w:rPr>
              <w:t>Bankas rekvizīti:</w:t>
            </w:r>
          </w:p>
        </w:tc>
        <w:tc>
          <w:tcPr>
            <w:tcW w:w="6344" w:type="dxa"/>
            <w:shd w:val="clear" w:color="auto" w:fill="auto"/>
          </w:tcPr>
          <w:p w:rsidR="00784245" w:rsidRPr="00E373D8" w:rsidRDefault="00784245" w:rsidP="008A7D29">
            <w:pPr>
              <w:keepNext/>
              <w:spacing w:after="0" w:line="240" w:lineRule="auto"/>
              <w:jc w:val="both"/>
              <w:rPr>
                <w:rFonts w:ascii="Times New Roman" w:eastAsia="Times New Roman" w:hAnsi="Times New Roman"/>
                <w:sz w:val="24"/>
                <w:szCs w:val="24"/>
              </w:rPr>
            </w:pPr>
          </w:p>
        </w:tc>
      </w:tr>
      <w:tr w:rsidR="00784245" w:rsidRPr="00E373D8" w:rsidTr="008A7D29">
        <w:tc>
          <w:tcPr>
            <w:tcW w:w="2943" w:type="dxa"/>
            <w:shd w:val="clear" w:color="auto" w:fill="auto"/>
          </w:tcPr>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nosaukums:</w:t>
            </w:r>
          </w:p>
        </w:tc>
        <w:tc>
          <w:tcPr>
            <w:tcW w:w="6344" w:type="dxa"/>
            <w:shd w:val="clear" w:color="auto" w:fill="auto"/>
          </w:tcPr>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__________________________________________</w:t>
            </w:r>
          </w:p>
        </w:tc>
      </w:tr>
      <w:tr w:rsidR="00784245" w:rsidRPr="00E373D8" w:rsidTr="008A7D29">
        <w:tc>
          <w:tcPr>
            <w:tcW w:w="2943" w:type="dxa"/>
            <w:shd w:val="clear" w:color="auto" w:fill="auto"/>
          </w:tcPr>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kods:</w:t>
            </w:r>
          </w:p>
        </w:tc>
        <w:tc>
          <w:tcPr>
            <w:tcW w:w="6344" w:type="dxa"/>
            <w:shd w:val="clear" w:color="auto" w:fill="auto"/>
          </w:tcPr>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__________________________________________</w:t>
            </w:r>
          </w:p>
        </w:tc>
      </w:tr>
      <w:tr w:rsidR="00784245" w:rsidRPr="00E373D8" w:rsidTr="008A7D29">
        <w:tc>
          <w:tcPr>
            <w:tcW w:w="2943" w:type="dxa"/>
            <w:shd w:val="clear" w:color="auto" w:fill="auto"/>
          </w:tcPr>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konts:</w:t>
            </w:r>
          </w:p>
        </w:tc>
        <w:tc>
          <w:tcPr>
            <w:tcW w:w="6344" w:type="dxa"/>
            <w:shd w:val="clear" w:color="auto" w:fill="auto"/>
          </w:tcPr>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__________________________________________</w:t>
            </w:r>
          </w:p>
        </w:tc>
      </w:tr>
      <w:tr w:rsidR="00784245" w:rsidRPr="00E373D8" w:rsidTr="008A7D29">
        <w:tc>
          <w:tcPr>
            <w:tcW w:w="2943" w:type="dxa"/>
            <w:shd w:val="clear" w:color="auto" w:fill="auto"/>
          </w:tcPr>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persona, kura tiesīga pārstāvēt pretendentu jeb pilnvarotās personas/amats/vārds/ uzvārds</w:t>
            </w:r>
          </w:p>
        </w:tc>
        <w:tc>
          <w:tcPr>
            <w:tcW w:w="6344" w:type="dxa"/>
            <w:shd w:val="clear" w:color="auto" w:fill="auto"/>
          </w:tcPr>
          <w:p w:rsidR="00784245" w:rsidRPr="00E373D8" w:rsidRDefault="00784245" w:rsidP="008A7D29">
            <w:pPr>
              <w:keepNext/>
              <w:spacing w:after="0" w:line="240" w:lineRule="auto"/>
              <w:jc w:val="both"/>
              <w:rPr>
                <w:rFonts w:ascii="Times New Roman" w:eastAsia="Times New Roman" w:hAnsi="Times New Roman"/>
                <w:sz w:val="24"/>
                <w:szCs w:val="24"/>
              </w:rPr>
            </w:pPr>
          </w:p>
          <w:p w:rsidR="00784245" w:rsidRPr="00E373D8" w:rsidRDefault="00784245" w:rsidP="008A7D29">
            <w:pPr>
              <w:keepNext/>
              <w:spacing w:after="0" w:line="240" w:lineRule="auto"/>
              <w:jc w:val="both"/>
              <w:rPr>
                <w:rFonts w:ascii="Times New Roman" w:eastAsia="Times New Roman" w:hAnsi="Times New Roman"/>
                <w:sz w:val="24"/>
                <w:szCs w:val="24"/>
              </w:rPr>
            </w:pPr>
          </w:p>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__________________________________________</w:t>
            </w:r>
          </w:p>
        </w:tc>
      </w:tr>
    </w:tbl>
    <w:p w:rsidR="00624478" w:rsidRPr="00143AA3" w:rsidRDefault="00624478" w:rsidP="00784245">
      <w:pPr>
        <w:keepNext/>
        <w:spacing w:after="0" w:line="240" w:lineRule="auto"/>
        <w:jc w:val="both"/>
        <w:rPr>
          <w:rFonts w:ascii="Times New Roman" w:eastAsia="Times New Roman" w:hAnsi="Times New Roman"/>
          <w:sz w:val="24"/>
          <w:szCs w:val="24"/>
        </w:rPr>
      </w:pPr>
    </w:p>
    <w:p w:rsidR="0002218B" w:rsidRDefault="00CC35D8" w:rsidP="0042440F">
      <w:pPr>
        <w:pStyle w:val="ListParagraph"/>
        <w:keepNext/>
        <w:numPr>
          <w:ilvl w:val="0"/>
          <w:numId w:val="26"/>
        </w:numPr>
        <w:jc w:val="both"/>
      </w:pPr>
      <w:r w:rsidRPr="00CC35D8">
        <w:t>A</w:t>
      </w:r>
      <w:r w:rsidR="00784245" w:rsidRPr="00CC35D8">
        <w:t>r šī pieteikuma iesniegšanu pretendents:</w:t>
      </w:r>
    </w:p>
    <w:p w:rsidR="00784245" w:rsidRPr="00E373D8" w:rsidRDefault="00784245" w:rsidP="005300C3">
      <w:pPr>
        <w:keepNext/>
        <w:numPr>
          <w:ilvl w:val="0"/>
          <w:numId w:val="6"/>
        </w:numPr>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 xml:space="preserve">piesakās piedalīties iepirkumā </w:t>
      </w:r>
      <w:r w:rsidR="00C7510C" w:rsidRPr="00E373D8">
        <w:rPr>
          <w:rFonts w:ascii="Times New Roman" w:eastAsia="Times New Roman" w:hAnsi="Times New Roman"/>
          <w:sz w:val="24"/>
          <w:szCs w:val="24"/>
        </w:rPr>
        <w:t>“</w:t>
      </w:r>
      <w:r w:rsidR="0064787E">
        <w:rPr>
          <w:rFonts w:ascii="Times New Roman" w:eastAsia="Times New Roman" w:hAnsi="Times New Roman"/>
          <w:sz w:val="24"/>
          <w:szCs w:val="24"/>
          <w:lang w:eastAsia="lv-LV"/>
        </w:rPr>
        <w:t>Jauna transportlīdzekļa iegāde Kandavas domes vajadzībām</w:t>
      </w:r>
      <w:r w:rsidRPr="00E373D8">
        <w:rPr>
          <w:rFonts w:ascii="Times New Roman" w:hAnsi="Times New Roman"/>
          <w:sz w:val="24"/>
          <w:szCs w:val="24"/>
        </w:rPr>
        <w:t>” (i</w:t>
      </w:r>
      <w:r w:rsidR="000F6510" w:rsidRPr="00E373D8">
        <w:rPr>
          <w:rFonts w:ascii="Times New Roman" w:hAnsi="Times New Roman"/>
          <w:sz w:val="24"/>
          <w:szCs w:val="24"/>
        </w:rPr>
        <w:t xml:space="preserve">epirkuma identifikācijas Nr. </w:t>
      </w:r>
      <w:r w:rsidR="000F6510" w:rsidRPr="004259E4">
        <w:rPr>
          <w:rFonts w:ascii="Times New Roman" w:hAnsi="Times New Roman"/>
          <w:sz w:val="24"/>
          <w:szCs w:val="24"/>
        </w:rPr>
        <w:t>KND</w:t>
      </w:r>
      <w:r w:rsidR="00793AF9">
        <w:rPr>
          <w:rFonts w:ascii="Times New Roman" w:hAnsi="Times New Roman"/>
          <w:sz w:val="24"/>
          <w:szCs w:val="24"/>
        </w:rPr>
        <w:t xml:space="preserve"> 2017/9</w:t>
      </w:r>
      <w:r w:rsidRPr="004259E4">
        <w:rPr>
          <w:rFonts w:ascii="Times New Roman" w:hAnsi="Times New Roman"/>
          <w:sz w:val="24"/>
          <w:szCs w:val="24"/>
        </w:rPr>
        <w:t>)</w:t>
      </w:r>
      <w:r w:rsidR="000B4A76" w:rsidRPr="004259E4">
        <w:rPr>
          <w:rFonts w:ascii="Times New Roman" w:eastAsia="Times New Roman" w:hAnsi="Times New Roman"/>
          <w:sz w:val="24"/>
          <w:szCs w:val="24"/>
        </w:rPr>
        <w:t>;</w:t>
      </w:r>
    </w:p>
    <w:p w:rsidR="00784245" w:rsidRPr="00E373D8" w:rsidRDefault="00784245" w:rsidP="00784245">
      <w:pPr>
        <w:keepNext/>
        <w:numPr>
          <w:ilvl w:val="0"/>
          <w:numId w:val="6"/>
        </w:numPr>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apņemas sniegt Pakalpojumu atbilstoši Tehniskajai spe</w:t>
      </w:r>
      <w:r w:rsidR="00EB12E9">
        <w:rPr>
          <w:rFonts w:ascii="Times New Roman" w:eastAsia="Times New Roman" w:hAnsi="Times New Roman"/>
          <w:sz w:val="24"/>
          <w:szCs w:val="24"/>
        </w:rPr>
        <w:t>cifikācijai, piekrīt iepirkuma n</w:t>
      </w:r>
      <w:r w:rsidRPr="00E373D8">
        <w:rPr>
          <w:rFonts w:ascii="Times New Roman" w:eastAsia="Times New Roman" w:hAnsi="Times New Roman"/>
          <w:sz w:val="24"/>
          <w:szCs w:val="24"/>
        </w:rPr>
        <w:t>olikumā iz</w:t>
      </w:r>
      <w:r w:rsidR="00EB12E9">
        <w:rPr>
          <w:rFonts w:ascii="Times New Roman" w:eastAsia="Times New Roman" w:hAnsi="Times New Roman"/>
          <w:sz w:val="24"/>
          <w:szCs w:val="24"/>
        </w:rPr>
        <w:t>virzītajām prasībām un garantē nolikuma izpildi, n</w:t>
      </w:r>
      <w:r w:rsidRPr="00E373D8">
        <w:rPr>
          <w:rFonts w:ascii="Times New Roman" w:eastAsia="Times New Roman" w:hAnsi="Times New Roman"/>
          <w:sz w:val="24"/>
          <w:szCs w:val="24"/>
        </w:rPr>
        <w:t>olikuma noteikumi ir skaidri un saprotami;</w:t>
      </w:r>
    </w:p>
    <w:p w:rsidR="00784245" w:rsidRPr="00E373D8" w:rsidRDefault="00EB12E9" w:rsidP="00784245">
      <w:pPr>
        <w:keepNext/>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apliecina, ka piekrīt n</w:t>
      </w:r>
      <w:r w:rsidR="00784245" w:rsidRPr="00E373D8">
        <w:rPr>
          <w:rFonts w:ascii="Times New Roman" w:eastAsia="Times New Roman" w:hAnsi="Times New Roman"/>
          <w:sz w:val="24"/>
          <w:szCs w:val="24"/>
        </w:rPr>
        <w:t>olikumam pievienotā līguma projekta noteikumiem un ir gatavs līguma slēgšanas tiesības piešķiršanas gadījumā noslēgt līgumu ar Pasūtītāju, saskaņā ar pievienotā līguma projekta tekstu;</w:t>
      </w:r>
    </w:p>
    <w:p w:rsidR="00784245" w:rsidRPr="00E373D8" w:rsidRDefault="00784245" w:rsidP="00784245">
      <w:pPr>
        <w:keepNext/>
        <w:numPr>
          <w:ilvl w:val="0"/>
          <w:numId w:val="6"/>
        </w:numPr>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apliecina, ka visa piedāvājumā sniegtā informācija un ziņas ir patiesas.</w:t>
      </w:r>
    </w:p>
    <w:p w:rsidR="00B238CF" w:rsidRPr="00B238CF" w:rsidRDefault="00135376" w:rsidP="00B238CF">
      <w:pPr>
        <w:pStyle w:val="ListParagraph"/>
        <w:numPr>
          <w:ilvl w:val="0"/>
          <w:numId w:val="26"/>
        </w:numPr>
        <w:tabs>
          <w:tab w:val="left" w:pos="0"/>
          <w:tab w:val="left" w:pos="284"/>
        </w:tabs>
        <w:jc w:val="both"/>
      </w:pPr>
      <w:r w:rsidRPr="00B238CF">
        <w:t>Gadījumā, ja piedāvājums tiks atzīts par piedāvājumu ar viszemāko cenu</w:t>
      </w:r>
      <w:r w:rsidR="00284B96">
        <w:t>, saskaņā ar Nolikuma 12.2. un 13.8.</w:t>
      </w:r>
      <w:r w:rsidR="00793AF9">
        <w:t xml:space="preserve"> apakš</w:t>
      </w:r>
      <w:r w:rsidR="00284B96">
        <w:t>punktiem</w:t>
      </w:r>
      <w:r w:rsidRPr="00B238CF">
        <w:t>, esam gatavi slēgt Iepirkuma līgumu atbilstoši Iepirkuma nolikumam pievienotajam Iepirkuma līguma projektam.</w:t>
      </w:r>
      <w:r w:rsidR="00B238CF">
        <w:t xml:space="preserve"> </w:t>
      </w:r>
      <w:r w:rsidRPr="00B238CF">
        <w:t>Atļauju Pasūtītājam apstrādāt savus fiziskas personas datus</w:t>
      </w:r>
      <w:r w:rsidRPr="00B238CF">
        <w:rPr>
          <w:b/>
        </w:rPr>
        <w:t xml:space="preserve"> </w:t>
      </w:r>
      <w:r w:rsidRPr="00B238CF">
        <w:t>saskaņā ar Fizisko p</w:t>
      </w:r>
      <w:r w:rsidR="0064787E">
        <w:t>ersonu datu aizsardzības likumu</w:t>
      </w:r>
      <w:r w:rsidR="00B238CF" w:rsidRPr="00B238CF">
        <w:t xml:space="preserve">. </w:t>
      </w:r>
    </w:p>
    <w:p w:rsidR="00FE6514" w:rsidRPr="00FE6514" w:rsidRDefault="00135376" w:rsidP="00FE6514">
      <w:pPr>
        <w:pStyle w:val="ListParagraph"/>
        <w:numPr>
          <w:ilvl w:val="0"/>
          <w:numId w:val="26"/>
        </w:numPr>
        <w:tabs>
          <w:tab w:val="left" w:pos="0"/>
          <w:tab w:val="left" w:pos="284"/>
        </w:tabs>
        <w:jc w:val="both"/>
        <w:rPr>
          <w:sz w:val="22"/>
          <w:szCs w:val="22"/>
        </w:rPr>
      </w:pPr>
      <w:r w:rsidRPr="00B238CF">
        <w:t>Piekrītu savstarpējā sarakstē Iepirkuma ietvaros un Iepirkuma rezultātā noslēgtā iepirkuma līguma ietvaros izmantot Pretendenta aizpildītajā pieteikuma veidlapā norādīto e – pasta adresi.</w:t>
      </w:r>
    </w:p>
    <w:p w:rsidR="00FE6514" w:rsidRPr="00FE6514" w:rsidRDefault="00CB0BF4" w:rsidP="00FE6514">
      <w:pPr>
        <w:pStyle w:val="ListParagraph"/>
        <w:numPr>
          <w:ilvl w:val="0"/>
          <w:numId w:val="26"/>
        </w:numPr>
        <w:tabs>
          <w:tab w:val="left" w:pos="0"/>
          <w:tab w:val="left" w:pos="284"/>
        </w:tabs>
        <w:jc w:val="both"/>
        <w:rPr>
          <w:sz w:val="22"/>
          <w:szCs w:val="22"/>
        </w:rPr>
      </w:pPr>
      <w:r w:rsidRPr="00FE6514">
        <w:rPr>
          <w:b/>
        </w:rPr>
        <w:t>Lūdzam norādīt informāciju</w:t>
      </w:r>
      <w:r w:rsidRPr="00FE6514">
        <w:t xml:space="preserve"> par to, vai pretendenta uzņēmums vai tā piesaistītā apakšuzņēmēja uzņēmums atbilst mazā* vai vidējā uzņēmuma** statusam.</w:t>
      </w:r>
    </w:p>
    <w:p w:rsidR="00FE6514" w:rsidRPr="00FE6514" w:rsidRDefault="00CB0BF4" w:rsidP="00FE6514">
      <w:pPr>
        <w:pStyle w:val="ListParagraph"/>
        <w:tabs>
          <w:tab w:val="left" w:pos="0"/>
          <w:tab w:val="left" w:pos="284"/>
        </w:tabs>
        <w:jc w:val="both"/>
        <w:rPr>
          <w:sz w:val="22"/>
          <w:szCs w:val="22"/>
        </w:rPr>
      </w:pPr>
      <w:r w:rsidRPr="00FE6514">
        <w:t xml:space="preserve">Pretendents </w:t>
      </w:r>
      <w:r w:rsidRPr="00FE6514">
        <w:rPr>
          <w:i/>
        </w:rPr>
        <w:t xml:space="preserve">/nosaukums/ </w:t>
      </w:r>
      <w:r w:rsidRPr="00FE6514">
        <w:t xml:space="preserve"> ir _____________ </w:t>
      </w:r>
      <w:r w:rsidRPr="00FE6514">
        <w:rPr>
          <w:i/>
        </w:rPr>
        <w:t>/jānorāda mazais vai vidējais/</w:t>
      </w:r>
      <w:r w:rsidRPr="00FE6514">
        <w:t xml:space="preserve"> uzņēmums.</w:t>
      </w:r>
    </w:p>
    <w:p w:rsidR="00FE6514" w:rsidRPr="00FE6514" w:rsidRDefault="00CB0BF4" w:rsidP="00FE6514">
      <w:pPr>
        <w:pStyle w:val="ListParagraph"/>
        <w:tabs>
          <w:tab w:val="left" w:pos="0"/>
          <w:tab w:val="left" w:pos="284"/>
        </w:tabs>
        <w:jc w:val="both"/>
        <w:rPr>
          <w:sz w:val="22"/>
          <w:szCs w:val="22"/>
        </w:rPr>
      </w:pPr>
      <w:r w:rsidRPr="00FE6514">
        <w:t xml:space="preserve">Pretendenta piesaistītais apakšuzņēmējs </w:t>
      </w:r>
      <w:r w:rsidRPr="00FE6514">
        <w:rPr>
          <w:i/>
        </w:rPr>
        <w:t>/nosaukums/</w:t>
      </w:r>
      <w:r w:rsidRPr="00FE6514">
        <w:t xml:space="preserve"> ir _____________ </w:t>
      </w:r>
      <w:r w:rsidRPr="00FE6514">
        <w:rPr>
          <w:i/>
        </w:rPr>
        <w:t>/jānorāda mazais vai vidējais/</w:t>
      </w:r>
      <w:r w:rsidRPr="00FE6514">
        <w:t xml:space="preserve"> uzņēmums.</w:t>
      </w:r>
    </w:p>
    <w:p w:rsidR="00FE6514" w:rsidRPr="00FE6514" w:rsidRDefault="00CB0BF4" w:rsidP="00FE6514">
      <w:pPr>
        <w:pStyle w:val="ListParagraph"/>
        <w:tabs>
          <w:tab w:val="left" w:pos="0"/>
          <w:tab w:val="left" w:pos="284"/>
        </w:tabs>
        <w:jc w:val="both"/>
        <w:rPr>
          <w:sz w:val="22"/>
          <w:szCs w:val="22"/>
        </w:rPr>
      </w:pPr>
      <w:r w:rsidRPr="00FE6514">
        <w:t xml:space="preserve">Pretendenta piesaistītais apakšuzņēmējs </w:t>
      </w:r>
      <w:r w:rsidRPr="00FE6514">
        <w:rPr>
          <w:i/>
        </w:rPr>
        <w:t>/nosaukums/</w:t>
      </w:r>
      <w:r w:rsidRPr="00FE6514">
        <w:t xml:space="preserve"> ir _____________ </w:t>
      </w:r>
      <w:r w:rsidRPr="00FE6514">
        <w:rPr>
          <w:i/>
        </w:rPr>
        <w:t>/jānorāda mazais vai vidējais/</w:t>
      </w:r>
      <w:r w:rsidRPr="00FE6514">
        <w:t xml:space="preserve"> uzņēmums.</w:t>
      </w:r>
    </w:p>
    <w:p w:rsidR="00CB0BF4" w:rsidRPr="00FE6514" w:rsidRDefault="00CB0BF4" w:rsidP="00FE6514">
      <w:pPr>
        <w:pStyle w:val="ListParagraph"/>
        <w:tabs>
          <w:tab w:val="left" w:pos="0"/>
          <w:tab w:val="left" w:pos="284"/>
        </w:tabs>
        <w:jc w:val="both"/>
        <w:rPr>
          <w:sz w:val="22"/>
          <w:szCs w:val="22"/>
        </w:rPr>
      </w:pPr>
      <w:r w:rsidRPr="00FE6514">
        <w:t>*</w:t>
      </w:r>
      <w:r w:rsidRPr="00FE6514">
        <w:rPr>
          <w:b/>
        </w:rPr>
        <w:t>Mazais uzņēmums</w:t>
      </w:r>
      <w:r w:rsidRPr="00FE6514">
        <w:t xml:space="preserve">, kurā nodarbinātas mazāk nekā 50 personas un kura gala apgrozījums un/vai gada bilance kopā nepārsniedz 10 miljonus </w:t>
      </w:r>
      <w:r w:rsidRPr="00FE6514">
        <w:rPr>
          <w:i/>
        </w:rPr>
        <w:t>euro</w:t>
      </w:r>
      <w:r w:rsidRPr="00FE6514">
        <w:t>;</w:t>
      </w:r>
    </w:p>
    <w:p w:rsidR="00CB0BF4" w:rsidRPr="00284B96" w:rsidRDefault="00CB0BF4" w:rsidP="00CB0BF4">
      <w:pPr>
        <w:pStyle w:val="BodyText"/>
        <w:keepNext/>
        <w:ind w:right="28"/>
        <w:rPr>
          <w:rFonts w:ascii="Times New Roman" w:hAnsi="Times New Roman"/>
          <w:sz w:val="24"/>
        </w:rPr>
      </w:pPr>
      <w:r w:rsidRPr="00284B96">
        <w:rPr>
          <w:rFonts w:ascii="Times New Roman" w:hAnsi="Times New Roman"/>
          <w:sz w:val="24"/>
        </w:rPr>
        <w:lastRenderedPageBreak/>
        <w:t xml:space="preserve">       ** </w:t>
      </w:r>
      <w:r w:rsidRPr="00284B96">
        <w:rPr>
          <w:rFonts w:ascii="Times New Roman" w:hAnsi="Times New Roman"/>
          <w:b/>
          <w:sz w:val="24"/>
        </w:rPr>
        <w:t>Vidējais uzņēmums</w:t>
      </w:r>
      <w:r w:rsidRPr="00284B96">
        <w:rPr>
          <w:rFonts w:ascii="Times New Roman" w:hAnsi="Times New Roman"/>
          <w:sz w:val="24"/>
        </w:rPr>
        <w:t xml:space="preserve">, kas nav mazais uzņēmums, un kurā nodarbinātas mazāk nekā 250 personas un kura gada apgrozījums nepārsniedz 50 miljonus </w:t>
      </w:r>
      <w:r w:rsidRPr="00FE6514">
        <w:rPr>
          <w:rFonts w:ascii="Times New Roman" w:hAnsi="Times New Roman"/>
          <w:i/>
          <w:sz w:val="24"/>
        </w:rPr>
        <w:t>euro,</w:t>
      </w:r>
      <w:r w:rsidRPr="00284B96">
        <w:rPr>
          <w:rFonts w:ascii="Times New Roman" w:hAnsi="Times New Roman"/>
          <w:sz w:val="24"/>
        </w:rPr>
        <w:t xml:space="preserve"> un/vai , kura gada bilance kopā nepārsniedz 43 miljonus </w:t>
      </w:r>
      <w:r w:rsidRPr="00284B96">
        <w:rPr>
          <w:rFonts w:ascii="Times New Roman" w:hAnsi="Times New Roman"/>
          <w:i/>
          <w:sz w:val="24"/>
        </w:rPr>
        <w:t>euro</w:t>
      </w:r>
      <w:r w:rsidRPr="00284B96">
        <w:rPr>
          <w:rFonts w:ascii="Times New Roman" w:hAnsi="Times New Roman"/>
          <w:sz w:val="24"/>
        </w:rPr>
        <w:t>.</w:t>
      </w:r>
    </w:p>
    <w:p w:rsidR="00A71756" w:rsidRDefault="00A71756" w:rsidP="00A71756">
      <w:pPr>
        <w:rPr>
          <w:color w:val="000000"/>
          <w:sz w:val="21"/>
          <w:szCs w:val="21"/>
        </w:rPr>
      </w:pPr>
    </w:p>
    <w:tbl>
      <w:tblPr>
        <w:tblStyle w:val="TableGrid"/>
        <w:tblW w:w="0" w:type="auto"/>
        <w:tblLayout w:type="fixed"/>
        <w:tblLook w:val="0000" w:firstRow="0" w:lastRow="0" w:firstColumn="0" w:lastColumn="0" w:noHBand="0" w:noVBand="0"/>
      </w:tblPr>
      <w:tblGrid>
        <w:gridCol w:w="3671"/>
        <w:gridCol w:w="4024"/>
      </w:tblGrid>
      <w:tr w:rsidR="00624478" w:rsidRPr="00624478" w:rsidTr="001410EE">
        <w:trPr>
          <w:trHeight w:val="390"/>
        </w:trPr>
        <w:tc>
          <w:tcPr>
            <w:tcW w:w="3671" w:type="dxa"/>
          </w:tcPr>
          <w:p w:rsidR="00624478" w:rsidRPr="00624478" w:rsidRDefault="00624478" w:rsidP="001344A2">
            <w:pPr>
              <w:tabs>
                <w:tab w:val="left" w:pos="9498"/>
              </w:tabs>
              <w:ind w:right="-115"/>
              <w:jc w:val="right"/>
              <w:rPr>
                <w:rFonts w:ascii="Times New Roman" w:hAnsi="Times New Roman"/>
                <w:b/>
                <w:sz w:val="24"/>
                <w:szCs w:val="24"/>
              </w:rPr>
            </w:pPr>
            <w:bookmarkStart w:id="0" w:name="_Hlk480362762"/>
            <w:r w:rsidRPr="00624478">
              <w:rPr>
                <w:rFonts w:ascii="Times New Roman" w:hAnsi="Times New Roman"/>
                <w:b/>
                <w:sz w:val="24"/>
                <w:szCs w:val="24"/>
              </w:rPr>
              <w:t>Pretendenta nosaukums*:</w:t>
            </w:r>
          </w:p>
        </w:tc>
        <w:tc>
          <w:tcPr>
            <w:tcW w:w="4024" w:type="dxa"/>
          </w:tcPr>
          <w:p w:rsidR="00624478" w:rsidRPr="00624478" w:rsidRDefault="00624478" w:rsidP="001344A2">
            <w:pPr>
              <w:tabs>
                <w:tab w:val="left" w:pos="9498"/>
              </w:tabs>
              <w:ind w:right="-115"/>
              <w:rPr>
                <w:rFonts w:ascii="Times New Roman" w:hAnsi="Times New Roman"/>
                <w:b/>
                <w:sz w:val="24"/>
                <w:szCs w:val="24"/>
              </w:rPr>
            </w:pPr>
          </w:p>
        </w:tc>
      </w:tr>
      <w:tr w:rsidR="00624478" w:rsidRPr="00624478" w:rsidTr="001410EE">
        <w:trPr>
          <w:trHeight w:val="390"/>
        </w:trPr>
        <w:tc>
          <w:tcPr>
            <w:tcW w:w="3671" w:type="dxa"/>
          </w:tcPr>
          <w:p w:rsidR="00624478" w:rsidRPr="00624478" w:rsidRDefault="00624478" w:rsidP="001344A2">
            <w:pPr>
              <w:tabs>
                <w:tab w:val="left" w:pos="9498"/>
              </w:tabs>
              <w:ind w:right="-115"/>
              <w:jc w:val="right"/>
              <w:rPr>
                <w:rFonts w:ascii="Times New Roman" w:hAnsi="Times New Roman"/>
                <w:b/>
                <w:sz w:val="24"/>
                <w:szCs w:val="24"/>
              </w:rPr>
            </w:pPr>
            <w:r w:rsidRPr="00624478">
              <w:rPr>
                <w:rFonts w:ascii="Times New Roman" w:hAnsi="Times New Roman"/>
                <w:b/>
                <w:sz w:val="24"/>
                <w:szCs w:val="24"/>
              </w:rPr>
              <w:t>Amatpersonas vārds, uzvārds*:</w:t>
            </w:r>
          </w:p>
        </w:tc>
        <w:tc>
          <w:tcPr>
            <w:tcW w:w="4024" w:type="dxa"/>
          </w:tcPr>
          <w:p w:rsidR="00624478" w:rsidRPr="00624478" w:rsidRDefault="00624478" w:rsidP="001344A2">
            <w:pPr>
              <w:tabs>
                <w:tab w:val="left" w:pos="9498"/>
              </w:tabs>
              <w:ind w:right="-115"/>
              <w:rPr>
                <w:rFonts w:ascii="Times New Roman" w:hAnsi="Times New Roman"/>
                <w:b/>
                <w:sz w:val="24"/>
                <w:szCs w:val="24"/>
              </w:rPr>
            </w:pPr>
          </w:p>
        </w:tc>
      </w:tr>
      <w:tr w:rsidR="00624478" w:rsidRPr="00624478" w:rsidTr="001410EE">
        <w:trPr>
          <w:trHeight w:val="390"/>
        </w:trPr>
        <w:tc>
          <w:tcPr>
            <w:tcW w:w="3671" w:type="dxa"/>
          </w:tcPr>
          <w:p w:rsidR="00624478" w:rsidRPr="00624478" w:rsidRDefault="00624478" w:rsidP="001344A2">
            <w:pPr>
              <w:tabs>
                <w:tab w:val="left" w:pos="9498"/>
              </w:tabs>
              <w:ind w:right="-115"/>
              <w:jc w:val="right"/>
              <w:rPr>
                <w:rFonts w:ascii="Times New Roman" w:hAnsi="Times New Roman"/>
                <w:b/>
                <w:sz w:val="24"/>
                <w:szCs w:val="24"/>
              </w:rPr>
            </w:pPr>
            <w:r w:rsidRPr="00624478">
              <w:rPr>
                <w:rFonts w:ascii="Times New Roman" w:hAnsi="Times New Roman"/>
                <w:b/>
                <w:sz w:val="24"/>
                <w:szCs w:val="24"/>
              </w:rPr>
              <w:t>Ieņemamā amata nosaukums*:</w:t>
            </w:r>
          </w:p>
        </w:tc>
        <w:tc>
          <w:tcPr>
            <w:tcW w:w="4024" w:type="dxa"/>
          </w:tcPr>
          <w:p w:rsidR="00624478" w:rsidRPr="00624478" w:rsidRDefault="00624478" w:rsidP="001344A2">
            <w:pPr>
              <w:tabs>
                <w:tab w:val="left" w:pos="9498"/>
              </w:tabs>
              <w:ind w:right="-115"/>
              <w:rPr>
                <w:rFonts w:ascii="Times New Roman" w:hAnsi="Times New Roman"/>
                <w:b/>
                <w:sz w:val="24"/>
                <w:szCs w:val="24"/>
              </w:rPr>
            </w:pPr>
          </w:p>
        </w:tc>
      </w:tr>
      <w:tr w:rsidR="00624478" w:rsidRPr="00624478" w:rsidTr="001410EE">
        <w:trPr>
          <w:trHeight w:val="567"/>
        </w:trPr>
        <w:tc>
          <w:tcPr>
            <w:tcW w:w="3671" w:type="dxa"/>
          </w:tcPr>
          <w:p w:rsidR="00624478" w:rsidRPr="00624478" w:rsidRDefault="00624478" w:rsidP="001344A2">
            <w:pPr>
              <w:tabs>
                <w:tab w:val="left" w:pos="9498"/>
              </w:tabs>
              <w:ind w:right="-115"/>
              <w:jc w:val="right"/>
              <w:rPr>
                <w:rFonts w:ascii="Times New Roman" w:hAnsi="Times New Roman"/>
                <w:b/>
                <w:sz w:val="24"/>
                <w:szCs w:val="24"/>
              </w:rPr>
            </w:pPr>
            <w:r w:rsidRPr="00624478">
              <w:rPr>
                <w:rFonts w:ascii="Times New Roman" w:hAnsi="Times New Roman"/>
                <w:b/>
                <w:sz w:val="24"/>
                <w:szCs w:val="24"/>
              </w:rPr>
              <w:t>Amatpersonas paraksts*:</w:t>
            </w:r>
          </w:p>
        </w:tc>
        <w:tc>
          <w:tcPr>
            <w:tcW w:w="4024" w:type="dxa"/>
          </w:tcPr>
          <w:p w:rsidR="00624478" w:rsidRPr="00624478" w:rsidRDefault="00624478" w:rsidP="001344A2">
            <w:pPr>
              <w:tabs>
                <w:tab w:val="left" w:pos="9498"/>
              </w:tabs>
              <w:ind w:right="-115"/>
              <w:rPr>
                <w:rFonts w:ascii="Times New Roman" w:hAnsi="Times New Roman"/>
                <w:b/>
                <w:sz w:val="24"/>
                <w:szCs w:val="24"/>
              </w:rPr>
            </w:pPr>
          </w:p>
        </w:tc>
      </w:tr>
    </w:tbl>
    <w:bookmarkEnd w:id="0"/>
    <w:p w:rsidR="00624478" w:rsidRPr="00624478" w:rsidRDefault="00624478" w:rsidP="00624478">
      <w:pPr>
        <w:pStyle w:val="Header"/>
        <w:tabs>
          <w:tab w:val="clear" w:pos="4153"/>
          <w:tab w:val="clear" w:pos="8306"/>
          <w:tab w:val="left" w:pos="9498"/>
        </w:tabs>
        <w:ind w:right="-115" w:firstLine="720"/>
        <w:rPr>
          <w:szCs w:val="24"/>
        </w:rPr>
      </w:pPr>
      <w:r w:rsidRPr="00624478">
        <w:rPr>
          <w:szCs w:val="24"/>
        </w:rPr>
        <w:tab/>
      </w:r>
    </w:p>
    <w:p w:rsidR="00624478" w:rsidRPr="00624478" w:rsidRDefault="00624478" w:rsidP="00624478">
      <w:pPr>
        <w:pStyle w:val="Header"/>
        <w:tabs>
          <w:tab w:val="clear" w:pos="4153"/>
          <w:tab w:val="clear" w:pos="8306"/>
          <w:tab w:val="left" w:pos="9498"/>
        </w:tabs>
        <w:ind w:left="5040" w:right="-115" w:firstLine="720"/>
        <w:rPr>
          <w:szCs w:val="24"/>
        </w:rPr>
      </w:pPr>
      <w:r w:rsidRPr="00624478">
        <w:rPr>
          <w:szCs w:val="24"/>
        </w:rPr>
        <w:t xml:space="preserve">   Z.v.</w:t>
      </w:r>
    </w:p>
    <w:p w:rsidR="00624478" w:rsidRPr="00624478" w:rsidRDefault="00624478" w:rsidP="00624478">
      <w:pPr>
        <w:rPr>
          <w:rFonts w:ascii="Times New Roman" w:hAnsi="Times New Roman"/>
          <w:b/>
          <w:bCs/>
          <w:sz w:val="24"/>
          <w:szCs w:val="24"/>
        </w:rPr>
      </w:pPr>
      <w:r w:rsidRPr="00624478">
        <w:rPr>
          <w:rFonts w:ascii="Times New Roman" w:hAnsi="Times New Roman"/>
          <w:b/>
          <w:sz w:val="24"/>
          <w:szCs w:val="24"/>
        </w:rPr>
        <w:t xml:space="preserve">* </w:t>
      </w:r>
      <w:r w:rsidRPr="00624478">
        <w:rPr>
          <w:rFonts w:ascii="Times New Roman" w:hAnsi="Times New Roman"/>
          <w:b/>
          <w:i/>
          <w:sz w:val="24"/>
          <w:szCs w:val="24"/>
        </w:rPr>
        <w:t>Ja piedāvājumu iesniedz personu grupa kā pretendenta dalībnieki, šie lauki jāaizpilda par katru personas grupas dalībnieku atsevišķi, kā arī papildus jānorāda, kura persona pārstāv personu grupu šajā iepirkuma procedūrā</w:t>
      </w:r>
    </w:p>
    <w:p w:rsidR="00CC35D8" w:rsidRPr="001410EE" w:rsidRDefault="00143AA3" w:rsidP="001410EE">
      <w:pPr>
        <w:spacing w:after="0"/>
        <w:jc w:val="right"/>
        <w:rPr>
          <w:rFonts w:ascii="Times New Roman" w:hAnsi="Times New Roman"/>
          <w:sz w:val="24"/>
          <w:szCs w:val="24"/>
        </w:rPr>
      </w:pPr>
      <w:r>
        <w:rPr>
          <w:rFonts w:ascii="Times New Roman" w:hAnsi="Times New Roman"/>
          <w:sz w:val="24"/>
          <w:szCs w:val="24"/>
        </w:rPr>
        <w:br w:type="page"/>
      </w:r>
      <w:r w:rsidR="0042440F" w:rsidRPr="008257AA">
        <w:rPr>
          <w:rFonts w:ascii="Times New Roman" w:eastAsia="Times New Roman" w:hAnsi="Times New Roman"/>
          <w:b/>
          <w:sz w:val="24"/>
          <w:szCs w:val="24"/>
          <w:lang w:eastAsia="lv-LV"/>
        </w:rPr>
        <w:lastRenderedPageBreak/>
        <w:t>2</w:t>
      </w:r>
      <w:r w:rsidR="00CC35D8" w:rsidRPr="008257AA">
        <w:rPr>
          <w:rFonts w:ascii="Times New Roman" w:eastAsia="Times New Roman" w:hAnsi="Times New Roman"/>
          <w:b/>
          <w:sz w:val="24"/>
          <w:szCs w:val="24"/>
          <w:lang w:eastAsia="lv-LV"/>
        </w:rPr>
        <w:t>.pielikums</w:t>
      </w:r>
    </w:p>
    <w:p w:rsidR="00880D11" w:rsidRPr="008257AA" w:rsidRDefault="00880D11" w:rsidP="004F2A38">
      <w:pPr>
        <w:spacing w:after="0" w:line="240" w:lineRule="auto"/>
        <w:jc w:val="right"/>
        <w:rPr>
          <w:rFonts w:ascii="Times New Roman" w:eastAsia="Times New Roman" w:hAnsi="Times New Roman"/>
          <w:sz w:val="24"/>
          <w:szCs w:val="24"/>
          <w:lang w:eastAsia="lv-LV"/>
        </w:rPr>
      </w:pPr>
      <w:bookmarkStart w:id="1" w:name="_Hlk480362401"/>
      <w:r w:rsidRPr="008257AA">
        <w:rPr>
          <w:rFonts w:ascii="Times New Roman" w:eastAsia="Times New Roman" w:hAnsi="Times New Roman"/>
          <w:sz w:val="24"/>
          <w:szCs w:val="24"/>
          <w:lang w:eastAsia="lv-LV"/>
        </w:rPr>
        <w:t xml:space="preserve">(ID Nr. </w:t>
      </w:r>
      <w:r w:rsidR="00793AF9">
        <w:rPr>
          <w:rFonts w:ascii="Times New Roman" w:hAnsi="Times New Roman"/>
          <w:sz w:val="24"/>
          <w:szCs w:val="24"/>
        </w:rPr>
        <w:t>KND 2017/9</w:t>
      </w:r>
      <w:r w:rsidRPr="008257AA">
        <w:rPr>
          <w:rFonts w:ascii="Times New Roman" w:eastAsia="Times New Roman" w:hAnsi="Times New Roman"/>
          <w:sz w:val="24"/>
          <w:szCs w:val="24"/>
          <w:lang w:eastAsia="lv-LV"/>
        </w:rPr>
        <w:t>)</w:t>
      </w:r>
    </w:p>
    <w:bookmarkEnd w:id="1"/>
    <w:p w:rsidR="008257AA" w:rsidRPr="008257AA" w:rsidRDefault="008257AA" w:rsidP="004F2A38">
      <w:pPr>
        <w:spacing w:after="0" w:line="240" w:lineRule="auto"/>
        <w:jc w:val="right"/>
        <w:rPr>
          <w:rFonts w:ascii="Times New Roman" w:eastAsia="Times New Roman" w:hAnsi="Times New Roman"/>
          <w:sz w:val="24"/>
          <w:szCs w:val="24"/>
          <w:lang w:eastAsia="lv-LV"/>
        </w:rPr>
      </w:pPr>
    </w:p>
    <w:p w:rsidR="00880D11" w:rsidRPr="008257AA" w:rsidRDefault="008257AA" w:rsidP="00880D11">
      <w:pPr>
        <w:pStyle w:val="Virsraksts31"/>
        <w:spacing w:before="0" w:after="0"/>
        <w:jc w:val="center"/>
        <w:rPr>
          <w:rFonts w:ascii="Times New Roman" w:hAnsi="Times New Roman" w:cs="Times New Roman"/>
          <w:sz w:val="24"/>
          <w:szCs w:val="24"/>
          <w:lang w:val="lv-LV"/>
        </w:rPr>
      </w:pPr>
      <w:r w:rsidRPr="008257AA">
        <w:rPr>
          <w:rFonts w:ascii="Times New Roman" w:hAnsi="Times New Roman" w:cs="Times New Roman"/>
          <w:sz w:val="24"/>
          <w:szCs w:val="24"/>
          <w:lang w:val="lv-LV"/>
        </w:rPr>
        <w:t>PRETENDENTA KVALIFIKĀCIJA</w:t>
      </w:r>
    </w:p>
    <w:p w:rsidR="00880D11" w:rsidRPr="008257AA" w:rsidRDefault="00880D11" w:rsidP="00733532">
      <w:pPr>
        <w:keepNext/>
        <w:spacing w:after="0" w:line="240" w:lineRule="auto"/>
        <w:jc w:val="center"/>
        <w:rPr>
          <w:rFonts w:ascii="Times New Roman" w:eastAsia="Times New Roman" w:hAnsi="Times New Roman"/>
          <w:sz w:val="24"/>
          <w:szCs w:val="24"/>
        </w:rPr>
      </w:pPr>
      <w:r w:rsidRPr="008257AA">
        <w:rPr>
          <w:rFonts w:ascii="Times New Roman" w:eastAsia="Times New Roman" w:hAnsi="Times New Roman"/>
          <w:sz w:val="24"/>
          <w:szCs w:val="24"/>
          <w:lang w:eastAsia="lv-LV"/>
        </w:rPr>
        <w:t>„</w:t>
      </w:r>
      <w:bookmarkStart w:id="2" w:name="_Hlk480362462"/>
      <w:r w:rsidR="008257AA" w:rsidRPr="008257AA">
        <w:rPr>
          <w:rFonts w:ascii="Times New Roman" w:eastAsia="Times New Roman" w:hAnsi="Times New Roman"/>
          <w:sz w:val="24"/>
          <w:szCs w:val="24"/>
          <w:lang w:eastAsia="lv-LV"/>
        </w:rPr>
        <w:t>Jauna transportlīdzekļa iegāde Kandavas</w:t>
      </w:r>
      <w:r w:rsidR="001344A2">
        <w:rPr>
          <w:rFonts w:ascii="Times New Roman" w:eastAsia="Times New Roman" w:hAnsi="Times New Roman"/>
          <w:sz w:val="24"/>
          <w:szCs w:val="24"/>
          <w:lang w:eastAsia="lv-LV"/>
        </w:rPr>
        <w:t xml:space="preserve"> novada</w:t>
      </w:r>
      <w:r w:rsidR="008257AA" w:rsidRPr="008257AA">
        <w:rPr>
          <w:rFonts w:ascii="Times New Roman" w:eastAsia="Times New Roman" w:hAnsi="Times New Roman"/>
          <w:sz w:val="24"/>
          <w:szCs w:val="24"/>
          <w:lang w:eastAsia="lv-LV"/>
        </w:rPr>
        <w:t xml:space="preserve"> domes vajadzībām</w:t>
      </w:r>
      <w:r w:rsidRPr="008257AA">
        <w:rPr>
          <w:rFonts w:ascii="Times New Roman" w:hAnsi="Times New Roman"/>
          <w:sz w:val="24"/>
          <w:szCs w:val="24"/>
        </w:rPr>
        <w:t>”</w:t>
      </w:r>
    </w:p>
    <w:p w:rsidR="00880D11" w:rsidRPr="008257AA" w:rsidRDefault="00880D11" w:rsidP="00733532">
      <w:pPr>
        <w:keepNext/>
        <w:spacing w:after="0" w:line="240" w:lineRule="auto"/>
        <w:jc w:val="center"/>
        <w:rPr>
          <w:rFonts w:ascii="Times New Roman" w:eastAsia="Times New Roman" w:hAnsi="Times New Roman"/>
          <w:sz w:val="24"/>
          <w:szCs w:val="24"/>
        </w:rPr>
      </w:pPr>
      <w:r w:rsidRPr="008257AA">
        <w:rPr>
          <w:rFonts w:ascii="Times New Roman" w:eastAsia="Times New Roman" w:hAnsi="Times New Roman"/>
          <w:sz w:val="24"/>
          <w:szCs w:val="24"/>
        </w:rPr>
        <w:t xml:space="preserve">(iepirkuma identifikācijas Nr. </w:t>
      </w:r>
      <w:r w:rsidR="00793AF9">
        <w:rPr>
          <w:rFonts w:ascii="Times New Roman" w:hAnsi="Times New Roman"/>
          <w:sz w:val="24"/>
          <w:szCs w:val="24"/>
        </w:rPr>
        <w:t>KND 2017/9</w:t>
      </w:r>
      <w:r w:rsidRPr="008257AA">
        <w:rPr>
          <w:rFonts w:ascii="Times New Roman" w:eastAsia="Times New Roman" w:hAnsi="Times New Roman"/>
          <w:sz w:val="24"/>
          <w:szCs w:val="24"/>
        </w:rPr>
        <w:t>)</w:t>
      </w:r>
    </w:p>
    <w:bookmarkEnd w:id="2"/>
    <w:p w:rsidR="00880D11" w:rsidRPr="008257AA" w:rsidRDefault="00880D11" w:rsidP="00880D11">
      <w:pPr>
        <w:keepNext/>
        <w:spacing w:after="0" w:line="240" w:lineRule="auto"/>
        <w:jc w:val="center"/>
        <w:rPr>
          <w:rFonts w:ascii="Times New Roman" w:eastAsia="Times New Roman" w:hAnsi="Times New Roman"/>
          <w:sz w:val="24"/>
          <w:szCs w:val="24"/>
        </w:rPr>
      </w:pPr>
    </w:p>
    <w:p w:rsidR="00345002" w:rsidRPr="008257AA" w:rsidRDefault="00345002" w:rsidP="004400CC">
      <w:pPr>
        <w:pStyle w:val="ListParagraph"/>
        <w:ind w:left="0"/>
        <w:jc w:val="both"/>
      </w:pPr>
    </w:p>
    <w:tbl>
      <w:tblPr>
        <w:tblStyle w:val="TableGrid"/>
        <w:tblW w:w="9436" w:type="dxa"/>
        <w:tblLook w:val="01E0" w:firstRow="1" w:lastRow="1" w:firstColumn="1" w:lastColumn="1" w:noHBand="0" w:noVBand="0"/>
      </w:tblPr>
      <w:tblGrid>
        <w:gridCol w:w="2394"/>
        <w:gridCol w:w="2713"/>
        <w:gridCol w:w="2355"/>
        <w:gridCol w:w="1974"/>
      </w:tblGrid>
      <w:tr w:rsidR="008257AA" w:rsidRPr="008257AA" w:rsidTr="001410EE">
        <w:trPr>
          <w:trHeight w:val="2661"/>
        </w:trPr>
        <w:tc>
          <w:tcPr>
            <w:tcW w:w="2394" w:type="dxa"/>
          </w:tcPr>
          <w:p w:rsidR="008257AA" w:rsidRPr="008257AA" w:rsidRDefault="008257AA" w:rsidP="001344A2">
            <w:pPr>
              <w:jc w:val="center"/>
              <w:rPr>
                <w:rFonts w:ascii="Times New Roman" w:hAnsi="Times New Roman"/>
                <w:bCs/>
                <w:sz w:val="24"/>
                <w:szCs w:val="24"/>
              </w:rPr>
            </w:pPr>
            <w:r w:rsidRPr="008257AA">
              <w:rPr>
                <w:rFonts w:ascii="Times New Roman" w:hAnsi="Times New Roman"/>
                <w:bCs/>
                <w:sz w:val="24"/>
                <w:szCs w:val="24"/>
              </w:rPr>
              <w:t>Pasūtītājs</w:t>
            </w:r>
          </w:p>
          <w:p w:rsidR="008257AA" w:rsidRPr="008257AA" w:rsidRDefault="008257AA" w:rsidP="001344A2">
            <w:pPr>
              <w:jc w:val="center"/>
              <w:rPr>
                <w:rFonts w:ascii="Times New Roman" w:hAnsi="Times New Roman"/>
                <w:bCs/>
                <w:sz w:val="24"/>
                <w:szCs w:val="24"/>
              </w:rPr>
            </w:pPr>
            <w:r w:rsidRPr="008257AA">
              <w:rPr>
                <w:rFonts w:ascii="Times New Roman" w:hAnsi="Times New Roman"/>
                <w:bCs/>
                <w:sz w:val="24"/>
                <w:szCs w:val="24"/>
              </w:rPr>
              <w:t>(nosaukums, adrese, kontaktpersona)</w:t>
            </w:r>
          </w:p>
        </w:tc>
        <w:tc>
          <w:tcPr>
            <w:tcW w:w="2713" w:type="dxa"/>
          </w:tcPr>
          <w:p w:rsidR="008257AA" w:rsidRPr="008257AA" w:rsidRDefault="008257AA" w:rsidP="001344A2">
            <w:pPr>
              <w:jc w:val="center"/>
              <w:rPr>
                <w:rFonts w:ascii="Times New Roman" w:hAnsi="Times New Roman"/>
                <w:bCs/>
                <w:sz w:val="24"/>
                <w:szCs w:val="24"/>
              </w:rPr>
            </w:pPr>
            <w:r w:rsidRPr="008257AA">
              <w:rPr>
                <w:rFonts w:ascii="Times New Roman" w:hAnsi="Times New Roman"/>
                <w:bCs/>
                <w:sz w:val="24"/>
                <w:szCs w:val="24"/>
              </w:rPr>
              <w:t>Veiktās piegādes apraksts:</w:t>
            </w:r>
          </w:p>
          <w:p w:rsidR="008257AA" w:rsidRPr="008257AA" w:rsidRDefault="008257AA" w:rsidP="001344A2">
            <w:pPr>
              <w:jc w:val="center"/>
              <w:rPr>
                <w:rFonts w:ascii="Times New Roman" w:hAnsi="Times New Roman"/>
                <w:bCs/>
                <w:sz w:val="24"/>
                <w:szCs w:val="24"/>
              </w:rPr>
            </w:pPr>
            <w:r w:rsidRPr="008257AA">
              <w:rPr>
                <w:rFonts w:ascii="Times New Roman" w:hAnsi="Times New Roman"/>
                <w:bCs/>
                <w:sz w:val="24"/>
                <w:szCs w:val="24"/>
              </w:rPr>
              <w:t xml:space="preserve">1) piegādātā </w:t>
            </w:r>
            <w:r>
              <w:rPr>
                <w:rFonts w:ascii="Times New Roman" w:hAnsi="Times New Roman"/>
                <w:bCs/>
                <w:sz w:val="24"/>
                <w:szCs w:val="24"/>
              </w:rPr>
              <w:t>transportlīdzekļa</w:t>
            </w:r>
            <w:r w:rsidRPr="008257AA">
              <w:rPr>
                <w:rFonts w:ascii="Times New Roman" w:hAnsi="Times New Roman"/>
                <w:bCs/>
                <w:sz w:val="24"/>
                <w:szCs w:val="24"/>
              </w:rPr>
              <w:t xml:space="preserve"> modelis un skaits;</w:t>
            </w:r>
          </w:p>
          <w:p w:rsidR="008257AA" w:rsidRPr="008257AA" w:rsidRDefault="008257AA" w:rsidP="001344A2">
            <w:pPr>
              <w:jc w:val="center"/>
              <w:rPr>
                <w:rFonts w:ascii="Times New Roman" w:hAnsi="Times New Roman"/>
                <w:bCs/>
                <w:sz w:val="24"/>
                <w:szCs w:val="24"/>
              </w:rPr>
            </w:pPr>
            <w:r w:rsidRPr="008257AA">
              <w:rPr>
                <w:rFonts w:ascii="Times New Roman" w:hAnsi="Times New Roman"/>
                <w:bCs/>
                <w:sz w:val="24"/>
                <w:szCs w:val="24"/>
              </w:rPr>
              <w:t>2) ir vai nav veikti garantijas remonta servisa pakalpojumi</w:t>
            </w:r>
          </w:p>
        </w:tc>
        <w:tc>
          <w:tcPr>
            <w:tcW w:w="2355" w:type="dxa"/>
          </w:tcPr>
          <w:p w:rsidR="008257AA" w:rsidRPr="008257AA" w:rsidRDefault="008257AA" w:rsidP="001344A2">
            <w:pPr>
              <w:jc w:val="center"/>
              <w:rPr>
                <w:rFonts w:ascii="Times New Roman" w:hAnsi="Times New Roman"/>
                <w:bCs/>
                <w:sz w:val="24"/>
                <w:szCs w:val="24"/>
              </w:rPr>
            </w:pPr>
            <w:r w:rsidRPr="008257AA">
              <w:rPr>
                <w:rFonts w:ascii="Times New Roman" w:hAnsi="Times New Roman"/>
                <w:bCs/>
                <w:sz w:val="24"/>
                <w:szCs w:val="24"/>
              </w:rPr>
              <w:t>Piegādes veikšanas laiks (uzsākšanas-pabeigšanas gads/mēnesis)*</w:t>
            </w:r>
          </w:p>
        </w:tc>
        <w:tc>
          <w:tcPr>
            <w:tcW w:w="1974" w:type="dxa"/>
          </w:tcPr>
          <w:p w:rsidR="008257AA" w:rsidRPr="008257AA" w:rsidRDefault="008257AA" w:rsidP="001344A2">
            <w:pPr>
              <w:jc w:val="center"/>
              <w:rPr>
                <w:rFonts w:ascii="Times New Roman" w:hAnsi="Times New Roman"/>
                <w:bCs/>
                <w:sz w:val="24"/>
                <w:szCs w:val="24"/>
              </w:rPr>
            </w:pPr>
            <w:r w:rsidRPr="008257AA">
              <w:rPr>
                <w:rFonts w:ascii="Times New Roman" w:hAnsi="Times New Roman"/>
                <w:bCs/>
                <w:sz w:val="24"/>
                <w:szCs w:val="24"/>
              </w:rPr>
              <w:t>Noslēgtā līguma summa bez PVN (summa par vienu darbības gadu)</w:t>
            </w:r>
          </w:p>
        </w:tc>
      </w:tr>
      <w:tr w:rsidR="008257AA" w:rsidRPr="008257AA" w:rsidTr="001410EE">
        <w:tc>
          <w:tcPr>
            <w:tcW w:w="2394" w:type="dxa"/>
          </w:tcPr>
          <w:p w:rsidR="008257AA" w:rsidRPr="008257AA" w:rsidRDefault="008257AA" w:rsidP="001344A2">
            <w:pPr>
              <w:jc w:val="center"/>
              <w:rPr>
                <w:rFonts w:ascii="Times New Roman" w:hAnsi="Times New Roman"/>
                <w:bCs/>
                <w:sz w:val="24"/>
                <w:szCs w:val="24"/>
              </w:rPr>
            </w:pPr>
          </w:p>
        </w:tc>
        <w:tc>
          <w:tcPr>
            <w:tcW w:w="2713" w:type="dxa"/>
          </w:tcPr>
          <w:p w:rsidR="008257AA" w:rsidRPr="008257AA" w:rsidRDefault="008257AA" w:rsidP="001344A2">
            <w:pPr>
              <w:jc w:val="center"/>
              <w:rPr>
                <w:rFonts w:ascii="Times New Roman" w:hAnsi="Times New Roman"/>
                <w:bCs/>
                <w:sz w:val="24"/>
                <w:szCs w:val="24"/>
              </w:rPr>
            </w:pPr>
          </w:p>
        </w:tc>
        <w:tc>
          <w:tcPr>
            <w:tcW w:w="2355" w:type="dxa"/>
          </w:tcPr>
          <w:p w:rsidR="008257AA" w:rsidRPr="008257AA" w:rsidRDefault="008257AA" w:rsidP="001344A2">
            <w:pPr>
              <w:jc w:val="center"/>
              <w:rPr>
                <w:rFonts w:ascii="Times New Roman" w:hAnsi="Times New Roman"/>
                <w:bCs/>
                <w:sz w:val="24"/>
                <w:szCs w:val="24"/>
              </w:rPr>
            </w:pPr>
          </w:p>
        </w:tc>
        <w:tc>
          <w:tcPr>
            <w:tcW w:w="1974" w:type="dxa"/>
          </w:tcPr>
          <w:p w:rsidR="008257AA" w:rsidRPr="008257AA" w:rsidRDefault="008257AA" w:rsidP="001344A2">
            <w:pPr>
              <w:jc w:val="center"/>
              <w:rPr>
                <w:rFonts w:ascii="Times New Roman" w:hAnsi="Times New Roman"/>
                <w:bCs/>
                <w:sz w:val="24"/>
                <w:szCs w:val="24"/>
              </w:rPr>
            </w:pPr>
          </w:p>
        </w:tc>
      </w:tr>
      <w:tr w:rsidR="008257AA" w:rsidRPr="008257AA" w:rsidTr="001410EE">
        <w:tc>
          <w:tcPr>
            <w:tcW w:w="2394" w:type="dxa"/>
          </w:tcPr>
          <w:p w:rsidR="008257AA" w:rsidRPr="008257AA" w:rsidRDefault="008257AA" w:rsidP="001344A2">
            <w:pPr>
              <w:jc w:val="center"/>
              <w:rPr>
                <w:rFonts w:ascii="Times New Roman" w:hAnsi="Times New Roman"/>
                <w:bCs/>
                <w:sz w:val="24"/>
                <w:szCs w:val="24"/>
              </w:rPr>
            </w:pPr>
          </w:p>
        </w:tc>
        <w:tc>
          <w:tcPr>
            <w:tcW w:w="2713" w:type="dxa"/>
          </w:tcPr>
          <w:p w:rsidR="008257AA" w:rsidRPr="008257AA" w:rsidRDefault="008257AA" w:rsidP="001344A2">
            <w:pPr>
              <w:jc w:val="center"/>
              <w:rPr>
                <w:rFonts w:ascii="Times New Roman" w:hAnsi="Times New Roman"/>
                <w:bCs/>
                <w:sz w:val="24"/>
                <w:szCs w:val="24"/>
              </w:rPr>
            </w:pPr>
          </w:p>
        </w:tc>
        <w:tc>
          <w:tcPr>
            <w:tcW w:w="2355" w:type="dxa"/>
          </w:tcPr>
          <w:p w:rsidR="008257AA" w:rsidRPr="008257AA" w:rsidRDefault="008257AA" w:rsidP="001344A2">
            <w:pPr>
              <w:jc w:val="center"/>
              <w:rPr>
                <w:rFonts w:ascii="Times New Roman" w:hAnsi="Times New Roman"/>
                <w:bCs/>
                <w:sz w:val="24"/>
                <w:szCs w:val="24"/>
              </w:rPr>
            </w:pPr>
          </w:p>
        </w:tc>
        <w:tc>
          <w:tcPr>
            <w:tcW w:w="1974" w:type="dxa"/>
          </w:tcPr>
          <w:p w:rsidR="008257AA" w:rsidRPr="008257AA" w:rsidRDefault="008257AA" w:rsidP="001344A2">
            <w:pPr>
              <w:jc w:val="center"/>
              <w:rPr>
                <w:rFonts w:ascii="Times New Roman" w:hAnsi="Times New Roman"/>
                <w:bCs/>
                <w:sz w:val="24"/>
                <w:szCs w:val="24"/>
              </w:rPr>
            </w:pPr>
          </w:p>
        </w:tc>
      </w:tr>
      <w:tr w:rsidR="008257AA" w:rsidRPr="008257AA" w:rsidTr="001410EE">
        <w:tc>
          <w:tcPr>
            <w:tcW w:w="2394" w:type="dxa"/>
          </w:tcPr>
          <w:p w:rsidR="008257AA" w:rsidRPr="008257AA" w:rsidRDefault="008257AA" w:rsidP="001344A2">
            <w:pPr>
              <w:jc w:val="center"/>
              <w:rPr>
                <w:rFonts w:ascii="Times New Roman" w:hAnsi="Times New Roman"/>
                <w:bCs/>
                <w:sz w:val="24"/>
                <w:szCs w:val="24"/>
              </w:rPr>
            </w:pPr>
          </w:p>
        </w:tc>
        <w:tc>
          <w:tcPr>
            <w:tcW w:w="2713" w:type="dxa"/>
          </w:tcPr>
          <w:p w:rsidR="008257AA" w:rsidRPr="008257AA" w:rsidRDefault="008257AA" w:rsidP="001344A2">
            <w:pPr>
              <w:jc w:val="center"/>
              <w:rPr>
                <w:rFonts w:ascii="Times New Roman" w:hAnsi="Times New Roman"/>
                <w:bCs/>
                <w:sz w:val="24"/>
                <w:szCs w:val="24"/>
              </w:rPr>
            </w:pPr>
          </w:p>
        </w:tc>
        <w:tc>
          <w:tcPr>
            <w:tcW w:w="2355" w:type="dxa"/>
          </w:tcPr>
          <w:p w:rsidR="008257AA" w:rsidRPr="008257AA" w:rsidRDefault="008257AA" w:rsidP="001344A2">
            <w:pPr>
              <w:jc w:val="center"/>
              <w:rPr>
                <w:rFonts w:ascii="Times New Roman" w:hAnsi="Times New Roman"/>
                <w:bCs/>
                <w:sz w:val="24"/>
                <w:szCs w:val="24"/>
              </w:rPr>
            </w:pPr>
          </w:p>
        </w:tc>
        <w:tc>
          <w:tcPr>
            <w:tcW w:w="1974" w:type="dxa"/>
          </w:tcPr>
          <w:p w:rsidR="008257AA" w:rsidRPr="008257AA" w:rsidRDefault="008257AA" w:rsidP="001344A2">
            <w:pPr>
              <w:jc w:val="center"/>
              <w:rPr>
                <w:rFonts w:ascii="Times New Roman" w:hAnsi="Times New Roman"/>
                <w:bCs/>
                <w:sz w:val="24"/>
                <w:szCs w:val="24"/>
              </w:rPr>
            </w:pPr>
          </w:p>
        </w:tc>
      </w:tr>
      <w:tr w:rsidR="008257AA" w:rsidRPr="008257AA" w:rsidTr="001410EE">
        <w:tc>
          <w:tcPr>
            <w:tcW w:w="2394" w:type="dxa"/>
          </w:tcPr>
          <w:p w:rsidR="008257AA" w:rsidRPr="008257AA" w:rsidRDefault="008257AA" w:rsidP="001344A2">
            <w:pPr>
              <w:jc w:val="center"/>
              <w:rPr>
                <w:rFonts w:ascii="Times New Roman" w:hAnsi="Times New Roman"/>
                <w:bCs/>
                <w:sz w:val="24"/>
                <w:szCs w:val="24"/>
              </w:rPr>
            </w:pPr>
          </w:p>
        </w:tc>
        <w:tc>
          <w:tcPr>
            <w:tcW w:w="2713" w:type="dxa"/>
          </w:tcPr>
          <w:p w:rsidR="008257AA" w:rsidRPr="008257AA" w:rsidRDefault="008257AA" w:rsidP="001344A2">
            <w:pPr>
              <w:jc w:val="center"/>
              <w:rPr>
                <w:rFonts w:ascii="Times New Roman" w:hAnsi="Times New Roman"/>
                <w:bCs/>
                <w:sz w:val="24"/>
                <w:szCs w:val="24"/>
              </w:rPr>
            </w:pPr>
          </w:p>
        </w:tc>
        <w:tc>
          <w:tcPr>
            <w:tcW w:w="2355" w:type="dxa"/>
          </w:tcPr>
          <w:p w:rsidR="008257AA" w:rsidRPr="008257AA" w:rsidRDefault="008257AA" w:rsidP="001344A2">
            <w:pPr>
              <w:jc w:val="center"/>
              <w:rPr>
                <w:rFonts w:ascii="Times New Roman" w:hAnsi="Times New Roman"/>
                <w:bCs/>
                <w:sz w:val="24"/>
                <w:szCs w:val="24"/>
              </w:rPr>
            </w:pPr>
          </w:p>
        </w:tc>
        <w:tc>
          <w:tcPr>
            <w:tcW w:w="1974" w:type="dxa"/>
          </w:tcPr>
          <w:p w:rsidR="008257AA" w:rsidRPr="008257AA" w:rsidRDefault="008257AA" w:rsidP="001344A2">
            <w:pPr>
              <w:jc w:val="center"/>
              <w:rPr>
                <w:rFonts w:ascii="Times New Roman" w:hAnsi="Times New Roman"/>
                <w:bCs/>
                <w:sz w:val="24"/>
                <w:szCs w:val="24"/>
              </w:rPr>
            </w:pPr>
          </w:p>
        </w:tc>
      </w:tr>
      <w:tr w:rsidR="008257AA" w:rsidRPr="008257AA" w:rsidTr="001410EE">
        <w:tc>
          <w:tcPr>
            <w:tcW w:w="2394" w:type="dxa"/>
          </w:tcPr>
          <w:p w:rsidR="008257AA" w:rsidRPr="008257AA" w:rsidRDefault="008257AA" w:rsidP="001344A2">
            <w:pPr>
              <w:jc w:val="center"/>
              <w:rPr>
                <w:rFonts w:ascii="Times New Roman" w:hAnsi="Times New Roman"/>
                <w:bCs/>
                <w:sz w:val="24"/>
                <w:szCs w:val="24"/>
              </w:rPr>
            </w:pPr>
          </w:p>
        </w:tc>
        <w:tc>
          <w:tcPr>
            <w:tcW w:w="2713" w:type="dxa"/>
          </w:tcPr>
          <w:p w:rsidR="008257AA" w:rsidRPr="008257AA" w:rsidRDefault="008257AA" w:rsidP="001344A2">
            <w:pPr>
              <w:jc w:val="center"/>
              <w:rPr>
                <w:rFonts w:ascii="Times New Roman" w:hAnsi="Times New Roman"/>
                <w:bCs/>
                <w:sz w:val="24"/>
                <w:szCs w:val="24"/>
              </w:rPr>
            </w:pPr>
          </w:p>
        </w:tc>
        <w:tc>
          <w:tcPr>
            <w:tcW w:w="2355" w:type="dxa"/>
          </w:tcPr>
          <w:p w:rsidR="008257AA" w:rsidRPr="008257AA" w:rsidRDefault="008257AA" w:rsidP="001344A2">
            <w:pPr>
              <w:jc w:val="center"/>
              <w:rPr>
                <w:rFonts w:ascii="Times New Roman" w:hAnsi="Times New Roman"/>
                <w:bCs/>
                <w:sz w:val="24"/>
                <w:szCs w:val="24"/>
              </w:rPr>
            </w:pPr>
          </w:p>
        </w:tc>
        <w:tc>
          <w:tcPr>
            <w:tcW w:w="1974" w:type="dxa"/>
          </w:tcPr>
          <w:p w:rsidR="008257AA" w:rsidRPr="008257AA" w:rsidRDefault="008257AA" w:rsidP="001344A2">
            <w:pPr>
              <w:jc w:val="center"/>
              <w:rPr>
                <w:rFonts w:ascii="Times New Roman" w:hAnsi="Times New Roman"/>
                <w:bCs/>
                <w:sz w:val="24"/>
                <w:szCs w:val="24"/>
              </w:rPr>
            </w:pPr>
          </w:p>
        </w:tc>
      </w:tr>
      <w:tr w:rsidR="008257AA" w:rsidRPr="008257AA" w:rsidTr="001410EE">
        <w:tc>
          <w:tcPr>
            <w:tcW w:w="2394" w:type="dxa"/>
          </w:tcPr>
          <w:p w:rsidR="008257AA" w:rsidRPr="008257AA" w:rsidRDefault="008257AA" w:rsidP="001344A2">
            <w:pPr>
              <w:jc w:val="center"/>
              <w:rPr>
                <w:rFonts w:ascii="Times New Roman" w:hAnsi="Times New Roman"/>
                <w:bCs/>
                <w:sz w:val="24"/>
                <w:szCs w:val="24"/>
              </w:rPr>
            </w:pPr>
          </w:p>
        </w:tc>
        <w:tc>
          <w:tcPr>
            <w:tcW w:w="2713" w:type="dxa"/>
          </w:tcPr>
          <w:p w:rsidR="008257AA" w:rsidRPr="008257AA" w:rsidRDefault="008257AA" w:rsidP="001344A2">
            <w:pPr>
              <w:jc w:val="center"/>
              <w:rPr>
                <w:rFonts w:ascii="Times New Roman" w:hAnsi="Times New Roman"/>
                <w:bCs/>
                <w:sz w:val="24"/>
                <w:szCs w:val="24"/>
              </w:rPr>
            </w:pPr>
          </w:p>
        </w:tc>
        <w:tc>
          <w:tcPr>
            <w:tcW w:w="2355" w:type="dxa"/>
          </w:tcPr>
          <w:p w:rsidR="008257AA" w:rsidRPr="008257AA" w:rsidRDefault="008257AA" w:rsidP="001344A2">
            <w:pPr>
              <w:jc w:val="center"/>
              <w:rPr>
                <w:rFonts w:ascii="Times New Roman" w:hAnsi="Times New Roman"/>
                <w:bCs/>
                <w:sz w:val="24"/>
                <w:szCs w:val="24"/>
              </w:rPr>
            </w:pPr>
          </w:p>
        </w:tc>
        <w:tc>
          <w:tcPr>
            <w:tcW w:w="1974" w:type="dxa"/>
          </w:tcPr>
          <w:p w:rsidR="008257AA" w:rsidRPr="008257AA" w:rsidRDefault="008257AA" w:rsidP="001344A2">
            <w:pPr>
              <w:jc w:val="center"/>
              <w:rPr>
                <w:rFonts w:ascii="Times New Roman" w:hAnsi="Times New Roman"/>
                <w:bCs/>
                <w:sz w:val="24"/>
                <w:szCs w:val="24"/>
              </w:rPr>
            </w:pPr>
          </w:p>
        </w:tc>
      </w:tr>
      <w:tr w:rsidR="008257AA" w:rsidRPr="008257AA" w:rsidTr="001410EE">
        <w:tc>
          <w:tcPr>
            <w:tcW w:w="2394" w:type="dxa"/>
          </w:tcPr>
          <w:p w:rsidR="008257AA" w:rsidRPr="008257AA" w:rsidRDefault="008257AA" w:rsidP="001344A2">
            <w:pPr>
              <w:jc w:val="center"/>
              <w:rPr>
                <w:rFonts w:ascii="Times New Roman" w:hAnsi="Times New Roman"/>
                <w:bCs/>
                <w:sz w:val="24"/>
                <w:szCs w:val="24"/>
              </w:rPr>
            </w:pPr>
          </w:p>
        </w:tc>
        <w:tc>
          <w:tcPr>
            <w:tcW w:w="2713" w:type="dxa"/>
          </w:tcPr>
          <w:p w:rsidR="008257AA" w:rsidRPr="008257AA" w:rsidRDefault="008257AA" w:rsidP="001344A2">
            <w:pPr>
              <w:jc w:val="center"/>
              <w:rPr>
                <w:rFonts w:ascii="Times New Roman" w:hAnsi="Times New Roman"/>
                <w:bCs/>
                <w:sz w:val="24"/>
                <w:szCs w:val="24"/>
              </w:rPr>
            </w:pPr>
          </w:p>
        </w:tc>
        <w:tc>
          <w:tcPr>
            <w:tcW w:w="2355" w:type="dxa"/>
          </w:tcPr>
          <w:p w:rsidR="008257AA" w:rsidRPr="008257AA" w:rsidRDefault="008257AA" w:rsidP="001344A2">
            <w:pPr>
              <w:jc w:val="center"/>
              <w:rPr>
                <w:rFonts w:ascii="Times New Roman" w:hAnsi="Times New Roman"/>
                <w:bCs/>
                <w:sz w:val="24"/>
                <w:szCs w:val="24"/>
              </w:rPr>
            </w:pPr>
          </w:p>
        </w:tc>
        <w:tc>
          <w:tcPr>
            <w:tcW w:w="1974" w:type="dxa"/>
          </w:tcPr>
          <w:p w:rsidR="008257AA" w:rsidRPr="008257AA" w:rsidRDefault="008257AA" w:rsidP="001344A2">
            <w:pPr>
              <w:jc w:val="center"/>
              <w:rPr>
                <w:rFonts w:ascii="Times New Roman" w:hAnsi="Times New Roman"/>
                <w:bCs/>
                <w:sz w:val="24"/>
                <w:szCs w:val="24"/>
              </w:rPr>
            </w:pPr>
          </w:p>
        </w:tc>
      </w:tr>
      <w:tr w:rsidR="008257AA" w:rsidRPr="008257AA" w:rsidTr="001410EE">
        <w:tc>
          <w:tcPr>
            <w:tcW w:w="2394" w:type="dxa"/>
          </w:tcPr>
          <w:p w:rsidR="008257AA" w:rsidRPr="008257AA" w:rsidRDefault="008257AA" w:rsidP="001344A2">
            <w:pPr>
              <w:jc w:val="center"/>
              <w:rPr>
                <w:rFonts w:ascii="Times New Roman" w:hAnsi="Times New Roman"/>
                <w:bCs/>
                <w:sz w:val="24"/>
                <w:szCs w:val="24"/>
              </w:rPr>
            </w:pPr>
          </w:p>
        </w:tc>
        <w:tc>
          <w:tcPr>
            <w:tcW w:w="2713" w:type="dxa"/>
          </w:tcPr>
          <w:p w:rsidR="008257AA" w:rsidRPr="008257AA" w:rsidRDefault="008257AA" w:rsidP="001344A2">
            <w:pPr>
              <w:jc w:val="center"/>
              <w:rPr>
                <w:rFonts w:ascii="Times New Roman" w:hAnsi="Times New Roman"/>
                <w:bCs/>
                <w:sz w:val="24"/>
                <w:szCs w:val="24"/>
              </w:rPr>
            </w:pPr>
          </w:p>
        </w:tc>
        <w:tc>
          <w:tcPr>
            <w:tcW w:w="2355" w:type="dxa"/>
          </w:tcPr>
          <w:p w:rsidR="008257AA" w:rsidRPr="008257AA" w:rsidRDefault="008257AA" w:rsidP="001344A2">
            <w:pPr>
              <w:jc w:val="center"/>
              <w:rPr>
                <w:rFonts w:ascii="Times New Roman" w:hAnsi="Times New Roman"/>
                <w:bCs/>
                <w:sz w:val="24"/>
                <w:szCs w:val="24"/>
              </w:rPr>
            </w:pPr>
          </w:p>
        </w:tc>
        <w:tc>
          <w:tcPr>
            <w:tcW w:w="1974" w:type="dxa"/>
          </w:tcPr>
          <w:p w:rsidR="008257AA" w:rsidRPr="008257AA" w:rsidRDefault="008257AA" w:rsidP="001344A2">
            <w:pPr>
              <w:jc w:val="center"/>
              <w:rPr>
                <w:rFonts w:ascii="Times New Roman" w:hAnsi="Times New Roman"/>
                <w:bCs/>
                <w:sz w:val="24"/>
                <w:szCs w:val="24"/>
              </w:rPr>
            </w:pPr>
          </w:p>
        </w:tc>
      </w:tr>
    </w:tbl>
    <w:p w:rsidR="008257AA" w:rsidRPr="008257AA" w:rsidRDefault="008257AA" w:rsidP="008257AA">
      <w:pPr>
        <w:rPr>
          <w:rFonts w:ascii="Times New Roman" w:hAnsi="Times New Roman"/>
          <w:sz w:val="24"/>
          <w:szCs w:val="24"/>
        </w:rPr>
      </w:pPr>
      <w:r w:rsidRPr="008257AA">
        <w:rPr>
          <w:rFonts w:ascii="Times New Roman" w:hAnsi="Times New Roman"/>
          <w:sz w:val="24"/>
          <w:szCs w:val="24"/>
        </w:rPr>
        <w:t>*ziņas norāda par noliku</w:t>
      </w:r>
      <w:r w:rsidRPr="00FE6514">
        <w:rPr>
          <w:rFonts w:ascii="Times New Roman" w:hAnsi="Times New Roman"/>
          <w:sz w:val="24"/>
          <w:szCs w:val="24"/>
        </w:rPr>
        <w:t xml:space="preserve">ma </w:t>
      </w:r>
      <w:r w:rsidR="00FE6514" w:rsidRPr="00FE6514">
        <w:rPr>
          <w:rFonts w:ascii="Times New Roman" w:hAnsi="Times New Roman"/>
          <w:sz w:val="24"/>
          <w:szCs w:val="24"/>
        </w:rPr>
        <w:t>8.5</w:t>
      </w:r>
      <w:r w:rsidR="00145916" w:rsidRPr="00FE6514">
        <w:rPr>
          <w:rFonts w:ascii="Times New Roman" w:hAnsi="Times New Roman"/>
          <w:sz w:val="24"/>
          <w:szCs w:val="24"/>
        </w:rPr>
        <w:t>. punktā</w:t>
      </w:r>
      <w:r w:rsidRPr="00FE6514">
        <w:rPr>
          <w:rFonts w:ascii="Times New Roman" w:hAnsi="Times New Roman"/>
          <w:sz w:val="24"/>
          <w:szCs w:val="24"/>
        </w:rPr>
        <w:t xml:space="preserve"> norādīto periodu.</w:t>
      </w:r>
    </w:p>
    <w:p w:rsidR="008257AA" w:rsidRPr="008257AA" w:rsidRDefault="008257AA" w:rsidP="008257AA">
      <w:pPr>
        <w:tabs>
          <w:tab w:val="left" w:pos="2160"/>
        </w:tabs>
        <w:rPr>
          <w:rFonts w:ascii="Times New Roman" w:hAnsi="Times New Roman"/>
          <w:bCs/>
          <w:sz w:val="24"/>
          <w:szCs w:val="24"/>
        </w:rPr>
      </w:pPr>
      <w:r w:rsidRPr="008257AA">
        <w:rPr>
          <w:rFonts w:ascii="Times New Roman" w:hAnsi="Times New Roman"/>
          <w:bCs/>
          <w:sz w:val="24"/>
          <w:szCs w:val="24"/>
        </w:rPr>
        <w:t>Pielikumā: __ (____) atsauksmju kopijas, uz __ (___) lapām.</w:t>
      </w:r>
    </w:p>
    <w:p w:rsidR="008257AA" w:rsidRPr="001410EE" w:rsidRDefault="008257AA" w:rsidP="001410EE">
      <w:pPr>
        <w:jc w:val="center"/>
        <w:rPr>
          <w:rFonts w:ascii="Times New Roman" w:eastAsia="Times New Roman" w:hAnsi="Times New Roman"/>
          <w:b/>
          <w:sz w:val="24"/>
          <w:szCs w:val="24"/>
          <w:lang w:eastAsia="lv-LV"/>
        </w:rPr>
      </w:pPr>
      <w:r w:rsidRPr="008257AA">
        <w:rPr>
          <w:rFonts w:ascii="Times New Roman" w:hAnsi="Times New Roman"/>
          <w:b/>
        </w:rPr>
        <w:t>LĪGUMA IZPILDĒ IESAISTĪTO APAKŠUZŅĒMĒJU SARAKSTS</w:t>
      </w:r>
    </w:p>
    <w:tbl>
      <w:tblPr>
        <w:tblStyle w:val="TableGrid"/>
        <w:tblW w:w="0" w:type="auto"/>
        <w:tblLook w:val="04A0" w:firstRow="1" w:lastRow="0" w:firstColumn="1" w:lastColumn="0" w:noHBand="0" w:noVBand="1"/>
      </w:tblPr>
      <w:tblGrid>
        <w:gridCol w:w="1853"/>
        <w:gridCol w:w="3854"/>
        <w:gridCol w:w="3188"/>
      </w:tblGrid>
      <w:tr w:rsidR="008257AA" w:rsidRPr="008257AA" w:rsidTr="001410EE">
        <w:tc>
          <w:tcPr>
            <w:tcW w:w="1853" w:type="dxa"/>
            <w:hideMark/>
          </w:tcPr>
          <w:p w:rsidR="008257AA" w:rsidRPr="008257AA" w:rsidRDefault="008257AA" w:rsidP="001344A2">
            <w:pPr>
              <w:jc w:val="center"/>
              <w:rPr>
                <w:rFonts w:ascii="Times New Roman" w:hAnsi="Times New Roman"/>
                <w:sz w:val="24"/>
                <w:szCs w:val="24"/>
              </w:rPr>
            </w:pPr>
            <w:r w:rsidRPr="008257AA">
              <w:rPr>
                <w:rFonts w:ascii="Times New Roman" w:hAnsi="Times New Roman"/>
                <w:sz w:val="24"/>
                <w:szCs w:val="24"/>
              </w:rPr>
              <w:t>Apakšuzņēmēja nosaukums, reģ. Nr.*</w:t>
            </w:r>
          </w:p>
        </w:tc>
        <w:tc>
          <w:tcPr>
            <w:tcW w:w="3854" w:type="dxa"/>
            <w:hideMark/>
          </w:tcPr>
          <w:p w:rsidR="008257AA" w:rsidRPr="008257AA" w:rsidRDefault="008257AA" w:rsidP="001344A2">
            <w:pPr>
              <w:jc w:val="center"/>
              <w:rPr>
                <w:rFonts w:ascii="Times New Roman" w:hAnsi="Times New Roman"/>
                <w:sz w:val="24"/>
                <w:szCs w:val="24"/>
              </w:rPr>
            </w:pPr>
            <w:r w:rsidRPr="008257AA">
              <w:rPr>
                <w:rFonts w:ascii="Times New Roman" w:hAnsi="Times New Roman"/>
                <w:sz w:val="24"/>
                <w:szCs w:val="24"/>
              </w:rPr>
              <w:t>Nododamo pakalpojumu vērtība % no kopējās finanšu piedāvājuma summas</w:t>
            </w:r>
          </w:p>
        </w:tc>
        <w:tc>
          <w:tcPr>
            <w:tcW w:w="3188" w:type="dxa"/>
            <w:hideMark/>
          </w:tcPr>
          <w:p w:rsidR="008257AA" w:rsidRPr="008257AA" w:rsidRDefault="008257AA" w:rsidP="001344A2">
            <w:pPr>
              <w:jc w:val="center"/>
              <w:rPr>
                <w:rFonts w:ascii="Times New Roman" w:hAnsi="Times New Roman"/>
                <w:sz w:val="24"/>
                <w:szCs w:val="24"/>
              </w:rPr>
            </w:pPr>
            <w:r w:rsidRPr="008257AA">
              <w:rPr>
                <w:rFonts w:ascii="Times New Roman" w:hAnsi="Times New Roman"/>
                <w:sz w:val="24"/>
                <w:szCs w:val="24"/>
              </w:rPr>
              <w:t>Nododamo pakalpojumu apraksts</w:t>
            </w:r>
          </w:p>
        </w:tc>
      </w:tr>
      <w:tr w:rsidR="008257AA" w:rsidRPr="008257AA" w:rsidTr="001410EE">
        <w:tc>
          <w:tcPr>
            <w:tcW w:w="1853" w:type="dxa"/>
          </w:tcPr>
          <w:p w:rsidR="008257AA" w:rsidRPr="008257AA" w:rsidRDefault="008257AA" w:rsidP="001344A2">
            <w:pPr>
              <w:rPr>
                <w:rFonts w:ascii="Times New Roman" w:hAnsi="Times New Roman"/>
                <w:sz w:val="24"/>
                <w:szCs w:val="24"/>
              </w:rPr>
            </w:pPr>
          </w:p>
        </w:tc>
        <w:tc>
          <w:tcPr>
            <w:tcW w:w="3854" w:type="dxa"/>
          </w:tcPr>
          <w:p w:rsidR="008257AA" w:rsidRPr="008257AA" w:rsidRDefault="008257AA" w:rsidP="001344A2">
            <w:pPr>
              <w:rPr>
                <w:rFonts w:ascii="Times New Roman" w:hAnsi="Times New Roman"/>
                <w:sz w:val="24"/>
                <w:szCs w:val="24"/>
              </w:rPr>
            </w:pPr>
          </w:p>
        </w:tc>
        <w:tc>
          <w:tcPr>
            <w:tcW w:w="3188" w:type="dxa"/>
          </w:tcPr>
          <w:p w:rsidR="008257AA" w:rsidRPr="008257AA" w:rsidRDefault="008257AA" w:rsidP="001344A2">
            <w:pPr>
              <w:rPr>
                <w:rFonts w:ascii="Times New Roman" w:hAnsi="Times New Roman"/>
                <w:sz w:val="24"/>
                <w:szCs w:val="24"/>
              </w:rPr>
            </w:pPr>
          </w:p>
        </w:tc>
      </w:tr>
      <w:tr w:rsidR="008257AA" w:rsidRPr="008257AA" w:rsidTr="001410EE">
        <w:tc>
          <w:tcPr>
            <w:tcW w:w="1853" w:type="dxa"/>
          </w:tcPr>
          <w:p w:rsidR="008257AA" w:rsidRPr="008257AA" w:rsidRDefault="008257AA" w:rsidP="001344A2">
            <w:pPr>
              <w:rPr>
                <w:rFonts w:ascii="Times New Roman" w:hAnsi="Times New Roman"/>
                <w:sz w:val="24"/>
                <w:szCs w:val="24"/>
              </w:rPr>
            </w:pPr>
          </w:p>
        </w:tc>
        <w:tc>
          <w:tcPr>
            <w:tcW w:w="3854" w:type="dxa"/>
          </w:tcPr>
          <w:p w:rsidR="008257AA" w:rsidRPr="008257AA" w:rsidRDefault="008257AA" w:rsidP="001344A2">
            <w:pPr>
              <w:rPr>
                <w:rFonts w:ascii="Times New Roman" w:hAnsi="Times New Roman"/>
                <w:sz w:val="24"/>
                <w:szCs w:val="24"/>
              </w:rPr>
            </w:pPr>
          </w:p>
        </w:tc>
        <w:tc>
          <w:tcPr>
            <w:tcW w:w="3188" w:type="dxa"/>
          </w:tcPr>
          <w:p w:rsidR="008257AA" w:rsidRPr="008257AA" w:rsidRDefault="008257AA" w:rsidP="001344A2">
            <w:pPr>
              <w:rPr>
                <w:rFonts w:ascii="Times New Roman" w:hAnsi="Times New Roman"/>
                <w:sz w:val="24"/>
                <w:szCs w:val="24"/>
              </w:rPr>
            </w:pPr>
          </w:p>
        </w:tc>
      </w:tr>
      <w:tr w:rsidR="008257AA" w:rsidRPr="008257AA" w:rsidTr="001410EE">
        <w:tc>
          <w:tcPr>
            <w:tcW w:w="1853" w:type="dxa"/>
          </w:tcPr>
          <w:p w:rsidR="008257AA" w:rsidRPr="008257AA" w:rsidRDefault="008257AA" w:rsidP="001344A2">
            <w:pPr>
              <w:rPr>
                <w:rFonts w:ascii="Times New Roman" w:hAnsi="Times New Roman"/>
                <w:sz w:val="24"/>
                <w:szCs w:val="24"/>
              </w:rPr>
            </w:pPr>
          </w:p>
        </w:tc>
        <w:tc>
          <w:tcPr>
            <w:tcW w:w="3854" w:type="dxa"/>
          </w:tcPr>
          <w:p w:rsidR="008257AA" w:rsidRPr="008257AA" w:rsidRDefault="008257AA" w:rsidP="001344A2">
            <w:pPr>
              <w:rPr>
                <w:rFonts w:ascii="Times New Roman" w:hAnsi="Times New Roman"/>
                <w:sz w:val="24"/>
                <w:szCs w:val="24"/>
              </w:rPr>
            </w:pPr>
          </w:p>
        </w:tc>
        <w:tc>
          <w:tcPr>
            <w:tcW w:w="3188" w:type="dxa"/>
          </w:tcPr>
          <w:p w:rsidR="008257AA" w:rsidRPr="008257AA" w:rsidRDefault="008257AA" w:rsidP="001344A2">
            <w:pPr>
              <w:rPr>
                <w:rFonts w:ascii="Times New Roman" w:hAnsi="Times New Roman"/>
                <w:sz w:val="24"/>
                <w:szCs w:val="24"/>
              </w:rPr>
            </w:pPr>
          </w:p>
        </w:tc>
      </w:tr>
      <w:tr w:rsidR="008257AA" w:rsidRPr="008257AA" w:rsidTr="001410EE">
        <w:tc>
          <w:tcPr>
            <w:tcW w:w="1853" w:type="dxa"/>
          </w:tcPr>
          <w:p w:rsidR="008257AA" w:rsidRPr="008257AA" w:rsidRDefault="008257AA" w:rsidP="001344A2">
            <w:pPr>
              <w:rPr>
                <w:rFonts w:ascii="Times New Roman" w:hAnsi="Times New Roman"/>
                <w:sz w:val="24"/>
                <w:szCs w:val="24"/>
              </w:rPr>
            </w:pPr>
          </w:p>
        </w:tc>
        <w:tc>
          <w:tcPr>
            <w:tcW w:w="3854" w:type="dxa"/>
          </w:tcPr>
          <w:p w:rsidR="008257AA" w:rsidRPr="008257AA" w:rsidRDefault="008257AA" w:rsidP="001344A2">
            <w:pPr>
              <w:rPr>
                <w:rFonts w:ascii="Times New Roman" w:hAnsi="Times New Roman"/>
                <w:sz w:val="24"/>
                <w:szCs w:val="24"/>
              </w:rPr>
            </w:pPr>
          </w:p>
        </w:tc>
        <w:tc>
          <w:tcPr>
            <w:tcW w:w="3188" w:type="dxa"/>
          </w:tcPr>
          <w:p w:rsidR="008257AA" w:rsidRPr="008257AA" w:rsidRDefault="008257AA" w:rsidP="001344A2">
            <w:pPr>
              <w:rPr>
                <w:rFonts w:ascii="Times New Roman" w:hAnsi="Times New Roman"/>
                <w:sz w:val="24"/>
                <w:szCs w:val="24"/>
              </w:rPr>
            </w:pPr>
          </w:p>
        </w:tc>
      </w:tr>
      <w:tr w:rsidR="008257AA" w:rsidRPr="008257AA" w:rsidTr="001410EE">
        <w:tc>
          <w:tcPr>
            <w:tcW w:w="1853" w:type="dxa"/>
          </w:tcPr>
          <w:p w:rsidR="008257AA" w:rsidRPr="008257AA" w:rsidRDefault="008257AA" w:rsidP="001344A2">
            <w:pPr>
              <w:rPr>
                <w:rFonts w:ascii="Times New Roman" w:hAnsi="Times New Roman"/>
                <w:sz w:val="24"/>
                <w:szCs w:val="24"/>
              </w:rPr>
            </w:pPr>
          </w:p>
        </w:tc>
        <w:tc>
          <w:tcPr>
            <w:tcW w:w="3854" w:type="dxa"/>
          </w:tcPr>
          <w:p w:rsidR="008257AA" w:rsidRPr="008257AA" w:rsidRDefault="008257AA" w:rsidP="001344A2">
            <w:pPr>
              <w:rPr>
                <w:rFonts w:ascii="Times New Roman" w:hAnsi="Times New Roman"/>
                <w:sz w:val="24"/>
                <w:szCs w:val="24"/>
              </w:rPr>
            </w:pPr>
          </w:p>
        </w:tc>
        <w:tc>
          <w:tcPr>
            <w:tcW w:w="3188" w:type="dxa"/>
          </w:tcPr>
          <w:p w:rsidR="008257AA" w:rsidRPr="008257AA" w:rsidRDefault="008257AA" w:rsidP="001344A2">
            <w:pPr>
              <w:rPr>
                <w:rFonts w:ascii="Times New Roman" w:hAnsi="Times New Roman"/>
                <w:sz w:val="24"/>
                <w:szCs w:val="24"/>
              </w:rPr>
            </w:pPr>
          </w:p>
        </w:tc>
      </w:tr>
    </w:tbl>
    <w:p w:rsidR="008257AA" w:rsidRPr="008257AA" w:rsidRDefault="008257AA" w:rsidP="008257AA">
      <w:pPr>
        <w:pStyle w:val="ListParagraph"/>
        <w:ind w:left="750"/>
      </w:pPr>
      <w:r w:rsidRPr="008257AA">
        <w:t>*pievienojot katra apakšuzņēmēja apliecinājumu par tā gatavību veikt tam izpildei nododamo līguma daļu.</w:t>
      </w:r>
    </w:p>
    <w:p w:rsidR="008257AA" w:rsidRDefault="008257AA" w:rsidP="008257AA">
      <w:pPr>
        <w:pStyle w:val="Index1"/>
      </w:pPr>
      <w:r w:rsidRPr="008257AA">
        <w:t xml:space="preserve">Ar šo apstiprinu, ka  sniegtā informācija ir patiesa. </w:t>
      </w:r>
    </w:p>
    <w:p w:rsidR="001410EE" w:rsidRPr="001410EE" w:rsidRDefault="001410EE" w:rsidP="001410EE">
      <w:pPr>
        <w:rPr>
          <w:lang w:eastAsia="lv-LV"/>
        </w:rPr>
      </w:pPr>
    </w:p>
    <w:tbl>
      <w:tblPr>
        <w:tblStyle w:val="TableGrid"/>
        <w:tblW w:w="0" w:type="auto"/>
        <w:tblLayout w:type="fixed"/>
        <w:tblLook w:val="0000" w:firstRow="0" w:lastRow="0" w:firstColumn="0" w:lastColumn="0" w:noHBand="0" w:noVBand="0"/>
      </w:tblPr>
      <w:tblGrid>
        <w:gridCol w:w="3671"/>
        <w:gridCol w:w="4024"/>
      </w:tblGrid>
      <w:tr w:rsidR="001410EE" w:rsidRPr="00624478" w:rsidTr="001344A2">
        <w:trPr>
          <w:trHeight w:val="390"/>
        </w:trPr>
        <w:tc>
          <w:tcPr>
            <w:tcW w:w="3671" w:type="dxa"/>
          </w:tcPr>
          <w:p w:rsidR="001410EE" w:rsidRPr="00624478" w:rsidRDefault="001410EE" w:rsidP="001344A2">
            <w:pPr>
              <w:tabs>
                <w:tab w:val="left" w:pos="9498"/>
              </w:tabs>
              <w:ind w:right="-115"/>
              <w:jc w:val="right"/>
              <w:rPr>
                <w:rFonts w:ascii="Times New Roman" w:hAnsi="Times New Roman"/>
                <w:b/>
                <w:sz w:val="24"/>
                <w:szCs w:val="24"/>
              </w:rPr>
            </w:pPr>
            <w:bookmarkStart w:id="3" w:name="_Hlk480362825"/>
            <w:r w:rsidRPr="00624478">
              <w:rPr>
                <w:rFonts w:ascii="Times New Roman" w:hAnsi="Times New Roman"/>
                <w:b/>
                <w:sz w:val="24"/>
                <w:szCs w:val="24"/>
              </w:rPr>
              <w:t>Pretendenta nosaukums*:</w:t>
            </w:r>
          </w:p>
        </w:tc>
        <w:tc>
          <w:tcPr>
            <w:tcW w:w="4024" w:type="dxa"/>
          </w:tcPr>
          <w:p w:rsidR="001410EE" w:rsidRPr="00624478" w:rsidRDefault="001410EE" w:rsidP="001344A2">
            <w:pPr>
              <w:tabs>
                <w:tab w:val="left" w:pos="9498"/>
              </w:tabs>
              <w:ind w:right="-115"/>
              <w:rPr>
                <w:rFonts w:ascii="Times New Roman" w:hAnsi="Times New Roman"/>
                <w:b/>
                <w:sz w:val="24"/>
                <w:szCs w:val="24"/>
              </w:rPr>
            </w:pPr>
          </w:p>
        </w:tc>
      </w:tr>
      <w:tr w:rsidR="001410EE" w:rsidRPr="00624478" w:rsidTr="001344A2">
        <w:trPr>
          <w:trHeight w:val="390"/>
        </w:trPr>
        <w:tc>
          <w:tcPr>
            <w:tcW w:w="3671" w:type="dxa"/>
          </w:tcPr>
          <w:p w:rsidR="001410EE" w:rsidRPr="00624478" w:rsidRDefault="001410EE" w:rsidP="001344A2">
            <w:pPr>
              <w:tabs>
                <w:tab w:val="left" w:pos="9498"/>
              </w:tabs>
              <w:ind w:right="-115"/>
              <w:jc w:val="right"/>
              <w:rPr>
                <w:rFonts w:ascii="Times New Roman" w:hAnsi="Times New Roman"/>
                <w:b/>
                <w:sz w:val="24"/>
                <w:szCs w:val="24"/>
              </w:rPr>
            </w:pPr>
            <w:r w:rsidRPr="00624478">
              <w:rPr>
                <w:rFonts w:ascii="Times New Roman" w:hAnsi="Times New Roman"/>
                <w:b/>
                <w:sz w:val="24"/>
                <w:szCs w:val="24"/>
              </w:rPr>
              <w:t>Amatpersonas vārds, uzvārds*:</w:t>
            </w:r>
          </w:p>
        </w:tc>
        <w:tc>
          <w:tcPr>
            <w:tcW w:w="4024" w:type="dxa"/>
          </w:tcPr>
          <w:p w:rsidR="001410EE" w:rsidRPr="00624478" w:rsidRDefault="001410EE" w:rsidP="001344A2">
            <w:pPr>
              <w:tabs>
                <w:tab w:val="left" w:pos="9498"/>
              </w:tabs>
              <w:ind w:right="-115"/>
              <w:rPr>
                <w:rFonts w:ascii="Times New Roman" w:hAnsi="Times New Roman"/>
                <w:b/>
                <w:sz w:val="24"/>
                <w:szCs w:val="24"/>
              </w:rPr>
            </w:pPr>
          </w:p>
        </w:tc>
      </w:tr>
      <w:tr w:rsidR="001410EE" w:rsidRPr="00624478" w:rsidTr="001344A2">
        <w:trPr>
          <w:trHeight w:val="390"/>
        </w:trPr>
        <w:tc>
          <w:tcPr>
            <w:tcW w:w="3671" w:type="dxa"/>
          </w:tcPr>
          <w:p w:rsidR="001410EE" w:rsidRPr="00624478" w:rsidRDefault="001410EE" w:rsidP="001344A2">
            <w:pPr>
              <w:tabs>
                <w:tab w:val="left" w:pos="9498"/>
              </w:tabs>
              <w:ind w:right="-115"/>
              <w:jc w:val="right"/>
              <w:rPr>
                <w:rFonts w:ascii="Times New Roman" w:hAnsi="Times New Roman"/>
                <w:b/>
                <w:sz w:val="24"/>
                <w:szCs w:val="24"/>
              </w:rPr>
            </w:pPr>
            <w:r w:rsidRPr="00624478">
              <w:rPr>
                <w:rFonts w:ascii="Times New Roman" w:hAnsi="Times New Roman"/>
                <w:b/>
                <w:sz w:val="24"/>
                <w:szCs w:val="24"/>
              </w:rPr>
              <w:t>Ieņemamā amata nosaukums*:</w:t>
            </w:r>
          </w:p>
        </w:tc>
        <w:tc>
          <w:tcPr>
            <w:tcW w:w="4024" w:type="dxa"/>
          </w:tcPr>
          <w:p w:rsidR="001410EE" w:rsidRPr="00624478" w:rsidRDefault="001410EE" w:rsidP="001344A2">
            <w:pPr>
              <w:tabs>
                <w:tab w:val="left" w:pos="9498"/>
              </w:tabs>
              <w:ind w:right="-115"/>
              <w:rPr>
                <w:rFonts w:ascii="Times New Roman" w:hAnsi="Times New Roman"/>
                <w:b/>
                <w:sz w:val="24"/>
                <w:szCs w:val="24"/>
              </w:rPr>
            </w:pPr>
          </w:p>
        </w:tc>
      </w:tr>
      <w:tr w:rsidR="001410EE" w:rsidRPr="00624478" w:rsidTr="001344A2">
        <w:trPr>
          <w:trHeight w:val="567"/>
        </w:trPr>
        <w:tc>
          <w:tcPr>
            <w:tcW w:w="3671" w:type="dxa"/>
          </w:tcPr>
          <w:p w:rsidR="001410EE" w:rsidRPr="00624478" w:rsidRDefault="001410EE" w:rsidP="001344A2">
            <w:pPr>
              <w:tabs>
                <w:tab w:val="left" w:pos="9498"/>
              </w:tabs>
              <w:ind w:right="-115"/>
              <w:jc w:val="right"/>
              <w:rPr>
                <w:rFonts w:ascii="Times New Roman" w:hAnsi="Times New Roman"/>
                <w:b/>
                <w:sz w:val="24"/>
                <w:szCs w:val="24"/>
              </w:rPr>
            </w:pPr>
            <w:r w:rsidRPr="00624478">
              <w:rPr>
                <w:rFonts w:ascii="Times New Roman" w:hAnsi="Times New Roman"/>
                <w:b/>
                <w:sz w:val="24"/>
                <w:szCs w:val="24"/>
              </w:rPr>
              <w:t>Amatpersonas paraksts*:</w:t>
            </w:r>
          </w:p>
        </w:tc>
        <w:tc>
          <w:tcPr>
            <w:tcW w:w="4024" w:type="dxa"/>
          </w:tcPr>
          <w:p w:rsidR="001410EE" w:rsidRPr="00624478" w:rsidRDefault="001410EE" w:rsidP="001344A2">
            <w:pPr>
              <w:tabs>
                <w:tab w:val="left" w:pos="9498"/>
              </w:tabs>
              <w:ind w:right="-115"/>
              <w:rPr>
                <w:rFonts w:ascii="Times New Roman" w:hAnsi="Times New Roman"/>
                <w:b/>
                <w:sz w:val="24"/>
                <w:szCs w:val="24"/>
              </w:rPr>
            </w:pPr>
          </w:p>
        </w:tc>
      </w:tr>
      <w:bookmarkEnd w:id="3"/>
    </w:tbl>
    <w:p w:rsidR="008257AA" w:rsidRPr="008257AA" w:rsidRDefault="008257AA" w:rsidP="008257AA">
      <w:pPr>
        <w:pStyle w:val="ListParagraph"/>
        <w:ind w:left="750"/>
      </w:pPr>
    </w:p>
    <w:p w:rsidR="008257AA" w:rsidRPr="008257AA" w:rsidRDefault="008257AA" w:rsidP="008257AA">
      <w:pPr>
        <w:pStyle w:val="ListParagraph"/>
        <w:ind w:left="750"/>
      </w:pPr>
    </w:p>
    <w:p w:rsidR="001410EE" w:rsidRDefault="001410EE">
      <w:pPr>
        <w:rPr>
          <w:rFonts w:ascii="Times New Roman" w:hAnsi="Times New Roman"/>
          <w:b/>
          <w:sz w:val="24"/>
          <w:szCs w:val="24"/>
        </w:rPr>
      </w:pPr>
      <w:bookmarkStart w:id="4" w:name="_Toc243818529"/>
      <w:r>
        <w:rPr>
          <w:rFonts w:ascii="Times New Roman" w:hAnsi="Times New Roman"/>
          <w:b/>
          <w:sz w:val="24"/>
          <w:szCs w:val="24"/>
        </w:rPr>
        <w:br w:type="page"/>
      </w:r>
    </w:p>
    <w:p w:rsidR="001410EE" w:rsidRDefault="001410EE">
      <w:pPr>
        <w:rPr>
          <w:rFonts w:ascii="Times New Roman" w:hAnsi="Times New Roman"/>
          <w:b/>
          <w:sz w:val="24"/>
          <w:szCs w:val="24"/>
        </w:rPr>
      </w:pPr>
    </w:p>
    <w:p w:rsidR="001410EE" w:rsidRPr="001410EE" w:rsidRDefault="001410EE" w:rsidP="001410EE">
      <w:pPr>
        <w:tabs>
          <w:tab w:val="left" w:pos="540"/>
        </w:tabs>
        <w:spacing w:after="0"/>
        <w:jc w:val="right"/>
        <w:rPr>
          <w:rFonts w:ascii="Times New Roman" w:hAnsi="Times New Roman"/>
          <w:b/>
          <w:sz w:val="24"/>
          <w:szCs w:val="24"/>
        </w:rPr>
      </w:pPr>
      <w:r>
        <w:rPr>
          <w:rFonts w:ascii="Times New Roman" w:hAnsi="Times New Roman"/>
          <w:b/>
          <w:sz w:val="24"/>
          <w:szCs w:val="24"/>
        </w:rPr>
        <w:t>3</w:t>
      </w:r>
      <w:r w:rsidRPr="001410EE">
        <w:rPr>
          <w:rFonts w:ascii="Times New Roman" w:hAnsi="Times New Roman"/>
          <w:b/>
          <w:sz w:val="24"/>
          <w:szCs w:val="24"/>
        </w:rPr>
        <w:t>.pielikums</w:t>
      </w:r>
    </w:p>
    <w:p w:rsidR="001410EE" w:rsidRPr="008257AA" w:rsidRDefault="001410EE" w:rsidP="001410EE">
      <w:pPr>
        <w:spacing w:after="0" w:line="240" w:lineRule="auto"/>
        <w:jc w:val="right"/>
        <w:rPr>
          <w:rFonts w:ascii="Times New Roman" w:eastAsia="Times New Roman" w:hAnsi="Times New Roman"/>
          <w:sz w:val="24"/>
          <w:szCs w:val="24"/>
          <w:lang w:eastAsia="lv-LV"/>
        </w:rPr>
      </w:pPr>
      <w:r w:rsidRPr="008257AA">
        <w:rPr>
          <w:rFonts w:ascii="Times New Roman" w:eastAsia="Times New Roman" w:hAnsi="Times New Roman"/>
          <w:sz w:val="24"/>
          <w:szCs w:val="24"/>
          <w:lang w:eastAsia="lv-LV"/>
        </w:rPr>
        <w:t xml:space="preserve">(ID Nr. </w:t>
      </w:r>
      <w:r w:rsidR="00793AF9">
        <w:rPr>
          <w:rFonts w:ascii="Times New Roman" w:hAnsi="Times New Roman"/>
          <w:sz w:val="24"/>
          <w:szCs w:val="24"/>
        </w:rPr>
        <w:t>KND 2017/9</w:t>
      </w:r>
      <w:r w:rsidRPr="008257AA">
        <w:rPr>
          <w:rFonts w:ascii="Times New Roman" w:eastAsia="Times New Roman" w:hAnsi="Times New Roman"/>
          <w:sz w:val="24"/>
          <w:szCs w:val="24"/>
          <w:lang w:eastAsia="lv-LV"/>
        </w:rPr>
        <w:t>)</w:t>
      </w:r>
    </w:p>
    <w:p w:rsidR="001410EE" w:rsidRDefault="001410EE" w:rsidP="001410EE">
      <w:pPr>
        <w:keepNext/>
        <w:spacing w:after="0" w:line="240" w:lineRule="auto"/>
        <w:jc w:val="center"/>
        <w:rPr>
          <w:rFonts w:ascii="Times New Roman" w:hAnsi="Times New Roman"/>
          <w:i/>
          <w:sz w:val="24"/>
          <w:szCs w:val="24"/>
        </w:rPr>
      </w:pPr>
    </w:p>
    <w:p w:rsidR="001410EE" w:rsidRPr="001410EE" w:rsidRDefault="001410EE" w:rsidP="001410EE">
      <w:pPr>
        <w:keepNext/>
        <w:spacing w:after="0" w:line="240" w:lineRule="auto"/>
        <w:jc w:val="center"/>
        <w:rPr>
          <w:rFonts w:ascii="Times New Roman" w:eastAsia="Times New Roman" w:hAnsi="Times New Roman"/>
          <w:sz w:val="24"/>
          <w:szCs w:val="24"/>
        </w:rPr>
      </w:pPr>
      <w:r w:rsidRPr="001410EE">
        <w:rPr>
          <w:rFonts w:ascii="Times New Roman" w:hAnsi="Times New Roman"/>
          <w:b/>
          <w:caps/>
          <w:sz w:val="24"/>
          <w:szCs w:val="24"/>
        </w:rPr>
        <w:t>Pretendenta finansiālais stāvoklis</w:t>
      </w:r>
    </w:p>
    <w:p w:rsidR="001410EE" w:rsidRPr="008257AA" w:rsidRDefault="001410EE" w:rsidP="001410EE">
      <w:pPr>
        <w:keepNext/>
        <w:spacing w:after="0" w:line="240" w:lineRule="auto"/>
        <w:jc w:val="center"/>
        <w:rPr>
          <w:rFonts w:ascii="Times New Roman" w:eastAsia="Times New Roman" w:hAnsi="Times New Roman"/>
          <w:sz w:val="24"/>
          <w:szCs w:val="24"/>
        </w:rPr>
      </w:pPr>
      <w:r>
        <w:rPr>
          <w:rFonts w:ascii="Times New Roman" w:hAnsi="Times New Roman"/>
          <w:sz w:val="24"/>
          <w:szCs w:val="24"/>
        </w:rPr>
        <w:t>“</w:t>
      </w:r>
      <w:r w:rsidRPr="008257AA">
        <w:rPr>
          <w:rFonts w:ascii="Times New Roman" w:eastAsia="Times New Roman" w:hAnsi="Times New Roman"/>
          <w:sz w:val="24"/>
          <w:szCs w:val="24"/>
          <w:lang w:eastAsia="lv-LV"/>
        </w:rPr>
        <w:t>Jauna transportlīdzekļa iegāde Kandavas</w:t>
      </w:r>
      <w:r w:rsidR="001344A2">
        <w:rPr>
          <w:rFonts w:ascii="Times New Roman" w:eastAsia="Times New Roman" w:hAnsi="Times New Roman"/>
          <w:sz w:val="24"/>
          <w:szCs w:val="24"/>
          <w:lang w:eastAsia="lv-LV"/>
        </w:rPr>
        <w:t xml:space="preserve"> novada</w:t>
      </w:r>
      <w:r w:rsidRPr="008257AA">
        <w:rPr>
          <w:rFonts w:ascii="Times New Roman" w:eastAsia="Times New Roman" w:hAnsi="Times New Roman"/>
          <w:sz w:val="24"/>
          <w:szCs w:val="24"/>
          <w:lang w:eastAsia="lv-LV"/>
        </w:rPr>
        <w:t xml:space="preserve"> domes vajadzībām</w:t>
      </w:r>
      <w:r w:rsidRPr="008257AA">
        <w:rPr>
          <w:rFonts w:ascii="Times New Roman" w:hAnsi="Times New Roman"/>
          <w:sz w:val="24"/>
          <w:szCs w:val="24"/>
        </w:rPr>
        <w:t>”</w:t>
      </w:r>
    </w:p>
    <w:p w:rsidR="001410EE" w:rsidRPr="008257AA" w:rsidRDefault="001410EE" w:rsidP="001410EE">
      <w:pPr>
        <w:keepNext/>
        <w:spacing w:after="0" w:line="240" w:lineRule="auto"/>
        <w:jc w:val="center"/>
        <w:rPr>
          <w:rFonts w:ascii="Times New Roman" w:eastAsia="Times New Roman" w:hAnsi="Times New Roman"/>
          <w:sz w:val="24"/>
          <w:szCs w:val="24"/>
        </w:rPr>
      </w:pPr>
      <w:r w:rsidRPr="008257AA">
        <w:rPr>
          <w:rFonts w:ascii="Times New Roman" w:eastAsia="Times New Roman" w:hAnsi="Times New Roman"/>
          <w:sz w:val="24"/>
          <w:szCs w:val="24"/>
        </w:rPr>
        <w:t xml:space="preserve">(iepirkuma identifikācijas Nr. </w:t>
      </w:r>
      <w:r w:rsidR="00793AF9">
        <w:rPr>
          <w:rFonts w:ascii="Times New Roman" w:hAnsi="Times New Roman"/>
          <w:sz w:val="24"/>
          <w:szCs w:val="24"/>
        </w:rPr>
        <w:t>KND 2017/9</w:t>
      </w:r>
      <w:r w:rsidRPr="008257AA">
        <w:rPr>
          <w:rFonts w:ascii="Times New Roman" w:eastAsia="Times New Roman" w:hAnsi="Times New Roman"/>
          <w:sz w:val="24"/>
          <w:szCs w:val="24"/>
        </w:rPr>
        <w:t>)</w:t>
      </w:r>
    </w:p>
    <w:p w:rsidR="001410EE" w:rsidRPr="001410EE" w:rsidRDefault="001410EE" w:rsidP="001410EE">
      <w:pPr>
        <w:tabs>
          <w:tab w:val="left" w:pos="2160"/>
        </w:tabs>
        <w:rPr>
          <w:rFonts w:ascii="Times New Roman" w:hAnsi="Times New Roman"/>
          <w:sz w:val="24"/>
          <w:szCs w:val="24"/>
        </w:rPr>
      </w:pPr>
    </w:p>
    <w:tbl>
      <w:tblPr>
        <w:tblStyle w:val="TableGrid"/>
        <w:tblW w:w="0" w:type="auto"/>
        <w:jc w:val="center"/>
        <w:tblLook w:val="01E0" w:firstRow="1" w:lastRow="1" w:firstColumn="1" w:lastColumn="1" w:noHBand="0" w:noVBand="0"/>
      </w:tblPr>
      <w:tblGrid>
        <w:gridCol w:w="1728"/>
        <w:gridCol w:w="2520"/>
      </w:tblGrid>
      <w:tr w:rsidR="001410EE" w:rsidRPr="001410EE" w:rsidTr="001410EE">
        <w:trPr>
          <w:jc w:val="center"/>
        </w:trPr>
        <w:tc>
          <w:tcPr>
            <w:tcW w:w="1728" w:type="dxa"/>
          </w:tcPr>
          <w:p w:rsidR="001410EE" w:rsidRPr="001410EE" w:rsidRDefault="001410EE" w:rsidP="001344A2">
            <w:pPr>
              <w:tabs>
                <w:tab w:val="left" w:pos="2160"/>
              </w:tabs>
              <w:rPr>
                <w:rFonts w:ascii="Times New Roman" w:hAnsi="Times New Roman"/>
                <w:sz w:val="24"/>
                <w:szCs w:val="24"/>
              </w:rPr>
            </w:pPr>
          </w:p>
        </w:tc>
        <w:tc>
          <w:tcPr>
            <w:tcW w:w="2520" w:type="dxa"/>
          </w:tcPr>
          <w:p w:rsidR="001410EE" w:rsidRPr="001410EE" w:rsidRDefault="001410EE" w:rsidP="001344A2">
            <w:pPr>
              <w:tabs>
                <w:tab w:val="left" w:pos="2160"/>
              </w:tabs>
              <w:jc w:val="center"/>
              <w:rPr>
                <w:rFonts w:ascii="Times New Roman" w:hAnsi="Times New Roman"/>
                <w:sz w:val="24"/>
                <w:szCs w:val="24"/>
              </w:rPr>
            </w:pPr>
            <w:r w:rsidRPr="001410EE">
              <w:rPr>
                <w:rFonts w:ascii="Times New Roman" w:hAnsi="Times New Roman"/>
                <w:sz w:val="24"/>
                <w:szCs w:val="24"/>
              </w:rPr>
              <w:t>Gada finanšu (neto) apgrozījums</w:t>
            </w:r>
          </w:p>
        </w:tc>
      </w:tr>
      <w:tr w:rsidR="001410EE" w:rsidRPr="001410EE" w:rsidTr="001410EE">
        <w:trPr>
          <w:jc w:val="center"/>
        </w:trPr>
        <w:tc>
          <w:tcPr>
            <w:tcW w:w="1728" w:type="dxa"/>
          </w:tcPr>
          <w:p w:rsidR="001410EE" w:rsidRPr="001410EE" w:rsidRDefault="001410EE" w:rsidP="001344A2">
            <w:pPr>
              <w:tabs>
                <w:tab w:val="left" w:pos="2160"/>
              </w:tabs>
              <w:rPr>
                <w:rFonts w:ascii="Times New Roman" w:hAnsi="Times New Roman"/>
                <w:sz w:val="24"/>
                <w:szCs w:val="24"/>
              </w:rPr>
            </w:pPr>
          </w:p>
          <w:p w:rsidR="001410EE" w:rsidRPr="001410EE" w:rsidRDefault="001410EE" w:rsidP="001344A2">
            <w:pPr>
              <w:tabs>
                <w:tab w:val="left" w:pos="2160"/>
              </w:tabs>
              <w:rPr>
                <w:rFonts w:ascii="Times New Roman" w:hAnsi="Times New Roman"/>
                <w:sz w:val="24"/>
                <w:szCs w:val="24"/>
              </w:rPr>
            </w:pPr>
            <w:r>
              <w:rPr>
                <w:rFonts w:ascii="Times New Roman" w:hAnsi="Times New Roman"/>
                <w:sz w:val="24"/>
                <w:szCs w:val="24"/>
              </w:rPr>
              <w:t>2016</w:t>
            </w:r>
            <w:r w:rsidRPr="001410EE">
              <w:rPr>
                <w:rFonts w:ascii="Times New Roman" w:hAnsi="Times New Roman"/>
                <w:sz w:val="24"/>
                <w:szCs w:val="24"/>
              </w:rPr>
              <w:t>.gads</w:t>
            </w:r>
          </w:p>
        </w:tc>
        <w:tc>
          <w:tcPr>
            <w:tcW w:w="2520" w:type="dxa"/>
          </w:tcPr>
          <w:p w:rsidR="001410EE" w:rsidRPr="001410EE" w:rsidRDefault="001410EE" w:rsidP="001344A2">
            <w:pPr>
              <w:tabs>
                <w:tab w:val="left" w:pos="2160"/>
              </w:tabs>
              <w:rPr>
                <w:rFonts w:ascii="Times New Roman" w:hAnsi="Times New Roman"/>
                <w:sz w:val="24"/>
                <w:szCs w:val="24"/>
              </w:rPr>
            </w:pPr>
          </w:p>
        </w:tc>
      </w:tr>
      <w:tr w:rsidR="001410EE" w:rsidRPr="001410EE" w:rsidTr="001410EE">
        <w:trPr>
          <w:jc w:val="center"/>
        </w:trPr>
        <w:tc>
          <w:tcPr>
            <w:tcW w:w="1728" w:type="dxa"/>
          </w:tcPr>
          <w:p w:rsidR="001410EE" w:rsidRPr="001410EE" w:rsidRDefault="001410EE" w:rsidP="001344A2">
            <w:pPr>
              <w:tabs>
                <w:tab w:val="left" w:pos="2160"/>
              </w:tabs>
              <w:rPr>
                <w:rFonts w:ascii="Times New Roman" w:hAnsi="Times New Roman"/>
                <w:sz w:val="24"/>
                <w:szCs w:val="24"/>
              </w:rPr>
            </w:pPr>
          </w:p>
          <w:p w:rsidR="001410EE" w:rsidRPr="001410EE" w:rsidRDefault="001410EE" w:rsidP="001344A2">
            <w:pPr>
              <w:tabs>
                <w:tab w:val="left" w:pos="2160"/>
              </w:tabs>
              <w:rPr>
                <w:rFonts w:ascii="Times New Roman" w:hAnsi="Times New Roman"/>
                <w:sz w:val="24"/>
                <w:szCs w:val="24"/>
              </w:rPr>
            </w:pPr>
            <w:r>
              <w:rPr>
                <w:rFonts w:ascii="Times New Roman" w:hAnsi="Times New Roman"/>
                <w:sz w:val="24"/>
                <w:szCs w:val="24"/>
              </w:rPr>
              <w:t>2015</w:t>
            </w:r>
            <w:r w:rsidRPr="001410EE">
              <w:rPr>
                <w:rFonts w:ascii="Times New Roman" w:hAnsi="Times New Roman"/>
                <w:sz w:val="24"/>
                <w:szCs w:val="24"/>
              </w:rPr>
              <w:t>.gads</w:t>
            </w:r>
          </w:p>
        </w:tc>
        <w:tc>
          <w:tcPr>
            <w:tcW w:w="2520" w:type="dxa"/>
          </w:tcPr>
          <w:p w:rsidR="001410EE" w:rsidRPr="001410EE" w:rsidRDefault="001410EE" w:rsidP="001344A2">
            <w:pPr>
              <w:tabs>
                <w:tab w:val="left" w:pos="2160"/>
              </w:tabs>
              <w:rPr>
                <w:rFonts w:ascii="Times New Roman" w:hAnsi="Times New Roman"/>
                <w:sz w:val="24"/>
                <w:szCs w:val="24"/>
              </w:rPr>
            </w:pPr>
          </w:p>
        </w:tc>
      </w:tr>
      <w:tr w:rsidR="001410EE" w:rsidRPr="001410EE" w:rsidTr="001410EE">
        <w:trPr>
          <w:jc w:val="center"/>
        </w:trPr>
        <w:tc>
          <w:tcPr>
            <w:tcW w:w="1728" w:type="dxa"/>
          </w:tcPr>
          <w:p w:rsidR="001410EE" w:rsidRPr="001410EE" w:rsidRDefault="001410EE" w:rsidP="001344A2">
            <w:pPr>
              <w:tabs>
                <w:tab w:val="left" w:pos="2160"/>
              </w:tabs>
              <w:rPr>
                <w:rFonts w:ascii="Times New Roman" w:hAnsi="Times New Roman"/>
                <w:b/>
                <w:bCs/>
                <w:sz w:val="24"/>
                <w:szCs w:val="24"/>
              </w:rPr>
            </w:pPr>
          </w:p>
          <w:p w:rsidR="001410EE" w:rsidRPr="001410EE" w:rsidRDefault="001410EE" w:rsidP="001344A2">
            <w:pPr>
              <w:tabs>
                <w:tab w:val="left" w:pos="2160"/>
              </w:tabs>
              <w:rPr>
                <w:rFonts w:ascii="Times New Roman" w:hAnsi="Times New Roman"/>
                <w:b/>
                <w:bCs/>
                <w:sz w:val="24"/>
                <w:szCs w:val="24"/>
              </w:rPr>
            </w:pPr>
            <w:r w:rsidRPr="001410EE">
              <w:rPr>
                <w:rFonts w:ascii="Times New Roman" w:hAnsi="Times New Roman"/>
                <w:b/>
                <w:bCs/>
                <w:sz w:val="24"/>
                <w:szCs w:val="24"/>
              </w:rPr>
              <w:t>Vidēji gadā:</w:t>
            </w:r>
          </w:p>
        </w:tc>
        <w:tc>
          <w:tcPr>
            <w:tcW w:w="2520" w:type="dxa"/>
          </w:tcPr>
          <w:p w:rsidR="001410EE" w:rsidRPr="001410EE" w:rsidRDefault="001410EE" w:rsidP="001344A2">
            <w:pPr>
              <w:tabs>
                <w:tab w:val="left" w:pos="2160"/>
              </w:tabs>
              <w:rPr>
                <w:rFonts w:ascii="Times New Roman" w:hAnsi="Times New Roman"/>
                <w:sz w:val="24"/>
                <w:szCs w:val="24"/>
              </w:rPr>
            </w:pPr>
          </w:p>
        </w:tc>
      </w:tr>
    </w:tbl>
    <w:p w:rsidR="001410EE" w:rsidRPr="001410EE" w:rsidRDefault="001410EE" w:rsidP="001410EE">
      <w:pPr>
        <w:tabs>
          <w:tab w:val="left" w:pos="2160"/>
        </w:tabs>
        <w:rPr>
          <w:rFonts w:ascii="Times New Roman" w:hAnsi="Times New Roman"/>
          <w:sz w:val="24"/>
          <w:szCs w:val="24"/>
        </w:rPr>
      </w:pPr>
    </w:p>
    <w:p w:rsidR="001410EE" w:rsidRPr="001410EE" w:rsidRDefault="001410EE" w:rsidP="001410EE">
      <w:pPr>
        <w:tabs>
          <w:tab w:val="left" w:pos="2160"/>
        </w:tabs>
        <w:rPr>
          <w:rFonts w:ascii="Times New Roman" w:hAnsi="Times New Roman"/>
          <w:sz w:val="24"/>
          <w:szCs w:val="24"/>
        </w:rPr>
      </w:pPr>
    </w:p>
    <w:p w:rsidR="001410EE" w:rsidRPr="001410EE" w:rsidRDefault="001410EE" w:rsidP="001410EE">
      <w:pPr>
        <w:tabs>
          <w:tab w:val="left" w:pos="2160"/>
        </w:tabs>
        <w:rPr>
          <w:rFonts w:ascii="Times New Roman" w:hAnsi="Times New Roman"/>
          <w:sz w:val="24"/>
          <w:szCs w:val="24"/>
        </w:rPr>
      </w:pPr>
    </w:p>
    <w:p w:rsidR="001410EE" w:rsidRPr="001410EE" w:rsidRDefault="001410EE" w:rsidP="001410EE">
      <w:pPr>
        <w:tabs>
          <w:tab w:val="left" w:pos="2160"/>
        </w:tabs>
        <w:rPr>
          <w:rFonts w:ascii="Times New Roman" w:hAnsi="Times New Roman"/>
          <w:sz w:val="24"/>
          <w:szCs w:val="24"/>
        </w:rPr>
      </w:pPr>
    </w:p>
    <w:p w:rsidR="001410EE" w:rsidRDefault="001410EE" w:rsidP="001410EE">
      <w:pPr>
        <w:tabs>
          <w:tab w:val="left" w:pos="4680"/>
          <w:tab w:val="left" w:pos="4860"/>
          <w:tab w:val="left" w:pos="8100"/>
        </w:tabs>
        <w:ind w:right="98"/>
        <w:rPr>
          <w:rFonts w:ascii="Times New Roman" w:hAnsi="Times New Roman"/>
          <w:bCs/>
          <w:sz w:val="24"/>
          <w:szCs w:val="24"/>
        </w:rPr>
      </w:pPr>
      <w:r w:rsidRPr="001410EE">
        <w:rPr>
          <w:rFonts w:ascii="Times New Roman" w:hAnsi="Times New Roman"/>
          <w:sz w:val="24"/>
          <w:szCs w:val="24"/>
        </w:rPr>
        <w:t xml:space="preserve">Pielikumā:  Finanšu pārskats par katru norādīto finanšu gadu </w:t>
      </w:r>
      <w:r w:rsidRPr="001410EE">
        <w:rPr>
          <w:rFonts w:ascii="Times New Roman" w:hAnsi="Times New Roman"/>
          <w:bCs/>
          <w:sz w:val="24"/>
          <w:szCs w:val="24"/>
        </w:rPr>
        <w:t>apliecinātas kopijas kopā uz _______</w:t>
      </w:r>
      <w:r>
        <w:rPr>
          <w:rFonts w:ascii="Times New Roman" w:hAnsi="Times New Roman"/>
          <w:bCs/>
          <w:sz w:val="24"/>
          <w:szCs w:val="24"/>
        </w:rPr>
        <w:t xml:space="preserve"> lp.</w:t>
      </w:r>
    </w:p>
    <w:p w:rsidR="001410EE" w:rsidRDefault="001410EE" w:rsidP="001410EE">
      <w:pPr>
        <w:tabs>
          <w:tab w:val="left" w:pos="4680"/>
          <w:tab w:val="left" w:pos="4860"/>
          <w:tab w:val="left" w:pos="8100"/>
        </w:tabs>
        <w:ind w:right="98"/>
        <w:rPr>
          <w:rFonts w:ascii="Times New Roman" w:hAnsi="Times New Roman"/>
          <w:bCs/>
          <w:sz w:val="24"/>
          <w:szCs w:val="24"/>
        </w:rPr>
      </w:pPr>
    </w:p>
    <w:p w:rsidR="001410EE" w:rsidRPr="001410EE" w:rsidRDefault="001410EE" w:rsidP="001410EE">
      <w:pPr>
        <w:tabs>
          <w:tab w:val="left" w:pos="4680"/>
          <w:tab w:val="left" w:pos="4860"/>
          <w:tab w:val="left" w:pos="8100"/>
        </w:tabs>
        <w:ind w:right="98"/>
        <w:rPr>
          <w:rFonts w:ascii="Times New Roman" w:hAnsi="Times New Roman"/>
          <w:bCs/>
          <w:sz w:val="24"/>
          <w:szCs w:val="24"/>
        </w:rPr>
      </w:pPr>
    </w:p>
    <w:tbl>
      <w:tblPr>
        <w:tblStyle w:val="TableGrid"/>
        <w:tblW w:w="0" w:type="auto"/>
        <w:tblLayout w:type="fixed"/>
        <w:tblLook w:val="0000" w:firstRow="0" w:lastRow="0" w:firstColumn="0" w:lastColumn="0" w:noHBand="0" w:noVBand="0"/>
      </w:tblPr>
      <w:tblGrid>
        <w:gridCol w:w="3671"/>
        <w:gridCol w:w="4024"/>
      </w:tblGrid>
      <w:tr w:rsidR="001410EE" w:rsidRPr="00624478" w:rsidTr="001344A2">
        <w:trPr>
          <w:trHeight w:val="390"/>
        </w:trPr>
        <w:tc>
          <w:tcPr>
            <w:tcW w:w="3671" w:type="dxa"/>
          </w:tcPr>
          <w:p w:rsidR="001410EE" w:rsidRPr="00624478" w:rsidRDefault="001410EE" w:rsidP="001344A2">
            <w:pPr>
              <w:tabs>
                <w:tab w:val="left" w:pos="9498"/>
              </w:tabs>
              <w:ind w:right="-115"/>
              <w:jc w:val="right"/>
              <w:rPr>
                <w:rFonts w:ascii="Times New Roman" w:hAnsi="Times New Roman"/>
                <w:b/>
                <w:sz w:val="24"/>
                <w:szCs w:val="24"/>
              </w:rPr>
            </w:pPr>
            <w:r w:rsidRPr="00624478">
              <w:rPr>
                <w:rFonts w:ascii="Times New Roman" w:hAnsi="Times New Roman"/>
                <w:b/>
                <w:sz w:val="24"/>
                <w:szCs w:val="24"/>
              </w:rPr>
              <w:t>Pretendenta nosaukums*:</w:t>
            </w:r>
          </w:p>
        </w:tc>
        <w:tc>
          <w:tcPr>
            <w:tcW w:w="4024" w:type="dxa"/>
          </w:tcPr>
          <w:p w:rsidR="001410EE" w:rsidRPr="00624478" w:rsidRDefault="001410EE" w:rsidP="001344A2">
            <w:pPr>
              <w:tabs>
                <w:tab w:val="left" w:pos="9498"/>
              </w:tabs>
              <w:ind w:right="-115"/>
              <w:rPr>
                <w:rFonts w:ascii="Times New Roman" w:hAnsi="Times New Roman"/>
                <w:b/>
                <w:sz w:val="24"/>
                <w:szCs w:val="24"/>
              </w:rPr>
            </w:pPr>
          </w:p>
        </w:tc>
      </w:tr>
      <w:tr w:rsidR="001410EE" w:rsidRPr="00624478" w:rsidTr="001344A2">
        <w:trPr>
          <w:trHeight w:val="390"/>
        </w:trPr>
        <w:tc>
          <w:tcPr>
            <w:tcW w:w="3671" w:type="dxa"/>
          </w:tcPr>
          <w:p w:rsidR="001410EE" w:rsidRPr="00624478" w:rsidRDefault="001410EE" w:rsidP="001344A2">
            <w:pPr>
              <w:tabs>
                <w:tab w:val="left" w:pos="9498"/>
              </w:tabs>
              <w:ind w:right="-115"/>
              <w:jc w:val="right"/>
              <w:rPr>
                <w:rFonts w:ascii="Times New Roman" w:hAnsi="Times New Roman"/>
                <w:b/>
                <w:sz w:val="24"/>
                <w:szCs w:val="24"/>
              </w:rPr>
            </w:pPr>
            <w:r w:rsidRPr="00624478">
              <w:rPr>
                <w:rFonts w:ascii="Times New Roman" w:hAnsi="Times New Roman"/>
                <w:b/>
                <w:sz w:val="24"/>
                <w:szCs w:val="24"/>
              </w:rPr>
              <w:t>Amatpersonas vārds, uzvārds*:</w:t>
            </w:r>
          </w:p>
        </w:tc>
        <w:tc>
          <w:tcPr>
            <w:tcW w:w="4024" w:type="dxa"/>
          </w:tcPr>
          <w:p w:rsidR="001410EE" w:rsidRPr="00624478" w:rsidRDefault="001410EE" w:rsidP="001344A2">
            <w:pPr>
              <w:tabs>
                <w:tab w:val="left" w:pos="9498"/>
              </w:tabs>
              <w:ind w:right="-115"/>
              <w:rPr>
                <w:rFonts w:ascii="Times New Roman" w:hAnsi="Times New Roman"/>
                <w:b/>
                <w:sz w:val="24"/>
                <w:szCs w:val="24"/>
              </w:rPr>
            </w:pPr>
          </w:p>
        </w:tc>
      </w:tr>
      <w:tr w:rsidR="001410EE" w:rsidRPr="00624478" w:rsidTr="001344A2">
        <w:trPr>
          <w:trHeight w:val="390"/>
        </w:trPr>
        <w:tc>
          <w:tcPr>
            <w:tcW w:w="3671" w:type="dxa"/>
          </w:tcPr>
          <w:p w:rsidR="001410EE" w:rsidRPr="00624478" w:rsidRDefault="001410EE" w:rsidP="001344A2">
            <w:pPr>
              <w:tabs>
                <w:tab w:val="left" w:pos="9498"/>
              </w:tabs>
              <w:ind w:right="-115"/>
              <w:jc w:val="right"/>
              <w:rPr>
                <w:rFonts w:ascii="Times New Roman" w:hAnsi="Times New Roman"/>
                <w:b/>
                <w:sz w:val="24"/>
                <w:szCs w:val="24"/>
              </w:rPr>
            </w:pPr>
            <w:r w:rsidRPr="00624478">
              <w:rPr>
                <w:rFonts w:ascii="Times New Roman" w:hAnsi="Times New Roman"/>
                <w:b/>
                <w:sz w:val="24"/>
                <w:szCs w:val="24"/>
              </w:rPr>
              <w:t>Ieņemamā amata nosaukums*:</w:t>
            </w:r>
          </w:p>
        </w:tc>
        <w:tc>
          <w:tcPr>
            <w:tcW w:w="4024" w:type="dxa"/>
          </w:tcPr>
          <w:p w:rsidR="001410EE" w:rsidRPr="00624478" w:rsidRDefault="001410EE" w:rsidP="001344A2">
            <w:pPr>
              <w:tabs>
                <w:tab w:val="left" w:pos="9498"/>
              </w:tabs>
              <w:ind w:right="-115"/>
              <w:rPr>
                <w:rFonts w:ascii="Times New Roman" w:hAnsi="Times New Roman"/>
                <w:b/>
                <w:sz w:val="24"/>
                <w:szCs w:val="24"/>
              </w:rPr>
            </w:pPr>
          </w:p>
        </w:tc>
      </w:tr>
      <w:tr w:rsidR="001410EE" w:rsidRPr="00624478" w:rsidTr="001344A2">
        <w:trPr>
          <w:trHeight w:val="567"/>
        </w:trPr>
        <w:tc>
          <w:tcPr>
            <w:tcW w:w="3671" w:type="dxa"/>
          </w:tcPr>
          <w:p w:rsidR="001410EE" w:rsidRPr="00624478" w:rsidRDefault="001410EE" w:rsidP="001344A2">
            <w:pPr>
              <w:tabs>
                <w:tab w:val="left" w:pos="9498"/>
              </w:tabs>
              <w:ind w:right="-115"/>
              <w:jc w:val="right"/>
              <w:rPr>
                <w:rFonts w:ascii="Times New Roman" w:hAnsi="Times New Roman"/>
                <w:b/>
                <w:sz w:val="24"/>
                <w:szCs w:val="24"/>
              </w:rPr>
            </w:pPr>
            <w:r w:rsidRPr="00624478">
              <w:rPr>
                <w:rFonts w:ascii="Times New Roman" w:hAnsi="Times New Roman"/>
                <w:b/>
                <w:sz w:val="24"/>
                <w:szCs w:val="24"/>
              </w:rPr>
              <w:t>Amatpersonas paraksts*:</w:t>
            </w:r>
          </w:p>
        </w:tc>
        <w:tc>
          <w:tcPr>
            <w:tcW w:w="4024" w:type="dxa"/>
          </w:tcPr>
          <w:p w:rsidR="001410EE" w:rsidRPr="00624478" w:rsidRDefault="001410EE" w:rsidP="001344A2">
            <w:pPr>
              <w:tabs>
                <w:tab w:val="left" w:pos="9498"/>
              </w:tabs>
              <w:ind w:right="-115"/>
              <w:rPr>
                <w:rFonts w:ascii="Times New Roman" w:hAnsi="Times New Roman"/>
                <w:b/>
                <w:sz w:val="24"/>
                <w:szCs w:val="24"/>
              </w:rPr>
            </w:pPr>
          </w:p>
        </w:tc>
      </w:tr>
    </w:tbl>
    <w:p w:rsidR="00FD69B2" w:rsidRPr="001410EE" w:rsidRDefault="00FD69B2" w:rsidP="001410EE">
      <w:pPr>
        <w:tabs>
          <w:tab w:val="left" w:pos="4680"/>
          <w:tab w:val="left" w:pos="4860"/>
          <w:tab w:val="left" w:pos="8100"/>
        </w:tabs>
        <w:ind w:right="98"/>
        <w:rPr>
          <w:rFonts w:ascii="Times New Roman" w:hAnsi="Times New Roman"/>
          <w:sz w:val="24"/>
          <w:szCs w:val="24"/>
          <w:highlight w:val="yellow"/>
        </w:rPr>
        <w:sectPr w:rsidR="00FD69B2" w:rsidRPr="001410EE" w:rsidSect="00773AC5">
          <w:footerReference w:type="even" r:id="rId16"/>
          <w:footerReference w:type="default" r:id="rId17"/>
          <w:pgSz w:w="11906" w:h="16838" w:code="9"/>
          <w:pgMar w:top="533" w:right="1196" w:bottom="357" w:left="1196" w:header="720" w:footer="720" w:gutter="0"/>
          <w:cols w:space="60"/>
          <w:noEndnote/>
          <w:titlePg/>
          <w:docGrid w:linePitch="272"/>
        </w:sectPr>
      </w:pPr>
    </w:p>
    <w:bookmarkEnd w:id="4"/>
    <w:p w:rsidR="001410EE" w:rsidRDefault="00D01EC8" w:rsidP="00D01EC8">
      <w:pPr>
        <w:spacing w:after="0"/>
        <w:jc w:val="right"/>
        <w:rPr>
          <w:rFonts w:ascii="Times New Roman" w:hAnsi="Times New Roman"/>
          <w:b/>
          <w:bCs/>
          <w:sz w:val="24"/>
          <w:szCs w:val="24"/>
        </w:rPr>
      </w:pPr>
      <w:r>
        <w:rPr>
          <w:rFonts w:ascii="Times New Roman" w:hAnsi="Times New Roman"/>
          <w:b/>
          <w:bCs/>
          <w:sz w:val="24"/>
          <w:szCs w:val="24"/>
        </w:rPr>
        <w:lastRenderedPageBreak/>
        <w:t>4.pielikums</w:t>
      </w:r>
    </w:p>
    <w:p w:rsidR="00D01EC8" w:rsidRPr="00D01EC8" w:rsidRDefault="00793AF9" w:rsidP="00D01EC8">
      <w:pPr>
        <w:spacing w:after="0"/>
        <w:jc w:val="right"/>
        <w:rPr>
          <w:rFonts w:ascii="Times New Roman" w:hAnsi="Times New Roman"/>
          <w:bCs/>
          <w:sz w:val="24"/>
          <w:szCs w:val="24"/>
        </w:rPr>
      </w:pPr>
      <w:r>
        <w:rPr>
          <w:rFonts w:ascii="Times New Roman" w:hAnsi="Times New Roman"/>
          <w:bCs/>
          <w:sz w:val="24"/>
          <w:szCs w:val="24"/>
        </w:rPr>
        <w:t>(ID Nr. KND 2017/9</w:t>
      </w:r>
      <w:r w:rsidR="00D01EC8">
        <w:rPr>
          <w:rFonts w:ascii="Times New Roman" w:hAnsi="Times New Roman"/>
          <w:bCs/>
          <w:sz w:val="24"/>
          <w:szCs w:val="24"/>
        </w:rPr>
        <w:t>)</w:t>
      </w:r>
    </w:p>
    <w:p w:rsidR="00D01EC8" w:rsidRDefault="00D01EC8" w:rsidP="001410EE">
      <w:pPr>
        <w:jc w:val="right"/>
        <w:rPr>
          <w:rFonts w:ascii="Times New Roman" w:hAnsi="Times New Roman"/>
          <w:b/>
          <w:bCs/>
          <w:sz w:val="24"/>
          <w:szCs w:val="24"/>
        </w:rPr>
      </w:pPr>
    </w:p>
    <w:p w:rsidR="001410EE" w:rsidRPr="00AC7DD9" w:rsidRDefault="001410EE" w:rsidP="001410EE">
      <w:pPr>
        <w:pStyle w:val="Heading3"/>
        <w:spacing w:before="0" w:after="0"/>
        <w:jc w:val="center"/>
        <w:rPr>
          <w:sz w:val="24"/>
          <w:szCs w:val="24"/>
          <w:lang w:val="lv-LV"/>
        </w:rPr>
      </w:pPr>
      <w:r w:rsidRPr="00AC7DD9">
        <w:rPr>
          <w:sz w:val="24"/>
          <w:szCs w:val="24"/>
          <w:lang w:val="lv-LV"/>
        </w:rPr>
        <w:t>TEHNISKĀ SPECIFIKĀCIJA</w:t>
      </w:r>
    </w:p>
    <w:p w:rsidR="00D01EC8" w:rsidRPr="008257AA" w:rsidRDefault="00B347C9" w:rsidP="00D01EC8">
      <w:pPr>
        <w:keepNext/>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lv-LV"/>
        </w:rPr>
        <w:t>„</w:t>
      </w:r>
      <w:r w:rsidR="00D01EC8" w:rsidRPr="008257AA">
        <w:rPr>
          <w:rFonts w:ascii="Times New Roman" w:eastAsia="Times New Roman" w:hAnsi="Times New Roman"/>
          <w:sz w:val="24"/>
          <w:szCs w:val="24"/>
          <w:lang w:eastAsia="lv-LV"/>
        </w:rPr>
        <w:t xml:space="preserve">Jauna transportlīdzekļa iegāde Kandavas </w:t>
      </w:r>
      <w:r w:rsidR="001344A2">
        <w:rPr>
          <w:rFonts w:ascii="Times New Roman" w:eastAsia="Times New Roman" w:hAnsi="Times New Roman"/>
          <w:sz w:val="24"/>
          <w:szCs w:val="24"/>
          <w:lang w:eastAsia="lv-LV"/>
        </w:rPr>
        <w:t xml:space="preserve">novada </w:t>
      </w:r>
      <w:r w:rsidR="00D01EC8" w:rsidRPr="008257AA">
        <w:rPr>
          <w:rFonts w:ascii="Times New Roman" w:eastAsia="Times New Roman" w:hAnsi="Times New Roman"/>
          <w:sz w:val="24"/>
          <w:szCs w:val="24"/>
          <w:lang w:eastAsia="lv-LV"/>
        </w:rPr>
        <w:t>domes vajadzībām</w:t>
      </w:r>
      <w:r w:rsidR="00D01EC8" w:rsidRPr="008257AA">
        <w:rPr>
          <w:rFonts w:ascii="Times New Roman" w:hAnsi="Times New Roman"/>
          <w:sz w:val="24"/>
          <w:szCs w:val="24"/>
        </w:rPr>
        <w:t>”</w:t>
      </w:r>
    </w:p>
    <w:p w:rsidR="00D01EC8" w:rsidRPr="008257AA" w:rsidRDefault="00D01EC8" w:rsidP="00D01EC8">
      <w:pPr>
        <w:keepNext/>
        <w:spacing w:after="0" w:line="240" w:lineRule="auto"/>
        <w:jc w:val="center"/>
        <w:rPr>
          <w:rFonts w:ascii="Times New Roman" w:eastAsia="Times New Roman" w:hAnsi="Times New Roman"/>
          <w:sz w:val="24"/>
          <w:szCs w:val="24"/>
        </w:rPr>
      </w:pPr>
      <w:r w:rsidRPr="008257AA">
        <w:rPr>
          <w:rFonts w:ascii="Times New Roman" w:eastAsia="Times New Roman" w:hAnsi="Times New Roman"/>
          <w:sz w:val="24"/>
          <w:szCs w:val="24"/>
        </w:rPr>
        <w:t xml:space="preserve">(iepirkuma identifikācijas Nr. </w:t>
      </w:r>
      <w:r w:rsidR="00793AF9">
        <w:rPr>
          <w:rFonts w:ascii="Times New Roman" w:hAnsi="Times New Roman"/>
          <w:sz w:val="24"/>
          <w:szCs w:val="24"/>
        </w:rPr>
        <w:t>KND 2017/9</w:t>
      </w:r>
      <w:r w:rsidRPr="008257AA">
        <w:rPr>
          <w:rFonts w:ascii="Times New Roman" w:eastAsia="Times New Roman" w:hAnsi="Times New Roman"/>
          <w:sz w:val="24"/>
          <w:szCs w:val="24"/>
        </w:rPr>
        <w:t>)</w:t>
      </w:r>
    </w:p>
    <w:p w:rsidR="001410EE" w:rsidRPr="00AC7DD9" w:rsidRDefault="001410EE" w:rsidP="001410EE">
      <w:pPr>
        <w:pStyle w:val="BodyText2"/>
        <w:tabs>
          <w:tab w:val="left" w:pos="319"/>
        </w:tabs>
        <w:ind w:right="98"/>
        <w:rPr>
          <w:sz w:val="24"/>
        </w:rPr>
      </w:pPr>
    </w:p>
    <w:p w:rsidR="001410EE" w:rsidRPr="00AC7DD9" w:rsidRDefault="001410EE" w:rsidP="001410EE">
      <w:pPr>
        <w:pStyle w:val="BodyText2"/>
        <w:tabs>
          <w:tab w:val="left" w:pos="319"/>
        </w:tabs>
        <w:ind w:right="98"/>
        <w:rPr>
          <w:b/>
          <w:bCs/>
          <w:sz w:val="24"/>
        </w:rPr>
      </w:pPr>
    </w:p>
    <w:p w:rsidR="001410EE" w:rsidRPr="00FE6514" w:rsidRDefault="001410EE" w:rsidP="001410EE">
      <w:pPr>
        <w:pStyle w:val="ListParagraph"/>
        <w:numPr>
          <w:ilvl w:val="0"/>
          <w:numId w:val="34"/>
        </w:numPr>
        <w:ind w:left="284" w:hanging="284"/>
        <w:jc w:val="both"/>
      </w:pPr>
      <w:r w:rsidRPr="00AC7DD9">
        <w:rPr>
          <w:u w:val="single"/>
        </w:rPr>
        <w:t>Iepirkuma priekšmets:</w:t>
      </w:r>
      <w:r w:rsidR="00D01EC8">
        <w:t xml:space="preserve"> jauna transportlīdzekļa</w:t>
      </w:r>
      <w:r w:rsidRPr="00AC7DD9">
        <w:t xml:space="preserve"> piegāde, kurā sēdvietu </w:t>
      </w:r>
      <w:r w:rsidR="00D01EC8">
        <w:t xml:space="preserve">skaits, neskaitot </w:t>
      </w:r>
      <w:r w:rsidR="00D01EC8" w:rsidRPr="00FE6514">
        <w:t>vadītāju ir 8</w:t>
      </w:r>
      <w:r w:rsidRPr="00FE6514">
        <w:t xml:space="preserve"> sēdvietas, saskaņā ar tehnisko specifikāciju.</w:t>
      </w:r>
    </w:p>
    <w:p w:rsidR="001410EE" w:rsidRPr="00FE6514" w:rsidRDefault="00145916" w:rsidP="001410EE">
      <w:pPr>
        <w:pStyle w:val="ListParagraph"/>
        <w:numPr>
          <w:ilvl w:val="0"/>
          <w:numId w:val="34"/>
        </w:numPr>
        <w:ind w:left="284" w:hanging="284"/>
        <w:jc w:val="both"/>
      </w:pPr>
      <w:r w:rsidRPr="00FE6514">
        <w:rPr>
          <w:u w:val="single"/>
        </w:rPr>
        <w:t>Līguma izpildes termiņš:</w:t>
      </w:r>
      <w:r w:rsidRPr="00FE6514">
        <w:t xml:space="preserve"> autobuss jāpiegādā </w:t>
      </w:r>
      <w:r w:rsidR="00FE6514" w:rsidRPr="00FE6514">
        <w:t>14</w:t>
      </w:r>
      <w:r w:rsidRPr="00FE6514">
        <w:t xml:space="preserve"> </w:t>
      </w:r>
      <w:r w:rsidR="00FE6514" w:rsidRPr="00FE6514">
        <w:t>(četrpadsmit</w:t>
      </w:r>
      <w:r w:rsidRPr="00FE6514">
        <w:t>) dienu laikā no iepirkuma līguma parakstīšanas dienas.</w:t>
      </w:r>
    </w:p>
    <w:p w:rsidR="001410EE" w:rsidRPr="00AC7DD9" w:rsidRDefault="00D01EC8" w:rsidP="001410EE">
      <w:pPr>
        <w:pStyle w:val="ListParagraph"/>
        <w:numPr>
          <w:ilvl w:val="0"/>
          <w:numId w:val="34"/>
        </w:numPr>
        <w:ind w:left="284" w:hanging="284"/>
        <w:jc w:val="both"/>
      </w:pPr>
      <w:r>
        <w:rPr>
          <w:u w:val="single"/>
        </w:rPr>
        <w:t>Transportlīdzekļa</w:t>
      </w:r>
      <w:r w:rsidR="001410EE" w:rsidRPr="00AC7DD9">
        <w:rPr>
          <w:u w:val="single"/>
        </w:rPr>
        <w:t xml:space="preserve"> piegādes vieta:</w:t>
      </w:r>
      <w:r w:rsidR="001410EE" w:rsidRPr="00AC7DD9">
        <w:t xml:space="preserve"> Dārza iela 6, Kandava, Kandavas novads.</w:t>
      </w:r>
    </w:p>
    <w:p w:rsidR="001410EE" w:rsidRPr="00AC7DD9" w:rsidRDefault="001410EE" w:rsidP="001410EE">
      <w:pPr>
        <w:pStyle w:val="ListParagraph"/>
        <w:numPr>
          <w:ilvl w:val="0"/>
          <w:numId w:val="34"/>
        </w:numPr>
        <w:ind w:left="284" w:hanging="284"/>
        <w:jc w:val="both"/>
        <w:rPr>
          <w:u w:val="single"/>
        </w:rPr>
      </w:pPr>
      <w:r w:rsidRPr="00AC7DD9">
        <w:rPr>
          <w:u w:val="single"/>
        </w:rPr>
        <w:t>Kopējās prasības:</w:t>
      </w:r>
    </w:p>
    <w:p w:rsidR="001410EE" w:rsidRPr="00AC7DD9" w:rsidRDefault="00D01EC8" w:rsidP="001410EE">
      <w:pPr>
        <w:pStyle w:val="ListParagraph"/>
        <w:numPr>
          <w:ilvl w:val="0"/>
          <w:numId w:val="35"/>
        </w:numPr>
        <w:ind w:left="851" w:hanging="491"/>
        <w:jc w:val="both"/>
      </w:pPr>
      <w:r>
        <w:t>Piegādātājs nodrošina transportlīdzekļa</w:t>
      </w:r>
      <w:r w:rsidR="001410EE" w:rsidRPr="00AC7DD9">
        <w:t xml:space="preserve"> sertifikāciju CSDD;</w:t>
      </w:r>
    </w:p>
    <w:p w:rsidR="001410EE" w:rsidRPr="00AC7DD9" w:rsidRDefault="00D01EC8" w:rsidP="001410EE">
      <w:pPr>
        <w:pStyle w:val="ListParagraph"/>
        <w:numPr>
          <w:ilvl w:val="0"/>
          <w:numId w:val="35"/>
        </w:numPr>
        <w:ind w:left="851" w:hanging="491"/>
        <w:jc w:val="both"/>
      </w:pPr>
      <w:r>
        <w:t>Piegādātājs reģistrē transportlīdzekli</w:t>
      </w:r>
      <w:r w:rsidR="001410EE" w:rsidRPr="00AC7DD9">
        <w:t xml:space="preserve"> CSDD uz Kandavas novada domes vārda;</w:t>
      </w:r>
    </w:p>
    <w:p w:rsidR="001410EE" w:rsidRPr="00AC7DD9" w:rsidRDefault="001410EE" w:rsidP="001410EE">
      <w:pPr>
        <w:pStyle w:val="ListParagraph"/>
        <w:numPr>
          <w:ilvl w:val="0"/>
          <w:numId w:val="35"/>
        </w:numPr>
        <w:ind w:left="851" w:hanging="491"/>
        <w:jc w:val="both"/>
      </w:pPr>
      <w:r w:rsidRPr="00AC7DD9">
        <w:t>Piegādātājs nodro</w:t>
      </w:r>
      <w:r w:rsidR="00D01EC8">
        <w:t>šina transportlīdzekļa</w:t>
      </w:r>
      <w:r w:rsidRPr="00AC7DD9">
        <w:t xml:space="preserve"> ga</w:t>
      </w:r>
      <w:r>
        <w:t>rantijas</w:t>
      </w:r>
      <w:r w:rsidR="00D01EC8">
        <w:t xml:space="preserve"> apkalpošanu saskaņā ar transportlīdzekļa</w:t>
      </w:r>
      <w:r w:rsidRPr="00AC7DD9">
        <w:t xml:space="preserve"> garantijas noteikumiem;</w:t>
      </w:r>
    </w:p>
    <w:p w:rsidR="001410EE" w:rsidRPr="00AC7DD9" w:rsidRDefault="00D01EC8" w:rsidP="001410EE">
      <w:pPr>
        <w:pStyle w:val="ListParagraph"/>
        <w:numPr>
          <w:ilvl w:val="0"/>
          <w:numId w:val="35"/>
        </w:numPr>
        <w:ind w:left="851" w:hanging="491"/>
        <w:jc w:val="both"/>
      </w:pPr>
      <w:r>
        <w:t>Piegādātājs nodrošina transportlīdzekļa</w:t>
      </w:r>
      <w:r w:rsidR="001410EE" w:rsidRPr="00AC7DD9">
        <w:t xml:space="preserve"> piegādi, sagatavošanu un nodošanu pasūtītājam.</w:t>
      </w:r>
    </w:p>
    <w:p w:rsidR="001410EE" w:rsidRPr="00AC7DD9" w:rsidRDefault="00D01EC8" w:rsidP="001410EE">
      <w:pPr>
        <w:pStyle w:val="ListParagraph"/>
        <w:numPr>
          <w:ilvl w:val="0"/>
          <w:numId w:val="34"/>
        </w:numPr>
        <w:ind w:left="284" w:hanging="284"/>
        <w:jc w:val="both"/>
      </w:pPr>
      <w:r>
        <w:t>Piegādātājs, piegādājot transportlīdzekli</w:t>
      </w:r>
      <w:r w:rsidR="001410EE" w:rsidRPr="00AC7DD9">
        <w:t>, nodod Pasūtītāja pilnvarotajai personai:</w:t>
      </w:r>
    </w:p>
    <w:p w:rsidR="001410EE" w:rsidRPr="00AC7DD9" w:rsidRDefault="001410EE" w:rsidP="001410EE">
      <w:pPr>
        <w:pStyle w:val="ListParagraph"/>
        <w:numPr>
          <w:ilvl w:val="0"/>
          <w:numId w:val="36"/>
        </w:numPr>
        <w:ind w:left="851" w:hanging="491"/>
        <w:jc w:val="both"/>
      </w:pPr>
      <w:r w:rsidRPr="00AC7DD9">
        <w:t>Divus atslēgu komplektus;</w:t>
      </w:r>
    </w:p>
    <w:p w:rsidR="001410EE" w:rsidRPr="00D01EC8" w:rsidRDefault="00D01EC8" w:rsidP="001410EE">
      <w:pPr>
        <w:pStyle w:val="ListParagraph"/>
        <w:numPr>
          <w:ilvl w:val="0"/>
          <w:numId w:val="36"/>
        </w:numPr>
        <w:ind w:left="851" w:hanging="491"/>
        <w:jc w:val="both"/>
      </w:pPr>
      <w:r>
        <w:t>Transportlīdzekļa</w:t>
      </w:r>
      <w:r w:rsidR="001410EE" w:rsidRPr="00AC7DD9">
        <w:t xml:space="preserve"> tehnisko pasi, tehnisko parametru un lietošanas instrukcijas dokumentāc</w:t>
      </w:r>
      <w:r w:rsidR="001410EE">
        <w:t xml:space="preserve">iju latviešu valodā, </w:t>
      </w:r>
      <w:r w:rsidR="00A960FE">
        <w:t>transportlīdzekļa</w:t>
      </w:r>
      <w:r w:rsidR="00A960FE" w:rsidRPr="00AC7DD9">
        <w:t xml:space="preserve"> </w:t>
      </w:r>
      <w:r w:rsidR="001410EE" w:rsidRPr="00AC7DD9">
        <w:t>servisa grāmatiņu u.c. tehnisko dokumentāciju.</w:t>
      </w:r>
    </w:p>
    <w:p w:rsidR="006951BB" w:rsidRDefault="001410EE" w:rsidP="00FE6514">
      <w:pPr>
        <w:spacing w:after="0" w:line="240" w:lineRule="auto"/>
        <w:jc w:val="both"/>
        <w:rPr>
          <w:rFonts w:ascii="Times New Roman" w:hAnsi="Times New Roman"/>
          <w:sz w:val="24"/>
          <w:szCs w:val="24"/>
        </w:rPr>
      </w:pPr>
      <w:r w:rsidRPr="00D01EC8">
        <w:rPr>
          <w:rFonts w:ascii="Times New Roman" w:hAnsi="Times New Roman"/>
          <w:sz w:val="24"/>
          <w:szCs w:val="24"/>
        </w:rPr>
        <w:t>Tehnisko piedāvājumu</w:t>
      </w:r>
      <w:r w:rsidRPr="00D01EC8">
        <w:rPr>
          <w:rFonts w:ascii="Times New Roman" w:hAnsi="Times New Roman"/>
          <w:sz w:val="24"/>
          <w:szCs w:val="24"/>
          <w:vertAlign w:val="superscript"/>
        </w:rPr>
        <w:sym w:font="Symbol" w:char="F02A"/>
      </w:r>
      <w:r w:rsidRPr="00D01EC8">
        <w:rPr>
          <w:rFonts w:ascii="Times New Roman" w:hAnsi="Times New Roman"/>
          <w:sz w:val="24"/>
          <w:szCs w:val="24"/>
        </w:rPr>
        <w:t xml:space="preserve"> jāsagatavo atbilstoši tehniskajai specifikācijai un nolikumā noteiktajiem nosacījumiem.</w:t>
      </w:r>
    </w:p>
    <w:p w:rsidR="006951BB" w:rsidRDefault="00AB0AF0" w:rsidP="00524703">
      <w:pPr>
        <w:spacing w:after="0" w:line="240" w:lineRule="auto"/>
        <w:jc w:val="both"/>
        <w:rPr>
          <w:rFonts w:ascii="Times New Roman" w:hAnsi="Times New Roman"/>
          <w:sz w:val="24"/>
          <w:szCs w:val="24"/>
        </w:rPr>
      </w:pPr>
      <w:r>
        <w:rPr>
          <w:rFonts w:ascii="Times New Roman" w:hAnsi="Times New Roman"/>
          <w:sz w:val="24"/>
          <w:szCs w:val="24"/>
        </w:rPr>
        <w:t xml:space="preserve">Piedāvātais transportlīdzeklis var būt aprīkots ar norādītajiem tehniskajiem parametriem, kuri zemāk nav uzskaitīti, šāda papildus aprīkojuma esamība netiek vērtēta un tā neietekmē piedāvājuma izvēli.  </w:t>
      </w:r>
    </w:p>
    <w:tbl>
      <w:tblPr>
        <w:tblStyle w:val="TableGrid"/>
        <w:tblW w:w="9072" w:type="dxa"/>
        <w:tblLook w:val="0000" w:firstRow="0" w:lastRow="0" w:firstColumn="0" w:lastColumn="0" w:noHBand="0" w:noVBand="0"/>
      </w:tblPr>
      <w:tblGrid>
        <w:gridCol w:w="4820"/>
        <w:gridCol w:w="4252"/>
      </w:tblGrid>
      <w:tr w:rsidR="001410EE" w:rsidRPr="00AC7DD9" w:rsidTr="00D01EC8">
        <w:trPr>
          <w:trHeight w:val="244"/>
        </w:trPr>
        <w:tc>
          <w:tcPr>
            <w:tcW w:w="4820" w:type="dxa"/>
          </w:tcPr>
          <w:p w:rsidR="001410EE" w:rsidRPr="00D01EC8" w:rsidRDefault="00D01EC8" w:rsidP="001344A2">
            <w:pPr>
              <w:jc w:val="right"/>
              <w:rPr>
                <w:rFonts w:ascii="Times New Roman" w:hAnsi="Times New Roman"/>
                <w:b/>
                <w:bCs/>
                <w:sz w:val="24"/>
                <w:szCs w:val="24"/>
              </w:rPr>
            </w:pPr>
            <w:r>
              <w:rPr>
                <w:rFonts w:ascii="Times New Roman" w:hAnsi="Times New Roman"/>
                <w:b/>
                <w:bCs/>
                <w:sz w:val="24"/>
                <w:szCs w:val="24"/>
              </w:rPr>
              <w:t>Transportlīdzeklis</w:t>
            </w:r>
          </w:p>
        </w:tc>
        <w:tc>
          <w:tcPr>
            <w:tcW w:w="4252" w:type="dxa"/>
          </w:tcPr>
          <w:p w:rsidR="001410EE" w:rsidRPr="00AC7DD9" w:rsidRDefault="001410EE" w:rsidP="001344A2">
            <w:pPr>
              <w:jc w:val="center"/>
              <w:rPr>
                <w:b/>
                <w:bCs/>
                <w:sz w:val="24"/>
                <w:szCs w:val="24"/>
              </w:rPr>
            </w:pPr>
          </w:p>
        </w:tc>
      </w:tr>
      <w:tr w:rsidR="001410EE" w:rsidRPr="00AC7DD9" w:rsidTr="00D01EC8">
        <w:trPr>
          <w:trHeight w:val="255"/>
        </w:trPr>
        <w:tc>
          <w:tcPr>
            <w:tcW w:w="4820" w:type="dxa"/>
          </w:tcPr>
          <w:p w:rsidR="001410EE" w:rsidRDefault="001410EE" w:rsidP="001344A2">
            <w:pPr>
              <w:jc w:val="right"/>
              <w:rPr>
                <w:rFonts w:ascii="Times New Roman" w:hAnsi="Times New Roman"/>
                <w:b/>
                <w:bCs/>
                <w:sz w:val="24"/>
                <w:szCs w:val="24"/>
              </w:rPr>
            </w:pPr>
            <w:r w:rsidRPr="00D01EC8">
              <w:rPr>
                <w:rFonts w:ascii="Times New Roman" w:hAnsi="Times New Roman"/>
                <w:b/>
                <w:bCs/>
                <w:sz w:val="24"/>
                <w:szCs w:val="24"/>
              </w:rPr>
              <w:t>Marka, modelis, izlaiduma gads</w:t>
            </w:r>
          </w:p>
          <w:p w:rsidR="001410EE" w:rsidRPr="00D01EC8" w:rsidRDefault="00E644F1" w:rsidP="001344A2">
            <w:pPr>
              <w:jc w:val="right"/>
              <w:rPr>
                <w:rFonts w:ascii="Times New Roman" w:hAnsi="Times New Roman"/>
                <w:b/>
                <w:bCs/>
                <w:sz w:val="24"/>
                <w:szCs w:val="24"/>
              </w:rPr>
            </w:pPr>
            <w:r>
              <w:rPr>
                <w:rFonts w:ascii="Times New Roman" w:hAnsi="Times New Roman"/>
                <w:b/>
                <w:bCs/>
                <w:sz w:val="24"/>
                <w:szCs w:val="24"/>
              </w:rPr>
              <w:t>(2017</w:t>
            </w:r>
            <w:r w:rsidR="006F3419">
              <w:rPr>
                <w:rFonts w:ascii="Times New Roman" w:hAnsi="Times New Roman"/>
                <w:b/>
                <w:bCs/>
                <w:sz w:val="24"/>
                <w:szCs w:val="24"/>
              </w:rPr>
              <w:t>)</w:t>
            </w:r>
          </w:p>
          <w:p w:rsidR="001410EE" w:rsidRPr="00AC7DD9" w:rsidRDefault="001410EE" w:rsidP="001344A2">
            <w:pPr>
              <w:jc w:val="right"/>
              <w:rPr>
                <w:b/>
                <w:bCs/>
                <w:sz w:val="24"/>
                <w:szCs w:val="24"/>
              </w:rPr>
            </w:pPr>
          </w:p>
        </w:tc>
        <w:tc>
          <w:tcPr>
            <w:tcW w:w="4252" w:type="dxa"/>
          </w:tcPr>
          <w:p w:rsidR="001410EE" w:rsidRPr="00AC7DD9" w:rsidRDefault="001410EE" w:rsidP="001344A2">
            <w:pPr>
              <w:jc w:val="center"/>
              <w:rPr>
                <w:bCs/>
                <w:i/>
                <w:sz w:val="24"/>
                <w:szCs w:val="24"/>
              </w:rPr>
            </w:pPr>
          </w:p>
          <w:p w:rsidR="001410EE" w:rsidRPr="00AC7DD9" w:rsidRDefault="001410EE" w:rsidP="001344A2">
            <w:pPr>
              <w:jc w:val="center"/>
              <w:rPr>
                <w:b/>
                <w:bCs/>
                <w:sz w:val="24"/>
                <w:szCs w:val="24"/>
              </w:rPr>
            </w:pPr>
          </w:p>
        </w:tc>
      </w:tr>
    </w:tbl>
    <w:p w:rsidR="001410EE" w:rsidRPr="006F3419" w:rsidRDefault="001410EE" w:rsidP="001410EE">
      <w:pPr>
        <w:jc w:val="both"/>
        <w:rPr>
          <w:rFonts w:ascii="Times New Roman" w:hAnsi="Times New Roman"/>
          <w:sz w:val="24"/>
          <w:szCs w:val="24"/>
        </w:rPr>
      </w:pPr>
    </w:p>
    <w:p w:rsidR="001410EE" w:rsidRPr="006F3419" w:rsidRDefault="001410EE" w:rsidP="001410EE">
      <w:pPr>
        <w:jc w:val="both"/>
        <w:rPr>
          <w:rFonts w:ascii="Times New Roman" w:hAnsi="Times New Roman"/>
          <w:sz w:val="24"/>
          <w:szCs w:val="24"/>
        </w:rPr>
      </w:pPr>
      <w:r w:rsidRPr="006F3419">
        <w:rPr>
          <w:rFonts w:ascii="Times New Roman" w:hAnsi="Times New Roman"/>
          <w:sz w:val="24"/>
          <w:szCs w:val="24"/>
        </w:rPr>
        <w:t>1. Tehniskās prasības un parametri:</w:t>
      </w:r>
    </w:p>
    <w:tbl>
      <w:tblPr>
        <w:tblStyle w:val="TableGrid"/>
        <w:tblW w:w="9067" w:type="dxa"/>
        <w:tblLayout w:type="fixed"/>
        <w:tblLook w:val="01E0" w:firstRow="1" w:lastRow="1" w:firstColumn="1" w:lastColumn="1" w:noHBand="0" w:noVBand="0"/>
      </w:tblPr>
      <w:tblGrid>
        <w:gridCol w:w="3397"/>
        <w:gridCol w:w="3402"/>
        <w:gridCol w:w="2160"/>
        <w:gridCol w:w="108"/>
      </w:tblGrid>
      <w:tr w:rsidR="00756307" w:rsidRPr="006F3419" w:rsidTr="00756307">
        <w:tc>
          <w:tcPr>
            <w:tcW w:w="3397" w:type="dxa"/>
          </w:tcPr>
          <w:p w:rsidR="001410EE" w:rsidRPr="006F3419" w:rsidRDefault="001410EE" w:rsidP="001344A2">
            <w:pPr>
              <w:jc w:val="center"/>
              <w:rPr>
                <w:rFonts w:ascii="Times New Roman" w:hAnsi="Times New Roman"/>
                <w:b/>
                <w:sz w:val="24"/>
                <w:szCs w:val="24"/>
              </w:rPr>
            </w:pPr>
            <w:r w:rsidRPr="006F3419">
              <w:rPr>
                <w:rFonts w:ascii="Times New Roman" w:hAnsi="Times New Roman"/>
                <w:b/>
                <w:sz w:val="24"/>
                <w:szCs w:val="24"/>
              </w:rPr>
              <w:t>RĀDĪTĀJS</w:t>
            </w:r>
          </w:p>
        </w:tc>
        <w:tc>
          <w:tcPr>
            <w:tcW w:w="3402" w:type="dxa"/>
          </w:tcPr>
          <w:p w:rsidR="001410EE" w:rsidRPr="006F3419" w:rsidRDefault="001410EE" w:rsidP="001344A2">
            <w:pPr>
              <w:jc w:val="center"/>
              <w:rPr>
                <w:rFonts w:ascii="Times New Roman" w:hAnsi="Times New Roman"/>
                <w:b/>
                <w:sz w:val="24"/>
                <w:szCs w:val="24"/>
              </w:rPr>
            </w:pPr>
            <w:r w:rsidRPr="006F3419">
              <w:rPr>
                <w:rFonts w:ascii="Times New Roman" w:hAnsi="Times New Roman"/>
                <w:b/>
                <w:sz w:val="24"/>
                <w:szCs w:val="24"/>
              </w:rPr>
              <w:t>PRASĪBAS</w:t>
            </w:r>
          </w:p>
        </w:tc>
        <w:tc>
          <w:tcPr>
            <w:tcW w:w="2268" w:type="dxa"/>
            <w:gridSpan w:val="2"/>
          </w:tcPr>
          <w:p w:rsidR="001410EE" w:rsidRPr="006F3419" w:rsidRDefault="001410EE" w:rsidP="001344A2">
            <w:pPr>
              <w:jc w:val="center"/>
              <w:rPr>
                <w:rFonts w:ascii="Times New Roman" w:hAnsi="Times New Roman"/>
                <w:b/>
                <w:sz w:val="24"/>
                <w:szCs w:val="24"/>
              </w:rPr>
            </w:pPr>
            <w:r w:rsidRPr="006F3419">
              <w:rPr>
                <w:rFonts w:ascii="Times New Roman" w:hAnsi="Times New Roman"/>
                <w:b/>
                <w:sz w:val="24"/>
                <w:szCs w:val="24"/>
              </w:rPr>
              <w:t>PRETENDENTA PIEDĀVĀJUMS</w:t>
            </w:r>
          </w:p>
        </w:tc>
      </w:tr>
      <w:tr w:rsidR="00756307" w:rsidRPr="006F3419" w:rsidTr="004259E4">
        <w:trPr>
          <w:trHeight w:val="639"/>
        </w:trPr>
        <w:tc>
          <w:tcPr>
            <w:tcW w:w="3397" w:type="dxa"/>
            <w:vAlign w:val="center"/>
          </w:tcPr>
          <w:p w:rsidR="001410EE" w:rsidRPr="006F3419" w:rsidRDefault="006F3419" w:rsidP="004259E4">
            <w:pPr>
              <w:rPr>
                <w:rFonts w:ascii="Times New Roman" w:hAnsi="Times New Roman"/>
                <w:sz w:val="24"/>
                <w:szCs w:val="24"/>
              </w:rPr>
            </w:pPr>
            <w:r w:rsidRPr="006F3419">
              <w:rPr>
                <w:rFonts w:ascii="Times New Roman" w:hAnsi="Times New Roman"/>
                <w:sz w:val="24"/>
                <w:szCs w:val="24"/>
              </w:rPr>
              <w:t>Transportlīdzekļa</w:t>
            </w:r>
            <w:r w:rsidR="001410EE" w:rsidRPr="006F3419">
              <w:rPr>
                <w:rFonts w:ascii="Times New Roman" w:hAnsi="Times New Roman"/>
                <w:sz w:val="24"/>
                <w:szCs w:val="24"/>
              </w:rPr>
              <w:t xml:space="preserve"> tips</w:t>
            </w:r>
          </w:p>
          <w:p w:rsidR="001410EE" w:rsidRPr="006F3419" w:rsidRDefault="001410EE" w:rsidP="004259E4">
            <w:pPr>
              <w:rPr>
                <w:rFonts w:ascii="Times New Roman" w:hAnsi="Times New Roman"/>
                <w:sz w:val="24"/>
                <w:szCs w:val="24"/>
              </w:rPr>
            </w:pPr>
          </w:p>
        </w:tc>
        <w:tc>
          <w:tcPr>
            <w:tcW w:w="3402" w:type="dxa"/>
            <w:vAlign w:val="center"/>
          </w:tcPr>
          <w:p w:rsidR="006F3419" w:rsidRPr="006F3419" w:rsidRDefault="007C2E20" w:rsidP="004259E4">
            <w:pPr>
              <w:rPr>
                <w:rFonts w:ascii="Times New Roman" w:hAnsi="Times New Roman"/>
                <w:sz w:val="24"/>
                <w:szCs w:val="24"/>
              </w:rPr>
            </w:pPr>
            <w:r>
              <w:rPr>
                <w:rFonts w:ascii="Times New Roman" w:hAnsi="Times New Roman"/>
                <w:sz w:val="24"/>
                <w:szCs w:val="24"/>
              </w:rPr>
              <w:t>Vieglais automobilis</w:t>
            </w:r>
          </w:p>
          <w:p w:rsidR="001410EE" w:rsidRPr="006F3419" w:rsidRDefault="001410EE" w:rsidP="004259E4">
            <w:pPr>
              <w:rPr>
                <w:rFonts w:ascii="Times New Roman" w:hAnsi="Times New Roman"/>
                <w:sz w:val="24"/>
                <w:szCs w:val="24"/>
              </w:rPr>
            </w:pPr>
          </w:p>
        </w:tc>
        <w:tc>
          <w:tcPr>
            <w:tcW w:w="2268" w:type="dxa"/>
            <w:gridSpan w:val="2"/>
          </w:tcPr>
          <w:p w:rsidR="001410EE" w:rsidRPr="006F3419" w:rsidRDefault="001410EE" w:rsidP="001344A2">
            <w:pPr>
              <w:rPr>
                <w:rFonts w:ascii="Times New Roman" w:hAnsi="Times New Roman"/>
                <w:sz w:val="24"/>
                <w:szCs w:val="24"/>
              </w:rPr>
            </w:pPr>
          </w:p>
        </w:tc>
      </w:tr>
      <w:tr w:rsidR="00756307" w:rsidRPr="006F3419" w:rsidTr="00756307">
        <w:tc>
          <w:tcPr>
            <w:tcW w:w="3397" w:type="dxa"/>
          </w:tcPr>
          <w:p w:rsidR="001410EE" w:rsidRPr="006F3419" w:rsidRDefault="006F3419" w:rsidP="001344A2">
            <w:pPr>
              <w:rPr>
                <w:rFonts w:ascii="Times New Roman" w:hAnsi="Times New Roman"/>
                <w:sz w:val="24"/>
                <w:szCs w:val="24"/>
              </w:rPr>
            </w:pPr>
            <w:r>
              <w:rPr>
                <w:rFonts w:ascii="Times New Roman" w:hAnsi="Times New Roman"/>
                <w:sz w:val="24"/>
                <w:szCs w:val="24"/>
              </w:rPr>
              <w:t>Ražošanas</w:t>
            </w:r>
            <w:r w:rsidR="00E644F1">
              <w:rPr>
                <w:rFonts w:ascii="Times New Roman" w:hAnsi="Times New Roman"/>
                <w:sz w:val="24"/>
                <w:szCs w:val="24"/>
              </w:rPr>
              <w:t>/izlaiduma</w:t>
            </w:r>
            <w:r>
              <w:rPr>
                <w:rFonts w:ascii="Times New Roman" w:hAnsi="Times New Roman"/>
                <w:sz w:val="24"/>
                <w:szCs w:val="24"/>
              </w:rPr>
              <w:t xml:space="preserve"> gads</w:t>
            </w:r>
          </w:p>
        </w:tc>
        <w:tc>
          <w:tcPr>
            <w:tcW w:w="3402" w:type="dxa"/>
          </w:tcPr>
          <w:p w:rsidR="001410EE" w:rsidRPr="006F3419" w:rsidRDefault="00E644F1" w:rsidP="001344A2">
            <w:pPr>
              <w:rPr>
                <w:rFonts w:ascii="Times New Roman" w:hAnsi="Times New Roman"/>
                <w:sz w:val="24"/>
                <w:szCs w:val="24"/>
              </w:rPr>
            </w:pPr>
            <w:r>
              <w:rPr>
                <w:rFonts w:ascii="Times New Roman" w:hAnsi="Times New Roman"/>
                <w:sz w:val="24"/>
                <w:szCs w:val="24"/>
              </w:rPr>
              <w:t>2017</w:t>
            </w:r>
            <w:r w:rsidR="006F3419">
              <w:rPr>
                <w:rFonts w:ascii="Times New Roman" w:hAnsi="Times New Roman"/>
                <w:sz w:val="24"/>
                <w:szCs w:val="24"/>
              </w:rPr>
              <w:t xml:space="preserve"> gads</w:t>
            </w:r>
          </w:p>
        </w:tc>
        <w:tc>
          <w:tcPr>
            <w:tcW w:w="2268" w:type="dxa"/>
            <w:gridSpan w:val="2"/>
          </w:tcPr>
          <w:p w:rsidR="001410EE" w:rsidRPr="006F3419" w:rsidRDefault="001410EE" w:rsidP="001344A2">
            <w:pPr>
              <w:rPr>
                <w:rFonts w:ascii="Times New Roman" w:hAnsi="Times New Roman"/>
                <w:sz w:val="24"/>
                <w:szCs w:val="24"/>
              </w:rPr>
            </w:pPr>
          </w:p>
        </w:tc>
      </w:tr>
      <w:tr w:rsidR="00756307" w:rsidRPr="006F3419" w:rsidTr="00756307">
        <w:tc>
          <w:tcPr>
            <w:tcW w:w="3397" w:type="dxa"/>
          </w:tcPr>
          <w:p w:rsidR="001410EE" w:rsidRPr="006F3419" w:rsidRDefault="001410EE" w:rsidP="001344A2">
            <w:pPr>
              <w:rPr>
                <w:rFonts w:ascii="Times New Roman" w:hAnsi="Times New Roman"/>
                <w:sz w:val="24"/>
                <w:szCs w:val="24"/>
              </w:rPr>
            </w:pPr>
            <w:r w:rsidRPr="006F3419">
              <w:rPr>
                <w:rFonts w:ascii="Times New Roman" w:hAnsi="Times New Roman"/>
                <w:sz w:val="24"/>
                <w:szCs w:val="24"/>
              </w:rPr>
              <w:t>Dzinēja tips</w:t>
            </w:r>
          </w:p>
        </w:tc>
        <w:tc>
          <w:tcPr>
            <w:tcW w:w="3402" w:type="dxa"/>
          </w:tcPr>
          <w:p w:rsidR="001410EE" w:rsidRPr="006F3419" w:rsidRDefault="001410EE" w:rsidP="001344A2">
            <w:pPr>
              <w:rPr>
                <w:rFonts w:ascii="Times New Roman" w:hAnsi="Times New Roman"/>
                <w:sz w:val="24"/>
                <w:szCs w:val="24"/>
              </w:rPr>
            </w:pPr>
            <w:r w:rsidRPr="006F3419">
              <w:rPr>
                <w:rFonts w:ascii="Times New Roman" w:hAnsi="Times New Roman"/>
                <w:sz w:val="24"/>
                <w:szCs w:val="24"/>
              </w:rPr>
              <w:t>Dīzeļdzinējs atbilstoši EURO 6 standartam</w:t>
            </w:r>
          </w:p>
        </w:tc>
        <w:tc>
          <w:tcPr>
            <w:tcW w:w="2268" w:type="dxa"/>
            <w:gridSpan w:val="2"/>
          </w:tcPr>
          <w:p w:rsidR="001410EE" w:rsidRPr="006F3419" w:rsidRDefault="001410EE" w:rsidP="001344A2">
            <w:pPr>
              <w:rPr>
                <w:rFonts w:ascii="Times New Roman" w:hAnsi="Times New Roman"/>
                <w:sz w:val="24"/>
                <w:szCs w:val="24"/>
              </w:rPr>
            </w:pPr>
          </w:p>
        </w:tc>
      </w:tr>
      <w:tr w:rsidR="00756307" w:rsidRPr="006F3419" w:rsidTr="00756307">
        <w:tc>
          <w:tcPr>
            <w:tcW w:w="3397" w:type="dxa"/>
          </w:tcPr>
          <w:p w:rsidR="001410EE" w:rsidRPr="006F3419" w:rsidRDefault="001410EE" w:rsidP="001344A2">
            <w:pPr>
              <w:rPr>
                <w:rFonts w:ascii="Times New Roman" w:hAnsi="Times New Roman"/>
                <w:sz w:val="24"/>
                <w:szCs w:val="24"/>
              </w:rPr>
            </w:pPr>
            <w:r w:rsidRPr="006F3419">
              <w:rPr>
                <w:rFonts w:ascii="Times New Roman" w:hAnsi="Times New Roman"/>
                <w:sz w:val="24"/>
                <w:szCs w:val="24"/>
              </w:rPr>
              <w:t>Dzinēja darba tilpums</w:t>
            </w:r>
          </w:p>
        </w:tc>
        <w:tc>
          <w:tcPr>
            <w:tcW w:w="3402" w:type="dxa"/>
          </w:tcPr>
          <w:p w:rsidR="001410EE" w:rsidRPr="006F3419" w:rsidRDefault="006F3419" w:rsidP="001344A2">
            <w:pPr>
              <w:rPr>
                <w:rFonts w:ascii="Times New Roman" w:hAnsi="Times New Roman"/>
                <w:sz w:val="24"/>
                <w:szCs w:val="24"/>
              </w:rPr>
            </w:pPr>
            <w:r>
              <w:rPr>
                <w:rFonts w:ascii="Times New Roman" w:hAnsi="Times New Roman"/>
                <w:sz w:val="24"/>
                <w:szCs w:val="24"/>
              </w:rPr>
              <w:t>17</w:t>
            </w:r>
            <w:r w:rsidR="001410EE" w:rsidRPr="006F3419">
              <w:rPr>
                <w:rFonts w:ascii="Times New Roman" w:hAnsi="Times New Roman"/>
                <w:sz w:val="24"/>
                <w:szCs w:val="24"/>
              </w:rPr>
              <w:t>00cm</w:t>
            </w:r>
            <w:r w:rsidR="001410EE" w:rsidRPr="006F3419">
              <w:rPr>
                <w:rFonts w:ascii="Times New Roman" w:hAnsi="Times New Roman"/>
                <w:sz w:val="24"/>
                <w:szCs w:val="24"/>
                <w:vertAlign w:val="superscript"/>
              </w:rPr>
              <w:t>3</w:t>
            </w:r>
            <w:r>
              <w:rPr>
                <w:rFonts w:ascii="Times New Roman" w:hAnsi="Times New Roman"/>
                <w:sz w:val="24"/>
                <w:szCs w:val="24"/>
              </w:rPr>
              <w:t>-2</w:t>
            </w:r>
            <w:r w:rsidR="001410EE" w:rsidRPr="006F3419">
              <w:rPr>
                <w:rFonts w:ascii="Times New Roman" w:hAnsi="Times New Roman"/>
                <w:sz w:val="24"/>
                <w:szCs w:val="24"/>
              </w:rPr>
              <w:t>000 cm</w:t>
            </w:r>
            <w:r w:rsidR="001410EE" w:rsidRPr="006F3419">
              <w:rPr>
                <w:rFonts w:ascii="Times New Roman" w:hAnsi="Times New Roman"/>
                <w:sz w:val="24"/>
                <w:szCs w:val="24"/>
                <w:vertAlign w:val="superscript"/>
              </w:rPr>
              <w:t>3</w:t>
            </w:r>
          </w:p>
        </w:tc>
        <w:tc>
          <w:tcPr>
            <w:tcW w:w="2268" w:type="dxa"/>
            <w:gridSpan w:val="2"/>
          </w:tcPr>
          <w:p w:rsidR="001410EE" w:rsidRPr="006F3419" w:rsidRDefault="001410EE" w:rsidP="001344A2">
            <w:pPr>
              <w:rPr>
                <w:rFonts w:ascii="Times New Roman" w:hAnsi="Times New Roman"/>
                <w:sz w:val="24"/>
                <w:szCs w:val="24"/>
              </w:rPr>
            </w:pPr>
          </w:p>
        </w:tc>
      </w:tr>
      <w:tr w:rsidR="00756307" w:rsidRPr="006F3419" w:rsidTr="00756307">
        <w:trPr>
          <w:trHeight w:val="345"/>
        </w:trPr>
        <w:tc>
          <w:tcPr>
            <w:tcW w:w="3397" w:type="dxa"/>
          </w:tcPr>
          <w:p w:rsidR="001410EE" w:rsidRPr="006F3419" w:rsidRDefault="001410EE" w:rsidP="001344A2">
            <w:pPr>
              <w:rPr>
                <w:rFonts w:ascii="Times New Roman" w:hAnsi="Times New Roman"/>
                <w:sz w:val="24"/>
                <w:szCs w:val="24"/>
              </w:rPr>
            </w:pPr>
            <w:r w:rsidRPr="006F3419">
              <w:rPr>
                <w:rFonts w:ascii="Times New Roman" w:hAnsi="Times New Roman"/>
                <w:sz w:val="24"/>
                <w:szCs w:val="24"/>
              </w:rPr>
              <w:t>Jauda</w:t>
            </w:r>
          </w:p>
        </w:tc>
        <w:tc>
          <w:tcPr>
            <w:tcW w:w="3402" w:type="dxa"/>
          </w:tcPr>
          <w:p w:rsidR="001410EE" w:rsidRPr="006F3419" w:rsidRDefault="006F3419" w:rsidP="001344A2">
            <w:pPr>
              <w:rPr>
                <w:rFonts w:ascii="Times New Roman" w:hAnsi="Times New Roman"/>
                <w:sz w:val="24"/>
                <w:szCs w:val="24"/>
              </w:rPr>
            </w:pPr>
            <w:r>
              <w:rPr>
                <w:rFonts w:ascii="Times New Roman" w:hAnsi="Times New Roman"/>
                <w:sz w:val="24"/>
                <w:szCs w:val="24"/>
              </w:rPr>
              <w:t>Ne mazāk kā 110</w:t>
            </w:r>
            <w:r w:rsidR="001410EE" w:rsidRPr="006F3419">
              <w:rPr>
                <w:rFonts w:ascii="Times New Roman" w:hAnsi="Times New Roman"/>
                <w:sz w:val="24"/>
                <w:szCs w:val="24"/>
              </w:rPr>
              <w:t xml:space="preserve"> kw</w:t>
            </w:r>
          </w:p>
        </w:tc>
        <w:tc>
          <w:tcPr>
            <w:tcW w:w="2268" w:type="dxa"/>
            <w:gridSpan w:val="2"/>
          </w:tcPr>
          <w:p w:rsidR="001410EE" w:rsidRPr="006F3419" w:rsidRDefault="001410EE" w:rsidP="001344A2">
            <w:pPr>
              <w:rPr>
                <w:rFonts w:ascii="Times New Roman" w:hAnsi="Times New Roman"/>
                <w:sz w:val="24"/>
                <w:szCs w:val="24"/>
              </w:rPr>
            </w:pPr>
          </w:p>
        </w:tc>
      </w:tr>
      <w:tr w:rsidR="00756307" w:rsidRPr="006F3419" w:rsidTr="00756307">
        <w:trPr>
          <w:trHeight w:val="210"/>
        </w:trPr>
        <w:tc>
          <w:tcPr>
            <w:tcW w:w="3397" w:type="dxa"/>
          </w:tcPr>
          <w:p w:rsidR="001410EE" w:rsidRPr="006F3419" w:rsidRDefault="001410EE" w:rsidP="001344A2">
            <w:pPr>
              <w:rPr>
                <w:rFonts w:ascii="Times New Roman" w:hAnsi="Times New Roman"/>
                <w:sz w:val="24"/>
                <w:szCs w:val="24"/>
              </w:rPr>
            </w:pPr>
            <w:r w:rsidRPr="006F3419">
              <w:rPr>
                <w:rFonts w:ascii="Times New Roman" w:hAnsi="Times New Roman"/>
                <w:sz w:val="24"/>
                <w:szCs w:val="24"/>
              </w:rPr>
              <w:t>Griezes moments</w:t>
            </w:r>
          </w:p>
        </w:tc>
        <w:tc>
          <w:tcPr>
            <w:tcW w:w="3402" w:type="dxa"/>
          </w:tcPr>
          <w:p w:rsidR="001410EE" w:rsidRPr="006F3419" w:rsidRDefault="006F3419" w:rsidP="001344A2">
            <w:pPr>
              <w:rPr>
                <w:rFonts w:ascii="Times New Roman" w:hAnsi="Times New Roman"/>
                <w:sz w:val="24"/>
                <w:szCs w:val="24"/>
              </w:rPr>
            </w:pPr>
            <w:r>
              <w:rPr>
                <w:rFonts w:ascii="Times New Roman" w:hAnsi="Times New Roman"/>
                <w:sz w:val="24"/>
                <w:szCs w:val="24"/>
              </w:rPr>
              <w:t>Ne mazāk kā 37</w:t>
            </w:r>
            <w:r w:rsidR="001410EE" w:rsidRPr="006F3419">
              <w:rPr>
                <w:rFonts w:ascii="Times New Roman" w:hAnsi="Times New Roman"/>
                <w:sz w:val="24"/>
                <w:szCs w:val="24"/>
              </w:rPr>
              <w:t>0 Nm</w:t>
            </w:r>
          </w:p>
        </w:tc>
        <w:tc>
          <w:tcPr>
            <w:tcW w:w="2268" w:type="dxa"/>
            <w:gridSpan w:val="2"/>
          </w:tcPr>
          <w:p w:rsidR="001410EE" w:rsidRPr="006F3419" w:rsidRDefault="001410EE" w:rsidP="001344A2">
            <w:pPr>
              <w:rPr>
                <w:rFonts w:ascii="Times New Roman" w:hAnsi="Times New Roman"/>
                <w:sz w:val="24"/>
                <w:szCs w:val="24"/>
              </w:rPr>
            </w:pPr>
          </w:p>
        </w:tc>
      </w:tr>
      <w:tr w:rsidR="00756307" w:rsidRPr="006F3419" w:rsidTr="00756307">
        <w:tc>
          <w:tcPr>
            <w:tcW w:w="3397" w:type="dxa"/>
          </w:tcPr>
          <w:p w:rsidR="001410EE" w:rsidRPr="006F3419" w:rsidRDefault="007D5557" w:rsidP="001344A2">
            <w:pPr>
              <w:rPr>
                <w:rFonts w:ascii="Times New Roman" w:hAnsi="Times New Roman"/>
                <w:sz w:val="24"/>
                <w:szCs w:val="24"/>
              </w:rPr>
            </w:pPr>
            <w:r>
              <w:rPr>
                <w:rFonts w:ascii="Times New Roman" w:hAnsi="Times New Roman"/>
                <w:sz w:val="24"/>
                <w:szCs w:val="24"/>
              </w:rPr>
              <w:t>Vidējais d</w:t>
            </w:r>
            <w:r w:rsidR="001410EE" w:rsidRPr="006F3419">
              <w:rPr>
                <w:rFonts w:ascii="Times New Roman" w:hAnsi="Times New Roman"/>
                <w:sz w:val="24"/>
                <w:szCs w:val="24"/>
              </w:rPr>
              <w:t>egvielas patēriņš</w:t>
            </w:r>
          </w:p>
        </w:tc>
        <w:tc>
          <w:tcPr>
            <w:tcW w:w="3402" w:type="dxa"/>
          </w:tcPr>
          <w:p w:rsidR="001410EE" w:rsidRPr="006F3419" w:rsidRDefault="001410EE" w:rsidP="001344A2">
            <w:pPr>
              <w:rPr>
                <w:rFonts w:ascii="Times New Roman" w:hAnsi="Times New Roman"/>
                <w:sz w:val="24"/>
                <w:szCs w:val="24"/>
              </w:rPr>
            </w:pPr>
            <w:r w:rsidRPr="006F3419">
              <w:rPr>
                <w:rFonts w:ascii="Times New Roman" w:hAnsi="Times New Roman"/>
                <w:sz w:val="24"/>
                <w:szCs w:val="24"/>
              </w:rPr>
              <w:t xml:space="preserve">ne vairāk kā </w:t>
            </w:r>
            <w:r w:rsidR="00D173F2">
              <w:rPr>
                <w:rFonts w:ascii="Times New Roman" w:hAnsi="Times New Roman"/>
                <w:sz w:val="24"/>
                <w:szCs w:val="24"/>
              </w:rPr>
              <w:t xml:space="preserve">6 </w:t>
            </w:r>
            <w:r w:rsidRPr="006F3419">
              <w:rPr>
                <w:rFonts w:ascii="Times New Roman" w:hAnsi="Times New Roman"/>
                <w:sz w:val="24"/>
                <w:szCs w:val="24"/>
              </w:rPr>
              <w:t>l/100 km.</w:t>
            </w:r>
          </w:p>
        </w:tc>
        <w:tc>
          <w:tcPr>
            <w:tcW w:w="2268" w:type="dxa"/>
            <w:gridSpan w:val="2"/>
          </w:tcPr>
          <w:p w:rsidR="001410EE" w:rsidRPr="006F3419" w:rsidRDefault="001410EE" w:rsidP="001344A2">
            <w:pPr>
              <w:rPr>
                <w:rFonts w:ascii="Times New Roman" w:hAnsi="Times New Roman"/>
                <w:sz w:val="24"/>
                <w:szCs w:val="24"/>
              </w:rPr>
            </w:pPr>
          </w:p>
        </w:tc>
      </w:tr>
      <w:tr w:rsidR="00756307" w:rsidRPr="00D173F2" w:rsidTr="004259E4">
        <w:tc>
          <w:tcPr>
            <w:tcW w:w="3397" w:type="dxa"/>
          </w:tcPr>
          <w:p w:rsidR="001410EE" w:rsidRPr="00D173F2" w:rsidRDefault="001410EE" w:rsidP="001344A2">
            <w:pPr>
              <w:rPr>
                <w:rFonts w:ascii="Times New Roman" w:hAnsi="Times New Roman"/>
                <w:sz w:val="24"/>
                <w:szCs w:val="24"/>
              </w:rPr>
            </w:pPr>
            <w:r w:rsidRPr="00D173F2">
              <w:rPr>
                <w:rFonts w:ascii="Times New Roman" w:hAnsi="Times New Roman"/>
                <w:color w:val="000000"/>
                <w:sz w:val="24"/>
                <w:szCs w:val="24"/>
              </w:rPr>
              <w:t xml:space="preserve">Prasības attiecībā uz oglekļa </w:t>
            </w:r>
            <w:r w:rsidRPr="00D173F2">
              <w:rPr>
                <w:rFonts w:ascii="Times New Roman" w:hAnsi="Times New Roman"/>
                <w:color w:val="000000"/>
                <w:sz w:val="24"/>
                <w:szCs w:val="24"/>
              </w:rPr>
              <w:lastRenderedPageBreak/>
              <w:t>dioksīda (CO2) izmešiem, ne vairāk kā g/km kombinētajā ciklā</w:t>
            </w:r>
          </w:p>
        </w:tc>
        <w:tc>
          <w:tcPr>
            <w:tcW w:w="3402" w:type="dxa"/>
            <w:vAlign w:val="center"/>
          </w:tcPr>
          <w:p w:rsidR="001410EE" w:rsidRPr="00D173F2" w:rsidRDefault="00D173F2" w:rsidP="004259E4">
            <w:pPr>
              <w:rPr>
                <w:rFonts w:ascii="Times New Roman" w:hAnsi="Times New Roman"/>
                <w:sz w:val="24"/>
                <w:szCs w:val="24"/>
              </w:rPr>
            </w:pPr>
            <w:r w:rsidRPr="00D173F2">
              <w:rPr>
                <w:rFonts w:ascii="Times New Roman" w:hAnsi="Times New Roman"/>
                <w:sz w:val="24"/>
                <w:szCs w:val="24"/>
              </w:rPr>
              <w:lastRenderedPageBreak/>
              <w:t>Ne vairāk kā 140</w:t>
            </w:r>
            <w:r w:rsidR="001410EE" w:rsidRPr="00D173F2">
              <w:rPr>
                <w:rFonts w:ascii="Times New Roman" w:hAnsi="Times New Roman"/>
                <w:sz w:val="24"/>
                <w:szCs w:val="24"/>
              </w:rPr>
              <w:t xml:space="preserve"> g/km</w:t>
            </w:r>
          </w:p>
        </w:tc>
        <w:tc>
          <w:tcPr>
            <w:tcW w:w="2268" w:type="dxa"/>
            <w:gridSpan w:val="2"/>
          </w:tcPr>
          <w:p w:rsidR="001410EE" w:rsidRPr="00D173F2" w:rsidRDefault="001410EE" w:rsidP="001344A2">
            <w:pPr>
              <w:rPr>
                <w:rFonts w:ascii="Times New Roman" w:hAnsi="Times New Roman"/>
                <w:sz w:val="24"/>
                <w:szCs w:val="24"/>
              </w:rPr>
            </w:pPr>
          </w:p>
        </w:tc>
      </w:tr>
      <w:tr w:rsidR="00756307" w:rsidRPr="00D173F2" w:rsidTr="004259E4">
        <w:tc>
          <w:tcPr>
            <w:tcW w:w="3397" w:type="dxa"/>
          </w:tcPr>
          <w:p w:rsidR="001410EE" w:rsidRPr="00D173F2" w:rsidRDefault="001410EE" w:rsidP="001344A2">
            <w:pPr>
              <w:rPr>
                <w:rFonts w:ascii="Times New Roman" w:hAnsi="Times New Roman"/>
                <w:sz w:val="24"/>
                <w:szCs w:val="24"/>
              </w:rPr>
            </w:pPr>
            <w:r w:rsidRPr="00D173F2">
              <w:rPr>
                <w:rFonts w:ascii="Times New Roman" w:hAnsi="Times New Roman"/>
                <w:color w:val="000000"/>
                <w:sz w:val="24"/>
                <w:szCs w:val="24"/>
              </w:rPr>
              <w:t>Prasības attiecībā uz slāpekļa oksīdu (NOx), metānu nesaturošo ogļūdeņražu (NMHC) un cieto daļiņu (PM) emisiju apjomu</w:t>
            </w:r>
          </w:p>
        </w:tc>
        <w:tc>
          <w:tcPr>
            <w:tcW w:w="3402" w:type="dxa"/>
            <w:vAlign w:val="center"/>
          </w:tcPr>
          <w:p w:rsidR="001410EE" w:rsidRPr="00D173F2" w:rsidRDefault="001410EE" w:rsidP="004259E4">
            <w:pPr>
              <w:rPr>
                <w:rFonts w:ascii="Times New Roman" w:hAnsi="Times New Roman"/>
                <w:sz w:val="24"/>
                <w:szCs w:val="24"/>
              </w:rPr>
            </w:pPr>
            <w:r w:rsidRPr="00D173F2">
              <w:rPr>
                <w:rFonts w:ascii="Times New Roman" w:hAnsi="Times New Roman"/>
                <w:sz w:val="24"/>
                <w:szCs w:val="24"/>
              </w:rPr>
              <w:t>Atbilstoši EURO 6</w:t>
            </w:r>
          </w:p>
        </w:tc>
        <w:tc>
          <w:tcPr>
            <w:tcW w:w="2268" w:type="dxa"/>
            <w:gridSpan w:val="2"/>
          </w:tcPr>
          <w:p w:rsidR="001410EE" w:rsidRPr="00D173F2" w:rsidRDefault="001410EE" w:rsidP="001344A2">
            <w:pPr>
              <w:rPr>
                <w:rFonts w:ascii="Times New Roman" w:hAnsi="Times New Roman"/>
                <w:sz w:val="24"/>
                <w:szCs w:val="24"/>
              </w:rPr>
            </w:pPr>
          </w:p>
        </w:tc>
      </w:tr>
      <w:tr w:rsidR="00756307" w:rsidRPr="00D173F2" w:rsidTr="00756307">
        <w:trPr>
          <w:trHeight w:val="315"/>
        </w:trPr>
        <w:tc>
          <w:tcPr>
            <w:tcW w:w="3397" w:type="dxa"/>
          </w:tcPr>
          <w:p w:rsidR="001410EE" w:rsidRPr="00D173F2" w:rsidRDefault="001410EE" w:rsidP="001344A2">
            <w:pPr>
              <w:rPr>
                <w:rFonts w:ascii="Times New Roman" w:hAnsi="Times New Roman"/>
                <w:sz w:val="24"/>
                <w:szCs w:val="24"/>
              </w:rPr>
            </w:pPr>
            <w:r w:rsidRPr="00D173F2">
              <w:rPr>
                <w:rFonts w:ascii="Times New Roman" w:hAnsi="Times New Roman"/>
                <w:sz w:val="24"/>
                <w:szCs w:val="24"/>
              </w:rPr>
              <w:t>Ātrumkārba</w:t>
            </w:r>
          </w:p>
        </w:tc>
        <w:tc>
          <w:tcPr>
            <w:tcW w:w="3402" w:type="dxa"/>
          </w:tcPr>
          <w:p w:rsidR="001410EE" w:rsidRPr="00D173F2" w:rsidRDefault="001410EE" w:rsidP="001344A2">
            <w:pPr>
              <w:rPr>
                <w:rFonts w:ascii="Times New Roman" w:hAnsi="Times New Roman"/>
                <w:sz w:val="24"/>
                <w:szCs w:val="24"/>
              </w:rPr>
            </w:pPr>
            <w:r w:rsidRPr="00D173F2">
              <w:rPr>
                <w:rFonts w:ascii="Times New Roman" w:hAnsi="Times New Roman"/>
                <w:sz w:val="24"/>
                <w:szCs w:val="24"/>
              </w:rPr>
              <w:t>Manuālā, vismaz 6 pārnesumi</w:t>
            </w:r>
          </w:p>
        </w:tc>
        <w:tc>
          <w:tcPr>
            <w:tcW w:w="2268" w:type="dxa"/>
            <w:gridSpan w:val="2"/>
          </w:tcPr>
          <w:p w:rsidR="001410EE" w:rsidRPr="00D173F2" w:rsidRDefault="001410EE" w:rsidP="001344A2">
            <w:pPr>
              <w:rPr>
                <w:rFonts w:ascii="Times New Roman" w:hAnsi="Times New Roman"/>
                <w:sz w:val="24"/>
                <w:szCs w:val="24"/>
              </w:rPr>
            </w:pPr>
          </w:p>
        </w:tc>
      </w:tr>
      <w:tr w:rsidR="001410EE" w:rsidRPr="00D173F2" w:rsidTr="00756307">
        <w:trPr>
          <w:trHeight w:val="838"/>
        </w:trPr>
        <w:tc>
          <w:tcPr>
            <w:tcW w:w="6799" w:type="dxa"/>
            <w:gridSpan w:val="2"/>
          </w:tcPr>
          <w:p w:rsidR="006B7689" w:rsidRDefault="00D173F2" w:rsidP="001344A2">
            <w:pPr>
              <w:rPr>
                <w:rFonts w:ascii="Times New Roman" w:hAnsi="Times New Roman"/>
                <w:sz w:val="24"/>
                <w:szCs w:val="24"/>
              </w:rPr>
            </w:pPr>
            <w:r w:rsidRPr="004259E4">
              <w:rPr>
                <w:rFonts w:ascii="Times New Roman" w:hAnsi="Times New Roman"/>
                <w:sz w:val="24"/>
                <w:szCs w:val="24"/>
              </w:rPr>
              <w:t xml:space="preserve">Transportlīdzekļi </w:t>
            </w:r>
            <w:r w:rsidR="006B7689">
              <w:rPr>
                <w:rFonts w:ascii="Times New Roman" w:hAnsi="Times New Roman"/>
                <w:sz w:val="24"/>
                <w:szCs w:val="24"/>
              </w:rPr>
              <w:t>aprīkoti ar vasaras</w:t>
            </w:r>
            <w:r w:rsidR="001410EE" w:rsidRPr="004259E4">
              <w:rPr>
                <w:rFonts w:ascii="Times New Roman" w:hAnsi="Times New Roman"/>
                <w:sz w:val="24"/>
                <w:szCs w:val="24"/>
              </w:rPr>
              <w:t xml:space="preserve"> sezonas riepā</w:t>
            </w:r>
            <w:r w:rsidR="006B7689">
              <w:rPr>
                <w:rFonts w:ascii="Times New Roman" w:hAnsi="Times New Roman"/>
                <w:sz w:val="24"/>
                <w:szCs w:val="24"/>
              </w:rPr>
              <w:t>m</w:t>
            </w:r>
          </w:p>
          <w:p w:rsidR="001410EE" w:rsidRPr="00D173F2" w:rsidRDefault="006B7689" w:rsidP="001344A2">
            <w:pPr>
              <w:rPr>
                <w:rFonts w:ascii="Times New Roman" w:hAnsi="Times New Roman"/>
                <w:sz w:val="24"/>
                <w:szCs w:val="24"/>
              </w:rPr>
            </w:pPr>
            <w:r>
              <w:rPr>
                <w:rFonts w:ascii="Times New Roman" w:hAnsi="Times New Roman"/>
                <w:sz w:val="24"/>
                <w:szCs w:val="24"/>
              </w:rPr>
              <w:t>Transportlīdzek</w:t>
            </w:r>
            <w:r w:rsidR="00280C90">
              <w:rPr>
                <w:rFonts w:ascii="Times New Roman" w:hAnsi="Times New Roman"/>
                <w:sz w:val="24"/>
                <w:szCs w:val="24"/>
              </w:rPr>
              <w:t xml:space="preserve">ļa ražotāja ieteikts standarta </w:t>
            </w:r>
            <w:bookmarkStart w:id="5" w:name="_GoBack"/>
            <w:bookmarkEnd w:id="5"/>
            <w:r w:rsidR="00280C90">
              <w:rPr>
                <w:rFonts w:ascii="Times New Roman" w:hAnsi="Times New Roman"/>
                <w:sz w:val="24"/>
                <w:szCs w:val="24"/>
              </w:rPr>
              <w:t>rezerves disku komplekts</w:t>
            </w:r>
            <w:r w:rsidR="001410EE" w:rsidRPr="004259E4">
              <w:rPr>
                <w:rFonts w:ascii="Times New Roman" w:hAnsi="Times New Roman"/>
                <w:sz w:val="24"/>
                <w:szCs w:val="24"/>
              </w:rPr>
              <w:t>.</w:t>
            </w:r>
          </w:p>
        </w:tc>
        <w:tc>
          <w:tcPr>
            <w:tcW w:w="2268" w:type="dxa"/>
            <w:gridSpan w:val="2"/>
          </w:tcPr>
          <w:p w:rsidR="001410EE" w:rsidRPr="00D173F2" w:rsidRDefault="001410EE" w:rsidP="001344A2">
            <w:pPr>
              <w:rPr>
                <w:rFonts w:ascii="Times New Roman" w:hAnsi="Times New Roman"/>
                <w:sz w:val="24"/>
                <w:szCs w:val="24"/>
              </w:rPr>
            </w:pPr>
          </w:p>
        </w:tc>
      </w:tr>
      <w:tr w:rsidR="00756307" w:rsidRPr="00D173F2" w:rsidTr="00756307">
        <w:trPr>
          <w:trHeight w:val="270"/>
        </w:trPr>
        <w:tc>
          <w:tcPr>
            <w:tcW w:w="3397" w:type="dxa"/>
          </w:tcPr>
          <w:p w:rsidR="001410EE" w:rsidRPr="00D173F2" w:rsidRDefault="001410EE" w:rsidP="001344A2">
            <w:pPr>
              <w:rPr>
                <w:rFonts w:ascii="Times New Roman" w:hAnsi="Times New Roman"/>
                <w:sz w:val="24"/>
                <w:szCs w:val="24"/>
              </w:rPr>
            </w:pPr>
            <w:r w:rsidRPr="00D173F2">
              <w:rPr>
                <w:rFonts w:ascii="Times New Roman" w:hAnsi="Times New Roman"/>
                <w:sz w:val="24"/>
                <w:szCs w:val="24"/>
              </w:rPr>
              <w:t>Diska izmērs</w:t>
            </w:r>
          </w:p>
        </w:tc>
        <w:tc>
          <w:tcPr>
            <w:tcW w:w="3402" w:type="dxa"/>
          </w:tcPr>
          <w:p w:rsidR="001410EE" w:rsidRPr="00D173F2" w:rsidRDefault="00D173F2" w:rsidP="001344A2">
            <w:pPr>
              <w:rPr>
                <w:rFonts w:ascii="Times New Roman" w:hAnsi="Times New Roman"/>
                <w:sz w:val="24"/>
                <w:szCs w:val="24"/>
              </w:rPr>
            </w:pPr>
            <w:r>
              <w:rPr>
                <w:rFonts w:ascii="Times New Roman" w:hAnsi="Times New Roman"/>
                <w:sz w:val="24"/>
                <w:szCs w:val="24"/>
              </w:rPr>
              <w:t>17</w:t>
            </w:r>
            <w:r w:rsidR="001410EE" w:rsidRPr="00D173F2">
              <w:rPr>
                <w:rFonts w:ascii="Times New Roman" w:hAnsi="Times New Roman"/>
                <w:sz w:val="24"/>
                <w:szCs w:val="24"/>
              </w:rPr>
              <w:t xml:space="preserve"> collas</w:t>
            </w:r>
          </w:p>
        </w:tc>
        <w:tc>
          <w:tcPr>
            <w:tcW w:w="2268" w:type="dxa"/>
            <w:gridSpan w:val="2"/>
          </w:tcPr>
          <w:p w:rsidR="001410EE" w:rsidRPr="00D173F2" w:rsidRDefault="001410EE" w:rsidP="001344A2">
            <w:pPr>
              <w:rPr>
                <w:rFonts w:ascii="Times New Roman" w:hAnsi="Times New Roman"/>
                <w:sz w:val="24"/>
                <w:szCs w:val="24"/>
              </w:rPr>
            </w:pPr>
          </w:p>
        </w:tc>
      </w:tr>
      <w:tr w:rsidR="00756307" w:rsidRPr="00D173F2" w:rsidTr="00756307">
        <w:trPr>
          <w:trHeight w:val="285"/>
        </w:trPr>
        <w:tc>
          <w:tcPr>
            <w:tcW w:w="3397" w:type="dxa"/>
          </w:tcPr>
          <w:p w:rsidR="001410EE" w:rsidRPr="00D173F2" w:rsidRDefault="001410EE" w:rsidP="001344A2">
            <w:pPr>
              <w:rPr>
                <w:rFonts w:ascii="Times New Roman" w:hAnsi="Times New Roman"/>
                <w:sz w:val="24"/>
                <w:szCs w:val="24"/>
              </w:rPr>
            </w:pPr>
            <w:r w:rsidRPr="00D173F2">
              <w:rPr>
                <w:rFonts w:ascii="Times New Roman" w:hAnsi="Times New Roman"/>
                <w:sz w:val="24"/>
                <w:szCs w:val="24"/>
              </w:rPr>
              <w:t>Riepas izmērs</w:t>
            </w:r>
          </w:p>
        </w:tc>
        <w:tc>
          <w:tcPr>
            <w:tcW w:w="3402" w:type="dxa"/>
          </w:tcPr>
          <w:p w:rsidR="001410EE" w:rsidRPr="00D173F2" w:rsidRDefault="00D173F2" w:rsidP="001344A2">
            <w:pPr>
              <w:rPr>
                <w:rFonts w:ascii="Times New Roman" w:hAnsi="Times New Roman"/>
                <w:sz w:val="24"/>
                <w:szCs w:val="24"/>
              </w:rPr>
            </w:pPr>
            <w:r>
              <w:rPr>
                <w:rFonts w:ascii="Times New Roman" w:hAnsi="Times New Roman"/>
                <w:sz w:val="24"/>
                <w:szCs w:val="24"/>
              </w:rPr>
              <w:t xml:space="preserve"> R17</w:t>
            </w:r>
          </w:p>
        </w:tc>
        <w:tc>
          <w:tcPr>
            <w:tcW w:w="2268" w:type="dxa"/>
            <w:gridSpan w:val="2"/>
          </w:tcPr>
          <w:p w:rsidR="001410EE" w:rsidRPr="00D173F2" w:rsidRDefault="001410EE" w:rsidP="001344A2">
            <w:pPr>
              <w:rPr>
                <w:rFonts w:ascii="Times New Roman" w:hAnsi="Times New Roman"/>
                <w:sz w:val="24"/>
                <w:szCs w:val="24"/>
              </w:rPr>
            </w:pPr>
          </w:p>
        </w:tc>
      </w:tr>
      <w:tr w:rsidR="00756307" w:rsidRPr="00D173F2" w:rsidTr="00756307">
        <w:tc>
          <w:tcPr>
            <w:tcW w:w="3397" w:type="dxa"/>
          </w:tcPr>
          <w:p w:rsidR="001410EE" w:rsidRPr="00D173F2" w:rsidRDefault="001410EE" w:rsidP="001344A2">
            <w:pPr>
              <w:rPr>
                <w:rFonts w:ascii="Times New Roman" w:hAnsi="Times New Roman"/>
                <w:sz w:val="24"/>
                <w:szCs w:val="24"/>
              </w:rPr>
            </w:pPr>
            <w:r w:rsidRPr="00D173F2">
              <w:rPr>
                <w:rFonts w:ascii="Times New Roman" w:hAnsi="Times New Roman"/>
                <w:sz w:val="24"/>
                <w:szCs w:val="24"/>
              </w:rPr>
              <w:t>Garums</w:t>
            </w:r>
          </w:p>
        </w:tc>
        <w:tc>
          <w:tcPr>
            <w:tcW w:w="3402" w:type="dxa"/>
          </w:tcPr>
          <w:p w:rsidR="001410EE" w:rsidRPr="00D173F2" w:rsidRDefault="00D173F2" w:rsidP="001344A2">
            <w:pPr>
              <w:rPr>
                <w:rFonts w:ascii="Times New Roman" w:hAnsi="Times New Roman"/>
                <w:sz w:val="24"/>
                <w:szCs w:val="24"/>
              </w:rPr>
            </w:pPr>
            <w:r>
              <w:rPr>
                <w:rFonts w:ascii="Times New Roman" w:hAnsi="Times New Roman"/>
                <w:sz w:val="24"/>
                <w:szCs w:val="24"/>
              </w:rPr>
              <w:t>Ne vairāk kā 5</w:t>
            </w:r>
            <w:r w:rsidR="001410EE" w:rsidRPr="00D173F2">
              <w:rPr>
                <w:rFonts w:ascii="Times New Roman" w:hAnsi="Times New Roman"/>
                <w:sz w:val="24"/>
                <w:szCs w:val="24"/>
              </w:rPr>
              <w:t xml:space="preserve"> m</w:t>
            </w:r>
          </w:p>
        </w:tc>
        <w:tc>
          <w:tcPr>
            <w:tcW w:w="2268" w:type="dxa"/>
            <w:gridSpan w:val="2"/>
          </w:tcPr>
          <w:p w:rsidR="001410EE" w:rsidRPr="00D173F2" w:rsidRDefault="001410EE" w:rsidP="001344A2">
            <w:pPr>
              <w:rPr>
                <w:rFonts w:ascii="Times New Roman" w:hAnsi="Times New Roman"/>
                <w:sz w:val="24"/>
                <w:szCs w:val="24"/>
              </w:rPr>
            </w:pPr>
          </w:p>
        </w:tc>
      </w:tr>
      <w:tr w:rsidR="00756307" w:rsidRPr="00D173F2" w:rsidTr="00756307">
        <w:tc>
          <w:tcPr>
            <w:tcW w:w="3397" w:type="dxa"/>
          </w:tcPr>
          <w:p w:rsidR="001410EE" w:rsidRPr="00D173F2" w:rsidRDefault="001410EE" w:rsidP="001344A2">
            <w:pPr>
              <w:rPr>
                <w:rFonts w:ascii="Times New Roman" w:hAnsi="Times New Roman"/>
                <w:sz w:val="24"/>
                <w:szCs w:val="24"/>
              </w:rPr>
            </w:pPr>
            <w:r w:rsidRPr="00D173F2">
              <w:rPr>
                <w:rFonts w:ascii="Times New Roman" w:hAnsi="Times New Roman"/>
                <w:sz w:val="24"/>
                <w:szCs w:val="24"/>
              </w:rPr>
              <w:t>Platums</w:t>
            </w:r>
          </w:p>
        </w:tc>
        <w:tc>
          <w:tcPr>
            <w:tcW w:w="3402" w:type="dxa"/>
          </w:tcPr>
          <w:p w:rsidR="001410EE" w:rsidRPr="00D173F2" w:rsidRDefault="00D173F2" w:rsidP="001344A2">
            <w:pPr>
              <w:rPr>
                <w:rFonts w:ascii="Times New Roman" w:hAnsi="Times New Roman"/>
                <w:sz w:val="24"/>
                <w:szCs w:val="24"/>
              </w:rPr>
            </w:pPr>
            <w:r>
              <w:rPr>
                <w:rFonts w:ascii="Times New Roman" w:hAnsi="Times New Roman"/>
                <w:sz w:val="24"/>
                <w:szCs w:val="24"/>
              </w:rPr>
              <w:t xml:space="preserve">Ne mazāks par 1900 </w:t>
            </w:r>
            <w:r w:rsidR="001410EE" w:rsidRPr="00D173F2">
              <w:rPr>
                <w:rFonts w:ascii="Times New Roman" w:hAnsi="Times New Roman"/>
                <w:sz w:val="24"/>
                <w:szCs w:val="24"/>
              </w:rPr>
              <w:t>mm</w:t>
            </w:r>
          </w:p>
        </w:tc>
        <w:tc>
          <w:tcPr>
            <w:tcW w:w="2268" w:type="dxa"/>
            <w:gridSpan w:val="2"/>
          </w:tcPr>
          <w:p w:rsidR="001410EE" w:rsidRPr="00D173F2" w:rsidRDefault="001410EE" w:rsidP="001344A2">
            <w:pPr>
              <w:rPr>
                <w:rFonts w:ascii="Times New Roman" w:hAnsi="Times New Roman"/>
                <w:sz w:val="24"/>
                <w:szCs w:val="24"/>
              </w:rPr>
            </w:pPr>
          </w:p>
        </w:tc>
      </w:tr>
      <w:tr w:rsidR="00756307" w:rsidRPr="00D173F2" w:rsidTr="00756307">
        <w:tc>
          <w:tcPr>
            <w:tcW w:w="3397" w:type="dxa"/>
          </w:tcPr>
          <w:p w:rsidR="001410EE" w:rsidRPr="00D173F2" w:rsidRDefault="001410EE" w:rsidP="001344A2">
            <w:pPr>
              <w:rPr>
                <w:rFonts w:ascii="Times New Roman" w:hAnsi="Times New Roman"/>
                <w:sz w:val="24"/>
                <w:szCs w:val="24"/>
              </w:rPr>
            </w:pPr>
            <w:r w:rsidRPr="00D173F2">
              <w:rPr>
                <w:rFonts w:ascii="Times New Roman" w:hAnsi="Times New Roman"/>
                <w:sz w:val="24"/>
                <w:szCs w:val="24"/>
              </w:rPr>
              <w:t>Salona augstums</w:t>
            </w:r>
          </w:p>
        </w:tc>
        <w:tc>
          <w:tcPr>
            <w:tcW w:w="3402" w:type="dxa"/>
          </w:tcPr>
          <w:p w:rsidR="001410EE" w:rsidRPr="00D173F2" w:rsidRDefault="001410EE" w:rsidP="001344A2">
            <w:pPr>
              <w:rPr>
                <w:rFonts w:ascii="Times New Roman" w:hAnsi="Times New Roman"/>
                <w:sz w:val="24"/>
                <w:szCs w:val="24"/>
              </w:rPr>
            </w:pPr>
            <w:r w:rsidRPr="00D173F2">
              <w:rPr>
                <w:rFonts w:ascii="Times New Roman" w:hAnsi="Times New Roman"/>
                <w:sz w:val="24"/>
                <w:szCs w:val="24"/>
              </w:rPr>
              <w:t>Ne zemāks par 1900 mm</w:t>
            </w:r>
          </w:p>
        </w:tc>
        <w:tc>
          <w:tcPr>
            <w:tcW w:w="2268" w:type="dxa"/>
            <w:gridSpan w:val="2"/>
          </w:tcPr>
          <w:p w:rsidR="001410EE" w:rsidRPr="00D173F2" w:rsidRDefault="001410EE" w:rsidP="001344A2">
            <w:pPr>
              <w:rPr>
                <w:rFonts w:ascii="Times New Roman" w:hAnsi="Times New Roman"/>
                <w:sz w:val="24"/>
                <w:szCs w:val="24"/>
              </w:rPr>
            </w:pPr>
          </w:p>
        </w:tc>
      </w:tr>
      <w:tr w:rsidR="00756307" w:rsidRPr="00D173F2" w:rsidTr="00756307">
        <w:tc>
          <w:tcPr>
            <w:tcW w:w="3397" w:type="dxa"/>
          </w:tcPr>
          <w:p w:rsidR="001410EE" w:rsidRPr="00D173F2" w:rsidRDefault="001410EE" w:rsidP="001344A2">
            <w:pPr>
              <w:rPr>
                <w:rFonts w:ascii="Times New Roman" w:hAnsi="Times New Roman"/>
                <w:sz w:val="24"/>
                <w:szCs w:val="24"/>
              </w:rPr>
            </w:pPr>
            <w:r w:rsidRPr="00D173F2">
              <w:rPr>
                <w:rFonts w:ascii="Times New Roman" w:hAnsi="Times New Roman"/>
                <w:sz w:val="24"/>
                <w:szCs w:val="24"/>
              </w:rPr>
              <w:t>Pilna masa</w:t>
            </w:r>
          </w:p>
        </w:tc>
        <w:tc>
          <w:tcPr>
            <w:tcW w:w="3402" w:type="dxa"/>
          </w:tcPr>
          <w:p w:rsidR="001410EE" w:rsidRPr="00D173F2" w:rsidRDefault="001410EE" w:rsidP="001344A2">
            <w:pPr>
              <w:rPr>
                <w:rFonts w:ascii="Times New Roman" w:hAnsi="Times New Roman"/>
                <w:sz w:val="24"/>
                <w:szCs w:val="24"/>
              </w:rPr>
            </w:pPr>
            <w:r w:rsidRPr="00D173F2">
              <w:rPr>
                <w:rFonts w:ascii="Times New Roman" w:hAnsi="Times New Roman"/>
                <w:sz w:val="24"/>
                <w:szCs w:val="24"/>
              </w:rPr>
              <w:t xml:space="preserve">Ne vairāk kā </w:t>
            </w:r>
            <w:r w:rsidR="00D173F2">
              <w:rPr>
                <w:rFonts w:ascii="Times New Roman" w:hAnsi="Times New Roman"/>
                <w:sz w:val="24"/>
                <w:szCs w:val="24"/>
              </w:rPr>
              <w:t>2</w:t>
            </w:r>
            <w:r w:rsidRPr="00D173F2">
              <w:rPr>
                <w:rFonts w:ascii="Times New Roman" w:hAnsi="Times New Roman"/>
                <w:sz w:val="24"/>
                <w:szCs w:val="24"/>
              </w:rPr>
              <w:t>000 kg</w:t>
            </w:r>
          </w:p>
        </w:tc>
        <w:tc>
          <w:tcPr>
            <w:tcW w:w="2268" w:type="dxa"/>
            <w:gridSpan w:val="2"/>
          </w:tcPr>
          <w:p w:rsidR="001410EE" w:rsidRPr="00D173F2" w:rsidRDefault="001410EE" w:rsidP="001344A2">
            <w:pPr>
              <w:rPr>
                <w:rFonts w:ascii="Times New Roman" w:hAnsi="Times New Roman"/>
                <w:sz w:val="24"/>
                <w:szCs w:val="24"/>
              </w:rPr>
            </w:pPr>
          </w:p>
        </w:tc>
      </w:tr>
      <w:tr w:rsidR="00756307" w:rsidRPr="00D173F2" w:rsidTr="00756307">
        <w:tc>
          <w:tcPr>
            <w:tcW w:w="3397" w:type="dxa"/>
          </w:tcPr>
          <w:p w:rsidR="001410EE" w:rsidRPr="00D173F2" w:rsidRDefault="00BE2D92" w:rsidP="001344A2">
            <w:pPr>
              <w:rPr>
                <w:rFonts w:ascii="Times New Roman" w:hAnsi="Times New Roman"/>
                <w:sz w:val="24"/>
                <w:szCs w:val="24"/>
              </w:rPr>
            </w:pPr>
            <w:r>
              <w:rPr>
                <w:rFonts w:ascii="Times New Roman" w:hAnsi="Times New Roman"/>
                <w:sz w:val="24"/>
                <w:szCs w:val="24"/>
              </w:rPr>
              <w:t>Degvielas tvertne</w:t>
            </w:r>
          </w:p>
        </w:tc>
        <w:tc>
          <w:tcPr>
            <w:tcW w:w="3402" w:type="dxa"/>
          </w:tcPr>
          <w:p w:rsidR="001410EE" w:rsidRPr="00D173F2" w:rsidRDefault="00BE2D92" w:rsidP="001344A2">
            <w:pPr>
              <w:rPr>
                <w:rFonts w:ascii="Times New Roman" w:hAnsi="Times New Roman"/>
                <w:color w:val="FF0000"/>
                <w:sz w:val="24"/>
                <w:szCs w:val="24"/>
              </w:rPr>
            </w:pPr>
            <w:r>
              <w:rPr>
                <w:rFonts w:ascii="Times New Roman" w:hAnsi="Times New Roman"/>
                <w:sz w:val="24"/>
                <w:szCs w:val="24"/>
              </w:rPr>
              <w:t xml:space="preserve">Vismaz 65 l </w:t>
            </w:r>
          </w:p>
        </w:tc>
        <w:tc>
          <w:tcPr>
            <w:tcW w:w="2268" w:type="dxa"/>
            <w:gridSpan w:val="2"/>
          </w:tcPr>
          <w:p w:rsidR="001410EE" w:rsidRPr="00D173F2" w:rsidRDefault="001410EE" w:rsidP="001344A2">
            <w:pPr>
              <w:rPr>
                <w:rFonts w:ascii="Times New Roman" w:hAnsi="Times New Roman"/>
                <w:sz w:val="24"/>
                <w:szCs w:val="24"/>
              </w:rPr>
            </w:pPr>
          </w:p>
        </w:tc>
      </w:tr>
      <w:tr w:rsidR="00756307" w:rsidRPr="00D173F2" w:rsidTr="00756307">
        <w:tc>
          <w:tcPr>
            <w:tcW w:w="3397" w:type="dxa"/>
          </w:tcPr>
          <w:p w:rsidR="001410EE" w:rsidRPr="00D173F2" w:rsidRDefault="001410EE" w:rsidP="001344A2">
            <w:pPr>
              <w:rPr>
                <w:rFonts w:ascii="Times New Roman" w:hAnsi="Times New Roman"/>
                <w:sz w:val="24"/>
                <w:szCs w:val="24"/>
              </w:rPr>
            </w:pPr>
            <w:r w:rsidRPr="00D173F2">
              <w:rPr>
                <w:rFonts w:ascii="Times New Roman" w:hAnsi="Times New Roman"/>
                <w:sz w:val="24"/>
                <w:szCs w:val="24"/>
              </w:rPr>
              <w:t>Sēdvietu skaits</w:t>
            </w:r>
          </w:p>
        </w:tc>
        <w:tc>
          <w:tcPr>
            <w:tcW w:w="3402" w:type="dxa"/>
          </w:tcPr>
          <w:p w:rsidR="001410EE" w:rsidRPr="00D173F2" w:rsidRDefault="00D173F2" w:rsidP="001344A2">
            <w:pPr>
              <w:rPr>
                <w:rFonts w:ascii="Times New Roman" w:hAnsi="Times New Roman"/>
                <w:sz w:val="24"/>
                <w:szCs w:val="24"/>
              </w:rPr>
            </w:pPr>
            <w:r>
              <w:rPr>
                <w:rFonts w:ascii="Times New Roman" w:hAnsi="Times New Roman"/>
                <w:sz w:val="24"/>
                <w:szCs w:val="24"/>
              </w:rPr>
              <w:t xml:space="preserve"> 8</w:t>
            </w:r>
            <w:r w:rsidR="001410EE" w:rsidRPr="00D173F2">
              <w:rPr>
                <w:rFonts w:ascii="Times New Roman" w:hAnsi="Times New Roman"/>
                <w:sz w:val="24"/>
                <w:szCs w:val="24"/>
              </w:rPr>
              <w:t>+1</w:t>
            </w:r>
          </w:p>
        </w:tc>
        <w:tc>
          <w:tcPr>
            <w:tcW w:w="2268" w:type="dxa"/>
            <w:gridSpan w:val="2"/>
          </w:tcPr>
          <w:p w:rsidR="001410EE" w:rsidRPr="00D173F2" w:rsidRDefault="001410EE" w:rsidP="001344A2">
            <w:pPr>
              <w:rPr>
                <w:rFonts w:ascii="Times New Roman" w:hAnsi="Times New Roman"/>
                <w:sz w:val="24"/>
                <w:szCs w:val="24"/>
              </w:rPr>
            </w:pPr>
          </w:p>
        </w:tc>
      </w:tr>
      <w:tr w:rsidR="00756307" w:rsidRPr="00D173F2" w:rsidTr="00756307">
        <w:tc>
          <w:tcPr>
            <w:tcW w:w="3397" w:type="dxa"/>
          </w:tcPr>
          <w:p w:rsidR="001410EE" w:rsidRPr="00D173F2" w:rsidRDefault="001410EE" w:rsidP="001344A2">
            <w:pPr>
              <w:rPr>
                <w:rFonts w:ascii="Times New Roman" w:hAnsi="Times New Roman"/>
                <w:sz w:val="24"/>
                <w:szCs w:val="24"/>
              </w:rPr>
            </w:pPr>
            <w:r w:rsidRPr="00D173F2">
              <w:rPr>
                <w:rFonts w:ascii="Times New Roman" w:hAnsi="Times New Roman"/>
                <w:sz w:val="24"/>
                <w:szCs w:val="24"/>
              </w:rPr>
              <w:t>Virsbūves krāsa</w:t>
            </w:r>
          </w:p>
        </w:tc>
        <w:tc>
          <w:tcPr>
            <w:tcW w:w="3402" w:type="dxa"/>
          </w:tcPr>
          <w:p w:rsidR="001410EE" w:rsidRPr="004259E4" w:rsidRDefault="004259E4" w:rsidP="001344A2">
            <w:pPr>
              <w:rPr>
                <w:rFonts w:ascii="Times New Roman" w:hAnsi="Times New Roman"/>
                <w:sz w:val="24"/>
                <w:szCs w:val="24"/>
              </w:rPr>
            </w:pPr>
            <w:r>
              <w:rPr>
                <w:rFonts w:ascii="Times New Roman" w:hAnsi="Times New Roman"/>
                <w:sz w:val="24"/>
                <w:szCs w:val="24"/>
              </w:rPr>
              <w:t>Tumšie toņi</w:t>
            </w:r>
          </w:p>
        </w:tc>
        <w:tc>
          <w:tcPr>
            <w:tcW w:w="2268" w:type="dxa"/>
            <w:gridSpan w:val="2"/>
          </w:tcPr>
          <w:p w:rsidR="001410EE" w:rsidRPr="00D173F2" w:rsidRDefault="001410EE" w:rsidP="001344A2">
            <w:pPr>
              <w:rPr>
                <w:rFonts w:ascii="Times New Roman" w:hAnsi="Times New Roman"/>
                <w:b/>
                <w:sz w:val="24"/>
                <w:szCs w:val="24"/>
              </w:rPr>
            </w:pPr>
          </w:p>
        </w:tc>
      </w:tr>
      <w:tr w:rsidR="00756307" w:rsidRPr="003B514F" w:rsidTr="00756307">
        <w:tc>
          <w:tcPr>
            <w:tcW w:w="3397" w:type="dxa"/>
          </w:tcPr>
          <w:p w:rsidR="001C0E8C" w:rsidRPr="003B514F" w:rsidRDefault="001C0E8C" w:rsidP="001344A2">
            <w:pPr>
              <w:rPr>
                <w:rFonts w:ascii="Times New Roman" w:hAnsi="Times New Roman"/>
                <w:sz w:val="24"/>
                <w:szCs w:val="24"/>
              </w:rPr>
            </w:pPr>
            <w:r w:rsidRPr="003B514F">
              <w:rPr>
                <w:rFonts w:ascii="Times New Roman" w:hAnsi="Times New Roman"/>
                <w:b/>
                <w:snapToGrid w:val="0"/>
                <w:sz w:val="24"/>
                <w:szCs w:val="24"/>
              </w:rPr>
              <w:t>Aprīkojums:</w:t>
            </w:r>
          </w:p>
        </w:tc>
        <w:tc>
          <w:tcPr>
            <w:tcW w:w="3402" w:type="dxa"/>
          </w:tcPr>
          <w:p w:rsidR="001C0E8C" w:rsidRPr="003B514F" w:rsidRDefault="001C0E8C" w:rsidP="001344A2">
            <w:pPr>
              <w:rPr>
                <w:rFonts w:ascii="Times New Roman" w:hAnsi="Times New Roman"/>
                <w:sz w:val="24"/>
                <w:szCs w:val="24"/>
              </w:rPr>
            </w:pPr>
          </w:p>
        </w:tc>
        <w:tc>
          <w:tcPr>
            <w:tcW w:w="2268" w:type="dxa"/>
            <w:gridSpan w:val="2"/>
          </w:tcPr>
          <w:p w:rsidR="001C0E8C" w:rsidRPr="003B514F" w:rsidRDefault="001C0E8C" w:rsidP="001344A2">
            <w:pPr>
              <w:rPr>
                <w:rFonts w:ascii="Times New Roman" w:hAnsi="Times New Roman"/>
                <w:sz w:val="24"/>
                <w:szCs w:val="24"/>
              </w:rPr>
            </w:pPr>
          </w:p>
        </w:tc>
      </w:tr>
      <w:tr w:rsidR="004259E4" w:rsidRPr="003B514F" w:rsidTr="00756307">
        <w:tc>
          <w:tcPr>
            <w:tcW w:w="3397" w:type="dxa"/>
            <w:vMerge w:val="restart"/>
          </w:tcPr>
          <w:p w:rsidR="004259E4" w:rsidRPr="003B514F" w:rsidRDefault="004259E4" w:rsidP="001344A2">
            <w:pPr>
              <w:rPr>
                <w:rFonts w:ascii="Times New Roman" w:hAnsi="Times New Roman"/>
                <w:sz w:val="24"/>
                <w:szCs w:val="24"/>
              </w:rPr>
            </w:pPr>
          </w:p>
        </w:tc>
        <w:tc>
          <w:tcPr>
            <w:tcW w:w="3402" w:type="dxa"/>
          </w:tcPr>
          <w:p w:rsidR="004259E4" w:rsidRPr="003B514F" w:rsidRDefault="004259E4" w:rsidP="001344A2">
            <w:pPr>
              <w:rPr>
                <w:rFonts w:ascii="Times New Roman" w:hAnsi="Times New Roman"/>
                <w:sz w:val="24"/>
                <w:szCs w:val="24"/>
              </w:rPr>
            </w:pPr>
            <w:r w:rsidRPr="003B514F">
              <w:rPr>
                <w:rFonts w:ascii="Times New Roman" w:hAnsi="Times New Roman"/>
                <w:sz w:val="24"/>
                <w:szCs w:val="24"/>
              </w:rPr>
              <w:t xml:space="preserve">Vadītāja </w:t>
            </w:r>
            <w:r>
              <w:rPr>
                <w:rFonts w:ascii="Times New Roman" w:hAnsi="Times New Roman"/>
                <w:sz w:val="24"/>
                <w:szCs w:val="24"/>
              </w:rPr>
              <w:t xml:space="preserve">un priekšējā pasažiera  </w:t>
            </w:r>
            <w:r w:rsidRPr="003B514F">
              <w:rPr>
                <w:rFonts w:ascii="Times New Roman" w:hAnsi="Times New Roman"/>
                <w:sz w:val="24"/>
                <w:szCs w:val="24"/>
              </w:rPr>
              <w:t>drošības spilvens</w:t>
            </w:r>
          </w:p>
        </w:tc>
        <w:tc>
          <w:tcPr>
            <w:tcW w:w="2268" w:type="dxa"/>
            <w:gridSpan w:val="2"/>
          </w:tcPr>
          <w:p w:rsidR="004259E4" w:rsidRPr="003B514F" w:rsidRDefault="004259E4" w:rsidP="001344A2">
            <w:pPr>
              <w:rPr>
                <w:rFonts w:ascii="Times New Roman" w:hAnsi="Times New Roman"/>
                <w:sz w:val="24"/>
                <w:szCs w:val="24"/>
              </w:rPr>
            </w:pPr>
          </w:p>
        </w:tc>
      </w:tr>
      <w:tr w:rsidR="004259E4" w:rsidRPr="003B514F" w:rsidTr="00756307">
        <w:tc>
          <w:tcPr>
            <w:tcW w:w="3397" w:type="dxa"/>
            <w:vMerge/>
          </w:tcPr>
          <w:p w:rsidR="004259E4" w:rsidRPr="003B514F" w:rsidRDefault="004259E4" w:rsidP="001344A2">
            <w:pPr>
              <w:rPr>
                <w:rFonts w:ascii="Times New Roman" w:hAnsi="Times New Roman"/>
                <w:sz w:val="24"/>
                <w:szCs w:val="24"/>
              </w:rPr>
            </w:pPr>
          </w:p>
        </w:tc>
        <w:tc>
          <w:tcPr>
            <w:tcW w:w="3402" w:type="dxa"/>
          </w:tcPr>
          <w:p w:rsidR="004259E4" w:rsidRPr="003B514F" w:rsidRDefault="004259E4" w:rsidP="001344A2">
            <w:pPr>
              <w:rPr>
                <w:rFonts w:ascii="Times New Roman" w:hAnsi="Times New Roman"/>
                <w:sz w:val="24"/>
                <w:szCs w:val="24"/>
              </w:rPr>
            </w:pPr>
            <w:r w:rsidRPr="003B514F">
              <w:rPr>
                <w:rFonts w:ascii="Times New Roman" w:hAnsi="Times New Roman"/>
                <w:sz w:val="24"/>
                <w:szCs w:val="24"/>
              </w:rPr>
              <w:t>Elektroniskā stabilitātes programma ESP</w:t>
            </w:r>
          </w:p>
        </w:tc>
        <w:tc>
          <w:tcPr>
            <w:tcW w:w="2268" w:type="dxa"/>
            <w:gridSpan w:val="2"/>
          </w:tcPr>
          <w:p w:rsidR="004259E4" w:rsidRPr="003B514F" w:rsidRDefault="004259E4" w:rsidP="001344A2">
            <w:pPr>
              <w:rPr>
                <w:rFonts w:ascii="Times New Roman" w:hAnsi="Times New Roman"/>
                <w:sz w:val="24"/>
                <w:szCs w:val="24"/>
              </w:rPr>
            </w:pPr>
          </w:p>
        </w:tc>
      </w:tr>
      <w:tr w:rsidR="004259E4" w:rsidRPr="003B514F" w:rsidTr="004259E4">
        <w:trPr>
          <w:trHeight w:val="870"/>
        </w:trPr>
        <w:tc>
          <w:tcPr>
            <w:tcW w:w="3397" w:type="dxa"/>
            <w:vMerge/>
          </w:tcPr>
          <w:p w:rsidR="004259E4" w:rsidRPr="003B514F" w:rsidRDefault="004259E4" w:rsidP="001344A2">
            <w:pPr>
              <w:rPr>
                <w:rFonts w:ascii="Times New Roman" w:hAnsi="Times New Roman"/>
                <w:sz w:val="24"/>
                <w:szCs w:val="24"/>
              </w:rPr>
            </w:pPr>
          </w:p>
        </w:tc>
        <w:tc>
          <w:tcPr>
            <w:tcW w:w="3402" w:type="dxa"/>
            <w:vAlign w:val="center"/>
          </w:tcPr>
          <w:p w:rsidR="004259E4" w:rsidRPr="003B514F" w:rsidRDefault="004259E4" w:rsidP="004259E4">
            <w:pPr>
              <w:rPr>
                <w:rFonts w:ascii="Times New Roman" w:hAnsi="Times New Roman"/>
                <w:sz w:val="24"/>
                <w:szCs w:val="24"/>
              </w:rPr>
            </w:pPr>
            <w:r>
              <w:rPr>
                <w:rFonts w:ascii="Times New Roman" w:hAnsi="Times New Roman"/>
                <w:sz w:val="24"/>
                <w:szCs w:val="24"/>
              </w:rPr>
              <w:t>Avārijas bremzēšanas palīgsistēma EBA</w:t>
            </w:r>
          </w:p>
        </w:tc>
        <w:tc>
          <w:tcPr>
            <w:tcW w:w="2268" w:type="dxa"/>
            <w:gridSpan w:val="2"/>
          </w:tcPr>
          <w:p w:rsidR="004259E4" w:rsidRPr="003B514F" w:rsidRDefault="004259E4" w:rsidP="001344A2">
            <w:pPr>
              <w:rPr>
                <w:rFonts w:ascii="Times New Roman" w:hAnsi="Times New Roman"/>
                <w:sz w:val="24"/>
                <w:szCs w:val="24"/>
              </w:rPr>
            </w:pPr>
          </w:p>
        </w:tc>
      </w:tr>
      <w:tr w:rsidR="004259E4" w:rsidRPr="003B514F" w:rsidTr="00756307">
        <w:trPr>
          <w:trHeight w:val="510"/>
        </w:trPr>
        <w:tc>
          <w:tcPr>
            <w:tcW w:w="3397" w:type="dxa"/>
            <w:vMerge/>
          </w:tcPr>
          <w:p w:rsidR="004259E4" w:rsidRPr="003B514F" w:rsidRDefault="004259E4" w:rsidP="001344A2">
            <w:pPr>
              <w:rPr>
                <w:rFonts w:ascii="Times New Roman" w:hAnsi="Times New Roman"/>
                <w:sz w:val="24"/>
                <w:szCs w:val="24"/>
              </w:rPr>
            </w:pPr>
          </w:p>
        </w:tc>
        <w:tc>
          <w:tcPr>
            <w:tcW w:w="3402" w:type="dxa"/>
          </w:tcPr>
          <w:p w:rsidR="004259E4" w:rsidRPr="003B514F" w:rsidRDefault="004259E4" w:rsidP="001344A2">
            <w:pPr>
              <w:rPr>
                <w:rFonts w:ascii="Times New Roman" w:hAnsi="Times New Roman"/>
                <w:sz w:val="24"/>
                <w:szCs w:val="24"/>
              </w:rPr>
            </w:pPr>
            <w:r w:rsidRPr="003B514F">
              <w:rPr>
                <w:rFonts w:ascii="Times New Roman" w:hAnsi="Times New Roman"/>
                <w:sz w:val="24"/>
                <w:szCs w:val="24"/>
              </w:rPr>
              <w:t>Bremžu pretbloķēšanas sistēma</w:t>
            </w:r>
            <w:r>
              <w:rPr>
                <w:rFonts w:ascii="Times New Roman" w:hAnsi="Times New Roman"/>
                <w:sz w:val="24"/>
                <w:szCs w:val="24"/>
              </w:rPr>
              <w:t xml:space="preserve"> ABS</w:t>
            </w:r>
          </w:p>
        </w:tc>
        <w:tc>
          <w:tcPr>
            <w:tcW w:w="2268" w:type="dxa"/>
            <w:gridSpan w:val="2"/>
          </w:tcPr>
          <w:p w:rsidR="004259E4" w:rsidRPr="003B514F" w:rsidRDefault="004259E4" w:rsidP="001344A2">
            <w:pPr>
              <w:rPr>
                <w:rFonts w:ascii="Times New Roman" w:hAnsi="Times New Roman"/>
                <w:sz w:val="24"/>
                <w:szCs w:val="24"/>
              </w:rPr>
            </w:pPr>
          </w:p>
        </w:tc>
      </w:tr>
      <w:tr w:rsidR="004259E4" w:rsidRPr="003B514F" w:rsidTr="00756307">
        <w:tc>
          <w:tcPr>
            <w:tcW w:w="3397" w:type="dxa"/>
            <w:vMerge/>
          </w:tcPr>
          <w:p w:rsidR="004259E4" w:rsidRPr="003B514F" w:rsidRDefault="004259E4" w:rsidP="001344A2">
            <w:pPr>
              <w:rPr>
                <w:rFonts w:ascii="Times New Roman" w:hAnsi="Times New Roman"/>
                <w:sz w:val="24"/>
                <w:szCs w:val="24"/>
              </w:rPr>
            </w:pPr>
          </w:p>
        </w:tc>
        <w:tc>
          <w:tcPr>
            <w:tcW w:w="3402" w:type="dxa"/>
          </w:tcPr>
          <w:p w:rsidR="004259E4" w:rsidRPr="003B514F" w:rsidRDefault="004259E4" w:rsidP="001344A2">
            <w:pPr>
              <w:rPr>
                <w:rFonts w:ascii="Times New Roman" w:hAnsi="Times New Roman"/>
                <w:sz w:val="24"/>
                <w:szCs w:val="24"/>
              </w:rPr>
            </w:pPr>
            <w:r>
              <w:rPr>
                <w:rFonts w:ascii="Times New Roman" w:hAnsi="Times New Roman"/>
                <w:sz w:val="24"/>
                <w:szCs w:val="24"/>
              </w:rPr>
              <w:t>4x disku bremzes</w:t>
            </w:r>
          </w:p>
        </w:tc>
        <w:tc>
          <w:tcPr>
            <w:tcW w:w="2268" w:type="dxa"/>
            <w:gridSpan w:val="2"/>
          </w:tcPr>
          <w:p w:rsidR="004259E4" w:rsidRPr="003B514F" w:rsidRDefault="004259E4" w:rsidP="001344A2">
            <w:pPr>
              <w:rPr>
                <w:rFonts w:ascii="Times New Roman" w:hAnsi="Times New Roman"/>
                <w:sz w:val="24"/>
                <w:szCs w:val="24"/>
              </w:rPr>
            </w:pPr>
          </w:p>
        </w:tc>
      </w:tr>
      <w:tr w:rsidR="004259E4" w:rsidRPr="003B514F" w:rsidTr="00756307">
        <w:tc>
          <w:tcPr>
            <w:tcW w:w="3397" w:type="dxa"/>
            <w:vMerge/>
          </w:tcPr>
          <w:p w:rsidR="004259E4" w:rsidRPr="003B514F" w:rsidRDefault="004259E4" w:rsidP="001344A2">
            <w:pPr>
              <w:rPr>
                <w:rFonts w:ascii="Times New Roman" w:hAnsi="Times New Roman"/>
                <w:sz w:val="24"/>
                <w:szCs w:val="24"/>
              </w:rPr>
            </w:pPr>
          </w:p>
        </w:tc>
        <w:tc>
          <w:tcPr>
            <w:tcW w:w="3402" w:type="dxa"/>
          </w:tcPr>
          <w:p w:rsidR="004259E4" w:rsidRPr="003B514F" w:rsidRDefault="004259E4" w:rsidP="001344A2">
            <w:pPr>
              <w:rPr>
                <w:rFonts w:ascii="Times New Roman" w:hAnsi="Times New Roman"/>
                <w:sz w:val="24"/>
                <w:szCs w:val="24"/>
              </w:rPr>
            </w:pPr>
            <w:r w:rsidRPr="00E65AC8">
              <w:rPr>
                <w:rFonts w:ascii="Times New Roman" w:hAnsi="Times New Roman"/>
                <w:color w:val="000000" w:themeColor="text1"/>
                <w:sz w:val="24"/>
                <w:szCs w:val="24"/>
              </w:rPr>
              <w:t>Imobilaizers</w:t>
            </w:r>
          </w:p>
        </w:tc>
        <w:tc>
          <w:tcPr>
            <w:tcW w:w="2268" w:type="dxa"/>
            <w:gridSpan w:val="2"/>
          </w:tcPr>
          <w:p w:rsidR="004259E4" w:rsidRPr="003B514F" w:rsidRDefault="004259E4" w:rsidP="001344A2">
            <w:pPr>
              <w:rPr>
                <w:rFonts w:ascii="Times New Roman" w:hAnsi="Times New Roman"/>
                <w:sz w:val="24"/>
                <w:szCs w:val="24"/>
              </w:rPr>
            </w:pPr>
          </w:p>
        </w:tc>
      </w:tr>
      <w:tr w:rsidR="004259E4" w:rsidRPr="003B514F" w:rsidTr="00756307">
        <w:tc>
          <w:tcPr>
            <w:tcW w:w="3397" w:type="dxa"/>
            <w:vMerge/>
          </w:tcPr>
          <w:p w:rsidR="004259E4" w:rsidRPr="003B514F" w:rsidRDefault="004259E4" w:rsidP="001344A2">
            <w:pPr>
              <w:rPr>
                <w:rFonts w:ascii="Times New Roman" w:hAnsi="Times New Roman"/>
                <w:sz w:val="24"/>
                <w:szCs w:val="24"/>
              </w:rPr>
            </w:pPr>
          </w:p>
        </w:tc>
        <w:tc>
          <w:tcPr>
            <w:tcW w:w="3402" w:type="dxa"/>
          </w:tcPr>
          <w:p w:rsidR="004259E4" w:rsidRPr="003B514F" w:rsidRDefault="004259E4" w:rsidP="001344A2">
            <w:pPr>
              <w:rPr>
                <w:rFonts w:ascii="Times New Roman" w:hAnsi="Times New Roman"/>
                <w:sz w:val="24"/>
                <w:szCs w:val="24"/>
              </w:rPr>
            </w:pPr>
            <w:r>
              <w:rPr>
                <w:rFonts w:ascii="Times New Roman" w:hAnsi="Times New Roman"/>
                <w:sz w:val="24"/>
                <w:szCs w:val="24"/>
              </w:rPr>
              <w:t>Kruīza kontrole ar ātruma ierobežotāju</w:t>
            </w:r>
          </w:p>
        </w:tc>
        <w:tc>
          <w:tcPr>
            <w:tcW w:w="2268" w:type="dxa"/>
            <w:gridSpan w:val="2"/>
          </w:tcPr>
          <w:p w:rsidR="004259E4" w:rsidRPr="003B514F" w:rsidRDefault="004259E4" w:rsidP="001344A2">
            <w:pPr>
              <w:rPr>
                <w:rFonts w:ascii="Times New Roman" w:hAnsi="Times New Roman"/>
                <w:sz w:val="24"/>
                <w:szCs w:val="24"/>
              </w:rPr>
            </w:pPr>
          </w:p>
        </w:tc>
      </w:tr>
      <w:tr w:rsidR="004259E4" w:rsidRPr="003B514F" w:rsidTr="00756307">
        <w:tc>
          <w:tcPr>
            <w:tcW w:w="3397" w:type="dxa"/>
            <w:vMerge/>
          </w:tcPr>
          <w:p w:rsidR="004259E4" w:rsidRPr="003B514F" w:rsidRDefault="004259E4" w:rsidP="001344A2">
            <w:pPr>
              <w:rPr>
                <w:rFonts w:ascii="Times New Roman" w:hAnsi="Times New Roman"/>
                <w:sz w:val="24"/>
                <w:szCs w:val="24"/>
              </w:rPr>
            </w:pPr>
          </w:p>
        </w:tc>
        <w:tc>
          <w:tcPr>
            <w:tcW w:w="3402" w:type="dxa"/>
          </w:tcPr>
          <w:p w:rsidR="004259E4" w:rsidRPr="003B514F" w:rsidRDefault="004259E4" w:rsidP="001344A2">
            <w:pPr>
              <w:rPr>
                <w:rFonts w:ascii="Times New Roman" w:hAnsi="Times New Roman"/>
                <w:sz w:val="24"/>
                <w:szCs w:val="24"/>
              </w:rPr>
            </w:pPr>
            <w:r>
              <w:rPr>
                <w:rFonts w:ascii="Times New Roman" w:hAnsi="Times New Roman"/>
                <w:sz w:val="24"/>
                <w:szCs w:val="24"/>
              </w:rPr>
              <w:t>Augšējā bremžu gaisma (aizmugurē)</w:t>
            </w:r>
          </w:p>
        </w:tc>
        <w:tc>
          <w:tcPr>
            <w:tcW w:w="2268" w:type="dxa"/>
            <w:gridSpan w:val="2"/>
          </w:tcPr>
          <w:p w:rsidR="004259E4" w:rsidRPr="003B514F" w:rsidRDefault="004259E4" w:rsidP="001344A2">
            <w:pPr>
              <w:rPr>
                <w:rFonts w:ascii="Times New Roman" w:hAnsi="Times New Roman"/>
                <w:sz w:val="24"/>
                <w:szCs w:val="24"/>
              </w:rPr>
            </w:pPr>
          </w:p>
        </w:tc>
      </w:tr>
      <w:tr w:rsidR="004259E4" w:rsidRPr="003B514F" w:rsidTr="00756307">
        <w:tc>
          <w:tcPr>
            <w:tcW w:w="3397" w:type="dxa"/>
            <w:vMerge/>
          </w:tcPr>
          <w:p w:rsidR="004259E4" w:rsidRPr="003B514F" w:rsidRDefault="004259E4" w:rsidP="001344A2">
            <w:pPr>
              <w:rPr>
                <w:rFonts w:ascii="Times New Roman" w:hAnsi="Times New Roman"/>
                <w:sz w:val="24"/>
                <w:szCs w:val="24"/>
              </w:rPr>
            </w:pPr>
          </w:p>
        </w:tc>
        <w:tc>
          <w:tcPr>
            <w:tcW w:w="3402" w:type="dxa"/>
          </w:tcPr>
          <w:p w:rsidR="004259E4" w:rsidRPr="003B514F" w:rsidRDefault="004259E4" w:rsidP="001344A2">
            <w:pPr>
              <w:rPr>
                <w:rFonts w:ascii="Times New Roman" w:hAnsi="Times New Roman"/>
                <w:sz w:val="24"/>
                <w:szCs w:val="24"/>
              </w:rPr>
            </w:pPr>
            <w:r>
              <w:rPr>
                <w:rFonts w:ascii="Times New Roman" w:hAnsi="Times New Roman"/>
                <w:sz w:val="24"/>
                <w:szCs w:val="24"/>
              </w:rPr>
              <w:t>Stūres statņa augstuma un dziļuma regulētājs</w:t>
            </w:r>
          </w:p>
        </w:tc>
        <w:tc>
          <w:tcPr>
            <w:tcW w:w="2268" w:type="dxa"/>
            <w:gridSpan w:val="2"/>
          </w:tcPr>
          <w:p w:rsidR="004259E4" w:rsidRPr="003B514F" w:rsidRDefault="004259E4" w:rsidP="001344A2">
            <w:pPr>
              <w:rPr>
                <w:rFonts w:ascii="Times New Roman" w:hAnsi="Times New Roman"/>
                <w:sz w:val="24"/>
                <w:szCs w:val="24"/>
              </w:rPr>
            </w:pPr>
          </w:p>
        </w:tc>
      </w:tr>
      <w:tr w:rsidR="004259E4" w:rsidRPr="003B514F" w:rsidTr="00756307">
        <w:tc>
          <w:tcPr>
            <w:tcW w:w="3397" w:type="dxa"/>
            <w:vMerge/>
          </w:tcPr>
          <w:p w:rsidR="004259E4" w:rsidRPr="003B514F" w:rsidRDefault="004259E4" w:rsidP="001344A2">
            <w:pPr>
              <w:rPr>
                <w:rFonts w:ascii="Times New Roman" w:hAnsi="Times New Roman"/>
                <w:sz w:val="24"/>
                <w:szCs w:val="24"/>
              </w:rPr>
            </w:pPr>
          </w:p>
        </w:tc>
        <w:tc>
          <w:tcPr>
            <w:tcW w:w="3402" w:type="dxa"/>
          </w:tcPr>
          <w:p w:rsidR="004259E4" w:rsidRPr="003B514F" w:rsidRDefault="004259E4" w:rsidP="001344A2">
            <w:pPr>
              <w:rPr>
                <w:rFonts w:ascii="Times New Roman" w:hAnsi="Times New Roman"/>
                <w:sz w:val="24"/>
                <w:szCs w:val="24"/>
              </w:rPr>
            </w:pPr>
            <w:r w:rsidRPr="003B514F">
              <w:rPr>
                <w:rFonts w:ascii="Times New Roman" w:hAnsi="Times New Roman"/>
                <w:sz w:val="24"/>
                <w:szCs w:val="24"/>
              </w:rPr>
              <w:t>Stūres pastiprinātājs</w:t>
            </w:r>
          </w:p>
        </w:tc>
        <w:tc>
          <w:tcPr>
            <w:tcW w:w="2268" w:type="dxa"/>
            <w:gridSpan w:val="2"/>
          </w:tcPr>
          <w:p w:rsidR="004259E4" w:rsidRPr="003B514F" w:rsidRDefault="004259E4" w:rsidP="001344A2">
            <w:pPr>
              <w:rPr>
                <w:rFonts w:ascii="Times New Roman" w:hAnsi="Times New Roman"/>
                <w:sz w:val="24"/>
                <w:szCs w:val="24"/>
              </w:rPr>
            </w:pPr>
          </w:p>
        </w:tc>
      </w:tr>
      <w:tr w:rsidR="004259E4" w:rsidRPr="003B514F" w:rsidTr="00756307">
        <w:trPr>
          <w:trHeight w:val="885"/>
        </w:trPr>
        <w:tc>
          <w:tcPr>
            <w:tcW w:w="3397" w:type="dxa"/>
            <w:vMerge/>
          </w:tcPr>
          <w:p w:rsidR="004259E4" w:rsidRPr="003B514F" w:rsidRDefault="004259E4" w:rsidP="001344A2">
            <w:pPr>
              <w:rPr>
                <w:rFonts w:ascii="Times New Roman" w:hAnsi="Times New Roman"/>
                <w:sz w:val="24"/>
                <w:szCs w:val="24"/>
              </w:rPr>
            </w:pPr>
          </w:p>
        </w:tc>
        <w:tc>
          <w:tcPr>
            <w:tcW w:w="3402" w:type="dxa"/>
          </w:tcPr>
          <w:p w:rsidR="004259E4" w:rsidRPr="003B514F" w:rsidRDefault="004259E4" w:rsidP="001344A2">
            <w:pPr>
              <w:rPr>
                <w:rFonts w:ascii="Times New Roman" w:hAnsi="Times New Roman"/>
                <w:sz w:val="24"/>
                <w:szCs w:val="24"/>
              </w:rPr>
            </w:pPr>
            <w:r>
              <w:rPr>
                <w:rFonts w:ascii="Times New Roman" w:hAnsi="Times New Roman"/>
                <w:sz w:val="24"/>
                <w:szCs w:val="24"/>
              </w:rPr>
              <w:t>Palīgsistēmas automašīnas novietošanai stāvvietā aizmugurējie sensori</w:t>
            </w:r>
          </w:p>
        </w:tc>
        <w:tc>
          <w:tcPr>
            <w:tcW w:w="2268" w:type="dxa"/>
            <w:gridSpan w:val="2"/>
          </w:tcPr>
          <w:p w:rsidR="004259E4" w:rsidRPr="003B514F" w:rsidRDefault="004259E4" w:rsidP="001344A2">
            <w:pPr>
              <w:rPr>
                <w:rFonts w:ascii="Times New Roman" w:hAnsi="Times New Roman"/>
                <w:sz w:val="24"/>
                <w:szCs w:val="24"/>
              </w:rPr>
            </w:pPr>
          </w:p>
        </w:tc>
      </w:tr>
      <w:tr w:rsidR="004259E4" w:rsidRPr="003B514F" w:rsidTr="00756307">
        <w:trPr>
          <w:trHeight w:val="225"/>
        </w:trPr>
        <w:tc>
          <w:tcPr>
            <w:tcW w:w="3397" w:type="dxa"/>
            <w:vMerge/>
          </w:tcPr>
          <w:p w:rsidR="004259E4" w:rsidRPr="003B514F" w:rsidRDefault="004259E4" w:rsidP="001344A2">
            <w:pPr>
              <w:rPr>
                <w:rFonts w:ascii="Times New Roman" w:hAnsi="Times New Roman"/>
                <w:sz w:val="24"/>
                <w:szCs w:val="24"/>
              </w:rPr>
            </w:pPr>
          </w:p>
        </w:tc>
        <w:tc>
          <w:tcPr>
            <w:tcW w:w="3402" w:type="dxa"/>
          </w:tcPr>
          <w:p w:rsidR="004259E4" w:rsidRPr="003B514F" w:rsidRDefault="004259E4" w:rsidP="001344A2">
            <w:pPr>
              <w:rPr>
                <w:rFonts w:ascii="Times New Roman" w:hAnsi="Times New Roman"/>
                <w:sz w:val="24"/>
                <w:szCs w:val="24"/>
              </w:rPr>
            </w:pPr>
            <w:r w:rsidRPr="003B514F">
              <w:rPr>
                <w:rFonts w:ascii="Times New Roman" w:hAnsi="Times New Roman"/>
                <w:sz w:val="24"/>
                <w:szCs w:val="24"/>
              </w:rPr>
              <w:t>Augstum</w:t>
            </w:r>
            <w:r w:rsidR="006311CC">
              <w:rPr>
                <w:rFonts w:ascii="Times New Roman" w:hAnsi="Times New Roman"/>
                <w:sz w:val="24"/>
                <w:szCs w:val="24"/>
              </w:rPr>
              <w:t>a</w:t>
            </w:r>
            <w:r w:rsidRPr="003B514F">
              <w:rPr>
                <w:rFonts w:ascii="Times New Roman" w:hAnsi="Times New Roman"/>
                <w:sz w:val="24"/>
                <w:szCs w:val="24"/>
              </w:rPr>
              <w:t xml:space="preserve"> regulējams galvas balsts vadītāja sēdeklim</w:t>
            </w:r>
          </w:p>
        </w:tc>
        <w:tc>
          <w:tcPr>
            <w:tcW w:w="2268" w:type="dxa"/>
            <w:gridSpan w:val="2"/>
          </w:tcPr>
          <w:p w:rsidR="004259E4" w:rsidRPr="003B514F" w:rsidRDefault="004259E4" w:rsidP="001344A2">
            <w:pPr>
              <w:rPr>
                <w:rFonts w:ascii="Times New Roman" w:hAnsi="Times New Roman"/>
                <w:sz w:val="24"/>
                <w:szCs w:val="24"/>
              </w:rPr>
            </w:pPr>
          </w:p>
        </w:tc>
      </w:tr>
      <w:tr w:rsidR="004259E4" w:rsidRPr="003B514F" w:rsidTr="00756307">
        <w:tc>
          <w:tcPr>
            <w:tcW w:w="3397" w:type="dxa"/>
            <w:vMerge/>
          </w:tcPr>
          <w:p w:rsidR="004259E4" w:rsidRPr="003B514F" w:rsidRDefault="004259E4" w:rsidP="001344A2">
            <w:pPr>
              <w:rPr>
                <w:rFonts w:ascii="Times New Roman" w:hAnsi="Times New Roman"/>
                <w:sz w:val="24"/>
                <w:szCs w:val="24"/>
              </w:rPr>
            </w:pPr>
          </w:p>
        </w:tc>
        <w:tc>
          <w:tcPr>
            <w:tcW w:w="3402" w:type="dxa"/>
          </w:tcPr>
          <w:p w:rsidR="004259E4" w:rsidRPr="003B514F" w:rsidRDefault="004259E4" w:rsidP="001344A2">
            <w:pPr>
              <w:rPr>
                <w:rFonts w:ascii="Times New Roman" w:hAnsi="Times New Roman"/>
                <w:sz w:val="24"/>
                <w:szCs w:val="24"/>
              </w:rPr>
            </w:pPr>
            <w:r>
              <w:rPr>
                <w:rFonts w:ascii="Times New Roman" w:hAnsi="Times New Roman"/>
                <w:sz w:val="24"/>
                <w:szCs w:val="24"/>
              </w:rPr>
              <w:t>LED s</w:t>
            </w:r>
            <w:r w:rsidRPr="003B514F">
              <w:rPr>
                <w:rFonts w:ascii="Times New Roman" w:hAnsi="Times New Roman"/>
                <w:sz w:val="24"/>
                <w:szCs w:val="24"/>
              </w:rPr>
              <w:t>alona apgaismoju</w:t>
            </w:r>
            <w:r>
              <w:rPr>
                <w:rFonts w:ascii="Times New Roman" w:hAnsi="Times New Roman"/>
                <w:sz w:val="24"/>
                <w:szCs w:val="24"/>
              </w:rPr>
              <w:t>ms priekšā un aizmugurē</w:t>
            </w:r>
          </w:p>
        </w:tc>
        <w:tc>
          <w:tcPr>
            <w:tcW w:w="2268" w:type="dxa"/>
            <w:gridSpan w:val="2"/>
          </w:tcPr>
          <w:p w:rsidR="004259E4" w:rsidRPr="003B514F" w:rsidRDefault="004259E4" w:rsidP="001344A2">
            <w:pPr>
              <w:rPr>
                <w:rFonts w:ascii="Times New Roman" w:hAnsi="Times New Roman"/>
                <w:sz w:val="24"/>
                <w:szCs w:val="24"/>
              </w:rPr>
            </w:pPr>
          </w:p>
        </w:tc>
      </w:tr>
      <w:tr w:rsidR="004259E4" w:rsidRPr="003B514F" w:rsidTr="00756307">
        <w:tc>
          <w:tcPr>
            <w:tcW w:w="3397" w:type="dxa"/>
            <w:vMerge/>
          </w:tcPr>
          <w:p w:rsidR="004259E4" w:rsidRPr="003B514F" w:rsidRDefault="004259E4" w:rsidP="001344A2">
            <w:pPr>
              <w:rPr>
                <w:rFonts w:ascii="Times New Roman" w:hAnsi="Times New Roman"/>
                <w:sz w:val="24"/>
                <w:szCs w:val="24"/>
              </w:rPr>
            </w:pPr>
          </w:p>
        </w:tc>
        <w:tc>
          <w:tcPr>
            <w:tcW w:w="3402" w:type="dxa"/>
          </w:tcPr>
          <w:p w:rsidR="004259E4" w:rsidRPr="003B514F" w:rsidRDefault="004259E4" w:rsidP="001344A2">
            <w:pPr>
              <w:rPr>
                <w:rFonts w:ascii="Times New Roman" w:hAnsi="Times New Roman"/>
                <w:sz w:val="24"/>
                <w:szCs w:val="24"/>
              </w:rPr>
            </w:pPr>
            <w:r>
              <w:rPr>
                <w:rFonts w:ascii="Times New Roman" w:hAnsi="Times New Roman"/>
                <w:sz w:val="24"/>
                <w:szCs w:val="24"/>
              </w:rPr>
              <w:t>Netiešā riepu spiediena uzraudzības sistēma</w:t>
            </w:r>
          </w:p>
        </w:tc>
        <w:tc>
          <w:tcPr>
            <w:tcW w:w="2268" w:type="dxa"/>
            <w:gridSpan w:val="2"/>
          </w:tcPr>
          <w:p w:rsidR="004259E4" w:rsidRPr="003B514F" w:rsidRDefault="004259E4" w:rsidP="001344A2">
            <w:pPr>
              <w:rPr>
                <w:rFonts w:ascii="Times New Roman" w:hAnsi="Times New Roman"/>
                <w:sz w:val="24"/>
                <w:szCs w:val="24"/>
              </w:rPr>
            </w:pPr>
          </w:p>
        </w:tc>
      </w:tr>
      <w:tr w:rsidR="004259E4" w:rsidRPr="003B514F" w:rsidTr="00756307">
        <w:tc>
          <w:tcPr>
            <w:tcW w:w="3397" w:type="dxa"/>
            <w:vMerge w:val="restart"/>
          </w:tcPr>
          <w:p w:rsidR="004259E4" w:rsidRPr="003B514F" w:rsidRDefault="004259E4" w:rsidP="001344A2">
            <w:pPr>
              <w:rPr>
                <w:rFonts w:ascii="Times New Roman" w:hAnsi="Times New Roman"/>
                <w:sz w:val="24"/>
                <w:szCs w:val="24"/>
              </w:rPr>
            </w:pPr>
          </w:p>
        </w:tc>
        <w:tc>
          <w:tcPr>
            <w:tcW w:w="3402" w:type="dxa"/>
          </w:tcPr>
          <w:p w:rsidR="004259E4" w:rsidRPr="003B514F" w:rsidRDefault="004259E4" w:rsidP="001344A2">
            <w:pPr>
              <w:rPr>
                <w:rFonts w:ascii="Times New Roman" w:hAnsi="Times New Roman"/>
                <w:sz w:val="24"/>
                <w:szCs w:val="24"/>
              </w:rPr>
            </w:pPr>
            <w:r>
              <w:rPr>
                <w:rFonts w:ascii="Times New Roman" w:hAnsi="Times New Roman"/>
                <w:sz w:val="24"/>
                <w:szCs w:val="24"/>
              </w:rPr>
              <w:t xml:space="preserve">3D navigācijas sistēma (balss </w:t>
            </w:r>
            <w:r>
              <w:rPr>
                <w:rFonts w:ascii="Times New Roman" w:hAnsi="Times New Roman"/>
                <w:sz w:val="24"/>
                <w:szCs w:val="24"/>
              </w:rPr>
              <w:lastRenderedPageBreak/>
              <w:t>vadība), skārienekrāns, atspoguļošanas ekrāna funkcija, bluetooth</w:t>
            </w:r>
          </w:p>
        </w:tc>
        <w:tc>
          <w:tcPr>
            <w:tcW w:w="2268" w:type="dxa"/>
            <w:gridSpan w:val="2"/>
          </w:tcPr>
          <w:p w:rsidR="004259E4" w:rsidRPr="003B514F" w:rsidRDefault="004259E4" w:rsidP="001344A2">
            <w:pPr>
              <w:rPr>
                <w:rFonts w:ascii="Times New Roman" w:hAnsi="Times New Roman"/>
                <w:sz w:val="24"/>
                <w:szCs w:val="24"/>
              </w:rPr>
            </w:pPr>
          </w:p>
        </w:tc>
      </w:tr>
      <w:tr w:rsidR="004259E4" w:rsidRPr="003B514F" w:rsidTr="00756307">
        <w:trPr>
          <w:gridAfter w:val="1"/>
          <w:wAfter w:w="108" w:type="dxa"/>
        </w:trPr>
        <w:tc>
          <w:tcPr>
            <w:tcW w:w="3397" w:type="dxa"/>
            <w:vMerge/>
          </w:tcPr>
          <w:p w:rsidR="004259E4" w:rsidRPr="003B514F" w:rsidRDefault="004259E4" w:rsidP="001344A2">
            <w:pPr>
              <w:rPr>
                <w:rFonts w:ascii="Times New Roman" w:hAnsi="Times New Roman"/>
                <w:sz w:val="24"/>
                <w:szCs w:val="24"/>
              </w:rPr>
            </w:pPr>
          </w:p>
        </w:tc>
        <w:tc>
          <w:tcPr>
            <w:tcW w:w="3402" w:type="dxa"/>
          </w:tcPr>
          <w:p w:rsidR="004259E4" w:rsidRPr="003B514F" w:rsidRDefault="004259E4" w:rsidP="001344A2">
            <w:pPr>
              <w:rPr>
                <w:rFonts w:ascii="Times New Roman" w:hAnsi="Times New Roman"/>
                <w:sz w:val="24"/>
                <w:szCs w:val="24"/>
              </w:rPr>
            </w:pPr>
            <w:r>
              <w:rPr>
                <w:rFonts w:ascii="Times New Roman" w:hAnsi="Times New Roman"/>
                <w:sz w:val="24"/>
                <w:szCs w:val="24"/>
              </w:rPr>
              <w:t>Apsildāmi priekšējie sēdekļi</w:t>
            </w:r>
          </w:p>
        </w:tc>
        <w:tc>
          <w:tcPr>
            <w:tcW w:w="2160" w:type="dxa"/>
          </w:tcPr>
          <w:p w:rsidR="004259E4" w:rsidRPr="003B514F" w:rsidRDefault="004259E4" w:rsidP="001344A2">
            <w:pPr>
              <w:rPr>
                <w:rFonts w:ascii="Times New Roman" w:hAnsi="Times New Roman"/>
                <w:sz w:val="24"/>
                <w:szCs w:val="24"/>
              </w:rPr>
            </w:pPr>
          </w:p>
        </w:tc>
      </w:tr>
      <w:tr w:rsidR="004259E4" w:rsidRPr="005E023A" w:rsidTr="004259E4">
        <w:trPr>
          <w:gridAfter w:val="1"/>
          <w:wAfter w:w="108" w:type="dxa"/>
          <w:trHeight w:val="825"/>
        </w:trPr>
        <w:tc>
          <w:tcPr>
            <w:tcW w:w="3397" w:type="dxa"/>
            <w:vMerge/>
          </w:tcPr>
          <w:p w:rsidR="004259E4" w:rsidRPr="005E023A" w:rsidRDefault="004259E4" w:rsidP="001344A2">
            <w:pPr>
              <w:rPr>
                <w:rFonts w:ascii="Times New Roman" w:hAnsi="Times New Roman"/>
                <w:sz w:val="24"/>
                <w:szCs w:val="24"/>
              </w:rPr>
            </w:pPr>
          </w:p>
        </w:tc>
        <w:tc>
          <w:tcPr>
            <w:tcW w:w="3402" w:type="dxa"/>
            <w:vAlign w:val="center"/>
          </w:tcPr>
          <w:p w:rsidR="004259E4" w:rsidRPr="005E023A" w:rsidRDefault="004259E4" w:rsidP="004259E4">
            <w:pPr>
              <w:rPr>
                <w:rFonts w:ascii="Times New Roman" w:hAnsi="Times New Roman"/>
                <w:sz w:val="24"/>
                <w:szCs w:val="24"/>
              </w:rPr>
            </w:pPr>
            <w:r w:rsidRPr="005E023A">
              <w:rPr>
                <w:rFonts w:ascii="Times New Roman" w:hAnsi="Times New Roman"/>
                <w:sz w:val="24"/>
                <w:szCs w:val="24"/>
              </w:rPr>
              <w:t>Apsildā</w:t>
            </w:r>
            <w:r>
              <w:rPr>
                <w:rFonts w:ascii="Times New Roman" w:hAnsi="Times New Roman"/>
                <w:sz w:val="24"/>
                <w:szCs w:val="24"/>
              </w:rPr>
              <w:t>mi un elektroniski regulējami sānu</w:t>
            </w:r>
            <w:r w:rsidRPr="005E023A">
              <w:rPr>
                <w:rFonts w:ascii="Times New Roman" w:hAnsi="Times New Roman"/>
                <w:sz w:val="24"/>
                <w:szCs w:val="24"/>
              </w:rPr>
              <w:t xml:space="preserve"> spoguļi</w:t>
            </w:r>
          </w:p>
        </w:tc>
        <w:tc>
          <w:tcPr>
            <w:tcW w:w="2160" w:type="dxa"/>
          </w:tcPr>
          <w:p w:rsidR="004259E4" w:rsidRPr="005E023A" w:rsidRDefault="004259E4" w:rsidP="001344A2">
            <w:pPr>
              <w:rPr>
                <w:rFonts w:ascii="Times New Roman" w:hAnsi="Times New Roman"/>
                <w:sz w:val="24"/>
                <w:szCs w:val="24"/>
              </w:rPr>
            </w:pPr>
          </w:p>
        </w:tc>
      </w:tr>
      <w:tr w:rsidR="004259E4" w:rsidRPr="005E023A" w:rsidTr="004259E4">
        <w:trPr>
          <w:gridAfter w:val="1"/>
          <w:wAfter w:w="108" w:type="dxa"/>
          <w:trHeight w:val="319"/>
        </w:trPr>
        <w:tc>
          <w:tcPr>
            <w:tcW w:w="3397" w:type="dxa"/>
            <w:vMerge/>
          </w:tcPr>
          <w:p w:rsidR="004259E4" w:rsidRPr="005E023A" w:rsidRDefault="004259E4" w:rsidP="001344A2">
            <w:pPr>
              <w:rPr>
                <w:rFonts w:ascii="Times New Roman" w:hAnsi="Times New Roman"/>
                <w:sz w:val="24"/>
                <w:szCs w:val="24"/>
              </w:rPr>
            </w:pPr>
          </w:p>
        </w:tc>
        <w:tc>
          <w:tcPr>
            <w:tcW w:w="3402" w:type="dxa"/>
            <w:vAlign w:val="center"/>
          </w:tcPr>
          <w:p w:rsidR="004259E4" w:rsidRPr="005E023A" w:rsidRDefault="004259E4" w:rsidP="004259E4">
            <w:pPr>
              <w:spacing w:after="200" w:line="276" w:lineRule="auto"/>
              <w:rPr>
                <w:rFonts w:ascii="Times New Roman" w:hAnsi="Times New Roman"/>
                <w:sz w:val="24"/>
                <w:szCs w:val="24"/>
              </w:rPr>
            </w:pPr>
            <w:r>
              <w:rPr>
                <w:rFonts w:ascii="Times New Roman" w:hAnsi="Times New Roman"/>
                <w:sz w:val="24"/>
                <w:szCs w:val="24"/>
              </w:rPr>
              <w:t>Automātiskā klimata kontrole</w:t>
            </w:r>
          </w:p>
        </w:tc>
        <w:tc>
          <w:tcPr>
            <w:tcW w:w="2160" w:type="dxa"/>
          </w:tcPr>
          <w:p w:rsidR="004259E4" w:rsidRPr="005E023A" w:rsidRDefault="004259E4" w:rsidP="001344A2">
            <w:pPr>
              <w:rPr>
                <w:rFonts w:ascii="Times New Roman" w:hAnsi="Times New Roman"/>
                <w:sz w:val="24"/>
                <w:szCs w:val="24"/>
              </w:rPr>
            </w:pPr>
          </w:p>
        </w:tc>
      </w:tr>
      <w:tr w:rsidR="004259E4" w:rsidRPr="005E023A" w:rsidTr="00756307">
        <w:trPr>
          <w:gridAfter w:val="1"/>
          <w:wAfter w:w="108" w:type="dxa"/>
        </w:trPr>
        <w:tc>
          <w:tcPr>
            <w:tcW w:w="3397" w:type="dxa"/>
            <w:vMerge/>
          </w:tcPr>
          <w:p w:rsidR="004259E4" w:rsidRPr="005E023A" w:rsidRDefault="004259E4" w:rsidP="001344A2">
            <w:pPr>
              <w:rPr>
                <w:rFonts w:ascii="Times New Roman" w:hAnsi="Times New Roman"/>
                <w:sz w:val="24"/>
                <w:szCs w:val="24"/>
              </w:rPr>
            </w:pPr>
          </w:p>
        </w:tc>
        <w:tc>
          <w:tcPr>
            <w:tcW w:w="3402" w:type="dxa"/>
          </w:tcPr>
          <w:p w:rsidR="004259E4" w:rsidRPr="005E023A" w:rsidRDefault="004259E4" w:rsidP="001344A2">
            <w:pPr>
              <w:rPr>
                <w:rFonts w:ascii="Times New Roman" w:hAnsi="Times New Roman"/>
                <w:sz w:val="24"/>
                <w:szCs w:val="24"/>
              </w:rPr>
            </w:pPr>
            <w:r>
              <w:rPr>
                <w:rFonts w:ascii="Times New Roman" w:hAnsi="Times New Roman"/>
                <w:sz w:val="24"/>
                <w:szCs w:val="24"/>
              </w:rPr>
              <w:t>Visibility (redzamības) aprīkojuma pakete (automātiskie priekšējie lukturi, elektrohromatiskais atpakaļskata spogulis, automātiskie priekšējie logu tīrītāji)</w:t>
            </w:r>
          </w:p>
        </w:tc>
        <w:tc>
          <w:tcPr>
            <w:tcW w:w="2160" w:type="dxa"/>
          </w:tcPr>
          <w:p w:rsidR="004259E4" w:rsidRPr="005E023A" w:rsidRDefault="004259E4" w:rsidP="001344A2">
            <w:pPr>
              <w:rPr>
                <w:rFonts w:ascii="Times New Roman" w:hAnsi="Times New Roman"/>
                <w:sz w:val="24"/>
                <w:szCs w:val="24"/>
              </w:rPr>
            </w:pPr>
          </w:p>
        </w:tc>
      </w:tr>
      <w:tr w:rsidR="004259E4" w:rsidRPr="005E023A" w:rsidTr="004259E4">
        <w:trPr>
          <w:gridAfter w:val="1"/>
          <w:wAfter w:w="108" w:type="dxa"/>
          <w:trHeight w:val="615"/>
        </w:trPr>
        <w:tc>
          <w:tcPr>
            <w:tcW w:w="3397" w:type="dxa"/>
            <w:vMerge/>
          </w:tcPr>
          <w:p w:rsidR="004259E4" w:rsidRPr="005E023A" w:rsidRDefault="004259E4" w:rsidP="001344A2">
            <w:pPr>
              <w:rPr>
                <w:rFonts w:ascii="Times New Roman" w:hAnsi="Times New Roman"/>
                <w:sz w:val="24"/>
                <w:szCs w:val="24"/>
              </w:rPr>
            </w:pPr>
          </w:p>
        </w:tc>
        <w:tc>
          <w:tcPr>
            <w:tcW w:w="3402" w:type="dxa"/>
            <w:vAlign w:val="center"/>
          </w:tcPr>
          <w:p w:rsidR="004259E4" w:rsidRPr="005E023A" w:rsidRDefault="004259E4" w:rsidP="004259E4">
            <w:pPr>
              <w:rPr>
                <w:rFonts w:ascii="Times New Roman" w:hAnsi="Times New Roman"/>
                <w:sz w:val="24"/>
                <w:szCs w:val="24"/>
              </w:rPr>
            </w:pPr>
            <w:r>
              <w:rPr>
                <w:rFonts w:ascii="Times New Roman" w:hAnsi="Times New Roman"/>
                <w:sz w:val="24"/>
                <w:szCs w:val="24"/>
              </w:rPr>
              <w:t>Borta dators</w:t>
            </w:r>
          </w:p>
        </w:tc>
        <w:tc>
          <w:tcPr>
            <w:tcW w:w="2160" w:type="dxa"/>
          </w:tcPr>
          <w:p w:rsidR="004259E4" w:rsidRPr="005E023A" w:rsidRDefault="004259E4" w:rsidP="001344A2">
            <w:pPr>
              <w:rPr>
                <w:rFonts w:ascii="Times New Roman" w:hAnsi="Times New Roman"/>
                <w:sz w:val="24"/>
                <w:szCs w:val="24"/>
              </w:rPr>
            </w:pPr>
          </w:p>
        </w:tc>
      </w:tr>
      <w:tr w:rsidR="004259E4" w:rsidRPr="005E023A" w:rsidTr="00756307">
        <w:trPr>
          <w:gridAfter w:val="1"/>
          <w:wAfter w:w="108" w:type="dxa"/>
          <w:trHeight w:val="198"/>
        </w:trPr>
        <w:tc>
          <w:tcPr>
            <w:tcW w:w="3397" w:type="dxa"/>
            <w:vMerge/>
          </w:tcPr>
          <w:p w:rsidR="004259E4" w:rsidRPr="005E023A" w:rsidRDefault="004259E4" w:rsidP="001344A2">
            <w:pPr>
              <w:rPr>
                <w:rFonts w:ascii="Times New Roman" w:hAnsi="Times New Roman"/>
                <w:sz w:val="24"/>
                <w:szCs w:val="24"/>
              </w:rPr>
            </w:pPr>
          </w:p>
        </w:tc>
        <w:tc>
          <w:tcPr>
            <w:tcW w:w="3402" w:type="dxa"/>
          </w:tcPr>
          <w:p w:rsidR="004259E4" w:rsidRPr="005E023A" w:rsidRDefault="004259E4" w:rsidP="001344A2">
            <w:pPr>
              <w:rPr>
                <w:rFonts w:ascii="Times New Roman" w:hAnsi="Times New Roman"/>
                <w:sz w:val="24"/>
                <w:szCs w:val="24"/>
              </w:rPr>
            </w:pPr>
            <w:r>
              <w:rPr>
                <w:rFonts w:ascii="Times New Roman" w:hAnsi="Times New Roman"/>
                <w:sz w:val="24"/>
                <w:szCs w:val="24"/>
              </w:rPr>
              <w:t>USB ligzda panelī</w:t>
            </w:r>
          </w:p>
        </w:tc>
        <w:tc>
          <w:tcPr>
            <w:tcW w:w="2160" w:type="dxa"/>
          </w:tcPr>
          <w:p w:rsidR="004259E4" w:rsidRPr="005E023A" w:rsidRDefault="004259E4" w:rsidP="001344A2">
            <w:pPr>
              <w:rPr>
                <w:rFonts w:ascii="Times New Roman" w:hAnsi="Times New Roman"/>
                <w:sz w:val="24"/>
                <w:szCs w:val="24"/>
              </w:rPr>
            </w:pPr>
          </w:p>
        </w:tc>
      </w:tr>
      <w:tr w:rsidR="004259E4" w:rsidRPr="005E023A" w:rsidTr="004259E4">
        <w:trPr>
          <w:gridAfter w:val="1"/>
          <w:wAfter w:w="108" w:type="dxa"/>
          <w:trHeight w:val="495"/>
        </w:trPr>
        <w:tc>
          <w:tcPr>
            <w:tcW w:w="3397" w:type="dxa"/>
            <w:vMerge/>
          </w:tcPr>
          <w:p w:rsidR="004259E4" w:rsidRPr="005E023A" w:rsidRDefault="004259E4" w:rsidP="001344A2">
            <w:pPr>
              <w:rPr>
                <w:rFonts w:ascii="Times New Roman" w:hAnsi="Times New Roman"/>
                <w:sz w:val="24"/>
                <w:szCs w:val="24"/>
              </w:rPr>
            </w:pPr>
          </w:p>
        </w:tc>
        <w:tc>
          <w:tcPr>
            <w:tcW w:w="3402" w:type="dxa"/>
            <w:vAlign w:val="center"/>
          </w:tcPr>
          <w:p w:rsidR="004259E4" w:rsidRPr="005E023A" w:rsidRDefault="004259E4" w:rsidP="004259E4">
            <w:pPr>
              <w:rPr>
                <w:rFonts w:ascii="Times New Roman" w:hAnsi="Times New Roman"/>
                <w:sz w:val="24"/>
                <w:szCs w:val="24"/>
              </w:rPr>
            </w:pPr>
            <w:r>
              <w:rPr>
                <w:rFonts w:ascii="Times New Roman" w:hAnsi="Times New Roman"/>
                <w:sz w:val="24"/>
                <w:szCs w:val="24"/>
              </w:rPr>
              <w:t xml:space="preserve">Tonēti aizmugures stikli </w:t>
            </w:r>
          </w:p>
        </w:tc>
        <w:tc>
          <w:tcPr>
            <w:tcW w:w="2160" w:type="dxa"/>
          </w:tcPr>
          <w:p w:rsidR="004259E4" w:rsidRPr="005E023A" w:rsidRDefault="004259E4" w:rsidP="001344A2">
            <w:pPr>
              <w:rPr>
                <w:rFonts w:ascii="Times New Roman" w:hAnsi="Times New Roman"/>
                <w:sz w:val="24"/>
                <w:szCs w:val="24"/>
              </w:rPr>
            </w:pPr>
          </w:p>
        </w:tc>
      </w:tr>
      <w:tr w:rsidR="004259E4" w:rsidRPr="005E023A" w:rsidTr="00756307">
        <w:trPr>
          <w:gridAfter w:val="1"/>
          <w:wAfter w:w="108" w:type="dxa"/>
        </w:trPr>
        <w:tc>
          <w:tcPr>
            <w:tcW w:w="3397" w:type="dxa"/>
            <w:vMerge/>
          </w:tcPr>
          <w:p w:rsidR="004259E4" w:rsidRPr="005E023A" w:rsidRDefault="004259E4" w:rsidP="001344A2">
            <w:pPr>
              <w:rPr>
                <w:rFonts w:ascii="Times New Roman" w:hAnsi="Times New Roman"/>
                <w:sz w:val="24"/>
                <w:szCs w:val="24"/>
              </w:rPr>
            </w:pPr>
          </w:p>
        </w:tc>
        <w:tc>
          <w:tcPr>
            <w:tcW w:w="3402" w:type="dxa"/>
          </w:tcPr>
          <w:p w:rsidR="004259E4" w:rsidRPr="005E023A" w:rsidRDefault="004259E4" w:rsidP="001344A2">
            <w:pPr>
              <w:rPr>
                <w:rFonts w:ascii="Times New Roman" w:hAnsi="Times New Roman"/>
                <w:sz w:val="24"/>
                <w:szCs w:val="24"/>
              </w:rPr>
            </w:pPr>
            <w:r>
              <w:rPr>
                <w:rFonts w:ascii="Times New Roman" w:hAnsi="Times New Roman"/>
                <w:sz w:val="24"/>
                <w:szCs w:val="24"/>
              </w:rPr>
              <w:t>Transformējams sakabes āķis</w:t>
            </w:r>
          </w:p>
        </w:tc>
        <w:tc>
          <w:tcPr>
            <w:tcW w:w="2160" w:type="dxa"/>
          </w:tcPr>
          <w:p w:rsidR="004259E4" w:rsidRPr="005E023A" w:rsidRDefault="004259E4" w:rsidP="001344A2">
            <w:pPr>
              <w:rPr>
                <w:rFonts w:ascii="Times New Roman" w:hAnsi="Times New Roman"/>
                <w:sz w:val="24"/>
                <w:szCs w:val="24"/>
              </w:rPr>
            </w:pPr>
          </w:p>
        </w:tc>
      </w:tr>
      <w:tr w:rsidR="004259E4" w:rsidRPr="005E023A" w:rsidTr="00756307">
        <w:trPr>
          <w:gridAfter w:val="1"/>
          <w:wAfter w:w="108" w:type="dxa"/>
        </w:trPr>
        <w:tc>
          <w:tcPr>
            <w:tcW w:w="3397" w:type="dxa"/>
            <w:vMerge/>
          </w:tcPr>
          <w:p w:rsidR="004259E4" w:rsidRPr="005E023A" w:rsidRDefault="004259E4" w:rsidP="001344A2">
            <w:pPr>
              <w:rPr>
                <w:rFonts w:ascii="Times New Roman" w:hAnsi="Times New Roman"/>
                <w:sz w:val="24"/>
                <w:szCs w:val="24"/>
              </w:rPr>
            </w:pPr>
          </w:p>
        </w:tc>
        <w:tc>
          <w:tcPr>
            <w:tcW w:w="3402" w:type="dxa"/>
          </w:tcPr>
          <w:p w:rsidR="004259E4" w:rsidRPr="001C0E8C" w:rsidRDefault="004259E4" w:rsidP="001344A2">
            <w:pPr>
              <w:rPr>
                <w:rFonts w:ascii="Times New Roman" w:hAnsi="Times New Roman"/>
                <w:sz w:val="24"/>
                <w:szCs w:val="24"/>
                <w:highlight w:val="yellow"/>
              </w:rPr>
            </w:pPr>
            <w:r w:rsidRPr="001C0E8C">
              <w:rPr>
                <w:rFonts w:ascii="Times New Roman" w:hAnsi="Times New Roman"/>
                <w:sz w:val="24"/>
                <w:szCs w:val="24"/>
              </w:rPr>
              <w:t>Drošības komplekts (aptieciņa</w:t>
            </w:r>
            <w:r>
              <w:rPr>
                <w:rFonts w:ascii="Times New Roman" w:hAnsi="Times New Roman"/>
                <w:sz w:val="24"/>
                <w:szCs w:val="24"/>
              </w:rPr>
              <w:t>, ugunsdzēšamie aparāts</w:t>
            </w:r>
            <w:r w:rsidRPr="001C0E8C">
              <w:rPr>
                <w:rFonts w:ascii="Times New Roman" w:hAnsi="Times New Roman"/>
                <w:sz w:val="24"/>
                <w:szCs w:val="24"/>
              </w:rPr>
              <w:t>, avārijas apstāšanās zīme, at</w:t>
            </w:r>
            <w:r>
              <w:rPr>
                <w:rFonts w:ascii="Times New Roman" w:hAnsi="Times New Roman"/>
                <w:sz w:val="24"/>
                <w:szCs w:val="24"/>
              </w:rPr>
              <w:t>starojoša veste</w:t>
            </w:r>
            <w:r w:rsidRPr="001C0E8C">
              <w:rPr>
                <w:rFonts w:ascii="Times New Roman" w:hAnsi="Times New Roman"/>
                <w:sz w:val="24"/>
                <w:szCs w:val="24"/>
              </w:rPr>
              <w:t>.)</w:t>
            </w:r>
          </w:p>
        </w:tc>
        <w:tc>
          <w:tcPr>
            <w:tcW w:w="2160" w:type="dxa"/>
          </w:tcPr>
          <w:p w:rsidR="004259E4" w:rsidRPr="005E023A" w:rsidRDefault="004259E4" w:rsidP="001344A2">
            <w:pPr>
              <w:rPr>
                <w:rFonts w:ascii="Times New Roman" w:hAnsi="Times New Roman"/>
                <w:sz w:val="24"/>
                <w:szCs w:val="24"/>
              </w:rPr>
            </w:pPr>
          </w:p>
        </w:tc>
      </w:tr>
      <w:tr w:rsidR="004259E4" w:rsidRPr="005E023A" w:rsidTr="00756307">
        <w:trPr>
          <w:gridAfter w:val="1"/>
          <w:wAfter w:w="108" w:type="dxa"/>
        </w:trPr>
        <w:tc>
          <w:tcPr>
            <w:tcW w:w="3397" w:type="dxa"/>
            <w:vMerge/>
          </w:tcPr>
          <w:p w:rsidR="004259E4" w:rsidRPr="005E023A" w:rsidRDefault="004259E4" w:rsidP="001344A2">
            <w:pPr>
              <w:rPr>
                <w:rFonts w:ascii="Times New Roman" w:hAnsi="Times New Roman"/>
                <w:sz w:val="24"/>
                <w:szCs w:val="24"/>
              </w:rPr>
            </w:pPr>
          </w:p>
        </w:tc>
        <w:tc>
          <w:tcPr>
            <w:tcW w:w="3402" w:type="dxa"/>
          </w:tcPr>
          <w:p w:rsidR="004259E4" w:rsidRPr="005E023A" w:rsidRDefault="004259E4" w:rsidP="001344A2">
            <w:pPr>
              <w:rPr>
                <w:rFonts w:ascii="Times New Roman" w:hAnsi="Times New Roman"/>
                <w:sz w:val="24"/>
                <w:szCs w:val="24"/>
              </w:rPr>
            </w:pPr>
            <w:r>
              <w:rPr>
                <w:rFonts w:ascii="Times New Roman" w:hAnsi="Times New Roman"/>
                <w:sz w:val="24"/>
                <w:szCs w:val="24"/>
              </w:rPr>
              <w:t>Riepu remonta komplekts</w:t>
            </w:r>
          </w:p>
        </w:tc>
        <w:tc>
          <w:tcPr>
            <w:tcW w:w="2160" w:type="dxa"/>
          </w:tcPr>
          <w:p w:rsidR="004259E4" w:rsidRPr="005E023A" w:rsidRDefault="004259E4" w:rsidP="001344A2">
            <w:pPr>
              <w:rPr>
                <w:rFonts w:ascii="Times New Roman" w:hAnsi="Times New Roman"/>
                <w:sz w:val="24"/>
                <w:szCs w:val="24"/>
              </w:rPr>
            </w:pPr>
          </w:p>
        </w:tc>
      </w:tr>
      <w:tr w:rsidR="004259E4" w:rsidRPr="00812A16" w:rsidTr="004259E4">
        <w:trPr>
          <w:gridAfter w:val="1"/>
          <w:wAfter w:w="108" w:type="dxa"/>
        </w:trPr>
        <w:tc>
          <w:tcPr>
            <w:tcW w:w="3397" w:type="dxa"/>
            <w:vMerge w:val="restart"/>
            <w:vAlign w:val="center"/>
          </w:tcPr>
          <w:p w:rsidR="004259E4" w:rsidRPr="00812A16" w:rsidRDefault="004259E4" w:rsidP="004259E4">
            <w:pPr>
              <w:spacing w:line="240" w:lineRule="atLeast"/>
              <w:contextualSpacing/>
              <w:rPr>
                <w:rFonts w:ascii="Times New Roman" w:hAnsi="Times New Roman"/>
                <w:sz w:val="24"/>
                <w:szCs w:val="24"/>
              </w:rPr>
            </w:pPr>
            <w:r w:rsidRPr="00812A16">
              <w:rPr>
                <w:rFonts w:ascii="Times New Roman" w:hAnsi="Times New Roman"/>
                <w:sz w:val="24"/>
                <w:szCs w:val="24"/>
              </w:rPr>
              <w:t>Ietvertie pakalpojumi:</w:t>
            </w:r>
          </w:p>
        </w:tc>
        <w:tc>
          <w:tcPr>
            <w:tcW w:w="3402" w:type="dxa"/>
          </w:tcPr>
          <w:p w:rsidR="004259E4" w:rsidRPr="00812A16" w:rsidRDefault="004259E4" w:rsidP="001344A2">
            <w:pPr>
              <w:rPr>
                <w:rFonts w:ascii="Times New Roman" w:hAnsi="Times New Roman"/>
                <w:sz w:val="24"/>
                <w:szCs w:val="24"/>
              </w:rPr>
            </w:pPr>
            <w:r w:rsidRPr="00812A16">
              <w:rPr>
                <w:rFonts w:ascii="Times New Roman" w:hAnsi="Times New Roman"/>
                <w:sz w:val="24"/>
                <w:szCs w:val="24"/>
              </w:rPr>
              <w:t>Nodokļi un nodevas, kas saistīti ar reģistrāciju CSDD.</w:t>
            </w:r>
          </w:p>
          <w:p w:rsidR="004259E4" w:rsidRPr="00812A16" w:rsidRDefault="004259E4" w:rsidP="001344A2">
            <w:pPr>
              <w:rPr>
                <w:rFonts w:ascii="Times New Roman" w:hAnsi="Times New Roman"/>
                <w:sz w:val="24"/>
                <w:szCs w:val="24"/>
              </w:rPr>
            </w:pPr>
            <w:r w:rsidRPr="00812A16">
              <w:rPr>
                <w:rFonts w:ascii="Times New Roman" w:hAnsi="Times New Roman"/>
                <w:sz w:val="24"/>
                <w:szCs w:val="24"/>
              </w:rPr>
              <w:t>Nodošanas brīdī autotransportam jābūt  reģistrētam CSDD uz pasūtītāja vārda (apliecība, nr. zīmes).</w:t>
            </w:r>
          </w:p>
        </w:tc>
        <w:tc>
          <w:tcPr>
            <w:tcW w:w="2160" w:type="dxa"/>
          </w:tcPr>
          <w:p w:rsidR="004259E4" w:rsidRPr="00812A16" w:rsidRDefault="004259E4" w:rsidP="001344A2">
            <w:pPr>
              <w:rPr>
                <w:rFonts w:ascii="Times New Roman" w:hAnsi="Times New Roman"/>
                <w:sz w:val="24"/>
                <w:szCs w:val="24"/>
              </w:rPr>
            </w:pPr>
          </w:p>
        </w:tc>
      </w:tr>
      <w:tr w:rsidR="004259E4" w:rsidRPr="00812A16" w:rsidTr="00756307">
        <w:trPr>
          <w:gridAfter w:val="1"/>
          <w:wAfter w:w="108" w:type="dxa"/>
        </w:trPr>
        <w:tc>
          <w:tcPr>
            <w:tcW w:w="3397" w:type="dxa"/>
            <w:vMerge/>
          </w:tcPr>
          <w:p w:rsidR="004259E4" w:rsidRPr="00812A16" w:rsidRDefault="004259E4" w:rsidP="001344A2">
            <w:pPr>
              <w:rPr>
                <w:rFonts w:ascii="Times New Roman" w:hAnsi="Times New Roman"/>
                <w:sz w:val="24"/>
                <w:szCs w:val="24"/>
              </w:rPr>
            </w:pPr>
          </w:p>
        </w:tc>
        <w:tc>
          <w:tcPr>
            <w:tcW w:w="3402" w:type="dxa"/>
          </w:tcPr>
          <w:p w:rsidR="004259E4" w:rsidRPr="00812A16" w:rsidRDefault="004259E4" w:rsidP="001344A2">
            <w:pPr>
              <w:rPr>
                <w:rFonts w:ascii="Times New Roman" w:hAnsi="Times New Roman"/>
                <w:sz w:val="24"/>
                <w:szCs w:val="24"/>
              </w:rPr>
            </w:pPr>
            <w:r w:rsidRPr="00812A16">
              <w:rPr>
                <w:rFonts w:ascii="Times New Roman" w:hAnsi="Times New Roman"/>
                <w:sz w:val="24"/>
                <w:szCs w:val="24"/>
              </w:rPr>
              <w:t>Ekspluatācijas instrukcija un servisa grāmatiņa latviešu valodā.</w:t>
            </w:r>
          </w:p>
        </w:tc>
        <w:tc>
          <w:tcPr>
            <w:tcW w:w="2160" w:type="dxa"/>
          </w:tcPr>
          <w:p w:rsidR="004259E4" w:rsidRPr="00812A16" w:rsidRDefault="004259E4" w:rsidP="001344A2">
            <w:pPr>
              <w:rPr>
                <w:rFonts w:ascii="Times New Roman" w:hAnsi="Times New Roman"/>
                <w:sz w:val="24"/>
                <w:szCs w:val="24"/>
              </w:rPr>
            </w:pPr>
          </w:p>
        </w:tc>
      </w:tr>
      <w:tr w:rsidR="004259E4" w:rsidRPr="00812A16" w:rsidTr="00756307">
        <w:trPr>
          <w:gridAfter w:val="1"/>
          <w:wAfter w:w="108" w:type="dxa"/>
        </w:trPr>
        <w:tc>
          <w:tcPr>
            <w:tcW w:w="3397" w:type="dxa"/>
            <w:vMerge/>
          </w:tcPr>
          <w:p w:rsidR="004259E4" w:rsidRPr="00812A16" w:rsidRDefault="004259E4" w:rsidP="001344A2">
            <w:pPr>
              <w:rPr>
                <w:rFonts w:ascii="Times New Roman" w:hAnsi="Times New Roman"/>
                <w:sz w:val="24"/>
                <w:szCs w:val="24"/>
              </w:rPr>
            </w:pPr>
          </w:p>
        </w:tc>
        <w:tc>
          <w:tcPr>
            <w:tcW w:w="3402" w:type="dxa"/>
          </w:tcPr>
          <w:p w:rsidR="004259E4" w:rsidRPr="00812A16" w:rsidRDefault="004259E4" w:rsidP="001344A2">
            <w:pPr>
              <w:rPr>
                <w:rFonts w:ascii="Times New Roman" w:hAnsi="Times New Roman"/>
                <w:sz w:val="24"/>
                <w:szCs w:val="24"/>
              </w:rPr>
            </w:pPr>
            <w:r w:rsidRPr="00812A16">
              <w:rPr>
                <w:rFonts w:ascii="Times New Roman" w:hAnsi="Times New Roman"/>
                <w:sz w:val="24"/>
                <w:szCs w:val="24"/>
              </w:rPr>
              <w:t>Numurzīmes, tehniskās apskates uzlīme</w:t>
            </w:r>
          </w:p>
        </w:tc>
        <w:tc>
          <w:tcPr>
            <w:tcW w:w="2160" w:type="dxa"/>
          </w:tcPr>
          <w:p w:rsidR="004259E4" w:rsidRPr="00812A16" w:rsidRDefault="004259E4" w:rsidP="001344A2">
            <w:pPr>
              <w:rPr>
                <w:rFonts w:ascii="Times New Roman" w:hAnsi="Times New Roman"/>
                <w:sz w:val="24"/>
                <w:szCs w:val="24"/>
              </w:rPr>
            </w:pPr>
          </w:p>
        </w:tc>
      </w:tr>
      <w:tr w:rsidR="00756307" w:rsidRPr="00C63826" w:rsidTr="00756307">
        <w:trPr>
          <w:gridAfter w:val="1"/>
          <w:wAfter w:w="108" w:type="dxa"/>
          <w:trHeight w:val="570"/>
        </w:trPr>
        <w:tc>
          <w:tcPr>
            <w:tcW w:w="3397" w:type="dxa"/>
          </w:tcPr>
          <w:p w:rsidR="00756307" w:rsidRPr="00812A16" w:rsidRDefault="00756307" w:rsidP="001344A2">
            <w:pPr>
              <w:rPr>
                <w:rFonts w:ascii="Times New Roman" w:hAnsi="Times New Roman"/>
                <w:sz w:val="24"/>
                <w:szCs w:val="24"/>
              </w:rPr>
            </w:pPr>
            <w:r>
              <w:rPr>
                <w:rFonts w:ascii="Times New Roman" w:hAnsi="Times New Roman"/>
                <w:sz w:val="24"/>
                <w:szCs w:val="24"/>
              </w:rPr>
              <w:t>Garantija</w:t>
            </w:r>
            <w:r w:rsidRPr="00812A16">
              <w:rPr>
                <w:rFonts w:ascii="Times New Roman" w:hAnsi="Times New Roman"/>
                <w:sz w:val="24"/>
                <w:szCs w:val="24"/>
              </w:rPr>
              <w:t xml:space="preserve"> </w:t>
            </w:r>
          </w:p>
        </w:tc>
        <w:tc>
          <w:tcPr>
            <w:tcW w:w="3402" w:type="dxa"/>
          </w:tcPr>
          <w:p w:rsidR="00756307" w:rsidRPr="00812A16" w:rsidRDefault="00756307" w:rsidP="001344A2">
            <w:pPr>
              <w:rPr>
                <w:rFonts w:ascii="Times New Roman" w:hAnsi="Times New Roman"/>
                <w:sz w:val="24"/>
                <w:szCs w:val="24"/>
              </w:rPr>
            </w:pPr>
            <w:r>
              <w:rPr>
                <w:rFonts w:ascii="Times New Roman" w:hAnsi="Times New Roman"/>
                <w:sz w:val="24"/>
                <w:szCs w:val="24"/>
              </w:rPr>
              <w:t>Ne mazāk kā 5 (pieci</w:t>
            </w:r>
            <w:r w:rsidRPr="00812A16">
              <w:rPr>
                <w:rFonts w:ascii="Times New Roman" w:hAnsi="Times New Roman"/>
                <w:sz w:val="24"/>
                <w:szCs w:val="24"/>
              </w:rPr>
              <w:t>)</w:t>
            </w:r>
            <w:r>
              <w:rPr>
                <w:rFonts w:ascii="Times New Roman" w:hAnsi="Times New Roman"/>
                <w:sz w:val="24"/>
                <w:szCs w:val="24"/>
              </w:rPr>
              <w:t xml:space="preserve"> gadi</w:t>
            </w:r>
            <w:r w:rsidRPr="00812A16">
              <w:rPr>
                <w:rFonts w:ascii="Times New Roman" w:hAnsi="Times New Roman"/>
                <w:sz w:val="24"/>
                <w:szCs w:val="24"/>
              </w:rPr>
              <w:t xml:space="preserve"> </w:t>
            </w:r>
            <w:r>
              <w:rPr>
                <w:rFonts w:ascii="Times New Roman" w:hAnsi="Times New Roman"/>
                <w:sz w:val="24"/>
                <w:szCs w:val="24"/>
              </w:rPr>
              <w:t xml:space="preserve">vai </w:t>
            </w:r>
            <w:r w:rsidR="006951BB">
              <w:rPr>
                <w:rFonts w:ascii="Times New Roman" w:hAnsi="Times New Roman"/>
                <w:sz w:val="24"/>
                <w:szCs w:val="24"/>
              </w:rPr>
              <w:t>2</w:t>
            </w:r>
            <w:r>
              <w:rPr>
                <w:rFonts w:ascii="Times New Roman" w:hAnsi="Times New Roman"/>
                <w:sz w:val="24"/>
                <w:szCs w:val="24"/>
              </w:rPr>
              <w:t>00 000 km</w:t>
            </w:r>
          </w:p>
        </w:tc>
        <w:tc>
          <w:tcPr>
            <w:tcW w:w="2160" w:type="dxa"/>
          </w:tcPr>
          <w:p w:rsidR="00756307" w:rsidRPr="00812A16" w:rsidRDefault="00756307" w:rsidP="001344A2">
            <w:pPr>
              <w:rPr>
                <w:rFonts w:ascii="Times New Roman" w:hAnsi="Times New Roman"/>
                <w:sz w:val="24"/>
                <w:szCs w:val="24"/>
              </w:rPr>
            </w:pPr>
          </w:p>
        </w:tc>
      </w:tr>
      <w:tr w:rsidR="00756307" w:rsidRPr="00AC7DD9" w:rsidTr="00756307">
        <w:trPr>
          <w:gridAfter w:val="1"/>
          <w:wAfter w:w="108" w:type="dxa"/>
        </w:trPr>
        <w:tc>
          <w:tcPr>
            <w:tcW w:w="3397" w:type="dxa"/>
          </w:tcPr>
          <w:p w:rsidR="00756307" w:rsidRPr="00812A16" w:rsidRDefault="00756307" w:rsidP="001344A2">
            <w:pPr>
              <w:rPr>
                <w:rFonts w:ascii="Times New Roman" w:hAnsi="Times New Roman"/>
                <w:sz w:val="24"/>
                <w:szCs w:val="24"/>
              </w:rPr>
            </w:pPr>
            <w:r w:rsidRPr="00812A16">
              <w:rPr>
                <w:rFonts w:ascii="Times New Roman" w:hAnsi="Times New Roman"/>
                <w:sz w:val="24"/>
                <w:szCs w:val="24"/>
              </w:rPr>
              <w:t>Piegādes nosacījumi</w:t>
            </w:r>
          </w:p>
        </w:tc>
        <w:tc>
          <w:tcPr>
            <w:tcW w:w="3402" w:type="dxa"/>
          </w:tcPr>
          <w:p w:rsidR="00756307" w:rsidRPr="00812A16" w:rsidRDefault="00FE6514" w:rsidP="001344A2">
            <w:pPr>
              <w:rPr>
                <w:rFonts w:ascii="Times New Roman" w:hAnsi="Times New Roman"/>
                <w:sz w:val="24"/>
                <w:szCs w:val="24"/>
              </w:rPr>
            </w:pPr>
            <w:r>
              <w:rPr>
                <w:rFonts w:ascii="Times New Roman" w:hAnsi="Times New Roman"/>
                <w:sz w:val="24"/>
                <w:szCs w:val="24"/>
              </w:rPr>
              <w:t>14</w:t>
            </w:r>
            <w:r w:rsidR="00756307">
              <w:rPr>
                <w:rFonts w:ascii="Times New Roman" w:hAnsi="Times New Roman"/>
                <w:sz w:val="24"/>
                <w:szCs w:val="24"/>
              </w:rPr>
              <w:t xml:space="preserve"> </w:t>
            </w:r>
            <w:r>
              <w:rPr>
                <w:rFonts w:ascii="Times New Roman" w:hAnsi="Times New Roman"/>
                <w:sz w:val="24"/>
                <w:szCs w:val="24"/>
              </w:rPr>
              <w:t>(četrpadsmit</w:t>
            </w:r>
            <w:r w:rsidR="00756307">
              <w:rPr>
                <w:rFonts w:ascii="Times New Roman" w:hAnsi="Times New Roman"/>
                <w:sz w:val="24"/>
                <w:szCs w:val="24"/>
              </w:rPr>
              <w:t>)</w:t>
            </w:r>
            <w:r w:rsidR="00756307" w:rsidRPr="00812A16">
              <w:rPr>
                <w:rFonts w:ascii="Times New Roman" w:hAnsi="Times New Roman"/>
                <w:sz w:val="24"/>
                <w:szCs w:val="24"/>
              </w:rPr>
              <w:t xml:space="preserve"> dienas pēc Iepirkuma līguma parakstīšanas dienas</w:t>
            </w:r>
          </w:p>
        </w:tc>
        <w:tc>
          <w:tcPr>
            <w:tcW w:w="2160" w:type="dxa"/>
          </w:tcPr>
          <w:p w:rsidR="00756307" w:rsidRPr="00812A16" w:rsidRDefault="00756307" w:rsidP="001344A2">
            <w:pPr>
              <w:rPr>
                <w:rFonts w:ascii="Times New Roman" w:hAnsi="Times New Roman"/>
                <w:sz w:val="24"/>
                <w:szCs w:val="24"/>
              </w:rPr>
            </w:pPr>
          </w:p>
        </w:tc>
      </w:tr>
    </w:tbl>
    <w:p w:rsidR="001410EE" w:rsidRPr="00756307" w:rsidRDefault="001410EE" w:rsidP="001C0E8C">
      <w:pPr>
        <w:rPr>
          <w:rFonts w:ascii="Times New Roman" w:hAnsi="Times New Roman"/>
          <w:sz w:val="24"/>
          <w:szCs w:val="24"/>
        </w:rPr>
      </w:pPr>
      <w:r w:rsidRPr="00AC7DD9">
        <w:rPr>
          <w:sz w:val="24"/>
          <w:szCs w:val="24"/>
        </w:rPr>
        <w:t>*</w:t>
      </w:r>
      <w:r w:rsidRPr="00C24375">
        <w:rPr>
          <w:rFonts w:ascii="Times New Roman" w:hAnsi="Times New Roman"/>
          <w:sz w:val="24"/>
          <w:szCs w:val="24"/>
        </w:rPr>
        <w:t>Tehniskajā specifikācijā ailē „Pretendenta piedāvājums” jānorāda precīzi tehnisko parametru nosaukumi, lielumi, nedrīkst rakstīt tikai atbilst/neatbilst un nedrīkst lietot vārdus „ne mazāk”, „ne lielāks”, „vismaz”, „ne vairāk”, „vai ekvivalents”. Ja tiks lietoti iepriekš minētie vārdi, Iepirkumu komisija, piedāvājumu uzskatīs par neatbilstošu un neprecīzu un izslēgs to no turpmākās vērtēšanas.</w:t>
      </w:r>
    </w:p>
    <w:p w:rsidR="001410EE" w:rsidRPr="00C24375" w:rsidRDefault="001410EE" w:rsidP="001410EE">
      <w:pPr>
        <w:rPr>
          <w:rFonts w:ascii="Times New Roman" w:hAnsi="Times New Roman"/>
          <w:b/>
          <w:bCs/>
          <w:sz w:val="24"/>
          <w:szCs w:val="24"/>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1410EE" w:rsidRPr="00C24375" w:rsidTr="001344A2">
        <w:trPr>
          <w:trHeight w:val="519"/>
        </w:trPr>
        <w:tc>
          <w:tcPr>
            <w:tcW w:w="3671" w:type="dxa"/>
            <w:vAlign w:val="center"/>
          </w:tcPr>
          <w:p w:rsidR="001410EE" w:rsidRPr="00C24375" w:rsidRDefault="001410EE" w:rsidP="001344A2">
            <w:pPr>
              <w:tabs>
                <w:tab w:val="left" w:pos="9498"/>
              </w:tabs>
              <w:ind w:right="-115"/>
              <w:jc w:val="right"/>
              <w:rPr>
                <w:rFonts w:ascii="Times New Roman" w:hAnsi="Times New Roman"/>
                <w:b/>
                <w:sz w:val="24"/>
                <w:szCs w:val="24"/>
              </w:rPr>
            </w:pPr>
            <w:r w:rsidRPr="00C24375">
              <w:rPr>
                <w:rFonts w:ascii="Times New Roman" w:hAnsi="Times New Roman"/>
                <w:b/>
                <w:sz w:val="24"/>
                <w:szCs w:val="24"/>
              </w:rPr>
              <w:lastRenderedPageBreak/>
              <w:t>Pretendenta nosaukums*:</w:t>
            </w:r>
          </w:p>
        </w:tc>
        <w:tc>
          <w:tcPr>
            <w:tcW w:w="4024" w:type="dxa"/>
            <w:vAlign w:val="center"/>
          </w:tcPr>
          <w:p w:rsidR="001410EE" w:rsidRPr="00C24375" w:rsidRDefault="001410EE" w:rsidP="001344A2">
            <w:pPr>
              <w:tabs>
                <w:tab w:val="left" w:pos="9498"/>
              </w:tabs>
              <w:ind w:right="-115"/>
              <w:rPr>
                <w:rFonts w:ascii="Times New Roman" w:hAnsi="Times New Roman"/>
                <w:b/>
                <w:sz w:val="24"/>
                <w:szCs w:val="24"/>
              </w:rPr>
            </w:pPr>
          </w:p>
        </w:tc>
      </w:tr>
      <w:tr w:rsidR="001410EE" w:rsidRPr="00C24375" w:rsidTr="001344A2">
        <w:trPr>
          <w:trHeight w:val="569"/>
        </w:trPr>
        <w:tc>
          <w:tcPr>
            <w:tcW w:w="3671" w:type="dxa"/>
            <w:vAlign w:val="center"/>
          </w:tcPr>
          <w:p w:rsidR="001410EE" w:rsidRPr="00C24375" w:rsidRDefault="001410EE" w:rsidP="001344A2">
            <w:pPr>
              <w:tabs>
                <w:tab w:val="left" w:pos="9498"/>
              </w:tabs>
              <w:ind w:right="-115"/>
              <w:jc w:val="right"/>
              <w:rPr>
                <w:rFonts w:ascii="Times New Roman" w:hAnsi="Times New Roman"/>
                <w:b/>
                <w:sz w:val="24"/>
                <w:szCs w:val="24"/>
              </w:rPr>
            </w:pPr>
            <w:r w:rsidRPr="00C24375">
              <w:rPr>
                <w:rFonts w:ascii="Times New Roman" w:hAnsi="Times New Roman"/>
                <w:b/>
                <w:sz w:val="24"/>
                <w:szCs w:val="24"/>
              </w:rPr>
              <w:t>Amatpersonas vārds, uzvārds*:</w:t>
            </w:r>
          </w:p>
        </w:tc>
        <w:tc>
          <w:tcPr>
            <w:tcW w:w="4024" w:type="dxa"/>
            <w:vAlign w:val="center"/>
          </w:tcPr>
          <w:p w:rsidR="001410EE" w:rsidRPr="00C24375" w:rsidRDefault="001410EE" w:rsidP="001344A2">
            <w:pPr>
              <w:tabs>
                <w:tab w:val="left" w:pos="9498"/>
              </w:tabs>
              <w:ind w:right="-115"/>
              <w:rPr>
                <w:rFonts w:ascii="Times New Roman" w:hAnsi="Times New Roman"/>
                <w:b/>
                <w:sz w:val="24"/>
                <w:szCs w:val="24"/>
              </w:rPr>
            </w:pPr>
          </w:p>
        </w:tc>
      </w:tr>
      <w:tr w:rsidR="001410EE" w:rsidRPr="00C24375" w:rsidTr="001344A2">
        <w:trPr>
          <w:trHeight w:val="549"/>
        </w:trPr>
        <w:tc>
          <w:tcPr>
            <w:tcW w:w="3671" w:type="dxa"/>
            <w:vAlign w:val="center"/>
          </w:tcPr>
          <w:p w:rsidR="001410EE" w:rsidRPr="00C24375" w:rsidRDefault="001410EE" w:rsidP="001344A2">
            <w:pPr>
              <w:tabs>
                <w:tab w:val="left" w:pos="9498"/>
              </w:tabs>
              <w:ind w:right="-115"/>
              <w:jc w:val="right"/>
              <w:rPr>
                <w:rFonts w:ascii="Times New Roman" w:hAnsi="Times New Roman"/>
                <w:b/>
                <w:sz w:val="24"/>
                <w:szCs w:val="24"/>
              </w:rPr>
            </w:pPr>
            <w:r w:rsidRPr="00C24375">
              <w:rPr>
                <w:rFonts w:ascii="Times New Roman" w:hAnsi="Times New Roman"/>
                <w:b/>
                <w:sz w:val="24"/>
                <w:szCs w:val="24"/>
              </w:rPr>
              <w:t>Ieņemamā amata nosaukums*:</w:t>
            </w:r>
          </w:p>
        </w:tc>
        <w:tc>
          <w:tcPr>
            <w:tcW w:w="4024" w:type="dxa"/>
            <w:vAlign w:val="center"/>
          </w:tcPr>
          <w:p w:rsidR="001410EE" w:rsidRPr="00C24375" w:rsidRDefault="001410EE" w:rsidP="001344A2">
            <w:pPr>
              <w:tabs>
                <w:tab w:val="left" w:pos="9498"/>
              </w:tabs>
              <w:ind w:right="-115"/>
              <w:rPr>
                <w:rFonts w:ascii="Times New Roman" w:hAnsi="Times New Roman"/>
                <w:b/>
                <w:sz w:val="24"/>
                <w:szCs w:val="24"/>
              </w:rPr>
            </w:pPr>
          </w:p>
        </w:tc>
      </w:tr>
      <w:tr w:rsidR="001410EE" w:rsidRPr="00C24375" w:rsidTr="001344A2">
        <w:trPr>
          <w:trHeight w:val="567"/>
        </w:trPr>
        <w:tc>
          <w:tcPr>
            <w:tcW w:w="3671" w:type="dxa"/>
            <w:vAlign w:val="center"/>
          </w:tcPr>
          <w:p w:rsidR="001410EE" w:rsidRPr="00C24375" w:rsidRDefault="001410EE" w:rsidP="001344A2">
            <w:pPr>
              <w:tabs>
                <w:tab w:val="left" w:pos="9498"/>
              </w:tabs>
              <w:ind w:right="-115"/>
              <w:jc w:val="right"/>
              <w:rPr>
                <w:rFonts w:ascii="Times New Roman" w:hAnsi="Times New Roman"/>
                <w:b/>
                <w:sz w:val="24"/>
                <w:szCs w:val="24"/>
              </w:rPr>
            </w:pPr>
            <w:r w:rsidRPr="00C24375">
              <w:rPr>
                <w:rFonts w:ascii="Times New Roman" w:hAnsi="Times New Roman"/>
                <w:b/>
                <w:sz w:val="24"/>
                <w:szCs w:val="24"/>
              </w:rPr>
              <w:t>Amatpersonas paraksts*:</w:t>
            </w:r>
          </w:p>
        </w:tc>
        <w:tc>
          <w:tcPr>
            <w:tcW w:w="4024" w:type="dxa"/>
            <w:vAlign w:val="center"/>
          </w:tcPr>
          <w:p w:rsidR="001410EE" w:rsidRPr="00C24375" w:rsidRDefault="001410EE" w:rsidP="001344A2">
            <w:pPr>
              <w:tabs>
                <w:tab w:val="left" w:pos="9498"/>
              </w:tabs>
              <w:ind w:right="-115"/>
              <w:rPr>
                <w:rFonts w:ascii="Times New Roman" w:hAnsi="Times New Roman"/>
                <w:b/>
                <w:sz w:val="24"/>
                <w:szCs w:val="24"/>
              </w:rPr>
            </w:pPr>
          </w:p>
        </w:tc>
      </w:tr>
    </w:tbl>
    <w:p w:rsidR="006712C0" w:rsidRDefault="001410EE" w:rsidP="001410EE">
      <w:pPr>
        <w:rPr>
          <w:rFonts w:ascii="Times New Roman" w:hAnsi="Times New Roman"/>
          <w:b/>
          <w:bCs/>
          <w:sz w:val="24"/>
          <w:szCs w:val="24"/>
        </w:rPr>
      </w:pPr>
      <w:r w:rsidRPr="00C24375">
        <w:rPr>
          <w:rFonts w:ascii="Times New Roman" w:hAnsi="Times New Roman"/>
          <w:b/>
          <w:bCs/>
          <w:sz w:val="24"/>
          <w:szCs w:val="24"/>
        </w:rPr>
        <w:br w:type="page"/>
      </w:r>
    </w:p>
    <w:p w:rsidR="006712C0" w:rsidRDefault="006712C0" w:rsidP="006712C0">
      <w:pPr>
        <w:spacing w:after="0"/>
        <w:jc w:val="right"/>
        <w:rPr>
          <w:rFonts w:ascii="Times New Roman" w:hAnsi="Times New Roman"/>
          <w:b/>
          <w:bCs/>
          <w:sz w:val="24"/>
          <w:szCs w:val="24"/>
        </w:rPr>
      </w:pPr>
      <w:r>
        <w:rPr>
          <w:rFonts w:ascii="Times New Roman" w:hAnsi="Times New Roman"/>
          <w:b/>
          <w:bCs/>
          <w:sz w:val="24"/>
          <w:szCs w:val="24"/>
        </w:rPr>
        <w:lastRenderedPageBreak/>
        <w:t>5.pielikums</w:t>
      </w:r>
    </w:p>
    <w:p w:rsidR="006712C0" w:rsidRPr="00D01EC8" w:rsidRDefault="006712C0" w:rsidP="006712C0">
      <w:pPr>
        <w:spacing w:after="0"/>
        <w:jc w:val="right"/>
        <w:rPr>
          <w:rFonts w:ascii="Times New Roman" w:hAnsi="Times New Roman"/>
          <w:bCs/>
          <w:sz w:val="24"/>
          <w:szCs w:val="24"/>
        </w:rPr>
      </w:pPr>
      <w:r>
        <w:rPr>
          <w:rFonts w:ascii="Times New Roman" w:hAnsi="Times New Roman"/>
          <w:bCs/>
          <w:sz w:val="24"/>
          <w:szCs w:val="24"/>
        </w:rPr>
        <w:t>(ID Nr. KND 2017/8)</w:t>
      </w:r>
    </w:p>
    <w:p w:rsidR="00BD66AD" w:rsidRDefault="00BD66AD">
      <w:pPr>
        <w:rPr>
          <w:rFonts w:ascii="Times New Roman" w:hAnsi="Times New Roman"/>
          <w:b/>
          <w:bCs/>
          <w:sz w:val="24"/>
          <w:szCs w:val="24"/>
        </w:rPr>
      </w:pPr>
    </w:p>
    <w:p w:rsidR="00BD66AD" w:rsidRDefault="00BD66AD">
      <w:pPr>
        <w:rPr>
          <w:rFonts w:ascii="Times New Roman" w:hAnsi="Times New Roman"/>
          <w:b/>
          <w:bCs/>
          <w:sz w:val="24"/>
          <w:szCs w:val="24"/>
        </w:rPr>
      </w:pPr>
      <w:bookmarkStart w:id="6" w:name="_Hlk480792963"/>
      <w:r>
        <w:rPr>
          <w:rFonts w:ascii="Times New Roman" w:hAnsi="Times New Roman"/>
          <w:b/>
          <w:bCs/>
          <w:sz w:val="24"/>
          <w:szCs w:val="24"/>
        </w:rPr>
        <w:t>Transportlīdzekļa, ar kuru tiks veikts ieskaits, tehniskie raksturlielumi un aprīkojums</w:t>
      </w:r>
    </w:p>
    <w:bookmarkEnd w:id="6"/>
    <w:p w:rsidR="00BD66AD" w:rsidRDefault="00BD66AD">
      <w:pPr>
        <w:rPr>
          <w:rFonts w:ascii="Times New Roman" w:hAnsi="Times New Roman"/>
          <w:b/>
          <w:bCs/>
          <w:sz w:val="24"/>
          <w:szCs w:val="24"/>
        </w:rPr>
      </w:pPr>
    </w:p>
    <w:p w:rsidR="00BD66AD" w:rsidRDefault="00BD66AD">
      <w:pPr>
        <w:rPr>
          <w:rFonts w:ascii="Times New Roman" w:hAnsi="Times New Roman"/>
          <w:b/>
          <w:bCs/>
          <w:sz w:val="24"/>
          <w:szCs w:val="24"/>
        </w:rPr>
      </w:pPr>
      <w:r>
        <w:rPr>
          <w:rFonts w:ascii="Times New Roman" w:hAnsi="Times New Roman"/>
          <w:b/>
          <w:bCs/>
          <w:sz w:val="24"/>
          <w:szCs w:val="24"/>
        </w:rPr>
        <w:t>Transportlīdzeklis</w:t>
      </w:r>
    </w:p>
    <w:tbl>
      <w:tblPr>
        <w:tblStyle w:val="TableGrid"/>
        <w:tblW w:w="0" w:type="auto"/>
        <w:tblLook w:val="04A0" w:firstRow="1" w:lastRow="0" w:firstColumn="1" w:lastColumn="0" w:noHBand="0" w:noVBand="1"/>
      </w:tblPr>
      <w:tblGrid>
        <w:gridCol w:w="3227"/>
        <w:gridCol w:w="6060"/>
      </w:tblGrid>
      <w:tr w:rsidR="00BD66AD" w:rsidTr="003E2FA6">
        <w:tc>
          <w:tcPr>
            <w:tcW w:w="3227" w:type="dxa"/>
          </w:tcPr>
          <w:p w:rsidR="00BD66AD" w:rsidRDefault="00A67361">
            <w:pPr>
              <w:rPr>
                <w:rFonts w:ascii="Times New Roman" w:hAnsi="Times New Roman"/>
                <w:b/>
                <w:bCs/>
                <w:sz w:val="24"/>
                <w:szCs w:val="24"/>
              </w:rPr>
            </w:pPr>
            <w:r>
              <w:rPr>
                <w:rFonts w:ascii="Times New Roman" w:hAnsi="Times New Roman"/>
                <w:b/>
                <w:bCs/>
                <w:sz w:val="24"/>
                <w:szCs w:val="24"/>
              </w:rPr>
              <w:t>Izgatavotājs</w:t>
            </w:r>
          </w:p>
          <w:p w:rsidR="00A67361" w:rsidRDefault="00A67361">
            <w:pPr>
              <w:rPr>
                <w:rFonts w:ascii="Times New Roman" w:hAnsi="Times New Roman"/>
                <w:b/>
                <w:bCs/>
                <w:sz w:val="24"/>
                <w:szCs w:val="24"/>
              </w:rPr>
            </w:pPr>
          </w:p>
        </w:tc>
        <w:tc>
          <w:tcPr>
            <w:tcW w:w="6060" w:type="dxa"/>
          </w:tcPr>
          <w:p w:rsidR="00BD66AD" w:rsidRDefault="00BD66AD">
            <w:pPr>
              <w:rPr>
                <w:rFonts w:ascii="Times New Roman" w:hAnsi="Times New Roman"/>
                <w:b/>
                <w:bCs/>
                <w:sz w:val="24"/>
                <w:szCs w:val="24"/>
              </w:rPr>
            </w:pPr>
          </w:p>
        </w:tc>
      </w:tr>
      <w:tr w:rsidR="00BD66AD" w:rsidTr="003E2FA6">
        <w:tc>
          <w:tcPr>
            <w:tcW w:w="3227" w:type="dxa"/>
          </w:tcPr>
          <w:p w:rsidR="00BD66AD" w:rsidRDefault="00A67361">
            <w:pPr>
              <w:rPr>
                <w:rFonts w:ascii="Times New Roman" w:hAnsi="Times New Roman"/>
                <w:b/>
                <w:bCs/>
                <w:sz w:val="24"/>
                <w:szCs w:val="24"/>
              </w:rPr>
            </w:pPr>
            <w:r>
              <w:rPr>
                <w:rFonts w:ascii="Times New Roman" w:hAnsi="Times New Roman"/>
                <w:b/>
                <w:bCs/>
                <w:sz w:val="24"/>
                <w:szCs w:val="24"/>
              </w:rPr>
              <w:t>Modelis</w:t>
            </w:r>
          </w:p>
        </w:tc>
        <w:tc>
          <w:tcPr>
            <w:tcW w:w="6060" w:type="dxa"/>
          </w:tcPr>
          <w:p w:rsidR="00BD66AD" w:rsidRDefault="00C0400B">
            <w:pPr>
              <w:rPr>
                <w:rFonts w:ascii="Times New Roman" w:hAnsi="Times New Roman"/>
                <w:b/>
                <w:bCs/>
                <w:sz w:val="24"/>
                <w:szCs w:val="24"/>
              </w:rPr>
            </w:pPr>
            <w:r>
              <w:rPr>
                <w:rFonts w:ascii="Times New Roman" w:hAnsi="Times New Roman"/>
                <w:b/>
                <w:bCs/>
                <w:sz w:val="24"/>
                <w:szCs w:val="24"/>
              </w:rPr>
              <w:t>VW CARAVELLE</w:t>
            </w:r>
          </w:p>
        </w:tc>
      </w:tr>
      <w:tr w:rsidR="00C0400B" w:rsidTr="00A67361">
        <w:tc>
          <w:tcPr>
            <w:tcW w:w="3227" w:type="dxa"/>
          </w:tcPr>
          <w:p w:rsidR="00C0400B" w:rsidRDefault="00C0400B">
            <w:pPr>
              <w:rPr>
                <w:rFonts w:ascii="Times New Roman" w:hAnsi="Times New Roman"/>
                <w:b/>
                <w:bCs/>
                <w:sz w:val="24"/>
                <w:szCs w:val="24"/>
              </w:rPr>
            </w:pPr>
            <w:r>
              <w:rPr>
                <w:rFonts w:ascii="Times New Roman" w:hAnsi="Times New Roman"/>
                <w:b/>
                <w:bCs/>
                <w:sz w:val="24"/>
                <w:szCs w:val="24"/>
              </w:rPr>
              <w:t>Tips</w:t>
            </w:r>
          </w:p>
        </w:tc>
        <w:tc>
          <w:tcPr>
            <w:tcW w:w="6060" w:type="dxa"/>
          </w:tcPr>
          <w:p w:rsidR="00C0400B" w:rsidRDefault="00C0400B">
            <w:pPr>
              <w:rPr>
                <w:rFonts w:ascii="Times New Roman" w:hAnsi="Times New Roman"/>
                <w:b/>
                <w:bCs/>
                <w:sz w:val="24"/>
                <w:szCs w:val="24"/>
              </w:rPr>
            </w:pPr>
            <w:r>
              <w:rPr>
                <w:rFonts w:ascii="Times New Roman" w:hAnsi="Times New Roman"/>
                <w:b/>
                <w:bCs/>
                <w:sz w:val="24"/>
                <w:szCs w:val="24"/>
              </w:rPr>
              <w:t>Minivens</w:t>
            </w:r>
          </w:p>
        </w:tc>
      </w:tr>
      <w:tr w:rsidR="00BD66AD" w:rsidTr="003E2FA6">
        <w:tc>
          <w:tcPr>
            <w:tcW w:w="3227" w:type="dxa"/>
          </w:tcPr>
          <w:p w:rsidR="00BD66AD" w:rsidRDefault="00A67361">
            <w:pPr>
              <w:rPr>
                <w:rFonts w:ascii="Times New Roman" w:hAnsi="Times New Roman"/>
                <w:b/>
                <w:bCs/>
                <w:sz w:val="24"/>
                <w:szCs w:val="24"/>
              </w:rPr>
            </w:pPr>
            <w:r>
              <w:rPr>
                <w:rFonts w:ascii="Times New Roman" w:hAnsi="Times New Roman"/>
                <w:b/>
                <w:bCs/>
                <w:sz w:val="24"/>
                <w:szCs w:val="24"/>
              </w:rPr>
              <w:t xml:space="preserve">Virsbūves </w:t>
            </w:r>
            <w:r w:rsidR="00C0400B">
              <w:rPr>
                <w:rFonts w:ascii="Times New Roman" w:hAnsi="Times New Roman"/>
                <w:b/>
                <w:bCs/>
                <w:sz w:val="24"/>
                <w:szCs w:val="24"/>
              </w:rPr>
              <w:t xml:space="preserve">tips, durvju skaits </w:t>
            </w:r>
          </w:p>
        </w:tc>
        <w:tc>
          <w:tcPr>
            <w:tcW w:w="6060" w:type="dxa"/>
          </w:tcPr>
          <w:p w:rsidR="00BD66AD" w:rsidRDefault="00C0400B">
            <w:pPr>
              <w:rPr>
                <w:rFonts w:ascii="Times New Roman" w:hAnsi="Times New Roman"/>
                <w:b/>
                <w:bCs/>
                <w:sz w:val="24"/>
                <w:szCs w:val="24"/>
              </w:rPr>
            </w:pPr>
            <w:r>
              <w:rPr>
                <w:rFonts w:ascii="Times New Roman" w:hAnsi="Times New Roman"/>
                <w:b/>
                <w:bCs/>
                <w:sz w:val="24"/>
                <w:szCs w:val="24"/>
              </w:rPr>
              <w:t xml:space="preserve">5 durvju </w:t>
            </w:r>
          </w:p>
        </w:tc>
      </w:tr>
      <w:tr w:rsidR="00BD66AD" w:rsidTr="003E2FA6">
        <w:tc>
          <w:tcPr>
            <w:tcW w:w="3227" w:type="dxa"/>
          </w:tcPr>
          <w:p w:rsidR="00BD66AD" w:rsidRDefault="00C0400B">
            <w:pPr>
              <w:rPr>
                <w:rFonts w:ascii="Times New Roman" w:hAnsi="Times New Roman"/>
                <w:b/>
                <w:bCs/>
                <w:sz w:val="24"/>
                <w:szCs w:val="24"/>
              </w:rPr>
            </w:pPr>
            <w:r>
              <w:rPr>
                <w:rFonts w:ascii="Times New Roman" w:hAnsi="Times New Roman"/>
                <w:b/>
                <w:bCs/>
                <w:sz w:val="24"/>
                <w:szCs w:val="24"/>
              </w:rPr>
              <w:t>Pirmā reģistrācija</w:t>
            </w:r>
          </w:p>
        </w:tc>
        <w:tc>
          <w:tcPr>
            <w:tcW w:w="6060" w:type="dxa"/>
          </w:tcPr>
          <w:p w:rsidR="00BD66AD" w:rsidRDefault="00C0400B">
            <w:pPr>
              <w:rPr>
                <w:rFonts w:ascii="Times New Roman" w:hAnsi="Times New Roman"/>
                <w:b/>
                <w:bCs/>
                <w:sz w:val="24"/>
                <w:szCs w:val="24"/>
              </w:rPr>
            </w:pPr>
            <w:r>
              <w:rPr>
                <w:rFonts w:ascii="Times New Roman" w:hAnsi="Times New Roman"/>
                <w:b/>
                <w:bCs/>
                <w:sz w:val="24"/>
                <w:szCs w:val="24"/>
              </w:rPr>
              <w:t>19.06.2012.</w:t>
            </w:r>
          </w:p>
        </w:tc>
      </w:tr>
      <w:tr w:rsidR="00BD66AD" w:rsidTr="003E2FA6">
        <w:tc>
          <w:tcPr>
            <w:tcW w:w="3227" w:type="dxa"/>
          </w:tcPr>
          <w:p w:rsidR="00BD66AD" w:rsidRDefault="00A67361" w:rsidP="00C0400B">
            <w:pPr>
              <w:rPr>
                <w:rFonts w:ascii="Times New Roman" w:hAnsi="Times New Roman"/>
                <w:b/>
                <w:bCs/>
                <w:sz w:val="24"/>
                <w:szCs w:val="24"/>
              </w:rPr>
            </w:pPr>
            <w:r>
              <w:rPr>
                <w:rFonts w:ascii="Times New Roman" w:hAnsi="Times New Roman"/>
                <w:b/>
                <w:bCs/>
                <w:sz w:val="24"/>
                <w:szCs w:val="24"/>
              </w:rPr>
              <w:t>Motora tilpums</w:t>
            </w:r>
          </w:p>
        </w:tc>
        <w:tc>
          <w:tcPr>
            <w:tcW w:w="6060" w:type="dxa"/>
          </w:tcPr>
          <w:p w:rsidR="00BD66AD" w:rsidRDefault="00C0400B">
            <w:pPr>
              <w:rPr>
                <w:rFonts w:ascii="Times New Roman" w:hAnsi="Times New Roman"/>
                <w:b/>
                <w:bCs/>
                <w:sz w:val="24"/>
                <w:szCs w:val="24"/>
              </w:rPr>
            </w:pPr>
            <w:r>
              <w:rPr>
                <w:rFonts w:ascii="Times New Roman" w:hAnsi="Times New Roman"/>
                <w:b/>
                <w:bCs/>
                <w:sz w:val="24"/>
                <w:szCs w:val="24"/>
              </w:rPr>
              <w:t>2,0 l</w:t>
            </w:r>
          </w:p>
        </w:tc>
      </w:tr>
      <w:tr w:rsidR="00C0400B" w:rsidTr="00A67361">
        <w:tc>
          <w:tcPr>
            <w:tcW w:w="3227" w:type="dxa"/>
          </w:tcPr>
          <w:p w:rsidR="00C0400B" w:rsidRDefault="00C0400B" w:rsidP="00C0400B">
            <w:pPr>
              <w:rPr>
                <w:rFonts w:ascii="Times New Roman" w:hAnsi="Times New Roman"/>
                <w:b/>
                <w:bCs/>
                <w:sz w:val="24"/>
                <w:szCs w:val="24"/>
              </w:rPr>
            </w:pPr>
            <w:r>
              <w:rPr>
                <w:rFonts w:ascii="Times New Roman" w:hAnsi="Times New Roman"/>
                <w:b/>
                <w:bCs/>
                <w:sz w:val="24"/>
                <w:szCs w:val="24"/>
              </w:rPr>
              <w:t>Degviela</w:t>
            </w:r>
          </w:p>
        </w:tc>
        <w:tc>
          <w:tcPr>
            <w:tcW w:w="6060" w:type="dxa"/>
          </w:tcPr>
          <w:p w:rsidR="00C0400B" w:rsidRDefault="00C0400B">
            <w:pPr>
              <w:rPr>
                <w:rFonts w:ascii="Times New Roman" w:hAnsi="Times New Roman"/>
                <w:b/>
                <w:bCs/>
                <w:sz w:val="24"/>
                <w:szCs w:val="24"/>
              </w:rPr>
            </w:pPr>
            <w:r>
              <w:rPr>
                <w:rFonts w:ascii="Times New Roman" w:hAnsi="Times New Roman"/>
                <w:b/>
                <w:bCs/>
                <w:sz w:val="24"/>
                <w:szCs w:val="24"/>
              </w:rPr>
              <w:t>Dīzeļdegviela</w:t>
            </w:r>
          </w:p>
        </w:tc>
      </w:tr>
      <w:tr w:rsidR="00C0400B" w:rsidTr="00A67361">
        <w:tc>
          <w:tcPr>
            <w:tcW w:w="3227" w:type="dxa"/>
          </w:tcPr>
          <w:p w:rsidR="00C0400B" w:rsidRDefault="00C0400B">
            <w:pPr>
              <w:rPr>
                <w:rFonts w:ascii="Times New Roman" w:hAnsi="Times New Roman"/>
                <w:b/>
                <w:bCs/>
                <w:sz w:val="24"/>
                <w:szCs w:val="24"/>
              </w:rPr>
            </w:pPr>
            <w:r>
              <w:rPr>
                <w:rFonts w:ascii="Times New Roman" w:hAnsi="Times New Roman"/>
                <w:b/>
                <w:bCs/>
                <w:sz w:val="24"/>
                <w:szCs w:val="24"/>
              </w:rPr>
              <w:t>Dzinēja jauda, kW</w:t>
            </w:r>
          </w:p>
        </w:tc>
        <w:tc>
          <w:tcPr>
            <w:tcW w:w="6060" w:type="dxa"/>
          </w:tcPr>
          <w:p w:rsidR="00C0400B" w:rsidRDefault="00C0400B">
            <w:pPr>
              <w:rPr>
                <w:rFonts w:ascii="Times New Roman" w:hAnsi="Times New Roman"/>
                <w:b/>
                <w:bCs/>
                <w:sz w:val="24"/>
                <w:szCs w:val="24"/>
              </w:rPr>
            </w:pPr>
            <w:r>
              <w:rPr>
                <w:rFonts w:ascii="Times New Roman" w:hAnsi="Times New Roman"/>
                <w:b/>
                <w:bCs/>
                <w:sz w:val="24"/>
                <w:szCs w:val="24"/>
              </w:rPr>
              <w:t>132 kW</w:t>
            </w:r>
          </w:p>
        </w:tc>
      </w:tr>
      <w:tr w:rsidR="00BD66AD" w:rsidTr="003E2FA6">
        <w:tc>
          <w:tcPr>
            <w:tcW w:w="3227" w:type="dxa"/>
          </w:tcPr>
          <w:p w:rsidR="00BD66AD" w:rsidRDefault="00FE129C">
            <w:pPr>
              <w:rPr>
                <w:rFonts w:ascii="Times New Roman" w:hAnsi="Times New Roman"/>
                <w:b/>
                <w:bCs/>
                <w:sz w:val="24"/>
                <w:szCs w:val="24"/>
              </w:rPr>
            </w:pPr>
            <w:r>
              <w:rPr>
                <w:rFonts w:ascii="Times New Roman" w:hAnsi="Times New Roman"/>
                <w:b/>
                <w:bCs/>
                <w:sz w:val="24"/>
                <w:szCs w:val="24"/>
              </w:rPr>
              <w:t>Odometra rādījums</w:t>
            </w:r>
          </w:p>
        </w:tc>
        <w:tc>
          <w:tcPr>
            <w:tcW w:w="6060" w:type="dxa"/>
          </w:tcPr>
          <w:p w:rsidR="00BD66AD" w:rsidRDefault="00C0400B">
            <w:pPr>
              <w:rPr>
                <w:rFonts w:ascii="Times New Roman" w:hAnsi="Times New Roman"/>
                <w:b/>
                <w:bCs/>
                <w:sz w:val="24"/>
                <w:szCs w:val="24"/>
              </w:rPr>
            </w:pPr>
            <w:r>
              <w:rPr>
                <w:rFonts w:ascii="Times New Roman" w:hAnsi="Times New Roman"/>
                <w:b/>
                <w:bCs/>
                <w:sz w:val="24"/>
                <w:szCs w:val="24"/>
              </w:rPr>
              <w:t>248257 km</w:t>
            </w:r>
          </w:p>
        </w:tc>
      </w:tr>
      <w:tr w:rsidR="00BD66AD" w:rsidTr="003E2FA6">
        <w:tc>
          <w:tcPr>
            <w:tcW w:w="3227" w:type="dxa"/>
          </w:tcPr>
          <w:p w:rsidR="00BD66AD" w:rsidRDefault="00FE129C">
            <w:pPr>
              <w:rPr>
                <w:rFonts w:ascii="Times New Roman" w:hAnsi="Times New Roman"/>
                <w:b/>
                <w:bCs/>
                <w:sz w:val="24"/>
                <w:szCs w:val="24"/>
              </w:rPr>
            </w:pPr>
            <w:r>
              <w:rPr>
                <w:rFonts w:ascii="Times New Roman" w:hAnsi="Times New Roman"/>
                <w:b/>
                <w:bCs/>
                <w:sz w:val="24"/>
                <w:szCs w:val="24"/>
              </w:rPr>
              <w:t>Krāsa</w:t>
            </w:r>
          </w:p>
        </w:tc>
        <w:tc>
          <w:tcPr>
            <w:tcW w:w="6060" w:type="dxa"/>
          </w:tcPr>
          <w:p w:rsidR="00BD66AD" w:rsidRDefault="00C0400B">
            <w:pPr>
              <w:rPr>
                <w:rFonts w:ascii="Times New Roman" w:hAnsi="Times New Roman"/>
                <w:b/>
                <w:bCs/>
                <w:sz w:val="24"/>
                <w:szCs w:val="24"/>
              </w:rPr>
            </w:pPr>
            <w:r>
              <w:rPr>
                <w:rFonts w:ascii="Times New Roman" w:hAnsi="Times New Roman"/>
                <w:b/>
                <w:bCs/>
                <w:sz w:val="24"/>
                <w:szCs w:val="24"/>
              </w:rPr>
              <w:t>Tumši zila metālika</w:t>
            </w:r>
          </w:p>
        </w:tc>
      </w:tr>
      <w:tr w:rsidR="00BD66AD" w:rsidTr="003E2FA6">
        <w:tc>
          <w:tcPr>
            <w:tcW w:w="3227" w:type="dxa"/>
          </w:tcPr>
          <w:p w:rsidR="00BD66AD" w:rsidRDefault="00FE129C">
            <w:pPr>
              <w:rPr>
                <w:rFonts w:ascii="Times New Roman" w:hAnsi="Times New Roman"/>
                <w:b/>
                <w:bCs/>
                <w:sz w:val="24"/>
                <w:szCs w:val="24"/>
              </w:rPr>
            </w:pPr>
            <w:r>
              <w:rPr>
                <w:rFonts w:ascii="Times New Roman" w:hAnsi="Times New Roman"/>
                <w:b/>
                <w:bCs/>
                <w:sz w:val="24"/>
                <w:szCs w:val="24"/>
              </w:rPr>
              <w:t>Pārnesuma kārbas tips</w:t>
            </w:r>
          </w:p>
        </w:tc>
        <w:tc>
          <w:tcPr>
            <w:tcW w:w="6060" w:type="dxa"/>
          </w:tcPr>
          <w:p w:rsidR="00BD66AD" w:rsidRDefault="007C2E20">
            <w:pPr>
              <w:rPr>
                <w:rFonts w:ascii="Times New Roman" w:hAnsi="Times New Roman"/>
                <w:b/>
                <w:bCs/>
                <w:sz w:val="24"/>
                <w:szCs w:val="24"/>
              </w:rPr>
            </w:pPr>
            <w:r>
              <w:rPr>
                <w:rFonts w:ascii="Times New Roman" w:hAnsi="Times New Roman"/>
                <w:b/>
                <w:bCs/>
                <w:sz w:val="24"/>
                <w:szCs w:val="24"/>
              </w:rPr>
              <w:t>Meh</w:t>
            </w:r>
            <w:r w:rsidR="008C4333">
              <w:rPr>
                <w:rFonts w:ascii="Times New Roman" w:hAnsi="Times New Roman"/>
                <w:b/>
                <w:bCs/>
                <w:sz w:val="24"/>
                <w:szCs w:val="24"/>
              </w:rPr>
              <w:t>āniskā</w:t>
            </w:r>
          </w:p>
        </w:tc>
      </w:tr>
      <w:tr w:rsidR="00FE129C" w:rsidTr="00A67361">
        <w:tc>
          <w:tcPr>
            <w:tcW w:w="3227" w:type="dxa"/>
          </w:tcPr>
          <w:p w:rsidR="00FE129C" w:rsidRDefault="00FE129C">
            <w:pPr>
              <w:rPr>
                <w:rFonts w:ascii="Times New Roman" w:hAnsi="Times New Roman"/>
                <w:b/>
                <w:bCs/>
                <w:sz w:val="24"/>
                <w:szCs w:val="24"/>
              </w:rPr>
            </w:pPr>
            <w:r>
              <w:rPr>
                <w:rFonts w:ascii="Times New Roman" w:hAnsi="Times New Roman"/>
                <w:b/>
                <w:bCs/>
                <w:sz w:val="24"/>
                <w:szCs w:val="24"/>
              </w:rPr>
              <w:t>Piedziņa</w:t>
            </w:r>
          </w:p>
        </w:tc>
        <w:tc>
          <w:tcPr>
            <w:tcW w:w="6060" w:type="dxa"/>
          </w:tcPr>
          <w:p w:rsidR="00FE129C" w:rsidRDefault="00FE129C">
            <w:pPr>
              <w:rPr>
                <w:rFonts w:ascii="Times New Roman" w:hAnsi="Times New Roman"/>
                <w:b/>
                <w:bCs/>
                <w:sz w:val="24"/>
                <w:szCs w:val="24"/>
              </w:rPr>
            </w:pPr>
          </w:p>
        </w:tc>
      </w:tr>
      <w:tr w:rsidR="00FE129C" w:rsidTr="00A67361">
        <w:tc>
          <w:tcPr>
            <w:tcW w:w="3227" w:type="dxa"/>
          </w:tcPr>
          <w:p w:rsidR="00FE129C" w:rsidRDefault="00FE129C">
            <w:pPr>
              <w:rPr>
                <w:rFonts w:ascii="Times New Roman" w:hAnsi="Times New Roman"/>
                <w:b/>
                <w:bCs/>
                <w:sz w:val="24"/>
                <w:szCs w:val="24"/>
              </w:rPr>
            </w:pPr>
            <w:r>
              <w:rPr>
                <w:rFonts w:ascii="Times New Roman" w:hAnsi="Times New Roman"/>
                <w:b/>
                <w:bCs/>
                <w:sz w:val="24"/>
                <w:szCs w:val="24"/>
              </w:rPr>
              <w:t>Komplektācija</w:t>
            </w:r>
          </w:p>
        </w:tc>
        <w:tc>
          <w:tcPr>
            <w:tcW w:w="6060" w:type="dxa"/>
          </w:tcPr>
          <w:p w:rsidR="00C0400B" w:rsidRDefault="008C4333" w:rsidP="008C4333">
            <w:pPr>
              <w:rPr>
                <w:rFonts w:ascii="Times New Roman" w:hAnsi="Times New Roman"/>
                <w:b/>
                <w:bCs/>
                <w:sz w:val="24"/>
                <w:szCs w:val="24"/>
              </w:rPr>
            </w:pPr>
            <w:r>
              <w:rPr>
                <w:rFonts w:ascii="Times New Roman" w:hAnsi="Times New Roman"/>
                <w:b/>
                <w:bCs/>
                <w:sz w:val="24"/>
                <w:szCs w:val="24"/>
              </w:rPr>
              <w:t>Vieglmetāla diski (17), priekš.miglas lukturi, Pr.aizm.parkoš.sensori, sēdvietu skaits 7+1, stūres pastiprinātājs, auduma salons, signalizācija, pretbuksēšanas sist., ABS, ESP, audio aparatūra CD, MP 3, kruīzkontrole, navigācija, airbag, pr.apsildāmie sēdekļi, ādas stūre, multifunkcionāla stūre, centrālā atslēga, borta kompjuters, autonomā apsilde, visu riteņu piedziņa, elektriski reg.spoguļi, apsildāmi spoguļi, klimata kontrole, lietus sensors, karb.apdares paneļi, elektr.stiklu pac..</w:t>
            </w:r>
          </w:p>
        </w:tc>
      </w:tr>
      <w:tr w:rsidR="00FE129C" w:rsidTr="00A67361">
        <w:tc>
          <w:tcPr>
            <w:tcW w:w="3227" w:type="dxa"/>
          </w:tcPr>
          <w:p w:rsidR="00FE129C" w:rsidRDefault="00FE129C">
            <w:pPr>
              <w:rPr>
                <w:rFonts w:ascii="Times New Roman" w:hAnsi="Times New Roman"/>
                <w:b/>
                <w:bCs/>
                <w:sz w:val="24"/>
                <w:szCs w:val="24"/>
              </w:rPr>
            </w:pPr>
            <w:r>
              <w:rPr>
                <w:rFonts w:ascii="Times New Roman" w:hAnsi="Times New Roman"/>
                <w:b/>
                <w:bCs/>
                <w:sz w:val="24"/>
                <w:szCs w:val="24"/>
              </w:rPr>
              <w:t xml:space="preserve">Ieskaita transportlīdzekļa nosacītā vērtība </w:t>
            </w:r>
          </w:p>
        </w:tc>
        <w:tc>
          <w:tcPr>
            <w:tcW w:w="6060" w:type="dxa"/>
          </w:tcPr>
          <w:p w:rsidR="00FE129C" w:rsidRPr="00A229AA" w:rsidRDefault="00A229AA">
            <w:pPr>
              <w:rPr>
                <w:rFonts w:ascii="Times New Roman" w:hAnsi="Times New Roman"/>
                <w:b/>
                <w:bCs/>
                <w:sz w:val="24"/>
                <w:szCs w:val="24"/>
              </w:rPr>
            </w:pPr>
            <w:r w:rsidRPr="00A229AA">
              <w:rPr>
                <w:rFonts w:ascii="Times New Roman" w:hAnsi="Times New Roman"/>
                <w:b/>
                <w:sz w:val="24"/>
                <w:szCs w:val="24"/>
              </w:rPr>
              <w:t>EUR 10250,00</w:t>
            </w:r>
            <w:r w:rsidR="006B7689">
              <w:rPr>
                <w:rFonts w:ascii="Times New Roman" w:hAnsi="Times New Roman"/>
                <w:b/>
                <w:sz w:val="24"/>
                <w:szCs w:val="24"/>
              </w:rPr>
              <w:t>*</w:t>
            </w:r>
            <w:r w:rsidRPr="00A229AA">
              <w:rPr>
                <w:rFonts w:ascii="Times New Roman" w:hAnsi="Times New Roman"/>
                <w:b/>
                <w:sz w:val="24"/>
                <w:szCs w:val="24"/>
              </w:rPr>
              <w:t xml:space="preserve"> (desmit tūkstoši divi simti piecdesmit eiro)</w:t>
            </w:r>
            <w:r>
              <w:rPr>
                <w:rFonts w:ascii="Times New Roman" w:hAnsi="Times New Roman"/>
                <w:b/>
                <w:sz w:val="24"/>
                <w:szCs w:val="24"/>
              </w:rPr>
              <w:t xml:space="preserve">, saskaņā ar Kandavas novada domes lēmumu „Par kustamās mantas VW CARAVELLE atsavināšanu” (protokols Nr. 3, 14.§). </w:t>
            </w:r>
          </w:p>
        </w:tc>
      </w:tr>
    </w:tbl>
    <w:p w:rsidR="006B7689" w:rsidRDefault="006B7689">
      <w:pPr>
        <w:rPr>
          <w:rFonts w:ascii="Times New Roman" w:hAnsi="Times New Roman"/>
          <w:b/>
          <w:bCs/>
          <w:sz w:val="24"/>
          <w:szCs w:val="24"/>
        </w:rPr>
      </w:pPr>
    </w:p>
    <w:p w:rsidR="00BD66AD" w:rsidRDefault="006B7689">
      <w:pPr>
        <w:rPr>
          <w:rFonts w:ascii="Times New Roman" w:hAnsi="Times New Roman"/>
          <w:b/>
          <w:bCs/>
          <w:sz w:val="24"/>
          <w:szCs w:val="24"/>
        </w:rPr>
      </w:pPr>
      <w:r>
        <w:rPr>
          <w:rFonts w:ascii="Times New Roman" w:hAnsi="Times New Roman"/>
          <w:bCs/>
          <w:sz w:val="24"/>
          <w:szCs w:val="24"/>
        </w:rPr>
        <w:t>* “Pievienotās vērtības nodokļa likums” 52.pants 3.un 3</w:t>
      </w:r>
      <w:r>
        <w:rPr>
          <w:rFonts w:ascii="Times New Roman" w:hAnsi="Times New Roman"/>
          <w:bCs/>
          <w:sz w:val="24"/>
          <w:szCs w:val="24"/>
          <w:vertAlign w:val="superscript"/>
        </w:rPr>
        <w:t>1</w:t>
      </w:r>
      <w:r>
        <w:rPr>
          <w:rFonts w:ascii="Times New Roman" w:hAnsi="Times New Roman"/>
          <w:bCs/>
          <w:sz w:val="24"/>
          <w:szCs w:val="24"/>
        </w:rPr>
        <w:t>.daļa</w:t>
      </w:r>
      <w:r w:rsidR="00BD66AD">
        <w:rPr>
          <w:rFonts w:ascii="Times New Roman" w:hAnsi="Times New Roman"/>
          <w:b/>
          <w:bCs/>
          <w:sz w:val="24"/>
          <w:szCs w:val="24"/>
        </w:rPr>
        <w:br w:type="page"/>
      </w:r>
    </w:p>
    <w:p w:rsidR="00865BB6" w:rsidRDefault="00865BB6" w:rsidP="00865BB6">
      <w:pPr>
        <w:spacing w:after="0"/>
        <w:jc w:val="right"/>
        <w:rPr>
          <w:rFonts w:ascii="Times New Roman" w:hAnsi="Times New Roman"/>
          <w:b/>
          <w:bCs/>
          <w:sz w:val="24"/>
          <w:szCs w:val="24"/>
        </w:rPr>
      </w:pPr>
      <w:r>
        <w:rPr>
          <w:rFonts w:ascii="Times New Roman" w:hAnsi="Times New Roman"/>
          <w:b/>
          <w:bCs/>
          <w:sz w:val="24"/>
          <w:szCs w:val="24"/>
        </w:rPr>
        <w:lastRenderedPageBreak/>
        <w:t>6.pielikums</w:t>
      </w:r>
    </w:p>
    <w:p w:rsidR="00865BB6" w:rsidRPr="00D01EC8" w:rsidRDefault="00865BB6" w:rsidP="00865BB6">
      <w:pPr>
        <w:spacing w:after="0"/>
        <w:jc w:val="right"/>
        <w:rPr>
          <w:rFonts w:ascii="Times New Roman" w:hAnsi="Times New Roman"/>
          <w:bCs/>
          <w:sz w:val="24"/>
          <w:szCs w:val="24"/>
        </w:rPr>
      </w:pPr>
      <w:r>
        <w:rPr>
          <w:rFonts w:ascii="Times New Roman" w:hAnsi="Times New Roman"/>
          <w:bCs/>
          <w:sz w:val="24"/>
          <w:szCs w:val="24"/>
        </w:rPr>
        <w:t>(ID Nr. KND 2017/8)</w:t>
      </w:r>
    </w:p>
    <w:p w:rsidR="006712C0" w:rsidRDefault="006712C0">
      <w:pPr>
        <w:rPr>
          <w:rFonts w:ascii="Times New Roman" w:hAnsi="Times New Roman"/>
          <w:b/>
          <w:bCs/>
          <w:sz w:val="24"/>
          <w:szCs w:val="24"/>
        </w:rPr>
      </w:pPr>
    </w:p>
    <w:p w:rsidR="006712C0" w:rsidRDefault="0096560B" w:rsidP="0096560B">
      <w:pPr>
        <w:jc w:val="center"/>
        <w:rPr>
          <w:rFonts w:ascii="Times New Roman" w:hAnsi="Times New Roman"/>
          <w:b/>
          <w:bCs/>
          <w:sz w:val="24"/>
          <w:szCs w:val="24"/>
        </w:rPr>
      </w:pPr>
      <w:r>
        <w:rPr>
          <w:rFonts w:ascii="Times New Roman" w:hAnsi="Times New Roman"/>
          <w:b/>
          <w:bCs/>
          <w:sz w:val="24"/>
          <w:szCs w:val="24"/>
        </w:rPr>
        <w:t>Transportlīdzekļa piegāde ar ieskaitu (maiņas) nosacījumi</w:t>
      </w:r>
    </w:p>
    <w:p w:rsidR="0025586A" w:rsidRPr="00CC5F71" w:rsidRDefault="0025586A" w:rsidP="0096560B">
      <w:pPr>
        <w:jc w:val="center"/>
        <w:rPr>
          <w:rFonts w:ascii="Times New Roman" w:hAnsi="Times New Roman"/>
          <w:bCs/>
          <w:sz w:val="24"/>
          <w:szCs w:val="24"/>
        </w:rPr>
      </w:pPr>
    </w:p>
    <w:p w:rsidR="0096560B" w:rsidRPr="00CC5F71" w:rsidRDefault="0096560B" w:rsidP="0096560B">
      <w:pPr>
        <w:pStyle w:val="ListParagraph"/>
        <w:numPr>
          <w:ilvl w:val="0"/>
          <w:numId w:val="46"/>
        </w:numPr>
        <w:jc w:val="both"/>
        <w:rPr>
          <w:bCs/>
        </w:rPr>
      </w:pPr>
      <w:r w:rsidRPr="00CC5F71">
        <w:rPr>
          <w:bCs/>
        </w:rPr>
        <w:t xml:space="preserve">Transportlīdzeklis tiek iegādāts apmaiņas ceļā pret Kandavas novada domes piederošo lietoto transportlīdzekli, kura tehniskais apraksts, raksturojošie rādītāji, aprīkojums un nosacītās jeb minimālās cenas minētas </w:t>
      </w:r>
      <w:r w:rsidR="00793AF9">
        <w:rPr>
          <w:bCs/>
        </w:rPr>
        <w:t xml:space="preserve">iepirkuma Nolikuma </w:t>
      </w:r>
      <w:r w:rsidR="00865BB6" w:rsidRPr="00CC5F71">
        <w:rPr>
          <w:bCs/>
        </w:rPr>
        <w:t>5</w:t>
      </w:r>
      <w:r w:rsidRPr="00CC5F71">
        <w:rPr>
          <w:bCs/>
        </w:rPr>
        <w:t xml:space="preserve">. pielikumā. </w:t>
      </w:r>
    </w:p>
    <w:p w:rsidR="00865BB6" w:rsidRPr="00CC5F71" w:rsidRDefault="00865BB6" w:rsidP="0096560B">
      <w:pPr>
        <w:pStyle w:val="ListParagraph"/>
        <w:numPr>
          <w:ilvl w:val="0"/>
          <w:numId w:val="46"/>
        </w:numPr>
        <w:jc w:val="both"/>
        <w:rPr>
          <w:bCs/>
        </w:rPr>
      </w:pPr>
      <w:r w:rsidRPr="00CC5F71">
        <w:rPr>
          <w:bCs/>
        </w:rPr>
        <w:t xml:space="preserve">Apmaināmais transportlīdzeklis ir novērtēts un transportlīdzekļa kopējā nosacītā vērtība ir </w:t>
      </w:r>
      <w:r w:rsidRPr="00CC5F71">
        <w:t>EUR 10250,00 (desmit tūkstoši divi sim</w:t>
      </w:r>
      <w:r w:rsidR="007C2E20">
        <w:t>ti piecdesmit eiro), tajā skait</w:t>
      </w:r>
      <w:r w:rsidRPr="00CC5F71">
        <w:t xml:space="preserve">a PVN. </w:t>
      </w:r>
    </w:p>
    <w:p w:rsidR="00865BB6" w:rsidRPr="009E4B57" w:rsidRDefault="00865BB6" w:rsidP="0096560B">
      <w:pPr>
        <w:pStyle w:val="ListParagraph"/>
        <w:numPr>
          <w:ilvl w:val="0"/>
          <w:numId w:val="46"/>
        </w:numPr>
        <w:jc w:val="both"/>
        <w:rPr>
          <w:bCs/>
        </w:rPr>
      </w:pPr>
      <w:r w:rsidRPr="00CC5F71">
        <w:t xml:space="preserve">Apmaināmā transportlīdzekļa nosacītā cena (ƩNC) tiek ievērtēta, aprēķinot pretendentu piedāvāto kopējo cenu saskaņā ar Nolikuma </w:t>
      </w:r>
      <w:r w:rsidR="00180061">
        <w:t>13.8. apakšpunktu.</w:t>
      </w:r>
    </w:p>
    <w:p w:rsidR="00865BB6" w:rsidRPr="00CC5F71" w:rsidRDefault="00865BB6" w:rsidP="0096560B">
      <w:pPr>
        <w:pStyle w:val="ListParagraph"/>
        <w:numPr>
          <w:ilvl w:val="0"/>
          <w:numId w:val="46"/>
        </w:numPr>
        <w:jc w:val="both"/>
        <w:rPr>
          <w:bCs/>
        </w:rPr>
      </w:pPr>
      <w:r w:rsidRPr="00CC5F71">
        <w:t>Kandavas novada dome veic apmaināmā t</w:t>
      </w:r>
      <w:r w:rsidR="007C2E20">
        <w:t>ransportlīdzekļa atsavināšanu l</w:t>
      </w:r>
      <w:r w:rsidRPr="00CC5F71">
        <w:t xml:space="preserve">īgumā noteiktajā kārtībā: </w:t>
      </w:r>
    </w:p>
    <w:p w:rsidR="00865BB6" w:rsidRPr="00CC5F71" w:rsidRDefault="00865BB6" w:rsidP="00865BB6">
      <w:pPr>
        <w:pStyle w:val="ListParagraph"/>
        <w:numPr>
          <w:ilvl w:val="1"/>
          <w:numId w:val="46"/>
        </w:numPr>
        <w:jc w:val="both"/>
        <w:rPr>
          <w:bCs/>
        </w:rPr>
      </w:pPr>
      <w:r w:rsidRPr="00CC5F71">
        <w:t xml:space="preserve"> noņemot no uzskaites VAS „CSDD”; </w:t>
      </w:r>
    </w:p>
    <w:p w:rsidR="00865BB6" w:rsidRPr="00CC5F71" w:rsidRDefault="00865BB6" w:rsidP="00865BB6">
      <w:pPr>
        <w:pStyle w:val="ListParagraph"/>
        <w:numPr>
          <w:ilvl w:val="1"/>
          <w:numId w:val="46"/>
        </w:numPr>
        <w:jc w:val="both"/>
        <w:rPr>
          <w:bCs/>
        </w:rPr>
      </w:pPr>
      <w:r w:rsidRPr="00CC5F71">
        <w:t xml:space="preserve"> Ar attiecīgu aktu nodod tās ieguvēja īpašumā. </w:t>
      </w:r>
    </w:p>
    <w:p w:rsidR="00865BB6" w:rsidRPr="00CC5F71" w:rsidRDefault="00865BB6" w:rsidP="00865BB6">
      <w:pPr>
        <w:pStyle w:val="ListParagraph"/>
        <w:numPr>
          <w:ilvl w:val="0"/>
          <w:numId w:val="46"/>
        </w:numPr>
        <w:jc w:val="both"/>
        <w:rPr>
          <w:bCs/>
        </w:rPr>
      </w:pPr>
      <w:r w:rsidRPr="00CC5F71">
        <w:t xml:space="preserve">Pretendentam ir tiesības iepazīties ar apmaināmo transportlīdzekļa vizuālo un tehnisko stāvokli. Kandavas novada dome </w:t>
      </w:r>
      <w:r w:rsidR="00174932" w:rsidRPr="00CC5F71">
        <w:t>nodrošina pretendentiem iespēju veikt apmaināmā transportlīdzekļa tehniskā stāvokļa pārbaudi  ar Kandavas novada domes pārstāvja klātbūtni iepriekš vienojoties</w:t>
      </w:r>
      <w:r w:rsidR="00CC5F71">
        <w:t xml:space="preserve"> par pārbaudes laiku un vietu, z</w:t>
      </w:r>
      <w:r w:rsidR="00174932" w:rsidRPr="00CC5F71">
        <w:t xml:space="preserve">vanot pa tālruni 25652445 (Egīls Dude). </w:t>
      </w:r>
      <w:r w:rsidRPr="00CC5F71">
        <w:t xml:space="preserve"> </w:t>
      </w:r>
    </w:p>
    <w:p w:rsidR="006712C0" w:rsidRPr="00CC5F71" w:rsidRDefault="006712C0">
      <w:pPr>
        <w:rPr>
          <w:rFonts w:ascii="Times New Roman" w:hAnsi="Times New Roman"/>
          <w:bCs/>
          <w:sz w:val="24"/>
          <w:szCs w:val="24"/>
        </w:rPr>
      </w:pPr>
      <w:r w:rsidRPr="00CC5F71">
        <w:rPr>
          <w:rFonts w:ascii="Times New Roman" w:hAnsi="Times New Roman"/>
          <w:bCs/>
          <w:sz w:val="24"/>
          <w:szCs w:val="24"/>
        </w:rPr>
        <w:br w:type="page"/>
      </w:r>
    </w:p>
    <w:p w:rsidR="001410EE" w:rsidRPr="00C24375" w:rsidRDefault="001410EE" w:rsidP="001410EE">
      <w:pPr>
        <w:rPr>
          <w:rFonts w:ascii="Times New Roman" w:hAnsi="Times New Roman"/>
          <w:b/>
          <w:bCs/>
          <w:sz w:val="24"/>
          <w:szCs w:val="24"/>
        </w:rPr>
      </w:pPr>
    </w:p>
    <w:p w:rsidR="006E1C86" w:rsidRPr="006E1C86" w:rsidRDefault="0025586A" w:rsidP="00A05DCC">
      <w:pPr>
        <w:spacing w:after="0"/>
        <w:jc w:val="right"/>
        <w:rPr>
          <w:rFonts w:ascii="Times New Roman" w:hAnsi="Times New Roman"/>
          <w:b/>
          <w:bCs/>
          <w:sz w:val="24"/>
          <w:szCs w:val="24"/>
        </w:rPr>
      </w:pPr>
      <w:r>
        <w:rPr>
          <w:rFonts w:ascii="Times New Roman" w:hAnsi="Times New Roman"/>
          <w:b/>
          <w:bCs/>
          <w:sz w:val="24"/>
          <w:szCs w:val="24"/>
        </w:rPr>
        <w:t>7</w:t>
      </w:r>
      <w:r w:rsidR="006E1C86" w:rsidRPr="006E1C86">
        <w:rPr>
          <w:rFonts w:ascii="Times New Roman" w:hAnsi="Times New Roman"/>
          <w:b/>
          <w:bCs/>
          <w:sz w:val="24"/>
          <w:szCs w:val="24"/>
        </w:rPr>
        <w:t>.pielikums</w:t>
      </w:r>
    </w:p>
    <w:p w:rsidR="006E1C86" w:rsidRPr="006E1C86" w:rsidRDefault="006E1C86" w:rsidP="006E1C86">
      <w:pPr>
        <w:jc w:val="right"/>
        <w:rPr>
          <w:rFonts w:ascii="Times New Roman" w:hAnsi="Times New Roman"/>
          <w:b/>
          <w:bCs/>
          <w:sz w:val="24"/>
          <w:szCs w:val="24"/>
        </w:rPr>
      </w:pPr>
      <w:r w:rsidRPr="006E1C86">
        <w:rPr>
          <w:rFonts w:ascii="Times New Roman" w:hAnsi="Times New Roman"/>
          <w:b/>
          <w:bCs/>
          <w:sz w:val="24"/>
          <w:szCs w:val="24"/>
        </w:rPr>
        <w:t>(ID Nr.</w:t>
      </w:r>
      <w:r w:rsidR="00103BE1">
        <w:rPr>
          <w:rFonts w:ascii="Times New Roman" w:hAnsi="Times New Roman"/>
          <w:b/>
          <w:bCs/>
          <w:sz w:val="24"/>
          <w:szCs w:val="24"/>
        </w:rPr>
        <w:t xml:space="preserve"> </w:t>
      </w:r>
      <w:r w:rsidR="00180061">
        <w:rPr>
          <w:rFonts w:ascii="Times New Roman" w:hAnsi="Times New Roman"/>
          <w:b/>
          <w:bCs/>
          <w:sz w:val="24"/>
          <w:szCs w:val="24"/>
        </w:rPr>
        <w:t>KND 2017/9</w:t>
      </w:r>
      <w:r w:rsidRPr="006E1C86">
        <w:rPr>
          <w:rFonts w:ascii="Times New Roman" w:hAnsi="Times New Roman"/>
          <w:b/>
          <w:bCs/>
          <w:sz w:val="24"/>
          <w:szCs w:val="24"/>
        </w:rPr>
        <w:t>)</w:t>
      </w:r>
    </w:p>
    <w:p w:rsidR="006E1C86" w:rsidRPr="001E69BD" w:rsidRDefault="00756307" w:rsidP="00756307">
      <w:pPr>
        <w:pStyle w:val="Title"/>
        <w:rPr>
          <w:b w:val="0"/>
          <w:bCs w:val="0"/>
          <w:szCs w:val="24"/>
        </w:rPr>
      </w:pPr>
      <w:r>
        <w:rPr>
          <w:szCs w:val="24"/>
          <w:lang w:val="lv-LV"/>
        </w:rPr>
        <w:t>FINANŠU PIEDĀVĀJUMS</w:t>
      </w:r>
      <w:r w:rsidR="006E1C86" w:rsidRPr="006E1C86">
        <w:rPr>
          <w:szCs w:val="24"/>
          <w:lang w:val="lv-LV"/>
        </w:rPr>
        <w:t xml:space="preserve"> </w:t>
      </w:r>
    </w:p>
    <w:p w:rsidR="00756307" w:rsidRPr="008257AA" w:rsidRDefault="001344A2" w:rsidP="00756307">
      <w:pPr>
        <w:keepNext/>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lv-LV"/>
        </w:rPr>
        <w:t>“</w:t>
      </w:r>
      <w:bookmarkStart w:id="7" w:name="_Hlk480376239"/>
      <w:r w:rsidR="00756307" w:rsidRPr="008257AA">
        <w:rPr>
          <w:rFonts w:ascii="Times New Roman" w:eastAsia="Times New Roman" w:hAnsi="Times New Roman"/>
          <w:sz w:val="24"/>
          <w:szCs w:val="24"/>
          <w:lang w:eastAsia="lv-LV"/>
        </w:rPr>
        <w:t>Jauna transportlīdzekļa iegāde Kandavas</w:t>
      </w:r>
      <w:r>
        <w:rPr>
          <w:rFonts w:ascii="Times New Roman" w:eastAsia="Times New Roman" w:hAnsi="Times New Roman"/>
          <w:sz w:val="24"/>
          <w:szCs w:val="24"/>
          <w:lang w:eastAsia="lv-LV"/>
        </w:rPr>
        <w:t xml:space="preserve"> novada</w:t>
      </w:r>
      <w:r w:rsidR="00756307" w:rsidRPr="008257AA">
        <w:rPr>
          <w:rFonts w:ascii="Times New Roman" w:eastAsia="Times New Roman" w:hAnsi="Times New Roman"/>
          <w:sz w:val="24"/>
          <w:szCs w:val="24"/>
          <w:lang w:eastAsia="lv-LV"/>
        </w:rPr>
        <w:t xml:space="preserve"> domes vajadzībām</w:t>
      </w:r>
      <w:bookmarkEnd w:id="7"/>
      <w:r w:rsidR="00756307" w:rsidRPr="008257AA">
        <w:rPr>
          <w:rFonts w:ascii="Times New Roman" w:hAnsi="Times New Roman"/>
          <w:sz w:val="24"/>
          <w:szCs w:val="24"/>
        </w:rPr>
        <w:t>”</w:t>
      </w:r>
    </w:p>
    <w:p w:rsidR="00756307" w:rsidRPr="008257AA" w:rsidRDefault="00756307" w:rsidP="00756307">
      <w:pPr>
        <w:keepNext/>
        <w:spacing w:after="0" w:line="240" w:lineRule="auto"/>
        <w:jc w:val="center"/>
        <w:rPr>
          <w:rFonts w:ascii="Times New Roman" w:eastAsia="Times New Roman" w:hAnsi="Times New Roman"/>
          <w:sz w:val="24"/>
          <w:szCs w:val="24"/>
        </w:rPr>
      </w:pPr>
      <w:r w:rsidRPr="008257AA">
        <w:rPr>
          <w:rFonts w:ascii="Times New Roman" w:eastAsia="Times New Roman" w:hAnsi="Times New Roman"/>
          <w:sz w:val="24"/>
          <w:szCs w:val="24"/>
        </w:rPr>
        <w:t xml:space="preserve">(iepirkuma identifikācijas Nr. </w:t>
      </w:r>
      <w:r w:rsidR="00180061">
        <w:rPr>
          <w:rFonts w:ascii="Times New Roman" w:hAnsi="Times New Roman"/>
          <w:sz w:val="24"/>
          <w:szCs w:val="24"/>
        </w:rPr>
        <w:t>KND 2017/9</w:t>
      </w:r>
      <w:r w:rsidRPr="008257AA">
        <w:rPr>
          <w:rFonts w:ascii="Times New Roman" w:eastAsia="Times New Roman" w:hAnsi="Times New Roman"/>
          <w:sz w:val="24"/>
          <w:szCs w:val="24"/>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8"/>
        <w:gridCol w:w="3817"/>
        <w:gridCol w:w="2547"/>
      </w:tblGrid>
      <w:tr w:rsidR="00756307" w:rsidRPr="001344A2" w:rsidTr="001344A2">
        <w:trPr>
          <w:trHeight w:val="149"/>
        </w:trPr>
        <w:tc>
          <w:tcPr>
            <w:tcW w:w="2708" w:type="dxa"/>
            <w:tcBorders>
              <w:top w:val="nil"/>
              <w:left w:val="nil"/>
              <w:bottom w:val="single" w:sz="4" w:space="0" w:color="auto"/>
              <w:right w:val="nil"/>
            </w:tcBorders>
          </w:tcPr>
          <w:p w:rsidR="00756307" w:rsidRPr="00AC7DD9" w:rsidRDefault="00756307" w:rsidP="001344A2">
            <w:pPr>
              <w:ind w:right="-1"/>
              <w:rPr>
                <w:b/>
                <w:sz w:val="24"/>
                <w:szCs w:val="24"/>
              </w:rPr>
            </w:pPr>
            <w:r w:rsidRPr="00AC7DD9">
              <w:rPr>
                <w:b/>
                <w:bCs/>
                <w:sz w:val="24"/>
                <w:szCs w:val="24"/>
              </w:rPr>
              <w:br w:type="page"/>
            </w:r>
          </w:p>
        </w:tc>
        <w:tc>
          <w:tcPr>
            <w:tcW w:w="3817" w:type="dxa"/>
            <w:tcBorders>
              <w:top w:val="nil"/>
              <w:left w:val="nil"/>
              <w:bottom w:val="nil"/>
              <w:right w:val="nil"/>
            </w:tcBorders>
          </w:tcPr>
          <w:p w:rsidR="00756307" w:rsidRPr="00AC7DD9" w:rsidRDefault="00756307" w:rsidP="001344A2">
            <w:pPr>
              <w:ind w:right="-1"/>
              <w:rPr>
                <w:b/>
                <w:sz w:val="24"/>
                <w:szCs w:val="24"/>
              </w:rPr>
            </w:pPr>
          </w:p>
        </w:tc>
        <w:tc>
          <w:tcPr>
            <w:tcW w:w="2547" w:type="dxa"/>
            <w:tcBorders>
              <w:top w:val="nil"/>
              <w:left w:val="nil"/>
              <w:bottom w:val="single" w:sz="4" w:space="0" w:color="auto"/>
              <w:right w:val="nil"/>
            </w:tcBorders>
          </w:tcPr>
          <w:p w:rsidR="00756307" w:rsidRPr="001344A2" w:rsidRDefault="00756307" w:rsidP="001344A2">
            <w:pPr>
              <w:ind w:right="-1"/>
              <w:rPr>
                <w:rFonts w:ascii="Times New Roman" w:hAnsi="Times New Roman"/>
                <w:b/>
                <w:sz w:val="24"/>
                <w:szCs w:val="24"/>
              </w:rPr>
            </w:pPr>
          </w:p>
        </w:tc>
      </w:tr>
      <w:tr w:rsidR="00756307" w:rsidRPr="00AC7DD9" w:rsidTr="001344A2">
        <w:trPr>
          <w:trHeight w:val="143"/>
        </w:trPr>
        <w:tc>
          <w:tcPr>
            <w:tcW w:w="2708" w:type="dxa"/>
            <w:tcBorders>
              <w:top w:val="single" w:sz="4" w:space="0" w:color="auto"/>
              <w:left w:val="nil"/>
              <w:bottom w:val="nil"/>
              <w:right w:val="nil"/>
            </w:tcBorders>
          </w:tcPr>
          <w:p w:rsidR="00756307" w:rsidRPr="001344A2" w:rsidRDefault="00756307" w:rsidP="001344A2">
            <w:pPr>
              <w:ind w:right="-1"/>
              <w:jc w:val="center"/>
              <w:rPr>
                <w:rFonts w:ascii="Times New Roman" w:hAnsi="Times New Roman"/>
                <w:i/>
                <w:sz w:val="24"/>
                <w:szCs w:val="24"/>
              </w:rPr>
            </w:pPr>
            <w:r w:rsidRPr="001344A2">
              <w:rPr>
                <w:rFonts w:ascii="Times New Roman" w:hAnsi="Times New Roman"/>
                <w:i/>
                <w:sz w:val="24"/>
                <w:szCs w:val="24"/>
              </w:rPr>
              <w:t>sastādīšanas vieta</w:t>
            </w:r>
          </w:p>
        </w:tc>
        <w:tc>
          <w:tcPr>
            <w:tcW w:w="3817" w:type="dxa"/>
            <w:tcBorders>
              <w:top w:val="nil"/>
              <w:left w:val="nil"/>
              <w:bottom w:val="nil"/>
              <w:right w:val="nil"/>
            </w:tcBorders>
          </w:tcPr>
          <w:p w:rsidR="00756307" w:rsidRPr="001344A2" w:rsidRDefault="00756307" w:rsidP="001344A2">
            <w:pPr>
              <w:ind w:right="-1"/>
              <w:rPr>
                <w:rFonts w:ascii="Times New Roman" w:hAnsi="Times New Roman"/>
                <w:i/>
                <w:sz w:val="24"/>
                <w:szCs w:val="24"/>
              </w:rPr>
            </w:pPr>
          </w:p>
        </w:tc>
        <w:tc>
          <w:tcPr>
            <w:tcW w:w="2547" w:type="dxa"/>
            <w:tcBorders>
              <w:top w:val="single" w:sz="4" w:space="0" w:color="auto"/>
              <w:left w:val="nil"/>
              <w:bottom w:val="nil"/>
              <w:right w:val="nil"/>
            </w:tcBorders>
          </w:tcPr>
          <w:p w:rsidR="00756307" w:rsidRPr="00AC7DD9" w:rsidRDefault="001344A2" w:rsidP="001344A2">
            <w:pPr>
              <w:ind w:right="-1"/>
              <w:jc w:val="center"/>
              <w:rPr>
                <w:i/>
                <w:sz w:val="24"/>
                <w:szCs w:val="24"/>
              </w:rPr>
            </w:pPr>
            <w:r>
              <w:rPr>
                <w:i/>
                <w:sz w:val="24"/>
                <w:szCs w:val="24"/>
              </w:rPr>
              <w:t>d</w:t>
            </w:r>
            <w:r w:rsidR="00756307" w:rsidRPr="00AC7DD9">
              <w:rPr>
                <w:i/>
                <w:sz w:val="24"/>
                <w:szCs w:val="24"/>
              </w:rPr>
              <w:t>atums</w:t>
            </w:r>
          </w:p>
        </w:tc>
      </w:tr>
    </w:tbl>
    <w:p w:rsidR="00756307" w:rsidRPr="00AC7DD9" w:rsidRDefault="00756307" w:rsidP="004858C5">
      <w:pPr>
        <w:pStyle w:val="Default"/>
        <w:ind w:right="-720"/>
      </w:pPr>
    </w:p>
    <w:p w:rsidR="00A87E82" w:rsidRPr="00A87E82" w:rsidRDefault="00A87E82" w:rsidP="004858C5">
      <w:pPr>
        <w:spacing w:after="0" w:line="240" w:lineRule="auto"/>
        <w:ind w:right="-1" w:firstLine="720"/>
        <w:jc w:val="both"/>
        <w:rPr>
          <w:rFonts w:ascii="Times New Roman" w:hAnsi="Times New Roman"/>
          <w:sz w:val="24"/>
          <w:szCs w:val="24"/>
        </w:rPr>
      </w:pPr>
      <w:r w:rsidRPr="00A87E82">
        <w:rPr>
          <w:rFonts w:ascii="Times New Roman" w:hAnsi="Times New Roman"/>
          <w:sz w:val="24"/>
          <w:szCs w:val="24"/>
        </w:rPr>
        <w:t>Saskaņā ar Iepirkuma „</w:t>
      </w:r>
      <w:r w:rsidRPr="00A87E82">
        <w:rPr>
          <w:rFonts w:ascii="Times New Roman" w:eastAsia="Times New Roman" w:hAnsi="Times New Roman"/>
          <w:sz w:val="24"/>
          <w:szCs w:val="24"/>
          <w:lang w:eastAsia="lv-LV"/>
        </w:rPr>
        <w:t>Jauna transportlīdzekļa iegāde Kandavas novada domes vajadzībām</w:t>
      </w:r>
      <w:r w:rsidRPr="00A87E82">
        <w:rPr>
          <w:rFonts w:ascii="Times New Roman" w:hAnsi="Times New Roman"/>
          <w:bCs/>
          <w:sz w:val="24"/>
          <w:szCs w:val="24"/>
        </w:rPr>
        <w:t>”</w:t>
      </w:r>
      <w:r w:rsidRPr="00A87E82">
        <w:rPr>
          <w:rFonts w:ascii="Times New Roman" w:hAnsi="Times New Roman"/>
          <w:sz w:val="24"/>
          <w:szCs w:val="24"/>
        </w:rPr>
        <w:t xml:space="preserve"> nolikumu, mēs apstiprinām, ka piekrītam Iepirkuma „</w:t>
      </w:r>
      <w:r w:rsidRPr="00A87E82">
        <w:rPr>
          <w:rFonts w:ascii="Times New Roman" w:eastAsia="Times New Roman" w:hAnsi="Times New Roman"/>
          <w:sz w:val="24"/>
          <w:szCs w:val="24"/>
          <w:lang w:eastAsia="lv-LV"/>
        </w:rPr>
        <w:t>Jauna transportlīdzekļa iegāde Kandavas novada domes vajadzībām</w:t>
      </w:r>
      <w:r w:rsidRPr="00A87E82">
        <w:rPr>
          <w:rFonts w:ascii="Times New Roman" w:hAnsi="Times New Roman"/>
          <w:bCs/>
          <w:sz w:val="24"/>
          <w:szCs w:val="24"/>
        </w:rPr>
        <w:t xml:space="preserve">” </w:t>
      </w:r>
      <w:r w:rsidRPr="00A87E82">
        <w:rPr>
          <w:rFonts w:ascii="Times New Roman" w:hAnsi="Times New Roman"/>
          <w:sz w:val="24"/>
          <w:szCs w:val="24"/>
        </w:rPr>
        <w:t xml:space="preserve">noteikumiem, un piedāvājam </w:t>
      </w:r>
      <w:r>
        <w:rPr>
          <w:rFonts w:ascii="Times New Roman" w:hAnsi="Times New Roman"/>
          <w:sz w:val="24"/>
          <w:szCs w:val="24"/>
        </w:rPr>
        <w:t>piegādāt transportlīdzekli ar ieskaitu, par zemāk norādīto cenu:</w:t>
      </w:r>
    </w:p>
    <w:p w:rsidR="00F228EB" w:rsidRPr="00E1117B" w:rsidRDefault="00F228EB" w:rsidP="004858C5">
      <w:pPr>
        <w:pStyle w:val="ListParagraph"/>
        <w:spacing w:after="120"/>
        <w:ind w:left="360"/>
      </w:pPr>
    </w:p>
    <w:tbl>
      <w:tblPr>
        <w:tblStyle w:val="TableGrid"/>
        <w:tblW w:w="0" w:type="auto"/>
        <w:tblLook w:val="04A0" w:firstRow="1" w:lastRow="0" w:firstColumn="1" w:lastColumn="0" w:noHBand="0" w:noVBand="1"/>
      </w:tblPr>
      <w:tblGrid>
        <w:gridCol w:w="890"/>
        <w:gridCol w:w="2978"/>
        <w:gridCol w:w="1801"/>
        <w:gridCol w:w="1809"/>
        <w:gridCol w:w="1809"/>
      </w:tblGrid>
      <w:tr w:rsidR="00E1117B" w:rsidRPr="00E1117B" w:rsidTr="003E2FA6">
        <w:tc>
          <w:tcPr>
            <w:tcW w:w="890" w:type="dxa"/>
            <w:vAlign w:val="center"/>
          </w:tcPr>
          <w:p w:rsidR="00A87E82" w:rsidRPr="00E1117B" w:rsidRDefault="00A87E82" w:rsidP="003E2FA6">
            <w:pPr>
              <w:spacing w:after="120"/>
              <w:jc w:val="center"/>
              <w:rPr>
                <w:rFonts w:ascii="Times New Roman" w:hAnsi="Times New Roman"/>
                <w:sz w:val="24"/>
                <w:szCs w:val="24"/>
              </w:rPr>
            </w:pPr>
            <w:r w:rsidRPr="00E1117B">
              <w:rPr>
                <w:rFonts w:ascii="Times New Roman" w:hAnsi="Times New Roman"/>
                <w:sz w:val="24"/>
                <w:szCs w:val="24"/>
              </w:rPr>
              <w:t>Nr.</w:t>
            </w:r>
            <w:r w:rsidR="003E2FA6">
              <w:rPr>
                <w:rFonts w:ascii="Times New Roman" w:hAnsi="Times New Roman"/>
                <w:sz w:val="24"/>
                <w:szCs w:val="24"/>
              </w:rPr>
              <w:t xml:space="preserve"> </w:t>
            </w:r>
            <w:r w:rsidRPr="00E1117B">
              <w:rPr>
                <w:rFonts w:ascii="Times New Roman" w:hAnsi="Times New Roman"/>
                <w:sz w:val="24"/>
                <w:szCs w:val="24"/>
              </w:rPr>
              <w:t>p.</w:t>
            </w:r>
            <w:r w:rsidR="003E2FA6">
              <w:rPr>
                <w:rFonts w:ascii="Times New Roman" w:hAnsi="Times New Roman"/>
                <w:sz w:val="24"/>
                <w:szCs w:val="24"/>
              </w:rPr>
              <w:t xml:space="preserve"> </w:t>
            </w:r>
            <w:r w:rsidRPr="00E1117B">
              <w:rPr>
                <w:rFonts w:ascii="Times New Roman" w:hAnsi="Times New Roman"/>
                <w:sz w:val="24"/>
                <w:szCs w:val="24"/>
              </w:rPr>
              <w:t>k.</w:t>
            </w:r>
          </w:p>
        </w:tc>
        <w:tc>
          <w:tcPr>
            <w:tcW w:w="2978" w:type="dxa"/>
            <w:vAlign w:val="center"/>
          </w:tcPr>
          <w:p w:rsidR="00A87E82" w:rsidRPr="00E1117B" w:rsidRDefault="00A87E82" w:rsidP="003E2FA6">
            <w:pPr>
              <w:spacing w:after="120"/>
              <w:jc w:val="center"/>
              <w:rPr>
                <w:rFonts w:ascii="Times New Roman" w:hAnsi="Times New Roman"/>
                <w:sz w:val="24"/>
                <w:szCs w:val="24"/>
              </w:rPr>
            </w:pPr>
            <w:r w:rsidRPr="00E1117B">
              <w:rPr>
                <w:rFonts w:ascii="Times New Roman" w:hAnsi="Times New Roman"/>
                <w:sz w:val="24"/>
                <w:szCs w:val="24"/>
              </w:rPr>
              <w:t>Transportlīdzekļa ražotāja nosaukums un modelis (saskaņā ar tehniskās specifikācijas prasībām)</w:t>
            </w:r>
          </w:p>
        </w:tc>
        <w:tc>
          <w:tcPr>
            <w:tcW w:w="1801" w:type="dxa"/>
            <w:vAlign w:val="center"/>
          </w:tcPr>
          <w:p w:rsidR="00A87E82" w:rsidRPr="00E1117B" w:rsidRDefault="00E1117B" w:rsidP="003E2FA6">
            <w:pPr>
              <w:spacing w:after="120"/>
              <w:jc w:val="center"/>
              <w:rPr>
                <w:rFonts w:ascii="Times New Roman" w:hAnsi="Times New Roman"/>
                <w:sz w:val="24"/>
                <w:szCs w:val="24"/>
              </w:rPr>
            </w:pPr>
            <w:r w:rsidRPr="00E1117B">
              <w:rPr>
                <w:rFonts w:ascii="Times New Roman" w:hAnsi="Times New Roman"/>
                <w:sz w:val="24"/>
                <w:szCs w:val="24"/>
              </w:rPr>
              <w:t>Skaits</w:t>
            </w:r>
          </w:p>
        </w:tc>
        <w:tc>
          <w:tcPr>
            <w:tcW w:w="1809" w:type="dxa"/>
            <w:vAlign w:val="center"/>
          </w:tcPr>
          <w:p w:rsidR="00A87E82" w:rsidRPr="00E1117B" w:rsidRDefault="00E1117B" w:rsidP="003E2FA6">
            <w:pPr>
              <w:spacing w:after="120"/>
              <w:jc w:val="center"/>
              <w:rPr>
                <w:rFonts w:ascii="Times New Roman" w:hAnsi="Times New Roman"/>
                <w:sz w:val="24"/>
                <w:szCs w:val="24"/>
              </w:rPr>
            </w:pPr>
            <w:r w:rsidRPr="00E1117B">
              <w:rPr>
                <w:rFonts w:ascii="Times New Roman" w:hAnsi="Times New Roman"/>
                <w:sz w:val="24"/>
                <w:szCs w:val="24"/>
              </w:rPr>
              <w:t>Cena par vienu vienību EUR (bez PVN)</w:t>
            </w:r>
          </w:p>
        </w:tc>
        <w:tc>
          <w:tcPr>
            <w:tcW w:w="1809" w:type="dxa"/>
            <w:vAlign w:val="center"/>
          </w:tcPr>
          <w:p w:rsidR="00A87E82" w:rsidRPr="00E1117B" w:rsidRDefault="00E1117B" w:rsidP="003E2FA6">
            <w:pPr>
              <w:spacing w:after="120"/>
              <w:jc w:val="center"/>
              <w:rPr>
                <w:rFonts w:ascii="Times New Roman" w:hAnsi="Times New Roman"/>
                <w:sz w:val="24"/>
                <w:szCs w:val="24"/>
              </w:rPr>
            </w:pPr>
            <w:r w:rsidRPr="00E1117B">
              <w:rPr>
                <w:rFonts w:ascii="Times New Roman" w:hAnsi="Times New Roman"/>
                <w:sz w:val="24"/>
                <w:szCs w:val="24"/>
              </w:rPr>
              <w:t>Summa kopā EUR (bez PVN)</w:t>
            </w:r>
          </w:p>
        </w:tc>
      </w:tr>
      <w:tr w:rsidR="00E1117B" w:rsidRPr="00E1117B" w:rsidTr="00E1117B">
        <w:tc>
          <w:tcPr>
            <w:tcW w:w="890" w:type="dxa"/>
          </w:tcPr>
          <w:p w:rsidR="00A87E82" w:rsidRPr="00E1117B" w:rsidRDefault="00A87E82" w:rsidP="00E1117B">
            <w:pPr>
              <w:pStyle w:val="ListParagraph"/>
              <w:numPr>
                <w:ilvl w:val="0"/>
                <w:numId w:val="47"/>
              </w:numPr>
              <w:spacing w:after="120"/>
            </w:pPr>
          </w:p>
        </w:tc>
        <w:tc>
          <w:tcPr>
            <w:tcW w:w="2978" w:type="dxa"/>
          </w:tcPr>
          <w:p w:rsidR="00A87E82" w:rsidRPr="00E1117B" w:rsidRDefault="00A87E82" w:rsidP="00A87E82">
            <w:pPr>
              <w:spacing w:after="120"/>
              <w:rPr>
                <w:rFonts w:ascii="Times New Roman" w:hAnsi="Times New Roman"/>
                <w:sz w:val="24"/>
                <w:szCs w:val="24"/>
              </w:rPr>
            </w:pPr>
          </w:p>
        </w:tc>
        <w:tc>
          <w:tcPr>
            <w:tcW w:w="1801" w:type="dxa"/>
          </w:tcPr>
          <w:p w:rsidR="00A87E82" w:rsidRPr="00E1117B" w:rsidRDefault="00E1117B" w:rsidP="00A87E82">
            <w:pPr>
              <w:spacing w:after="120"/>
              <w:rPr>
                <w:rFonts w:ascii="Times New Roman" w:hAnsi="Times New Roman"/>
                <w:sz w:val="24"/>
                <w:szCs w:val="24"/>
              </w:rPr>
            </w:pPr>
            <w:r>
              <w:rPr>
                <w:rFonts w:ascii="Times New Roman" w:hAnsi="Times New Roman"/>
                <w:sz w:val="24"/>
                <w:szCs w:val="24"/>
              </w:rPr>
              <w:t>1</w:t>
            </w:r>
          </w:p>
        </w:tc>
        <w:tc>
          <w:tcPr>
            <w:tcW w:w="1809" w:type="dxa"/>
          </w:tcPr>
          <w:p w:rsidR="00A87E82" w:rsidRPr="00E1117B" w:rsidRDefault="00A87E82" w:rsidP="00A87E82">
            <w:pPr>
              <w:spacing w:after="120"/>
              <w:rPr>
                <w:rFonts w:ascii="Times New Roman" w:hAnsi="Times New Roman"/>
                <w:sz w:val="24"/>
                <w:szCs w:val="24"/>
              </w:rPr>
            </w:pPr>
          </w:p>
        </w:tc>
        <w:tc>
          <w:tcPr>
            <w:tcW w:w="1809" w:type="dxa"/>
          </w:tcPr>
          <w:p w:rsidR="00A87E82" w:rsidRPr="00E1117B" w:rsidRDefault="00A87E82" w:rsidP="00A87E82">
            <w:pPr>
              <w:spacing w:after="120"/>
              <w:rPr>
                <w:rFonts w:ascii="Times New Roman" w:hAnsi="Times New Roman"/>
                <w:sz w:val="24"/>
                <w:szCs w:val="24"/>
              </w:rPr>
            </w:pPr>
          </w:p>
        </w:tc>
      </w:tr>
      <w:tr w:rsidR="00E1117B" w:rsidRPr="00E1117B" w:rsidTr="00E1117B">
        <w:tc>
          <w:tcPr>
            <w:tcW w:w="890" w:type="dxa"/>
          </w:tcPr>
          <w:p w:rsidR="00E1117B" w:rsidRPr="00E1117B" w:rsidRDefault="00E1117B" w:rsidP="00A87E82">
            <w:pPr>
              <w:spacing w:after="120"/>
              <w:rPr>
                <w:rFonts w:ascii="Times New Roman" w:hAnsi="Times New Roman"/>
                <w:sz w:val="24"/>
                <w:szCs w:val="24"/>
              </w:rPr>
            </w:pPr>
          </w:p>
        </w:tc>
        <w:tc>
          <w:tcPr>
            <w:tcW w:w="6588" w:type="dxa"/>
            <w:gridSpan w:val="3"/>
          </w:tcPr>
          <w:p w:rsidR="00E1117B" w:rsidRPr="00E1117B" w:rsidRDefault="00E1117B" w:rsidP="00E1117B">
            <w:pPr>
              <w:spacing w:after="120"/>
              <w:jc w:val="right"/>
              <w:rPr>
                <w:rFonts w:ascii="Times New Roman" w:hAnsi="Times New Roman"/>
                <w:sz w:val="24"/>
                <w:szCs w:val="24"/>
              </w:rPr>
            </w:pPr>
            <w:r>
              <w:rPr>
                <w:rFonts w:ascii="Times New Roman" w:hAnsi="Times New Roman"/>
                <w:sz w:val="24"/>
                <w:szCs w:val="24"/>
              </w:rPr>
              <w:t xml:space="preserve">(ƩC) Kopā EUR (bez PVN) </w:t>
            </w:r>
          </w:p>
        </w:tc>
        <w:tc>
          <w:tcPr>
            <w:tcW w:w="1809" w:type="dxa"/>
          </w:tcPr>
          <w:p w:rsidR="00E1117B" w:rsidRPr="00E1117B" w:rsidRDefault="00E1117B" w:rsidP="00A87E82">
            <w:pPr>
              <w:spacing w:after="120"/>
              <w:rPr>
                <w:rFonts w:ascii="Times New Roman" w:hAnsi="Times New Roman"/>
                <w:sz w:val="24"/>
                <w:szCs w:val="24"/>
              </w:rPr>
            </w:pPr>
          </w:p>
        </w:tc>
      </w:tr>
      <w:tr w:rsidR="00E1117B" w:rsidRPr="00E1117B" w:rsidTr="006951BB">
        <w:tc>
          <w:tcPr>
            <w:tcW w:w="890" w:type="dxa"/>
          </w:tcPr>
          <w:p w:rsidR="00E1117B" w:rsidRPr="00E1117B" w:rsidRDefault="00E1117B" w:rsidP="00A87E82">
            <w:pPr>
              <w:spacing w:after="120"/>
              <w:rPr>
                <w:rFonts w:ascii="Times New Roman" w:hAnsi="Times New Roman"/>
                <w:sz w:val="24"/>
                <w:szCs w:val="24"/>
              </w:rPr>
            </w:pPr>
          </w:p>
        </w:tc>
        <w:tc>
          <w:tcPr>
            <w:tcW w:w="6588" w:type="dxa"/>
            <w:gridSpan w:val="3"/>
          </w:tcPr>
          <w:p w:rsidR="00E1117B" w:rsidRPr="00E1117B" w:rsidRDefault="00F228EB" w:rsidP="00F228EB">
            <w:pPr>
              <w:spacing w:after="120"/>
              <w:jc w:val="right"/>
              <w:rPr>
                <w:rFonts w:ascii="Times New Roman" w:hAnsi="Times New Roman"/>
                <w:sz w:val="24"/>
                <w:szCs w:val="24"/>
              </w:rPr>
            </w:pPr>
            <w:r>
              <w:rPr>
                <w:rFonts w:ascii="Times New Roman" w:hAnsi="Times New Roman"/>
                <w:sz w:val="24"/>
                <w:szCs w:val="24"/>
              </w:rPr>
              <w:t xml:space="preserve">Kopējā cena EUR (KC= ƩC-10250,00 EUR </w:t>
            </w:r>
            <w:r w:rsidR="003E2FA6">
              <w:rPr>
                <w:rFonts w:ascii="Times New Roman" w:hAnsi="Times New Roman"/>
                <w:sz w:val="24"/>
                <w:szCs w:val="24"/>
              </w:rPr>
              <w:t>)*</w:t>
            </w:r>
          </w:p>
        </w:tc>
        <w:tc>
          <w:tcPr>
            <w:tcW w:w="1809" w:type="dxa"/>
          </w:tcPr>
          <w:p w:rsidR="00E1117B" w:rsidRPr="00E1117B" w:rsidRDefault="00E1117B" w:rsidP="00A87E82">
            <w:pPr>
              <w:spacing w:after="120"/>
              <w:rPr>
                <w:rFonts w:ascii="Times New Roman" w:hAnsi="Times New Roman"/>
                <w:sz w:val="24"/>
                <w:szCs w:val="24"/>
              </w:rPr>
            </w:pPr>
          </w:p>
        </w:tc>
      </w:tr>
    </w:tbl>
    <w:p w:rsidR="00A87E82" w:rsidRPr="00F228EB" w:rsidRDefault="00F228EB" w:rsidP="00F228EB">
      <w:pPr>
        <w:tabs>
          <w:tab w:val="left" w:pos="567"/>
          <w:tab w:val="left" w:pos="851"/>
        </w:tabs>
        <w:spacing w:after="0" w:line="240" w:lineRule="auto"/>
        <w:contextualSpacing/>
        <w:jc w:val="both"/>
        <w:rPr>
          <w:sz w:val="18"/>
          <w:szCs w:val="18"/>
        </w:rPr>
      </w:pPr>
      <w:r w:rsidRPr="00F228EB">
        <w:rPr>
          <w:rFonts w:ascii="Times New Roman" w:hAnsi="Times New Roman"/>
          <w:sz w:val="18"/>
          <w:szCs w:val="18"/>
        </w:rPr>
        <w:t>K</w:t>
      </w:r>
      <w:r w:rsidR="00E1117B" w:rsidRPr="00F228EB">
        <w:rPr>
          <w:rFonts w:ascii="Times New Roman" w:hAnsi="Times New Roman"/>
          <w:sz w:val="18"/>
          <w:szCs w:val="18"/>
        </w:rPr>
        <w:t>ur</w:t>
      </w:r>
      <w:r w:rsidRPr="00F228EB">
        <w:rPr>
          <w:rFonts w:ascii="Times New Roman" w:hAnsi="Times New Roman"/>
          <w:sz w:val="18"/>
          <w:szCs w:val="18"/>
        </w:rPr>
        <w:t xml:space="preserve"> </w:t>
      </w:r>
      <w:r w:rsidR="00E1117B" w:rsidRPr="00F228EB">
        <w:rPr>
          <w:rFonts w:ascii="Times New Roman" w:hAnsi="Times New Roman"/>
          <w:sz w:val="18"/>
          <w:szCs w:val="18"/>
        </w:rPr>
        <w:t>KC</w:t>
      </w:r>
      <w:r w:rsidR="00180061">
        <w:rPr>
          <w:rFonts w:ascii="Times New Roman" w:hAnsi="Times New Roman"/>
          <w:sz w:val="18"/>
          <w:szCs w:val="18"/>
        </w:rPr>
        <w:t xml:space="preserve"> </w:t>
      </w:r>
      <w:r w:rsidR="00E1117B" w:rsidRPr="00F228EB">
        <w:rPr>
          <w:rFonts w:ascii="Times New Roman" w:hAnsi="Times New Roman"/>
          <w:sz w:val="18"/>
          <w:szCs w:val="18"/>
        </w:rPr>
        <w:t>- kopējā Līguma cena; ƩC – pretendenta norādītā transportlīdzekļa cena atbilstoši Nolikuma 12.2. punktam;</w:t>
      </w:r>
      <w:r w:rsidRPr="00F228EB">
        <w:rPr>
          <w:rFonts w:ascii="Times New Roman" w:hAnsi="Times New Roman"/>
          <w:sz w:val="18"/>
          <w:szCs w:val="18"/>
        </w:rPr>
        <w:t xml:space="preserve"> </w:t>
      </w:r>
      <w:r w:rsidR="00E1117B" w:rsidRPr="00F228EB">
        <w:rPr>
          <w:rFonts w:ascii="Times New Roman" w:hAnsi="Times New Roman"/>
          <w:sz w:val="18"/>
          <w:szCs w:val="18"/>
        </w:rPr>
        <w:t>ƩNC – apmaināmā transportlīdzekļa kopējā nosacītā cena, atbilstoši Nolikum</w:t>
      </w:r>
      <w:r w:rsidR="00180061">
        <w:rPr>
          <w:rFonts w:ascii="Times New Roman" w:hAnsi="Times New Roman"/>
          <w:sz w:val="18"/>
          <w:szCs w:val="18"/>
        </w:rPr>
        <w:t>a 5</w:t>
      </w:r>
      <w:r w:rsidR="00E1117B" w:rsidRPr="00F228EB">
        <w:rPr>
          <w:rFonts w:ascii="Times New Roman" w:hAnsi="Times New Roman"/>
          <w:sz w:val="18"/>
          <w:szCs w:val="18"/>
        </w:rPr>
        <w:t>.pielikuma norādītajai cenai</w:t>
      </w:r>
    </w:p>
    <w:p w:rsidR="00756307" w:rsidRPr="001344A2" w:rsidRDefault="00756307" w:rsidP="00756307">
      <w:pPr>
        <w:tabs>
          <w:tab w:val="left" w:pos="993"/>
        </w:tabs>
        <w:spacing w:after="120" w:line="100" w:lineRule="atLeast"/>
        <w:jc w:val="both"/>
        <w:rPr>
          <w:rFonts w:ascii="Times New Roman" w:hAnsi="Times New Roman"/>
          <w:i/>
          <w:sz w:val="24"/>
          <w:szCs w:val="24"/>
        </w:rPr>
      </w:pPr>
    </w:p>
    <w:p w:rsidR="00756307" w:rsidRPr="001344A2" w:rsidRDefault="000C5593" w:rsidP="00756307">
      <w:pPr>
        <w:tabs>
          <w:tab w:val="left" w:pos="993"/>
        </w:tabs>
        <w:spacing w:after="120" w:line="100" w:lineRule="atLeast"/>
        <w:jc w:val="both"/>
        <w:rPr>
          <w:rFonts w:ascii="Times New Roman" w:hAnsi="Times New Roman"/>
          <w:sz w:val="24"/>
          <w:szCs w:val="24"/>
        </w:rPr>
      </w:pPr>
      <w:r>
        <w:rPr>
          <w:rFonts w:ascii="Times New Roman" w:hAnsi="Times New Roman"/>
          <w:sz w:val="24"/>
          <w:szCs w:val="24"/>
        </w:rPr>
        <w:t xml:space="preserve">Piedāvātā kopējā </w:t>
      </w:r>
      <w:r w:rsidR="00756307" w:rsidRPr="001344A2">
        <w:rPr>
          <w:rFonts w:ascii="Times New Roman" w:hAnsi="Times New Roman"/>
          <w:sz w:val="24"/>
          <w:szCs w:val="24"/>
        </w:rPr>
        <w:t>cena EUR, bez PVN</w:t>
      </w:r>
      <w:r w:rsidR="008343DD">
        <w:rPr>
          <w:rFonts w:ascii="Times New Roman" w:hAnsi="Times New Roman"/>
          <w:sz w:val="24"/>
          <w:szCs w:val="24"/>
        </w:rPr>
        <w:t>*</w:t>
      </w:r>
      <w:r w:rsidR="00756307" w:rsidRPr="001344A2">
        <w:rPr>
          <w:rFonts w:ascii="Times New Roman" w:hAnsi="Times New Roman"/>
          <w:sz w:val="24"/>
          <w:szCs w:val="24"/>
        </w:rPr>
        <w:t xml:space="preserve">: </w:t>
      </w:r>
    </w:p>
    <w:p w:rsidR="00756307" w:rsidRPr="001344A2" w:rsidRDefault="00756307" w:rsidP="00756307">
      <w:pPr>
        <w:pStyle w:val="ListParagraph"/>
        <w:ind w:left="360"/>
        <w:jc w:val="both"/>
      </w:pPr>
      <w:r w:rsidRPr="001344A2">
        <w:t>_______________________________________________________________________.</w:t>
      </w:r>
    </w:p>
    <w:p w:rsidR="00756307" w:rsidRPr="001344A2" w:rsidRDefault="00756307" w:rsidP="00756307">
      <w:pPr>
        <w:pStyle w:val="ListParagraph"/>
        <w:ind w:left="360"/>
        <w:jc w:val="center"/>
      </w:pPr>
      <w:r w:rsidRPr="001344A2">
        <w:t xml:space="preserve">(piedāvājuma cena </w:t>
      </w:r>
      <w:r w:rsidRPr="001344A2">
        <w:rPr>
          <w:i/>
        </w:rPr>
        <w:t>euro</w:t>
      </w:r>
      <w:r w:rsidRPr="001344A2">
        <w:t xml:space="preserve"> vārdiski bez PVN)</w:t>
      </w:r>
    </w:p>
    <w:p w:rsidR="00756307" w:rsidRPr="001344A2" w:rsidRDefault="00756307" w:rsidP="00756307">
      <w:pPr>
        <w:pStyle w:val="ListParagraph"/>
        <w:ind w:left="360"/>
        <w:jc w:val="center"/>
      </w:pPr>
    </w:p>
    <w:p w:rsidR="00355BF2" w:rsidRPr="007F3B84" w:rsidRDefault="00756307" w:rsidP="00355BF2">
      <w:pPr>
        <w:spacing w:after="0" w:line="240" w:lineRule="auto"/>
        <w:jc w:val="both"/>
        <w:rPr>
          <w:rFonts w:ascii="Times New Roman" w:hAnsi="Times New Roman"/>
          <w:sz w:val="24"/>
          <w:szCs w:val="24"/>
        </w:rPr>
      </w:pPr>
      <w:r w:rsidRPr="001344A2">
        <w:rPr>
          <w:rFonts w:ascii="Times New Roman" w:hAnsi="Times New Roman"/>
          <w:sz w:val="24"/>
          <w:szCs w:val="24"/>
        </w:rPr>
        <w:t xml:space="preserve">Ar šo apliecinu, ka esam </w:t>
      </w:r>
      <w:r w:rsidR="001344A2">
        <w:rPr>
          <w:rFonts w:ascii="Times New Roman" w:hAnsi="Times New Roman"/>
          <w:sz w:val="24"/>
          <w:szCs w:val="24"/>
        </w:rPr>
        <w:t>pilnībā iepazinušies ar Iepirkuma</w:t>
      </w:r>
      <w:r w:rsidRPr="001344A2">
        <w:rPr>
          <w:rFonts w:ascii="Times New Roman" w:hAnsi="Times New Roman"/>
          <w:sz w:val="24"/>
          <w:szCs w:val="24"/>
        </w:rPr>
        <w:t xml:space="preserve"> apjomu un tehnisko specifikāciju un šajā finanšu piedāvājumā ir </w:t>
      </w:r>
      <w:r w:rsidR="00355BF2" w:rsidRPr="00370028">
        <w:rPr>
          <w:rFonts w:ascii="Times New Roman" w:hAnsi="Times New Roman"/>
          <w:sz w:val="24"/>
          <w:szCs w:val="24"/>
        </w:rPr>
        <w:t>ietvertas vis</w:t>
      </w:r>
      <w:r w:rsidR="00355BF2">
        <w:rPr>
          <w:rFonts w:ascii="Times New Roman" w:hAnsi="Times New Roman"/>
          <w:sz w:val="24"/>
          <w:szCs w:val="24"/>
        </w:rPr>
        <w:t>as izmaksas, kas saistītas ar Transportlīdzekļa</w:t>
      </w:r>
      <w:r w:rsidR="00355BF2" w:rsidRPr="00370028">
        <w:rPr>
          <w:rFonts w:ascii="Times New Roman" w:hAnsi="Times New Roman"/>
          <w:sz w:val="24"/>
          <w:szCs w:val="24"/>
        </w:rPr>
        <w:t xml:space="preserve"> piegādi t.sk. reģistrāciju Ceļu satiksmes drošības direkcijā uz Pircēja vārda, Transportlīdzekļa valsts tehniskās apskates izdevumi, transportlīdzekļu reģistrācijas apliecību un numura zīmju iegūšanas izdevumi, nodokļi, nodevas (t.sk. autoceļu lietošanas nodeva), muitas maksājumi, izmaksas nepieciešamo atļauju iegūšanai no trešajām personām, kā arī Transportlīdzekļa piegādes izdevumi līdz piegādes vietai, Transportlīdzekļa maiņu neatbilstības gadījumā, un </w:t>
      </w:r>
      <w:r w:rsidR="00355BF2" w:rsidRPr="007F3B84">
        <w:rPr>
          <w:rFonts w:ascii="Times New Roman" w:hAnsi="Times New Roman"/>
          <w:sz w:val="24"/>
          <w:szCs w:val="24"/>
        </w:rPr>
        <w:t xml:space="preserve">citas ar Līguma savlaicīgu un kvalitatīvu izpildi saistītas izmaksas. </w:t>
      </w:r>
    </w:p>
    <w:p w:rsidR="00355BF2" w:rsidRPr="007F3B84" w:rsidRDefault="00355BF2" w:rsidP="00355BF2">
      <w:pPr>
        <w:spacing w:after="0" w:line="240" w:lineRule="auto"/>
        <w:jc w:val="both"/>
        <w:rPr>
          <w:rFonts w:ascii="Times New Roman" w:hAnsi="Times New Roman"/>
          <w:sz w:val="24"/>
          <w:szCs w:val="24"/>
        </w:rPr>
      </w:pPr>
      <w:r w:rsidRPr="007F3B84">
        <w:rPr>
          <w:rFonts w:ascii="Times New Roman" w:hAnsi="Times New Roman"/>
          <w:sz w:val="24"/>
          <w:szCs w:val="24"/>
        </w:rPr>
        <w:t>Apliecinām, ka piedāvātajā summā,</w:t>
      </w:r>
      <w:r w:rsidR="007F3B84" w:rsidRPr="007F3B84">
        <w:rPr>
          <w:rFonts w:ascii="Times New Roman" w:hAnsi="Times New Roman"/>
          <w:sz w:val="24"/>
          <w:szCs w:val="24"/>
        </w:rPr>
        <w:t xml:space="preserve"> ir iekļauti izdevumi, kas </w:t>
      </w:r>
      <w:r w:rsidRPr="007F3B84">
        <w:rPr>
          <w:rFonts w:ascii="Times New Roman" w:hAnsi="Times New Roman"/>
          <w:sz w:val="24"/>
          <w:szCs w:val="24"/>
        </w:rPr>
        <w:t>saistīti ar</w:t>
      </w:r>
      <w:r w:rsidR="007F3B84">
        <w:rPr>
          <w:rFonts w:ascii="Times New Roman" w:hAnsi="Times New Roman"/>
          <w:sz w:val="24"/>
          <w:szCs w:val="24"/>
        </w:rPr>
        <w:t xml:space="preserve"> </w:t>
      </w:r>
      <w:r w:rsidR="007F3B84" w:rsidRPr="007F3B84">
        <w:rPr>
          <w:rFonts w:ascii="Times New Roman" w:hAnsi="Times New Roman"/>
          <w:sz w:val="24"/>
          <w:szCs w:val="24"/>
        </w:rPr>
        <w:t>VW CARAVELLE</w:t>
      </w:r>
      <w:r w:rsidRPr="007F3B84">
        <w:rPr>
          <w:rFonts w:ascii="Times New Roman" w:hAnsi="Times New Roman"/>
          <w:sz w:val="24"/>
          <w:szCs w:val="24"/>
        </w:rPr>
        <w:t xml:space="preserve"> īpašuma tiesību </w:t>
      </w:r>
      <w:r w:rsidR="007F3B84">
        <w:rPr>
          <w:rFonts w:ascii="Times New Roman" w:hAnsi="Times New Roman"/>
          <w:sz w:val="24"/>
          <w:szCs w:val="24"/>
        </w:rPr>
        <w:t xml:space="preserve">reģistrēšanu </w:t>
      </w:r>
      <w:r w:rsidRPr="007F3B84">
        <w:rPr>
          <w:rFonts w:ascii="Times New Roman" w:hAnsi="Times New Roman"/>
          <w:sz w:val="24"/>
          <w:szCs w:val="24"/>
        </w:rPr>
        <w:t xml:space="preserve">uz </w:t>
      </w:r>
      <w:r w:rsidR="007F3B84">
        <w:rPr>
          <w:rFonts w:ascii="Times New Roman" w:hAnsi="Times New Roman"/>
          <w:sz w:val="24"/>
          <w:szCs w:val="24"/>
        </w:rPr>
        <w:t xml:space="preserve">Pretendenta vārda un tos segs </w:t>
      </w:r>
      <w:r w:rsidR="007F3B84" w:rsidRPr="007F3B84">
        <w:rPr>
          <w:rFonts w:ascii="Times New Roman" w:hAnsi="Times New Roman"/>
          <w:sz w:val="24"/>
          <w:szCs w:val="24"/>
        </w:rPr>
        <w:t xml:space="preserve">Pretendents </w:t>
      </w:r>
      <w:r w:rsidRPr="007F3B84">
        <w:rPr>
          <w:rFonts w:ascii="Times New Roman" w:hAnsi="Times New Roman"/>
          <w:sz w:val="24"/>
          <w:szCs w:val="24"/>
        </w:rPr>
        <w:t xml:space="preserve">(transportlīdzekļa ekspluatācijas nodoklis, pārreģistrācija, reģistrācijas apliecība u.c.). </w:t>
      </w:r>
    </w:p>
    <w:p w:rsidR="001228C0" w:rsidRPr="001344A2" w:rsidRDefault="001228C0" w:rsidP="00E35389">
      <w:pPr>
        <w:spacing w:after="0" w:line="240" w:lineRule="auto"/>
        <w:jc w:val="both"/>
        <w:rPr>
          <w:rFonts w:ascii="Times New Roman" w:hAnsi="Times New Roman"/>
          <w:sz w:val="24"/>
          <w:szCs w:val="24"/>
        </w:rPr>
      </w:pPr>
    </w:p>
    <w:p w:rsidR="00756307" w:rsidRPr="000C5593" w:rsidRDefault="000C5593" w:rsidP="000C5593">
      <w:pPr>
        <w:tabs>
          <w:tab w:val="left" w:pos="993"/>
        </w:tabs>
        <w:spacing w:after="120" w:line="100" w:lineRule="atLeast"/>
        <w:jc w:val="both"/>
        <w:rPr>
          <w:rFonts w:ascii="Times New Roman" w:hAnsi="Times New Roman"/>
          <w:i/>
          <w:sz w:val="24"/>
          <w:szCs w:val="24"/>
        </w:rPr>
      </w:pPr>
      <w:r w:rsidRPr="001344A2">
        <w:rPr>
          <w:rFonts w:ascii="Times New Roman" w:hAnsi="Times New Roman"/>
          <w:i/>
          <w:sz w:val="24"/>
          <w:szCs w:val="24"/>
          <w:vertAlign w:val="superscript"/>
        </w:rPr>
        <w:sym w:font="Symbol" w:char="F02A"/>
      </w:r>
      <w:r>
        <w:rPr>
          <w:rFonts w:ascii="Times New Roman" w:hAnsi="Times New Roman"/>
          <w:i/>
          <w:sz w:val="24"/>
          <w:szCs w:val="24"/>
        </w:rPr>
        <w:t>(vērtējamais lielums)</w: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756307" w:rsidRPr="001344A2" w:rsidTr="001344A2">
        <w:trPr>
          <w:trHeight w:val="390"/>
        </w:trPr>
        <w:tc>
          <w:tcPr>
            <w:tcW w:w="3671" w:type="dxa"/>
            <w:vAlign w:val="center"/>
          </w:tcPr>
          <w:p w:rsidR="00756307" w:rsidRPr="001344A2" w:rsidRDefault="00756307" w:rsidP="001344A2">
            <w:pPr>
              <w:tabs>
                <w:tab w:val="left" w:pos="9498"/>
              </w:tabs>
              <w:ind w:right="-115"/>
              <w:jc w:val="right"/>
              <w:rPr>
                <w:rFonts w:ascii="Times New Roman" w:hAnsi="Times New Roman"/>
                <w:b/>
                <w:sz w:val="24"/>
                <w:szCs w:val="24"/>
              </w:rPr>
            </w:pPr>
            <w:r w:rsidRPr="001344A2">
              <w:rPr>
                <w:rFonts w:ascii="Times New Roman" w:hAnsi="Times New Roman"/>
                <w:b/>
                <w:sz w:val="24"/>
                <w:szCs w:val="24"/>
              </w:rPr>
              <w:t>Pretendenta nosaukums*:</w:t>
            </w:r>
          </w:p>
        </w:tc>
        <w:tc>
          <w:tcPr>
            <w:tcW w:w="4024" w:type="dxa"/>
            <w:vAlign w:val="center"/>
          </w:tcPr>
          <w:p w:rsidR="00756307" w:rsidRPr="001344A2" w:rsidRDefault="00756307" w:rsidP="001344A2">
            <w:pPr>
              <w:tabs>
                <w:tab w:val="left" w:pos="9498"/>
              </w:tabs>
              <w:ind w:right="-115"/>
              <w:rPr>
                <w:rFonts w:ascii="Times New Roman" w:hAnsi="Times New Roman"/>
                <w:b/>
                <w:sz w:val="24"/>
                <w:szCs w:val="24"/>
              </w:rPr>
            </w:pPr>
          </w:p>
        </w:tc>
      </w:tr>
      <w:tr w:rsidR="00756307" w:rsidRPr="001344A2" w:rsidTr="001344A2">
        <w:trPr>
          <w:trHeight w:val="390"/>
        </w:trPr>
        <w:tc>
          <w:tcPr>
            <w:tcW w:w="3671" w:type="dxa"/>
            <w:vAlign w:val="center"/>
          </w:tcPr>
          <w:p w:rsidR="00756307" w:rsidRPr="001344A2" w:rsidRDefault="00756307" w:rsidP="001344A2">
            <w:pPr>
              <w:tabs>
                <w:tab w:val="left" w:pos="9498"/>
              </w:tabs>
              <w:ind w:right="-115"/>
              <w:jc w:val="right"/>
              <w:rPr>
                <w:rFonts w:ascii="Times New Roman" w:hAnsi="Times New Roman"/>
                <w:b/>
                <w:sz w:val="24"/>
                <w:szCs w:val="24"/>
              </w:rPr>
            </w:pPr>
            <w:r w:rsidRPr="001344A2">
              <w:rPr>
                <w:rFonts w:ascii="Times New Roman" w:hAnsi="Times New Roman"/>
                <w:b/>
                <w:sz w:val="24"/>
                <w:szCs w:val="24"/>
              </w:rPr>
              <w:t>Amatpersonas vārds, uzvārds*:</w:t>
            </w:r>
          </w:p>
        </w:tc>
        <w:tc>
          <w:tcPr>
            <w:tcW w:w="4024" w:type="dxa"/>
            <w:vAlign w:val="center"/>
          </w:tcPr>
          <w:p w:rsidR="00756307" w:rsidRPr="001344A2" w:rsidRDefault="00756307" w:rsidP="001344A2">
            <w:pPr>
              <w:tabs>
                <w:tab w:val="left" w:pos="9498"/>
              </w:tabs>
              <w:ind w:right="-115"/>
              <w:rPr>
                <w:rFonts w:ascii="Times New Roman" w:hAnsi="Times New Roman"/>
                <w:b/>
                <w:sz w:val="24"/>
                <w:szCs w:val="24"/>
              </w:rPr>
            </w:pPr>
          </w:p>
        </w:tc>
      </w:tr>
      <w:tr w:rsidR="00756307" w:rsidRPr="001344A2" w:rsidTr="001344A2">
        <w:trPr>
          <w:trHeight w:val="390"/>
        </w:trPr>
        <w:tc>
          <w:tcPr>
            <w:tcW w:w="3671" w:type="dxa"/>
            <w:vAlign w:val="center"/>
          </w:tcPr>
          <w:p w:rsidR="00756307" w:rsidRPr="001344A2" w:rsidRDefault="00756307" w:rsidP="001344A2">
            <w:pPr>
              <w:tabs>
                <w:tab w:val="left" w:pos="9498"/>
              </w:tabs>
              <w:ind w:right="-115"/>
              <w:jc w:val="right"/>
              <w:rPr>
                <w:rFonts w:ascii="Times New Roman" w:hAnsi="Times New Roman"/>
                <w:b/>
                <w:sz w:val="24"/>
                <w:szCs w:val="24"/>
              </w:rPr>
            </w:pPr>
            <w:r w:rsidRPr="001344A2">
              <w:rPr>
                <w:rFonts w:ascii="Times New Roman" w:hAnsi="Times New Roman"/>
                <w:b/>
                <w:sz w:val="24"/>
                <w:szCs w:val="24"/>
              </w:rPr>
              <w:lastRenderedPageBreak/>
              <w:t>Ieņemamā amata nosaukums*:</w:t>
            </w:r>
          </w:p>
        </w:tc>
        <w:tc>
          <w:tcPr>
            <w:tcW w:w="4024" w:type="dxa"/>
            <w:vAlign w:val="center"/>
          </w:tcPr>
          <w:p w:rsidR="00756307" w:rsidRPr="001344A2" w:rsidRDefault="00756307" w:rsidP="001344A2">
            <w:pPr>
              <w:tabs>
                <w:tab w:val="left" w:pos="9498"/>
              </w:tabs>
              <w:ind w:right="-115"/>
              <w:rPr>
                <w:rFonts w:ascii="Times New Roman" w:hAnsi="Times New Roman"/>
                <w:b/>
                <w:sz w:val="24"/>
                <w:szCs w:val="24"/>
              </w:rPr>
            </w:pPr>
          </w:p>
        </w:tc>
      </w:tr>
      <w:tr w:rsidR="00756307" w:rsidRPr="001344A2" w:rsidTr="001344A2">
        <w:trPr>
          <w:trHeight w:val="567"/>
        </w:trPr>
        <w:tc>
          <w:tcPr>
            <w:tcW w:w="3671" w:type="dxa"/>
            <w:vAlign w:val="center"/>
          </w:tcPr>
          <w:p w:rsidR="00756307" w:rsidRPr="001344A2" w:rsidRDefault="00756307" w:rsidP="001344A2">
            <w:pPr>
              <w:tabs>
                <w:tab w:val="left" w:pos="9498"/>
              </w:tabs>
              <w:ind w:right="-115"/>
              <w:jc w:val="right"/>
              <w:rPr>
                <w:rFonts w:ascii="Times New Roman" w:hAnsi="Times New Roman"/>
                <w:b/>
                <w:sz w:val="24"/>
                <w:szCs w:val="24"/>
              </w:rPr>
            </w:pPr>
            <w:r w:rsidRPr="001344A2">
              <w:rPr>
                <w:rFonts w:ascii="Times New Roman" w:hAnsi="Times New Roman"/>
                <w:b/>
                <w:sz w:val="24"/>
                <w:szCs w:val="24"/>
              </w:rPr>
              <w:t>Amatpersonas paraksts*:</w:t>
            </w:r>
          </w:p>
        </w:tc>
        <w:tc>
          <w:tcPr>
            <w:tcW w:w="4024" w:type="dxa"/>
            <w:vAlign w:val="center"/>
          </w:tcPr>
          <w:p w:rsidR="00756307" w:rsidRPr="001344A2" w:rsidRDefault="00756307" w:rsidP="001344A2">
            <w:pPr>
              <w:tabs>
                <w:tab w:val="left" w:pos="9498"/>
              </w:tabs>
              <w:ind w:right="-115"/>
              <w:rPr>
                <w:rFonts w:ascii="Times New Roman" w:hAnsi="Times New Roman"/>
                <w:b/>
                <w:sz w:val="24"/>
                <w:szCs w:val="24"/>
              </w:rPr>
            </w:pPr>
          </w:p>
        </w:tc>
      </w:tr>
    </w:tbl>
    <w:p w:rsidR="00F228EB" w:rsidRDefault="000C5593" w:rsidP="00ED32FF">
      <w:pPr>
        <w:spacing w:after="0"/>
        <w:jc w:val="right"/>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rsidR="001344A2" w:rsidRPr="002F2415" w:rsidRDefault="00F228EB" w:rsidP="002F2415">
      <w:pPr>
        <w:spacing w:after="0"/>
        <w:jc w:val="right"/>
        <w:rPr>
          <w:b/>
          <w:bCs/>
          <w:sz w:val="24"/>
          <w:szCs w:val="24"/>
        </w:rPr>
      </w:pPr>
      <w:r>
        <w:rPr>
          <w:b/>
          <w:bCs/>
          <w:sz w:val="24"/>
          <w:szCs w:val="24"/>
        </w:rPr>
        <w:br w:type="page"/>
      </w:r>
      <w:r w:rsidR="002F2415">
        <w:rPr>
          <w:b/>
          <w:bCs/>
          <w:sz w:val="24"/>
          <w:szCs w:val="24"/>
        </w:rPr>
        <w:lastRenderedPageBreak/>
        <w:tab/>
      </w:r>
      <w:r w:rsidR="002F2415">
        <w:rPr>
          <w:b/>
          <w:bCs/>
          <w:sz w:val="24"/>
          <w:szCs w:val="24"/>
        </w:rPr>
        <w:tab/>
      </w:r>
      <w:r w:rsidR="002F2415">
        <w:rPr>
          <w:b/>
          <w:bCs/>
          <w:sz w:val="24"/>
          <w:szCs w:val="24"/>
        </w:rPr>
        <w:tab/>
      </w:r>
      <w:r w:rsidR="002F2415">
        <w:rPr>
          <w:b/>
          <w:bCs/>
          <w:sz w:val="24"/>
          <w:szCs w:val="24"/>
        </w:rPr>
        <w:tab/>
      </w:r>
      <w:r w:rsidR="002F2415">
        <w:rPr>
          <w:b/>
          <w:bCs/>
          <w:sz w:val="24"/>
          <w:szCs w:val="24"/>
        </w:rPr>
        <w:tab/>
      </w:r>
      <w:r w:rsidR="002F2415">
        <w:rPr>
          <w:b/>
          <w:bCs/>
          <w:sz w:val="24"/>
          <w:szCs w:val="24"/>
        </w:rPr>
        <w:tab/>
      </w:r>
      <w:r w:rsidR="002F2415">
        <w:rPr>
          <w:b/>
          <w:bCs/>
          <w:sz w:val="24"/>
          <w:szCs w:val="24"/>
        </w:rPr>
        <w:tab/>
      </w:r>
      <w:r w:rsidR="002F2415">
        <w:rPr>
          <w:b/>
          <w:bCs/>
          <w:sz w:val="24"/>
          <w:szCs w:val="24"/>
        </w:rPr>
        <w:tab/>
      </w:r>
      <w:r w:rsidR="002F2415">
        <w:rPr>
          <w:b/>
          <w:bCs/>
          <w:sz w:val="24"/>
          <w:szCs w:val="24"/>
        </w:rPr>
        <w:tab/>
      </w:r>
      <w:r w:rsidR="00A87E82">
        <w:rPr>
          <w:rFonts w:ascii="Times New Roman" w:hAnsi="Times New Roman"/>
          <w:b/>
          <w:bCs/>
          <w:sz w:val="24"/>
          <w:szCs w:val="24"/>
        </w:rPr>
        <w:t>8</w:t>
      </w:r>
      <w:r w:rsidR="001344A2" w:rsidRPr="006E1C86">
        <w:rPr>
          <w:rFonts w:ascii="Times New Roman" w:hAnsi="Times New Roman"/>
          <w:b/>
          <w:bCs/>
          <w:sz w:val="24"/>
          <w:szCs w:val="24"/>
        </w:rPr>
        <w:t>.pielikums</w:t>
      </w:r>
    </w:p>
    <w:p w:rsidR="001344A2" w:rsidRPr="006E1C86" w:rsidRDefault="001344A2" w:rsidP="002F2415">
      <w:pPr>
        <w:jc w:val="right"/>
        <w:rPr>
          <w:rFonts w:ascii="Times New Roman" w:hAnsi="Times New Roman"/>
          <w:b/>
          <w:bCs/>
          <w:sz w:val="24"/>
          <w:szCs w:val="24"/>
        </w:rPr>
      </w:pPr>
      <w:r w:rsidRPr="006E1C86">
        <w:rPr>
          <w:rFonts w:ascii="Times New Roman" w:hAnsi="Times New Roman"/>
          <w:b/>
          <w:bCs/>
          <w:sz w:val="24"/>
          <w:szCs w:val="24"/>
        </w:rPr>
        <w:t>(ID Nr.</w:t>
      </w:r>
      <w:r w:rsidR="00180061">
        <w:rPr>
          <w:rFonts w:ascii="Times New Roman" w:hAnsi="Times New Roman"/>
          <w:b/>
          <w:bCs/>
          <w:sz w:val="24"/>
          <w:szCs w:val="24"/>
        </w:rPr>
        <w:t xml:space="preserve"> KND 2017/9</w:t>
      </w:r>
      <w:r w:rsidRPr="006E1C86">
        <w:rPr>
          <w:rFonts w:ascii="Times New Roman" w:hAnsi="Times New Roman"/>
          <w:b/>
          <w:bCs/>
          <w:sz w:val="24"/>
          <w:szCs w:val="24"/>
        </w:rPr>
        <w:t>)</w:t>
      </w:r>
    </w:p>
    <w:p w:rsidR="001344A2" w:rsidRPr="001344A2" w:rsidRDefault="001344A2" w:rsidP="001344A2">
      <w:pPr>
        <w:pStyle w:val="Heading2"/>
        <w:spacing w:before="0" w:after="0"/>
        <w:jc w:val="center"/>
        <w:rPr>
          <w:i/>
          <w:sz w:val="24"/>
          <w:szCs w:val="24"/>
        </w:rPr>
      </w:pPr>
      <w:r w:rsidRPr="001344A2">
        <w:rPr>
          <w:sz w:val="24"/>
          <w:szCs w:val="24"/>
        </w:rPr>
        <w:t>Iepirkuma līguma projekts</w:t>
      </w:r>
    </w:p>
    <w:p w:rsidR="001344A2" w:rsidRPr="001344A2" w:rsidRDefault="001344A2" w:rsidP="001344A2">
      <w:pPr>
        <w:pStyle w:val="BlockText"/>
        <w:ind w:left="851" w:right="24" w:firstLine="0"/>
        <w:jc w:val="center"/>
        <w:rPr>
          <w:b/>
          <w:sz w:val="24"/>
          <w:szCs w:val="24"/>
        </w:rPr>
      </w:pPr>
    </w:p>
    <w:tbl>
      <w:tblPr>
        <w:tblW w:w="0" w:type="auto"/>
        <w:tblLook w:val="01E0" w:firstRow="1" w:lastRow="1" w:firstColumn="1" w:lastColumn="1" w:noHBand="0" w:noVBand="0"/>
      </w:tblPr>
      <w:tblGrid>
        <w:gridCol w:w="4643"/>
        <w:gridCol w:w="4644"/>
      </w:tblGrid>
      <w:tr w:rsidR="001344A2" w:rsidRPr="001344A2" w:rsidTr="001344A2">
        <w:tc>
          <w:tcPr>
            <w:tcW w:w="4643" w:type="dxa"/>
          </w:tcPr>
          <w:p w:rsidR="001344A2" w:rsidRPr="001344A2" w:rsidRDefault="001344A2" w:rsidP="001344A2">
            <w:pPr>
              <w:jc w:val="both"/>
              <w:rPr>
                <w:rFonts w:ascii="Times New Roman" w:hAnsi="Times New Roman"/>
                <w:sz w:val="24"/>
                <w:szCs w:val="24"/>
              </w:rPr>
            </w:pPr>
            <w:r w:rsidRPr="001344A2">
              <w:rPr>
                <w:rFonts w:ascii="Times New Roman" w:hAnsi="Times New Roman"/>
                <w:sz w:val="24"/>
                <w:szCs w:val="24"/>
              </w:rPr>
              <w:t>Kandavā</w:t>
            </w:r>
            <w:r w:rsidRPr="001344A2">
              <w:rPr>
                <w:rFonts w:ascii="Times New Roman" w:hAnsi="Times New Roman"/>
                <w:sz w:val="24"/>
                <w:szCs w:val="24"/>
              </w:rPr>
              <w:tab/>
            </w:r>
          </w:p>
        </w:tc>
        <w:tc>
          <w:tcPr>
            <w:tcW w:w="4644" w:type="dxa"/>
          </w:tcPr>
          <w:p w:rsidR="001344A2" w:rsidRPr="001344A2" w:rsidRDefault="001344A2" w:rsidP="001344A2">
            <w:pPr>
              <w:jc w:val="right"/>
              <w:rPr>
                <w:rFonts w:ascii="Times New Roman" w:hAnsi="Times New Roman"/>
                <w:sz w:val="24"/>
                <w:szCs w:val="24"/>
              </w:rPr>
            </w:pPr>
            <w:r w:rsidRPr="001344A2">
              <w:rPr>
                <w:rFonts w:ascii="Times New Roman" w:hAnsi="Times New Roman"/>
                <w:sz w:val="24"/>
                <w:szCs w:val="24"/>
              </w:rPr>
              <w:t>20__.gada _______________</w:t>
            </w:r>
          </w:p>
        </w:tc>
      </w:tr>
    </w:tbl>
    <w:p w:rsidR="001344A2" w:rsidRPr="00ED32FF" w:rsidRDefault="001344A2" w:rsidP="00ED32FF">
      <w:pPr>
        <w:rPr>
          <w:rFonts w:ascii="Times New Roman" w:hAnsi="Times New Roman"/>
          <w:i/>
          <w:iCs/>
          <w:sz w:val="24"/>
          <w:szCs w:val="24"/>
        </w:rPr>
      </w:pPr>
      <w:r w:rsidRPr="001344A2">
        <w:rPr>
          <w:rFonts w:ascii="Times New Roman" w:hAnsi="Times New Roman"/>
          <w:b/>
          <w:sz w:val="24"/>
          <w:szCs w:val="24"/>
        </w:rPr>
        <w:t>Kandavas novada dome,</w:t>
      </w:r>
      <w:r w:rsidRPr="001344A2">
        <w:rPr>
          <w:rFonts w:ascii="Times New Roman" w:hAnsi="Times New Roman"/>
          <w:sz w:val="24"/>
          <w:szCs w:val="24"/>
        </w:rPr>
        <w:t xml:space="preserve"> reģistrācijas Nr.90000050886, Dārza iela 6, Kandava, LV-3120, tās </w:t>
      </w:r>
      <w:r>
        <w:rPr>
          <w:rFonts w:ascii="Times New Roman" w:hAnsi="Times New Roman"/>
          <w:sz w:val="24"/>
          <w:szCs w:val="24"/>
        </w:rPr>
        <w:t xml:space="preserve">priekšsēdētāja </w:t>
      </w:r>
      <w:r w:rsidR="003A7292">
        <w:rPr>
          <w:rFonts w:ascii="Times New Roman" w:hAnsi="Times New Roman"/>
          <w:sz w:val="24"/>
          <w:szCs w:val="24"/>
        </w:rPr>
        <w:t>_________</w:t>
      </w:r>
      <w:r w:rsidRPr="001344A2">
        <w:rPr>
          <w:rFonts w:ascii="Times New Roman" w:hAnsi="Times New Roman"/>
          <w:sz w:val="24"/>
          <w:szCs w:val="24"/>
        </w:rPr>
        <w:t xml:space="preserve"> personā, kurš rīkojas uz Kandavas novada domes saistošo noteikumu Nr.5 “Kandavas novada domes nolikums” (apstiprināti ar Kandavas novada domes 2009.gada 30.jūlija lēmumu (prot.Nr.11, 3.§)), pamata, turpmāk - Pircējs, no vienas puses, un</w:t>
      </w:r>
    </w:p>
    <w:p w:rsidR="001344A2" w:rsidRPr="001344A2" w:rsidRDefault="001344A2" w:rsidP="001344A2">
      <w:pPr>
        <w:ind w:right="43" w:firstLine="720"/>
        <w:jc w:val="both"/>
        <w:rPr>
          <w:rFonts w:ascii="Times New Roman" w:hAnsi="Times New Roman"/>
          <w:sz w:val="24"/>
          <w:szCs w:val="24"/>
        </w:rPr>
      </w:pPr>
      <w:r w:rsidRPr="001344A2">
        <w:rPr>
          <w:rFonts w:ascii="Times New Roman" w:hAnsi="Times New Roman"/>
          <w:sz w:val="24"/>
          <w:szCs w:val="24"/>
        </w:rPr>
        <w:t xml:space="preserve">__________________, reģistrācijas Nr.____________, juridiskā adrese – _______________________, tās __________________ personā, kurš rīkojas uz ________ pamata, turpmāk  – Piegādātājs, no otras puses, </w:t>
      </w:r>
    </w:p>
    <w:p w:rsidR="001344A2" w:rsidRPr="001344A2" w:rsidRDefault="001344A2" w:rsidP="001344A2">
      <w:pPr>
        <w:pStyle w:val="Title"/>
        <w:ind w:firstLine="720"/>
        <w:jc w:val="both"/>
        <w:rPr>
          <w:b w:val="0"/>
          <w:szCs w:val="24"/>
          <w:lang w:val="lv-LV"/>
        </w:rPr>
      </w:pPr>
      <w:r w:rsidRPr="001344A2">
        <w:rPr>
          <w:b w:val="0"/>
          <w:szCs w:val="24"/>
          <w:lang w:val="lv-LV"/>
        </w:rPr>
        <w:t xml:space="preserve">kā arī abi kopā vai katrs atsevišķi, turpmāk – Puse/-es, izsakot savu gribu brīvi - bez maldības, viltus un spaidiem, savstarpēji vienojoties, pamatojoties uz Kandavas novada domes Iepirkuma </w:t>
      </w:r>
      <w:r>
        <w:rPr>
          <w:szCs w:val="24"/>
          <w:lang w:val="lv-LV"/>
        </w:rPr>
        <w:t>„Jauna transportlīdzekļa</w:t>
      </w:r>
      <w:r w:rsidRPr="001344A2">
        <w:rPr>
          <w:szCs w:val="24"/>
          <w:lang w:val="lv-LV"/>
        </w:rPr>
        <w:t xml:space="preserve"> iegāde Kand</w:t>
      </w:r>
      <w:r>
        <w:rPr>
          <w:szCs w:val="24"/>
          <w:lang w:val="lv-LV"/>
        </w:rPr>
        <w:t>avas novada domes</w:t>
      </w:r>
      <w:r w:rsidRPr="001344A2">
        <w:rPr>
          <w:szCs w:val="24"/>
          <w:lang w:val="lv-LV"/>
        </w:rPr>
        <w:t xml:space="preserve"> vajadzībām”</w:t>
      </w:r>
      <w:r w:rsidRPr="001344A2">
        <w:rPr>
          <w:b w:val="0"/>
          <w:szCs w:val="24"/>
          <w:lang w:val="lv-LV"/>
        </w:rPr>
        <w:t xml:space="preserve"> (iepirkuma </w:t>
      </w:r>
      <w:r>
        <w:rPr>
          <w:b w:val="0"/>
          <w:szCs w:val="24"/>
          <w:lang w:val="lv-LV"/>
        </w:rPr>
        <w:t>i</w:t>
      </w:r>
      <w:r w:rsidR="00180061">
        <w:rPr>
          <w:b w:val="0"/>
          <w:szCs w:val="24"/>
          <w:lang w:val="lv-LV"/>
        </w:rPr>
        <w:t>dentifikācijas numurs KND 2017/9</w:t>
      </w:r>
      <w:r w:rsidRPr="001344A2">
        <w:rPr>
          <w:b w:val="0"/>
          <w:szCs w:val="24"/>
          <w:lang w:val="lv-LV"/>
        </w:rPr>
        <w:t>)</w:t>
      </w:r>
      <w:r w:rsidR="00D36AA4">
        <w:rPr>
          <w:b w:val="0"/>
          <w:szCs w:val="24"/>
          <w:lang w:val="lv-LV"/>
        </w:rPr>
        <w:t xml:space="preserve"> </w:t>
      </w:r>
      <w:r w:rsidR="00CE2EC3">
        <w:rPr>
          <w:b w:val="0"/>
          <w:szCs w:val="24"/>
          <w:lang w:val="lv-LV"/>
        </w:rPr>
        <w:t>turpmāk- Iepirkums</w:t>
      </w:r>
      <w:r w:rsidR="00D36AA4">
        <w:rPr>
          <w:b w:val="0"/>
          <w:szCs w:val="24"/>
          <w:lang w:val="lv-LV"/>
        </w:rPr>
        <w:t>, rezultātiem</w:t>
      </w:r>
      <w:r w:rsidRPr="001344A2">
        <w:rPr>
          <w:b w:val="0"/>
          <w:szCs w:val="24"/>
          <w:lang w:val="lv-LV"/>
        </w:rPr>
        <w:t>, noslēdz Līgumu par sekojošo:</w:t>
      </w:r>
    </w:p>
    <w:p w:rsidR="00ED32FF" w:rsidRDefault="00ED32FF" w:rsidP="001344A2">
      <w:pPr>
        <w:jc w:val="center"/>
        <w:outlineLvl w:val="0"/>
        <w:rPr>
          <w:rFonts w:ascii="Times New Roman" w:hAnsi="Times New Roman"/>
          <w:b/>
          <w:sz w:val="24"/>
          <w:szCs w:val="24"/>
        </w:rPr>
      </w:pPr>
    </w:p>
    <w:p w:rsidR="001344A2" w:rsidRPr="001344A2" w:rsidRDefault="001344A2" w:rsidP="001344A2">
      <w:pPr>
        <w:jc w:val="center"/>
        <w:outlineLvl w:val="0"/>
        <w:rPr>
          <w:rFonts w:ascii="Times New Roman" w:hAnsi="Times New Roman"/>
          <w:b/>
          <w:sz w:val="24"/>
          <w:szCs w:val="24"/>
        </w:rPr>
      </w:pPr>
      <w:r w:rsidRPr="001344A2">
        <w:rPr>
          <w:rFonts w:ascii="Times New Roman" w:hAnsi="Times New Roman"/>
          <w:b/>
          <w:sz w:val="24"/>
          <w:szCs w:val="24"/>
        </w:rPr>
        <w:t>1.LĪGUMA PRIEKŠMETS</w:t>
      </w:r>
    </w:p>
    <w:p w:rsidR="006951BB" w:rsidRDefault="001344A2" w:rsidP="003E2FA6">
      <w:pPr>
        <w:jc w:val="both"/>
        <w:rPr>
          <w:rFonts w:ascii="Times New Roman" w:hAnsi="Times New Roman"/>
          <w:sz w:val="24"/>
          <w:szCs w:val="24"/>
        </w:rPr>
      </w:pPr>
      <w:r w:rsidRPr="001344A2">
        <w:rPr>
          <w:rFonts w:ascii="Times New Roman" w:hAnsi="Times New Roman"/>
          <w:sz w:val="24"/>
          <w:szCs w:val="24"/>
        </w:rPr>
        <w:t>1.1.</w:t>
      </w:r>
      <w:r w:rsidR="00ED32FF">
        <w:rPr>
          <w:rFonts w:ascii="Times New Roman" w:hAnsi="Times New Roman"/>
          <w:sz w:val="24"/>
          <w:szCs w:val="24"/>
        </w:rPr>
        <w:t xml:space="preserve"> </w:t>
      </w:r>
      <w:r w:rsidRPr="001344A2">
        <w:rPr>
          <w:rFonts w:ascii="Times New Roman" w:hAnsi="Times New Roman"/>
          <w:sz w:val="24"/>
          <w:szCs w:val="24"/>
        </w:rPr>
        <w:t>Piegādātājs</w:t>
      </w:r>
      <w:r w:rsidRPr="001344A2">
        <w:rPr>
          <w:rFonts w:ascii="Times New Roman" w:hAnsi="Times New Roman"/>
          <w:b/>
          <w:sz w:val="24"/>
          <w:szCs w:val="24"/>
        </w:rPr>
        <w:t xml:space="preserve"> </w:t>
      </w:r>
      <w:r w:rsidRPr="001344A2">
        <w:rPr>
          <w:rFonts w:ascii="Times New Roman" w:hAnsi="Times New Roman"/>
          <w:sz w:val="24"/>
          <w:szCs w:val="24"/>
        </w:rPr>
        <w:t>pārdod un piegādā, bet Pircējs pērk un pieņem Līguma 2.pielikumā pievienotās Tehniskās specifikācijas prasībām un Līguma 1.pielikumā pievienotā Piegādātāja Tehniskā pied</w:t>
      </w:r>
      <w:r>
        <w:rPr>
          <w:rFonts w:ascii="Times New Roman" w:hAnsi="Times New Roman"/>
          <w:sz w:val="24"/>
          <w:szCs w:val="24"/>
        </w:rPr>
        <w:t>āvājuma prasībām atbilstošu transportlīdzekli (turpmāk- Transportlīdzeklis</w:t>
      </w:r>
      <w:r w:rsidRPr="001344A2">
        <w:rPr>
          <w:rFonts w:ascii="Times New Roman" w:hAnsi="Times New Roman"/>
          <w:sz w:val="24"/>
          <w:szCs w:val="24"/>
        </w:rPr>
        <w:t>) saskaņā ar Līguma noteikumiem un Finanšu piedāvājumu (3.pielikums).</w:t>
      </w:r>
    </w:p>
    <w:p w:rsidR="001344A2" w:rsidRPr="001344A2" w:rsidRDefault="001344A2" w:rsidP="001344A2">
      <w:pPr>
        <w:ind w:left="360" w:hanging="360"/>
        <w:jc w:val="center"/>
        <w:outlineLvl w:val="0"/>
        <w:rPr>
          <w:rFonts w:ascii="Times New Roman" w:hAnsi="Times New Roman"/>
          <w:sz w:val="24"/>
          <w:szCs w:val="24"/>
        </w:rPr>
      </w:pPr>
      <w:r w:rsidRPr="001344A2">
        <w:rPr>
          <w:rFonts w:ascii="Times New Roman" w:hAnsi="Times New Roman"/>
          <w:b/>
          <w:sz w:val="24"/>
          <w:szCs w:val="24"/>
        </w:rPr>
        <w:t>2. LĪGUMA SUMMA UN TĀS SAMAKSAS KĀRTĪBA</w:t>
      </w:r>
    </w:p>
    <w:p w:rsidR="001344A2" w:rsidRPr="001344A2" w:rsidRDefault="001344A2" w:rsidP="00D51790">
      <w:pPr>
        <w:widowControl w:val="0"/>
        <w:numPr>
          <w:ilvl w:val="1"/>
          <w:numId w:val="38"/>
        </w:numPr>
        <w:tabs>
          <w:tab w:val="clear" w:pos="720"/>
          <w:tab w:val="left" w:pos="0"/>
        </w:tabs>
        <w:overflowPunct w:val="0"/>
        <w:autoSpaceDE w:val="0"/>
        <w:autoSpaceDN w:val="0"/>
        <w:adjustRightInd w:val="0"/>
        <w:spacing w:after="0" w:line="240" w:lineRule="auto"/>
        <w:ind w:left="0" w:firstLine="0"/>
        <w:jc w:val="both"/>
        <w:rPr>
          <w:rFonts w:ascii="Times New Roman" w:hAnsi="Times New Roman"/>
          <w:sz w:val="24"/>
          <w:szCs w:val="24"/>
        </w:rPr>
      </w:pPr>
      <w:r w:rsidRPr="001344A2">
        <w:rPr>
          <w:rFonts w:ascii="Times New Roman" w:hAnsi="Times New Roman"/>
          <w:iCs/>
          <w:sz w:val="24"/>
          <w:szCs w:val="24"/>
        </w:rPr>
        <w:t>Līguma summa</w:t>
      </w:r>
      <w:r w:rsidR="00CE2EC3">
        <w:rPr>
          <w:rFonts w:ascii="Times New Roman" w:hAnsi="Times New Roman"/>
          <w:iCs/>
          <w:sz w:val="24"/>
          <w:szCs w:val="24"/>
        </w:rPr>
        <w:t xml:space="preserve"> (</w:t>
      </w:r>
      <w:r w:rsidRPr="001344A2">
        <w:rPr>
          <w:rFonts w:ascii="Times New Roman" w:hAnsi="Times New Roman"/>
          <w:iCs/>
          <w:sz w:val="24"/>
          <w:szCs w:val="24"/>
        </w:rPr>
        <w:t>p</w:t>
      </w:r>
      <w:r w:rsidR="008C6794">
        <w:rPr>
          <w:rFonts w:ascii="Times New Roman" w:hAnsi="Times New Roman"/>
          <w:iCs/>
          <w:sz w:val="24"/>
          <w:szCs w:val="24"/>
        </w:rPr>
        <w:t>ar Tra</w:t>
      </w:r>
      <w:r w:rsidR="000C5593">
        <w:rPr>
          <w:rFonts w:ascii="Times New Roman" w:hAnsi="Times New Roman"/>
          <w:iCs/>
          <w:sz w:val="24"/>
          <w:szCs w:val="24"/>
        </w:rPr>
        <w:t>n</w:t>
      </w:r>
      <w:r w:rsidR="008C6794">
        <w:rPr>
          <w:rFonts w:ascii="Times New Roman" w:hAnsi="Times New Roman"/>
          <w:iCs/>
          <w:sz w:val="24"/>
          <w:szCs w:val="24"/>
        </w:rPr>
        <w:t>sportlīdzekli</w:t>
      </w:r>
      <w:r w:rsidRPr="001344A2">
        <w:rPr>
          <w:rFonts w:ascii="Times New Roman" w:hAnsi="Times New Roman"/>
          <w:iCs/>
          <w:sz w:val="24"/>
          <w:szCs w:val="24"/>
        </w:rPr>
        <w:t xml:space="preserve"> un tā piegādi</w:t>
      </w:r>
      <w:r w:rsidR="00FC1FC1">
        <w:rPr>
          <w:rFonts w:ascii="Times New Roman" w:hAnsi="Times New Roman"/>
          <w:iCs/>
          <w:sz w:val="24"/>
          <w:szCs w:val="24"/>
        </w:rPr>
        <w:t>)</w:t>
      </w:r>
      <w:r w:rsidRPr="001344A2">
        <w:rPr>
          <w:rFonts w:ascii="Times New Roman" w:hAnsi="Times New Roman"/>
          <w:iCs/>
          <w:sz w:val="24"/>
          <w:szCs w:val="24"/>
        </w:rPr>
        <w:t xml:space="preserve"> ir </w:t>
      </w:r>
      <w:r w:rsidRPr="001344A2">
        <w:rPr>
          <w:rFonts w:ascii="Times New Roman" w:hAnsi="Times New Roman"/>
          <w:b/>
          <w:iCs/>
          <w:sz w:val="24"/>
          <w:szCs w:val="24"/>
        </w:rPr>
        <w:t>EUR ___________ (_____________)</w:t>
      </w:r>
      <w:r w:rsidRPr="001344A2">
        <w:rPr>
          <w:rFonts w:ascii="Times New Roman" w:hAnsi="Times New Roman"/>
          <w:sz w:val="24"/>
          <w:szCs w:val="24"/>
        </w:rPr>
        <w:t xml:space="preserve"> bez pievienotās vērtības nodokļa (turpmāk – PVN)</w:t>
      </w:r>
      <w:r w:rsidR="00AD2BF6">
        <w:rPr>
          <w:rFonts w:ascii="Times New Roman" w:hAnsi="Times New Roman"/>
          <w:sz w:val="24"/>
          <w:szCs w:val="24"/>
        </w:rPr>
        <w:t xml:space="preserve"> vai </w:t>
      </w:r>
      <w:r w:rsidR="00D40A2E">
        <w:rPr>
          <w:rFonts w:ascii="Times New Roman" w:hAnsi="Times New Roman"/>
          <w:sz w:val="24"/>
          <w:szCs w:val="24"/>
        </w:rPr>
        <w:t>EUR ______________</w:t>
      </w:r>
      <w:r w:rsidR="006F1204" w:rsidRPr="001344A2">
        <w:rPr>
          <w:rFonts w:ascii="Times New Roman" w:hAnsi="Times New Roman"/>
          <w:b/>
          <w:iCs/>
          <w:sz w:val="24"/>
          <w:szCs w:val="24"/>
        </w:rPr>
        <w:t>(_____________)</w:t>
      </w:r>
      <w:r w:rsidR="00D40A2E">
        <w:rPr>
          <w:rFonts w:ascii="Times New Roman" w:hAnsi="Times New Roman"/>
          <w:sz w:val="24"/>
          <w:szCs w:val="24"/>
        </w:rPr>
        <w:t xml:space="preserve"> ar PVN,</w:t>
      </w:r>
      <w:r w:rsidRPr="001344A2">
        <w:rPr>
          <w:rFonts w:ascii="Times New Roman" w:hAnsi="Times New Roman"/>
          <w:sz w:val="24"/>
          <w:szCs w:val="24"/>
        </w:rPr>
        <w:t xml:space="preserve"> </w:t>
      </w:r>
      <w:r w:rsidR="00D40A2E">
        <w:rPr>
          <w:rFonts w:ascii="Times New Roman" w:hAnsi="Times New Roman"/>
          <w:sz w:val="24"/>
          <w:szCs w:val="24"/>
        </w:rPr>
        <w:t>(</w:t>
      </w:r>
      <w:r w:rsidRPr="001344A2">
        <w:rPr>
          <w:rFonts w:ascii="Times New Roman" w:hAnsi="Times New Roman"/>
          <w:iCs/>
          <w:sz w:val="24"/>
          <w:szCs w:val="24"/>
        </w:rPr>
        <w:t xml:space="preserve">turpmāk </w:t>
      </w:r>
      <w:r w:rsidR="00D40A2E">
        <w:rPr>
          <w:rFonts w:ascii="Times New Roman" w:hAnsi="Times New Roman"/>
          <w:iCs/>
          <w:sz w:val="24"/>
          <w:szCs w:val="24"/>
        </w:rPr>
        <w:t>-</w:t>
      </w:r>
      <w:r w:rsidRPr="001344A2">
        <w:rPr>
          <w:rFonts w:ascii="Times New Roman" w:hAnsi="Times New Roman"/>
          <w:iCs/>
          <w:sz w:val="24"/>
          <w:szCs w:val="24"/>
        </w:rPr>
        <w:t>Līguma summa</w:t>
      </w:r>
      <w:r w:rsidR="00D40A2E">
        <w:rPr>
          <w:rFonts w:ascii="Times New Roman" w:hAnsi="Times New Roman"/>
          <w:iCs/>
          <w:sz w:val="24"/>
          <w:szCs w:val="24"/>
        </w:rPr>
        <w:t>)</w:t>
      </w:r>
      <w:r w:rsidRPr="001344A2">
        <w:rPr>
          <w:rFonts w:ascii="Times New Roman" w:hAnsi="Times New Roman"/>
          <w:sz w:val="24"/>
          <w:szCs w:val="24"/>
        </w:rPr>
        <w:t xml:space="preserve"> </w:t>
      </w:r>
    </w:p>
    <w:p w:rsidR="001344A2" w:rsidRDefault="00AD2BF6" w:rsidP="00D51790">
      <w:pPr>
        <w:widowControl w:val="0"/>
        <w:numPr>
          <w:ilvl w:val="1"/>
          <w:numId w:val="38"/>
        </w:numPr>
        <w:tabs>
          <w:tab w:val="clear" w:pos="720"/>
          <w:tab w:val="left" w:pos="0"/>
        </w:tabs>
        <w:overflowPunct w:val="0"/>
        <w:autoSpaceDE w:val="0"/>
        <w:autoSpaceDN w:val="0"/>
        <w:adjustRightInd w:val="0"/>
        <w:spacing w:after="0" w:line="240" w:lineRule="auto"/>
        <w:ind w:left="0" w:firstLine="0"/>
        <w:jc w:val="both"/>
        <w:rPr>
          <w:rFonts w:ascii="Times New Roman" w:hAnsi="Times New Roman"/>
          <w:sz w:val="24"/>
          <w:szCs w:val="24"/>
        </w:rPr>
      </w:pPr>
      <w:r w:rsidRPr="001344A2">
        <w:rPr>
          <w:rFonts w:ascii="Times New Roman" w:hAnsi="Times New Roman"/>
          <w:iCs/>
          <w:sz w:val="24"/>
          <w:szCs w:val="24"/>
        </w:rPr>
        <w:t>Līguma summa</w:t>
      </w:r>
      <w:r>
        <w:rPr>
          <w:rFonts w:ascii="Times New Roman" w:hAnsi="Times New Roman"/>
          <w:iCs/>
          <w:sz w:val="24"/>
          <w:szCs w:val="24"/>
        </w:rPr>
        <w:t xml:space="preserve"> atbilst</w:t>
      </w:r>
      <w:r w:rsidR="008C6794">
        <w:rPr>
          <w:rFonts w:ascii="Times New Roman" w:hAnsi="Times New Roman"/>
          <w:sz w:val="24"/>
          <w:szCs w:val="24"/>
        </w:rPr>
        <w:t xml:space="preserve"> </w:t>
      </w:r>
      <w:r w:rsidR="00551E37">
        <w:rPr>
          <w:rFonts w:ascii="Times New Roman" w:hAnsi="Times New Roman"/>
          <w:iCs/>
          <w:sz w:val="24"/>
          <w:szCs w:val="24"/>
        </w:rPr>
        <w:t>P</w:t>
      </w:r>
      <w:r w:rsidR="004858C5">
        <w:rPr>
          <w:rFonts w:ascii="Times New Roman" w:hAnsi="Times New Roman"/>
          <w:iCs/>
          <w:sz w:val="24"/>
          <w:szCs w:val="24"/>
        </w:rPr>
        <w:t>iegādātāja</w:t>
      </w:r>
      <w:r w:rsidR="00551E37">
        <w:rPr>
          <w:rFonts w:ascii="Times New Roman" w:hAnsi="Times New Roman"/>
          <w:iCs/>
          <w:sz w:val="24"/>
          <w:szCs w:val="24"/>
        </w:rPr>
        <w:t xml:space="preserve"> norādītā transportlīdzekļa cena</w:t>
      </w:r>
      <w:r>
        <w:rPr>
          <w:rFonts w:ascii="Times New Roman" w:hAnsi="Times New Roman"/>
          <w:iCs/>
          <w:sz w:val="24"/>
          <w:szCs w:val="24"/>
        </w:rPr>
        <w:t>i, kas</w:t>
      </w:r>
      <w:r w:rsidR="00551E37" w:rsidDel="00551E37">
        <w:rPr>
          <w:rFonts w:ascii="Times New Roman" w:hAnsi="Times New Roman"/>
          <w:sz w:val="24"/>
          <w:szCs w:val="24"/>
        </w:rPr>
        <w:t xml:space="preserve"> </w:t>
      </w:r>
      <w:r w:rsidR="001344A2" w:rsidRPr="001344A2">
        <w:rPr>
          <w:rFonts w:ascii="Times New Roman" w:hAnsi="Times New Roman"/>
          <w:sz w:val="24"/>
          <w:szCs w:val="24"/>
        </w:rPr>
        <w:t>ir noteikta Finanšu piedāvājumā</w:t>
      </w:r>
      <w:r w:rsidR="00551E37">
        <w:rPr>
          <w:rFonts w:ascii="Times New Roman" w:hAnsi="Times New Roman"/>
          <w:sz w:val="24"/>
          <w:szCs w:val="24"/>
        </w:rPr>
        <w:t>.</w:t>
      </w:r>
      <w:r w:rsidR="00FC1FC1">
        <w:rPr>
          <w:rFonts w:ascii="Times New Roman" w:hAnsi="Times New Roman"/>
          <w:sz w:val="24"/>
          <w:szCs w:val="24"/>
        </w:rPr>
        <w:t xml:space="preserve"> </w:t>
      </w:r>
      <w:r w:rsidR="001344A2" w:rsidRPr="001344A2">
        <w:rPr>
          <w:rFonts w:ascii="Times New Roman" w:hAnsi="Times New Roman"/>
          <w:sz w:val="24"/>
          <w:szCs w:val="24"/>
        </w:rPr>
        <w:t>Piegādātājam nav tiesību vienpusēji paaugstināt Finanš</w:t>
      </w:r>
      <w:r w:rsidR="008C6794">
        <w:rPr>
          <w:rFonts w:ascii="Times New Roman" w:hAnsi="Times New Roman"/>
          <w:sz w:val="24"/>
          <w:szCs w:val="24"/>
        </w:rPr>
        <w:t>u piedāvājumā norādīt</w:t>
      </w:r>
      <w:r w:rsidR="005678F4">
        <w:rPr>
          <w:rFonts w:ascii="Times New Roman" w:hAnsi="Times New Roman"/>
          <w:sz w:val="24"/>
          <w:szCs w:val="24"/>
        </w:rPr>
        <w:t>o</w:t>
      </w:r>
      <w:r w:rsidR="00FC1FC1">
        <w:rPr>
          <w:rFonts w:ascii="Times New Roman" w:hAnsi="Times New Roman"/>
          <w:sz w:val="24"/>
          <w:szCs w:val="24"/>
        </w:rPr>
        <w:t xml:space="preserve"> </w:t>
      </w:r>
      <w:r w:rsidR="008C6794">
        <w:rPr>
          <w:rFonts w:ascii="Times New Roman" w:hAnsi="Times New Roman"/>
          <w:sz w:val="24"/>
          <w:szCs w:val="24"/>
        </w:rPr>
        <w:t>Transportlīdzekļa</w:t>
      </w:r>
      <w:r w:rsidR="001344A2" w:rsidRPr="001344A2">
        <w:rPr>
          <w:rFonts w:ascii="Times New Roman" w:hAnsi="Times New Roman"/>
          <w:sz w:val="24"/>
          <w:szCs w:val="24"/>
        </w:rPr>
        <w:t xml:space="preserve"> cen</w:t>
      </w:r>
      <w:r w:rsidR="00551E37">
        <w:rPr>
          <w:rFonts w:ascii="Times New Roman" w:hAnsi="Times New Roman"/>
          <w:sz w:val="24"/>
          <w:szCs w:val="24"/>
        </w:rPr>
        <w:t>u</w:t>
      </w:r>
      <w:r w:rsidR="00FC1FC1">
        <w:rPr>
          <w:rFonts w:ascii="Times New Roman" w:hAnsi="Times New Roman"/>
          <w:sz w:val="24"/>
          <w:szCs w:val="24"/>
        </w:rPr>
        <w:t xml:space="preserve"> </w:t>
      </w:r>
      <w:r w:rsidR="001344A2" w:rsidRPr="001344A2">
        <w:rPr>
          <w:rFonts w:ascii="Times New Roman" w:hAnsi="Times New Roman"/>
          <w:sz w:val="24"/>
          <w:szCs w:val="24"/>
        </w:rPr>
        <w:t>Līguma darbības laikā.</w:t>
      </w:r>
    </w:p>
    <w:p w:rsidR="007F1FBB" w:rsidRPr="007F1FBB" w:rsidRDefault="00CE2EC3" w:rsidP="007F1FBB">
      <w:pPr>
        <w:widowControl w:val="0"/>
        <w:numPr>
          <w:ilvl w:val="1"/>
          <w:numId w:val="38"/>
        </w:numPr>
        <w:tabs>
          <w:tab w:val="clear" w:pos="720"/>
          <w:tab w:val="left" w:pos="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Pircējs </w:t>
      </w:r>
      <w:r w:rsidR="004F05DC">
        <w:rPr>
          <w:rFonts w:ascii="Times New Roman" w:hAnsi="Times New Roman"/>
          <w:sz w:val="24"/>
          <w:szCs w:val="24"/>
        </w:rPr>
        <w:t xml:space="preserve">daļējai </w:t>
      </w:r>
      <w:r w:rsidR="004F05DC" w:rsidRPr="001344A2">
        <w:rPr>
          <w:rFonts w:ascii="Times New Roman" w:hAnsi="Times New Roman"/>
          <w:iCs/>
          <w:sz w:val="24"/>
          <w:szCs w:val="24"/>
        </w:rPr>
        <w:t>Līguma summa</w:t>
      </w:r>
      <w:r w:rsidR="004F05DC">
        <w:rPr>
          <w:rFonts w:ascii="Times New Roman" w:hAnsi="Times New Roman"/>
          <w:iCs/>
          <w:sz w:val="24"/>
          <w:szCs w:val="24"/>
        </w:rPr>
        <w:t xml:space="preserve">s samaksai </w:t>
      </w:r>
      <w:r w:rsidR="004F05DC">
        <w:rPr>
          <w:rFonts w:ascii="Times New Roman" w:hAnsi="Times New Roman"/>
          <w:sz w:val="24"/>
          <w:szCs w:val="24"/>
        </w:rPr>
        <w:t>nodod P</w:t>
      </w:r>
      <w:r w:rsidR="007F1FBB">
        <w:rPr>
          <w:rFonts w:ascii="Times New Roman" w:hAnsi="Times New Roman"/>
          <w:sz w:val="24"/>
          <w:szCs w:val="24"/>
        </w:rPr>
        <w:t>iegādātājam</w:t>
      </w:r>
      <w:r w:rsidR="004F05DC">
        <w:rPr>
          <w:rFonts w:ascii="Times New Roman" w:hAnsi="Times New Roman"/>
          <w:sz w:val="24"/>
          <w:szCs w:val="24"/>
        </w:rPr>
        <w:t xml:space="preserve"> īpašumā Iepirkuma </w:t>
      </w:r>
      <w:r w:rsidR="007F1FBB">
        <w:rPr>
          <w:rFonts w:ascii="Times New Roman" w:hAnsi="Times New Roman"/>
          <w:sz w:val="24"/>
          <w:szCs w:val="24"/>
        </w:rPr>
        <w:t>5</w:t>
      </w:r>
      <w:r w:rsidR="004F05DC">
        <w:rPr>
          <w:rFonts w:ascii="Times New Roman" w:hAnsi="Times New Roman"/>
          <w:sz w:val="24"/>
          <w:szCs w:val="24"/>
        </w:rPr>
        <w:t>. pielikumā norādīto transportlīdzekli</w:t>
      </w:r>
      <w:r w:rsidR="007F1FBB">
        <w:rPr>
          <w:rFonts w:ascii="Times New Roman" w:hAnsi="Times New Roman"/>
          <w:sz w:val="24"/>
          <w:szCs w:val="24"/>
        </w:rPr>
        <w:t>- VW CARAVELLE (turpmāk- VW CARAVELLE)</w:t>
      </w:r>
      <w:r w:rsidR="004B2BA4">
        <w:rPr>
          <w:rFonts w:ascii="Times New Roman" w:hAnsi="Times New Roman"/>
          <w:sz w:val="24"/>
          <w:szCs w:val="24"/>
        </w:rPr>
        <w:t>, savukārt</w:t>
      </w:r>
      <w:r w:rsidR="00804B3A">
        <w:rPr>
          <w:rFonts w:ascii="Times New Roman" w:hAnsi="Times New Roman"/>
          <w:sz w:val="24"/>
          <w:szCs w:val="24"/>
        </w:rPr>
        <w:t xml:space="preserve"> </w:t>
      </w:r>
      <w:r w:rsidR="004F05DC">
        <w:rPr>
          <w:rFonts w:ascii="Times New Roman" w:hAnsi="Times New Roman"/>
          <w:iCs/>
          <w:sz w:val="24"/>
          <w:szCs w:val="24"/>
        </w:rPr>
        <w:t>P</w:t>
      </w:r>
      <w:r w:rsidR="007F1FBB">
        <w:rPr>
          <w:rFonts w:ascii="Times New Roman" w:hAnsi="Times New Roman"/>
          <w:iCs/>
          <w:sz w:val="24"/>
          <w:szCs w:val="24"/>
        </w:rPr>
        <w:t>iegādātājs</w:t>
      </w:r>
      <w:r w:rsidR="004F05DC">
        <w:rPr>
          <w:rFonts w:ascii="Times New Roman" w:hAnsi="Times New Roman"/>
          <w:iCs/>
          <w:sz w:val="24"/>
          <w:szCs w:val="24"/>
        </w:rPr>
        <w:t xml:space="preserve"> veic ieskaitu</w:t>
      </w:r>
      <w:r w:rsidR="007F1FBB">
        <w:rPr>
          <w:rFonts w:ascii="Times New Roman" w:hAnsi="Times New Roman"/>
          <w:sz w:val="24"/>
          <w:szCs w:val="24"/>
        </w:rPr>
        <w:t xml:space="preserve"> saskaņā ar Iepirkuma 6</w:t>
      </w:r>
      <w:r w:rsidR="004F05DC">
        <w:rPr>
          <w:rFonts w:ascii="Times New Roman" w:hAnsi="Times New Roman"/>
          <w:sz w:val="24"/>
          <w:szCs w:val="24"/>
        </w:rPr>
        <w:t xml:space="preserve">.pielikumā kopējo nosacīto </w:t>
      </w:r>
      <w:r w:rsidR="004F05DC" w:rsidRPr="007F1FBB">
        <w:rPr>
          <w:rFonts w:ascii="Times New Roman" w:hAnsi="Times New Roman"/>
          <w:sz w:val="24"/>
          <w:szCs w:val="24"/>
        </w:rPr>
        <w:t>cenu</w:t>
      </w:r>
      <w:r w:rsidR="004F05DC" w:rsidRPr="007F1FBB">
        <w:rPr>
          <w:rFonts w:ascii="Times New Roman" w:hAnsi="Times New Roman"/>
          <w:iCs/>
          <w:sz w:val="24"/>
          <w:szCs w:val="24"/>
        </w:rPr>
        <w:t xml:space="preserve"> par šo summu</w:t>
      </w:r>
      <w:r w:rsidR="004B2BA4" w:rsidRPr="007F1FBB">
        <w:rPr>
          <w:rFonts w:ascii="Times New Roman" w:hAnsi="Times New Roman"/>
          <w:iCs/>
          <w:sz w:val="24"/>
          <w:szCs w:val="24"/>
        </w:rPr>
        <w:t>,</w:t>
      </w:r>
      <w:r w:rsidRPr="007F1FBB">
        <w:rPr>
          <w:rFonts w:ascii="Times New Roman" w:hAnsi="Times New Roman"/>
          <w:sz w:val="24"/>
          <w:szCs w:val="24"/>
        </w:rPr>
        <w:t xml:space="preserve"> kas sastāda EUR 10250,00 (desmit tūkstoši divi simti piecdesmit eiro, 00 centu), tajā skaitā </w:t>
      </w:r>
      <w:r w:rsidR="004B2BA4" w:rsidRPr="007F1FBB">
        <w:rPr>
          <w:rFonts w:ascii="Times New Roman" w:hAnsi="Times New Roman"/>
          <w:sz w:val="24"/>
          <w:szCs w:val="24"/>
        </w:rPr>
        <w:t>PVN</w:t>
      </w:r>
      <w:r w:rsidRPr="007F1FBB">
        <w:rPr>
          <w:rFonts w:ascii="Times New Roman" w:hAnsi="Times New Roman"/>
          <w:sz w:val="24"/>
          <w:szCs w:val="24"/>
        </w:rPr>
        <w:t>.</w:t>
      </w:r>
      <w:r w:rsidR="00D36AA4" w:rsidRPr="007F1FBB">
        <w:rPr>
          <w:rFonts w:ascii="Times New Roman" w:hAnsi="Times New Roman"/>
          <w:sz w:val="24"/>
          <w:szCs w:val="24"/>
        </w:rPr>
        <w:t xml:space="preserve"> </w:t>
      </w:r>
      <w:r w:rsidR="007E3DE9">
        <w:rPr>
          <w:rFonts w:ascii="Times New Roman" w:hAnsi="Times New Roman"/>
          <w:sz w:val="24"/>
          <w:szCs w:val="24"/>
        </w:rPr>
        <w:t>VW CARAVELLE</w:t>
      </w:r>
      <w:r w:rsidR="007F1FBB">
        <w:rPr>
          <w:rFonts w:ascii="Times New Roman" w:hAnsi="Times New Roman"/>
          <w:sz w:val="24"/>
          <w:szCs w:val="24"/>
        </w:rPr>
        <w:t xml:space="preserve"> Pircējs nodod Piegādātājam</w:t>
      </w:r>
      <w:r w:rsidR="007F1FBB" w:rsidRPr="007F1FBB">
        <w:rPr>
          <w:rFonts w:ascii="Times New Roman" w:hAnsi="Times New Roman"/>
          <w:sz w:val="24"/>
          <w:szCs w:val="24"/>
        </w:rPr>
        <w:t xml:space="preserve"> tūlīt pēc Pircēja piegādātā Transportlīdzekļa saņemšanas, sagatavojot pieņemšanas-nodošanas aktu.</w:t>
      </w:r>
    </w:p>
    <w:p w:rsidR="00D36AA4" w:rsidRPr="00370028" w:rsidRDefault="00AD2BF6" w:rsidP="00B073FC">
      <w:pPr>
        <w:widowControl w:val="0"/>
        <w:numPr>
          <w:ilvl w:val="1"/>
          <w:numId w:val="38"/>
        </w:numPr>
        <w:tabs>
          <w:tab w:val="clear" w:pos="720"/>
          <w:tab w:val="left" w:pos="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Pēc šī līguma 2.3. punktā </w:t>
      </w:r>
      <w:r w:rsidR="007C095C">
        <w:rPr>
          <w:rFonts w:ascii="Times New Roman" w:hAnsi="Times New Roman"/>
          <w:sz w:val="24"/>
          <w:szCs w:val="24"/>
        </w:rPr>
        <w:t>noteiktā ieskaita veikšanas</w:t>
      </w:r>
      <w:r w:rsidR="00804B3A">
        <w:rPr>
          <w:rFonts w:ascii="Times New Roman" w:hAnsi="Times New Roman"/>
          <w:sz w:val="24"/>
          <w:szCs w:val="24"/>
        </w:rPr>
        <w:t>,</w:t>
      </w:r>
      <w:r>
        <w:rPr>
          <w:rFonts w:ascii="Times New Roman" w:hAnsi="Times New Roman"/>
          <w:sz w:val="24"/>
          <w:szCs w:val="24"/>
        </w:rPr>
        <w:t xml:space="preserve"> </w:t>
      </w:r>
      <w:r w:rsidR="000B693E">
        <w:rPr>
          <w:rFonts w:ascii="Times New Roman" w:hAnsi="Times New Roman"/>
          <w:sz w:val="24"/>
          <w:szCs w:val="24"/>
        </w:rPr>
        <w:t>a</w:t>
      </w:r>
      <w:r>
        <w:rPr>
          <w:rFonts w:ascii="Times New Roman" w:hAnsi="Times New Roman"/>
          <w:sz w:val="24"/>
          <w:szCs w:val="24"/>
        </w:rPr>
        <w:t>tlikušo Līgumu summu (saskaņā ar Finanšu piedāvājumu - Kopēj</w:t>
      </w:r>
      <w:r w:rsidR="00804B3A">
        <w:rPr>
          <w:rFonts w:ascii="Times New Roman" w:hAnsi="Times New Roman"/>
          <w:sz w:val="24"/>
          <w:szCs w:val="24"/>
        </w:rPr>
        <w:t>ā</w:t>
      </w:r>
      <w:r>
        <w:rPr>
          <w:rFonts w:ascii="Times New Roman" w:hAnsi="Times New Roman"/>
          <w:sz w:val="24"/>
          <w:szCs w:val="24"/>
        </w:rPr>
        <w:t xml:space="preserve"> līguma cen</w:t>
      </w:r>
      <w:r w:rsidR="00804B3A">
        <w:rPr>
          <w:rFonts w:ascii="Times New Roman" w:hAnsi="Times New Roman"/>
          <w:sz w:val="24"/>
          <w:szCs w:val="24"/>
        </w:rPr>
        <w:t>a</w:t>
      </w:r>
      <w:r>
        <w:rPr>
          <w:rFonts w:ascii="Times New Roman" w:hAnsi="Times New Roman"/>
          <w:sz w:val="24"/>
          <w:szCs w:val="24"/>
        </w:rPr>
        <w:t xml:space="preserve">) EUR __________ (_____________________) apmērā, Pircējs samaksā </w:t>
      </w:r>
      <w:r w:rsidRPr="001344A2">
        <w:rPr>
          <w:rFonts w:ascii="Times New Roman" w:hAnsi="Times New Roman"/>
          <w:sz w:val="24"/>
          <w:szCs w:val="24"/>
        </w:rPr>
        <w:t xml:space="preserve">30 (trīsdesmit) darba dienu laikā </w:t>
      </w:r>
      <w:r>
        <w:rPr>
          <w:rFonts w:ascii="Times New Roman" w:hAnsi="Times New Roman"/>
          <w:sz w:val="24"/>
          <w:szCs w:val="24"/>
        </w:rPr>
        <w:t>pēc piegādātā Transportlīdzekļa</w:t>
      </w:r>
      <w:r w:rsidRPr="001344A2">
        <w:rPr>
          <w:rFonts w:ascii="Times New Roman" w:hAnsi="Times New Roman"/>
          <w:sz w:val="24"/>
          <w:szCs w:val="24"/>
        </w:rPr>
        <w:t xml:space="preserve"> reģistrēšanas Ceļu satiksmes drošības direkcijā</w:t>
      </w:r>
      <w:r w:rsidR="00804B3A">
        <w:rPr>
          <w:rFonts w:ascii="Times New Roman" w:hAnsi="Times New Roman"/>
          <w:sz w:val="24"/>
          <w:szCs w:val="24"/>
        </w:rPr>
        <w:t xml:space="preserve"> un</w:t>
      </w:r>
      <w:r w:rsidRPr="001344A2">
        <w:rPr>
          <w:rFonts w:ascii="Times New Roman" w:hAnsi="Times New Roman"/>
          <w:sz w:val="24"/>
          <w:szCs w:val="24"/>
        </w:rPr>
        <w:t xml:space="preserve"> uz Pircēja vārda apliecinošo dokumentu saņemšan</w:t>
      </w:r>
      <w:r>
        <w:rPr>
          <w:rFonts w:ascii="Times New Roman" w:hAnsi="Times New Roman"/>
          <w:sz w:val="24"/>
          <w:szCs w:val="24"/>
        </w:rPr>
        <w:t>as, abpusēji parakstītā Transportlīdzekļa</w:t>
      </w:r>
      <w:r w:rsidRPr="001344A2">
        <w:rPr>
          <w:rFonts w:ascii="Times New Roman" w:hAnsi="Times New Roman"/>
          <w:sz w:val="24"/>
          <w:szCs w:val="24"/>
        </w:rPr>
        <w:t xml:space="preserve"> pieņemšanas - nodošanas akta un Piegādātāja rēķina saņemšanas, pārskaitot rēķinā norādīto summu uz </w:t>
      </w:r>
      <w:r w:rsidRPr="00370028">
        <w:rPr>
          <w:rFonts w:ascii="Times New Roman" w:hAnsi="Times New Roman"/>
          <w:sz w:val="24"/>
          <w:szCs w:val="24"/>
        </w:rPr>
        <w:lastRenderedPageBreak/>
        <w:t>Piegādātāja rēķinā norādīto bankas kontu.</w:t>
      </w:r>
    </w:p>
    <w:p w:rsidR="007F1FBB" w:rsidRPr="00370028" w:rsidRDefault="0002139E" w:rsidP="007F1FBB">
      <w:pPr>
        <w:widowControl w:val="0"/>
        <w:numPr>
          <w:ilvl w:val="1"/>
          <w:numId w:val="38"/>
        </w:numPr>
        <w:tabs>
          <w:tab w:val="clear" w:pos="720"/>
          <w:tab w:val="left" w:pos="0"/>
        </w:tabs>
        <w:overflowPunct w:val="0"/>
        <w:autoSpaceDE w:val="0"/>
        <w:autoSpaceDN w:val="0"/>
        <w:adjustRightInd w:val="0"/>
        <w:spacing w:after="0" w:line="240" w:lineRule="auto"/>
        <w:ind w:left="0" w:firstLine="0"/>
        <w:jc w:val="both"/>
        <w:rPr>
          <w:rFonts w:ascii="Times New Roman" w:hAnsi="Times New Roman"/>
          <w:sz w:val="24"/>
          <w:szCs w:val="24"/>
        </w:rPr>
      </w:pPr>
      <w:r w:rsidRPr="00370028">
        <w:rPr>
          <w:rFonts w:ascii="Times New Roman" w:hAnsi="Times New Roman"/>
          <w:sz w:val="24"/>
          <w:szCs w:val="24"/>
        </w:rPr>
        <w:t>Līguma summā</w:t>
      </w:r>
      <w:r w:rsidR="001344A2" w:rsidRPr="00370028">
        <w:rPr>
          <w:rFonts w:ascii="Times New Roman" w:hAnsi="Times New Roman"/>
          <w:sz w:val="24"/>
          <w:szCs w:val="24"/>
        </w:rPr>
        <w:t xml:space="preserve"> ir ietvertas visas izmaksas, kas saistītas ar to piegādi t.sk. reģistrāciju Ceļu satiksmes drošības dire</w:t>
      </w:r>
      <w:r w:rsidR="008C6794" w:rsidRPr="00370028">
        <w:rPr>
          <w:rFonts w:ascii="Times New Roman" w:hAnsi="Times New Roman"/>
          <w:sz w:val="24"/>
          <w:szCs w:val="24"/>
        </w:rPr>
        <w:t>kcijā uz Pircēja vārda, Transportlīdzekļa</w:t>
      </w:r>
      <w:r w:rsidR="001344A2" w:rsidRPr="00370028">
        <w:rPr>
          <w:rFonts w:ascii="Times New Roman" w:hAnsi="Times New Roman"/>
          <w:sz w:val="24"/>
          <w:szCs w:val="24"/>
        </w:rPr>
        <w:t xml:space="preserve"> valsts tehniskās apskates izdevumi, transportlīdzekļu reģistrācijas apliecību un numura zīmju iegūšanas izdevumi, nodokļi, nodevas (t.sk. autoceļu lietošanas nodeva), muitas maksājumi, izmaksas nepieciešamo atļauju iegūšanai no trešajām personām, kā arī </w:t>
      </w:r>
      <w:r w:rsidR="00156FC2" w:rsidRPr="00370028">
        <w:rPr>
          <w:rFonts w:ascii="Times New Roman" w:hAnsi="Times New Roman"/>
          <w:sz w:val="24"/>
          <w:szCs w:val="24"/>
        </w:rPr>
        <w:t>Transportlīdzekļa</w:t>
      </w:r>
      <w:r w:rsidR="001344A2" w:rsidRPr="00370028">
        <w:rPr>
          <w:rFonts w:ascii="Times New Roman" w:hAnsi="Times New Roman"/>
          <w:sz w:val="24"/>
          <w:szCs w:val="24"/>
        </w:rPr>
        <w:t xml:space="preserve"> piegādes izdevum</w:t>
      </w:r>
      <w:r w:rsidR="00156FC2" w:rsidRPr="00370028">
        <w:rPr>
          <w:rFonts w:ascii="Times New Roman" w:hAnsi="Times New Roman"/>
          <w:sz w:val="24"/>
          <w:szCs w:val="24"/>
        </w:rPr>
        <w:t xml:space="preserve">i līdz piegādes vietai, </w:t>
      </w:r>
      <w:r w:rsidR="009F610C" w:rsidRPr="00370028">
        <w:rPr>
          <w:rFonts w:ascii="Times New Roman" w:hAnsi="Times New Roman"/>
          <w:sz w:val="24"/>
          <w:szCs w:val="24"/>
        </w:rPr>
        <w:t>Transportlīdzekļa</w:t>
      </w:r>
      <w:r w:rsidR="001344A2" w:rsidRPr="00370028">
        <w:rPr>
          <w:rFonts w:ascii="Times New Roman" w:hAnsi="Times New Roman"/>
          <w:sz w:val="24"/>
          <w:szCs w:val="24"/>
        </w:rPr>
        <w:t xml:space="preserve"> maiņu neatbilstības gadījumā, un citas ar Līguma savlaicīgu un kvalitatīvu izpildi saistītas izmaksas. </w:t>
      </w:r>
    </w:p>
    <w:p w:rsidR="007F1FBB" w:rsidRPr="00370028" w:rsidRDefault="007F1FBB" w:rsidP="00370028">
      <w:pPr>
        <w:pStyle w:val="NoSpacing"/>
        <w:numPr>
          <w:ilvl w:val="1"/>
          <w:numId w:val="38"/>
        </w:numPr>
        <w:tabs>
          <w:tab w:val="clear" w:pos="720"/>
          <w:tab w:val="num" w:pos="0"/>
        </w:tabs>
        <w:suppressAutoHyphens/>
        <w:ind w:left="0" w:firstLine="0"/>
        <w:jc w:val="both"/>
      </w:pPr>
      <w:r w:rsidRPr="00370028">
        <w:t xml:space="preserve">Puses vienojas, ka izdevumus, kas saistīti ar īpašuma tiesību uz </w:t>
      </w:r>
      <w:r w:rsidR="00370028" w:rsidRPr="00370028">
        <w:t>VW CARAVELLE reģistrēšanu</w:t>
      </w:r>
      <w:r w:rsidRPr="00370028">
        <w:t xml:space="preserve"> segs Piegādātājs (transportlīdzekļa ekspluatācijas nodoklis, pārreģistrācija, reģistrācijas apliecība u.c.). </w:t>
      </w:r>
    </w:p>
    <w:p w:rsidR="001344A2" w:rsidRPr="00FB2316" w:rsidRDefault="001344A2" w:rsidP="00FB2316">
      <w:pPr>
        <w:widowControl w:val="0"/>
        <w:numPr>
          <w:ilvl w:val="1"/>
          <w:numId w:val="38"/>
        </w:numPr>
        <w:tabs>
          <w:tab w:val="clear" w:pos="720"/>
          <w:tab w:val="left" w:pos="0"/>
        </w:tabs>
        <w:overflowPunct w:val="0"/>
        <w:autoSpaceDE w:val="0"/>
        <w:autoSpaceDN w:val="0"/>
        <w:adjustRightInd w:val="0"/>
        <w:spacing w:after="0" w:line="240" w:lineRule="auto"/>
        <w:ind w:left="0" w:firstLine="0"/>
        <w:jc w:val="both"/>
        <w:rPr>
          <w:rFonts w:ascii="Times New Roman" w:hAnsi="Times New Roman"/>
          <w:sz w:val="24"/>
        </w:rPr>
      </w:pPr>
      <w:r w:rsidRPr="00FB2316">
        <w:rPr>
          <w:rFonts w:ascii="Times New Roman" w:hAnsi="Times New Roman"/>
          <w:sz w:val="24"/>
          <w:szCs w:val="24"/>
        </w:rPr>
        <w:t>Par samaksas dienu tiek uzskatīta diena, kad Pircējs ir veicis pārskaitījumu uz Piegādātāja rēķinā norādīto bankas kontu</w:t>
      </w:r>
      <w:r w:rsidR="00FB2316" w:rsidRPr="00FB2316">
        <w:rPr>
          <w:rFonts w:ascii="Times New Roman" w:hAnsi="Times New Roman"/>
          <w:sz w:val="24"/>
          <w:szCs w:val="24"/>
        </w:rPr>
        <w:t>.</w:t>
      </w:r>
      <w:r w:rsidR="00FB2316">
        <w:rPr>
          <w:rFonts w:ascii="Times New Roman" w:hAnsi="Times New Roman"/>
          <w:sz w:val="24"/>
          <w:szCs w:val="24"/>
        </w:rPr>
        <w:t xml:space="preserve"> </w:t>
      </w:r>
      <w:r w:rsidRPr="00FB2316">
        <w:rPr>
          <w:rFonts w:ascii="Times New Roman" w:hAnsi="Times New Roman"/>
          <w:sz w:val="24"/>
        </w:rPr>
        <w:t>Līguma ietvaros netiek izmaksāts avansa maksājums.</w:t>
      </w:r>
    </w:p>
    <w:p w:rsidR="00CE2EC3" w:rsidRPr="001344A2" w:rsidRDefault="00CE2EC3" w:rsidP="00CE2EC3">
      <w:pPr>
        <w:tabs>
          <w:tab w:val="left" w:pos="0"/>
        </w:tabs>
        <w:spacing w:after="0" w:line="240" w:lineRule="auto"/>
        <w:jc w:val="both"/>
        <w:rPr>
          <w:rFonts w:ascii="Times New Roman" w:hAnsi="Times New Roman"/>
          <w:sz w:val="24"/>
          <w:szCs w:val="24"/>
        </w:rPr>
      </w:pPr>
    </w:p>
    <w:p w:rsidR="001344A2" w:rsidRPr="001344A2" w:rsidRDefault="001344A2" w:rsidP="00CE2EC3">
      <w:pPr>
        <w:spacing w:after="0" w:line="240" w:lineRule="auto"/>
        <w:jc w:val="center"/>
        <w:rPr>
          <w:rFonts w:ascii="Times New Roman" w:hAnsi="Times New Roman"/>
          <w:b/>
          <w:sz w:val="24"/>
          <w:szCs w:val="24"/>
        </w:rPr>
      </w:pPr>
      <w:r w:rsidRPr="001344A2">
        <w:rPr>
          <w:rFonts w:ascii="Times New Roman" w:hAnsi="Times New Roman"/>
          <w:b/>
          <w:sz w:val="24"/>
          <w:szCs w:val="24"/>
        </w:rPr>
        <w:t xml:space="preserve">3. </w:t>
      </w:r>
      <w:r w:rsidR="00CE2EC3">
        <w:rPr>
          <w:rFonts w:ascii="Times New Roman" w:hAnsi="Times New Roman"/>
          <w:b/>
          <w:sz w:val="24"/>
          <w:szCs w:val="24"/>
        </w:rPr>
        <w:t>TRANSPORTLĪDZEKĻA</w:t>
      </w:r>
      <w:r w:rsidR="00CE2EC3" w:rsidRPr="001344A2">
        <w:rPr>
          <w:rFonts w:ascii="Times New Roman" w:hAnsi="Times New Roman"/>
          <w:b/>
          <w:sz w:val="24"/>
          <w:szCs w:val="24"/>
        </w:rPr>
        <w:t xml:space="preserve"> </w:t>
      </w:r>
      <w:r w:rsidRPr="001344A2">
        <w:rPr>
          <w:rFonts w:ascii="Times New Roman" w:hAnsi="Times New Roman"/>
          <w:b/>
          <w:sz w:val="24"/>
          <w:szCs w:val="24"/>
        </w:rPr>
        <w:t>PIEŅEMŠANAS - NODOŠANAS KĀRTĪBA</w:t>
      </w:r>
    </w:p>
    <w:p w:rsidR="001344A2" w:rsidRPr="001344A2" w:rsidRDefault="001344A2" w:rsidP="003E2FA6">
      <w:pPr>
        <w:tabs>
          <w:tab w:val="left" w:pos="0"/>
          <w:tab w:val="num" w:pos="1288"/>
        </w:tabs>
        <w:spacing w:after="0" w:line="240" w:lineRule="auto"/>
        <w:jc w:val="both"/>
        <w:rPr>
          <w:rFonts w:ascii="Times New Roman" w:hAnsi="Times New Roman"/>
          <w:bCs/>
          <w:sz w:val="24"/>
          <w:szCs w:val="24"/>
          <w:lang w:eastAsia="ru-RU"/>
        </w:rPr>
      </w:pPr>
      <w:r w:rsidRPr="001344A2">
        <w:rPr>
          <w:rFonts w:ascii="Times New Roman" w:hAnsi="Times New Roman"/>
          <w:sz w:val="24"/>
          <w:szCs w:val="24"/>
        </w:rPr>
        <w:t>3.1. Piegādātājs, ievērojot Līguma noteikumus un iepriekš saskaņojot piegādes laiku ar P</w:t>
      </w:r>
      <w:r w:rsidR="009F610C">
        <w:rPr>
          <w:rFonts w:ascii="Times New Roman" w:hAnsi="Times New Roman"/>
          <w:sz w:val="24"/>
          <w:szCs w:val="24"/>
        </w:rPr>
        <w:t>ircēja kontaktpersonu, piegādā Transportlīdzekli</w:t>
      </w:r>
      <w:r w:rsidRPr="001344A2">
        <w:rPr>
          <w:rFonts w:ascii="Times New Roman" w:hAnsi="Times New Roman"/>
          <w:sz w:val="24"/>
          <w:szCs w:val="24"/>
        </w:rPr>
        <w:t xml:space="preserve"> Pi</w:t>
      </w:r>
      <w:r w:rsidR="009F610C">
        <w:rPr>
          <w:rFonts w:ascii="Times New Roman" w:hAnsi="Times New Roman"/>
          <w:sz w:val="24"/>
          <w:szCs w:val="24"/>
        </w:rPr>
        <w:t xml:space="preserve">rcējam un Pircējs saņem </w:t>
      </w:r>
      <w:r w:rsidR="009F610C" w:rsidRPr="002F2415">
        <w:rPr>
          <w:rFonts w:ascii="Times New Roman" w:hAnsi="Times New Roman"/>
          <w:sz w:val="24"/>
          <w:szCs w:val="24"/>
        </w:rPr>
        <w:t>Transportlīdzekli</w:t>
      </w:r>
      <w:r w:rsidRPr="002F2415">
        <w:rPr>
          <w:rFonts w:ascii="Times New Roman" w:hAnsi="Times New Roman"/>
          <w:sz w:val="24"/>
          <w:szCs w:val="24"/>
        </w:rPr>
        <w:t xml:space="preserve"> Dārza ielā 6, Kandava, Kandavas novads, </w:t>
      </w:r>
      <w:r w:rsidR="002F2415" w:rsidRPr="002F2415">
        <w:rPr>
          <w:rFonts w:ascii="Times New Roman" w:hAnsi="Times New Roman"/>
          <w:sz w:val="24"/>
          <w:szCs w:val="24"/>
          <w:lang w:eastAsia="ru-RU"/>
        </w:rPr>
        <w:t>14 (četrpadsmit</w:t>
      </w:r>
      <w:r w:rsidRPr="002F2415">
        <w:rPr>
          <w:rFonts w:ascii="Times New Roman" w:hAnsi="Times New Roman"/>
          <w:sz w:val="24"/>
          <w:szCs w:val="24"/>
          <w:lang w:eastAsia="ru-RU"/>
        </w:rPr>
        <w:t>) dienu laikā, skaitot no Līguma noslēgšanas dienas.</w:t>
      </w:r>
    </w:p>
    <w:p w:rsidR="001344A2" w:rsidRPr="001344A2" w:rsidRDefault="009F610C" w:rsidP="003E2FA6">
      <w:pPr>
        <w:tabs>
          <w:tab w:val="left" w:pos="0"/>
        </w:tabs>
        <w:spacing w:after="0" w:line="240" w:lineRule="auto"/>
        <w:jc w:val="both"/>
        <w:rPr>
          <w:rFonts w:ascii="Times New Roman" w:hAnsi="Times New Roman"/>
          <w:sz w:val="24"/>
          <w:szCs w:val="24"/>
        </w:rPr>
      </w:pPr>
      <w:r>
        <w:rPr>
          <w:rFonts w:ascii="Times New Roman" w:hAnsi="Times New Roman"/>
          <w:sz w:val="24"/>
          <w:szCs w:val="24"/>
        </w:rPr>
        <w:t>3.2. Transportlīdzeklis</w:t>
      </w:r>
      <w:r w:rsidR="001344A2" w:rsidRPr="001344A2">
        <w:rPr>
          <w:rFonts w:ascii="Times New Roman" w:hAnsi="Times New Roman"/>
          <w:sz w:val="24"/>
          <w:szCs w:val="24"/>
        </w:rPr>
        <w:t xml:space="preserve"> ir uzskatāmas par piegādātu un pieņemtu dienā, kad</w:t>
      </w:r>
      <w:r>
        <w:rPr>
          <w:rFonts w:ascii="Times New Roman" w:hAnsi="Times New Roman"/>
          <w:sz w:val="24"/>
          <w:szCs w:val="24"/>
        </w:rPr>
        <w:t xml:space="preserve"> Puses ir parakstījušas Transportlīdzekļa</w:t>
      </w:r>
      <w:r w:rsidR="001344A2" w:rsidRPr="001344A2">
        <w:rPr>
          <w:rFonts w:ascii="Times New Roman" w:hAnsi="Times New Roman"/>
          <w:sz w:val="24"/>
          <w:szCs w:val="24"/>
        </w:rPr>
        <w:t xml:space="preserve"> pieņemšanas un nodošanas ak</w:t>
      </w:r>
      <w:r>
        <w:rPr>
          <w:rFonts w:ascii="Times New Roman" w:hAnsi="Times New Roman"/>
          <w:sz w:val="24"/>
          <w:szCs w:val="24"/>
        </w:rPr>
        <w:t>tu. Īpašuma tiesības uz Transportlīdzekli</w:t>
      </w:r>
      <w:r w:rsidR="001344A2" w:rsidRPr="001344A2">
        <w:rPr>
          <w:rFonts w:ascii="Times New Roman" w:hAnsi="Times New Roman"/>
          <w:sz w:val="24"/>
          <w:szCs w:val="24"/>
        </w:rPr>
        <w:t xml:space="preserve"> pāriet Pircējam ar brīdi, kad a</w:t>
      </w:r>
      <w:r>
        <w:rPr>
          <w:rFonts w:ascii="Times New Roman" w:hAnsi="Times New Roman"/>
          <w:sz w:val="24"/>
          <w:szCs w:val="24"/>
        </w:rPr>
        <w:t>bas Puses parakstījušas Transportlīdzekļa</w:t>
      </w:r>
      <w:r w:rsidR="001344A2" w:rsidRPr="001344A2">
        <w:rPr>
          <w:rFonts w:ascii="Times New Roman" w:hAnsi="Times New Roman"/>
          <w:sz w:val="24"/>
          <w:szCs w:val="24"/>
        </w:rPr>
        <w:t xml:space="preserve"> pieņemšanas un nodošanas a</w:t>
      </w:r>
      <w:r>
        <w:rPr>
          <w:rFonts w:ascii="Times New Roman" w:hAnsi="Times New Roman"/>
          <w:sz w:val="24"/>
          <w:szCs w:val="24"/>
        </w:rPr>
        <w:t>ktu, kurā tiek norādīts Transportlīdzekļa</w:t>
      </w:r>
      <w:r w:rsidR="001344A2" w:rsidRPr="001344A2">
        <w:rPr>
          <w:rFonts w:ascii="Times New Roman" w:hAnsi="Times New Roman"/>
          <w:sz w:val="24"/>
          <w:szCs w:val="24"/>
        </w:rPr>
        <w:t xml:space="preserve"> reģistrācijas numurs, marka, modelis, agregātu numuri un reģistrācijas apliecības </w:t>
      </w:r>
      <w:r>
        <w:rPr>
          <w:rFonts w:ascii="Times New Roman" w:hAnsi="Times New Roman"/>
          <w:sz w:val="24"/>
          <w:szCs w:val="24"/>
        </w:rPr>
        <w:t>numurs, kā arī Transportlīdzekļa</w:t>
      </w:r>
      <w:r w:rsidR="001344A2" w:rsidRPr="001344A2">
        <w:rPr>
          <w:rFonts w:ascii="Times New Roman" w:hAnsi="Times New Roman"/>
          <w:sz w:val="24"/>
          <w:szCs w:val="24"/>
        </w:rPr>
        <w:t xml:space="preserve"> komplektācija un</w:t>
      </w:r>
      <w:r>
        <w:rPr>
          <w:rFonts w:ascii="Times New Roman" w:hAnsi="Times New Roman"/>
          <w:sz w:val="24"/>
          <w:szCs w:val="24"/>
        </w:rPr>
        <w:t xml:space="preserve"> visu Pircējam nododamo Transportlīdzekļa</w:t>
      </w:r>
      <w:r w:rsidR="001344A2" w:rsidRPr="001344A2">
        <w:rPr>
          <w:rFonts w:ascii="Times New Roman" w:hAnsi="Times New Roman"/>
          <w:sz w:val="24"/>
          <w:szCs w:val="24"/>
        </w:rPr>
        <w:t xml:space="preserve"> dokumentu uzskaitījums, ko sagatavo Piegādātājs no savas puses</w:t>
      </w:r>
    </w:p>
    <w:p w:rsidR="001344A2" w:rsidRPr="001344A2" w:rsidRDefault="001344A2" w:rsidP="003E2FA6">
      <w:pPr>
        <w:tabs>
          <w:tab w:val="left" w:pos="0"/>
        </w:tabs>
        <w:spacing w:after="0" w:line="240" w:lineRule="auto"/>
        <w:jc w:val="both"/>
        <w:rPr>
          <w:rFonts w:ascii="Times New Roman" w:hAnsi="Times New Roman"/>
          <w:sz w:val="24"/>
          <w:szCs w:val="24"/>
        </w:rPr>
      </w:pPr>
      <w:r w:rsidRPr="001344A2">
        <w:rPr>
          <w:rFonts w:ascii="Times New Roman" w:hAnsi="Times New Roman"/>
          <w:sz w:val="24"/>
          <w:szCs w:val="24"/>
        </w:rPr>
        <w:t>3</w:t>
      </w:r>
      <w:r w:rsidR="009F610C">
        <w:rPr>
          <w:rFonts w:ascii="Times New Roman" w:hAnsi="Times New Roman"/>
          <w:sz w:val="24"/>
          <w:szCs w:val="24"/>
        </w:rPr>
        <w:t>.3. Piegādātājs piegādā Transportlīdzekli</w:t>
      </w:r>
      <w:r w:rsidRPr="001344A2">
        <w:rPr>
          <w:rFonts w:ascii="Times New Roman" w:hAnsi="Times New Roman"/>
          <w:sz w:val="24"/>
          <w:szCs w:val="24"/>
        </w:rPr>
        <w:t xml:space="preserve"> tādā tehniskā stāvoklī, lai Pircējs to varētu lietot nekavējoties bez jebkādiem ierobe</w:t>
      </w:r>
      <w:r w:rsidR="009F610C">
        <w:rPr>
          <w:rFonts w:ascii="Times New Roman" w:hAnsi="Times New Roman"/>
          <w:sz w:val="24"/>
          <w:szCs w:val="24"/>
        </w:rPr>
        <w:t>žojumiem. Transportlīdzeklim jāatbilst Transportlīdzekļa</w:t>
      </w:r>
      <w:r w:rsidRPr="001344A2">
        <w:rPr>
          <w:rFonts w:ascii="Times New Roman" w:hAnsi="Times New Roman"/>
          <w:sz w:val="24"/>
          <w:szCs w:val="24"/>
        </w:rPr>
        <w:t xml:space="preserve"> ražotāja noteiktajiem tehniskajiem un kvalitātes standartiem, Līguma un tā pielikumos noteiktajām prasībām, Latvijas Republikas spēkā esošo normatīvo aktu noteikumiem un tehniski normat</w:t>
      </w:r>
      <w:r w:rsidR="009F610C">
        <w:rPr>
          <w:rFonts w:ascii="Times New Roman" w:hAnsi="Times New Roman"/>
          <w:sz w:val="24"/>
          <w:szCs w:val="24"/>
        </w:rPr>
        <w:t>īvai dokumentācijai, kā arī Transportlīdzeklim</w:t>
      </w:r>
      <w:r w:rsidRPr="001344A2">
        <w:rPr>
          <w:rFonts w:ascii="Times New Roman" w:hAnsi="Times New Roman"/>
          <w:sz w:val="24"/>
          <w:szCs w:val="24"/>
        </w:rPr>
        <w:t xml:space="preserve"> ir jābūt lietošanai drošam.</w:t>
      </w:r>
    </w:p>
    <w:p w:rsidR="001344A2" w:rsidRPr="001344A2" w:rsidRDefault="009F610C" w:rsidP="003E2FA6">
      <w:pPr>
        <w:tabs>
          <w:tab w:val="left" w:pos="0"/>
        </w:tabs>
        <w:spacing w:after="0" w:line="240" w:lineRule="auto"/>
        <w:jc w:val="both"/>
        <w:rPr>
          <w:rFonts w:ascii="Times New Roman" w:hAnsi="Times New Roman"/>
          <w:sz w:val="24"/>
          <w:szCs w:val="24"/>
        </w:rPr>
      </w:pPr>
      <w:r>
        <w:rPr>
          <w:rFonts w:ascii="Times New Roman" w:hAnsi="Times New Roman"/>
          <w:sz w:val="24"/>
          <w:szCs w:val="24"/>
        </w:rPr>
        <w:t>3.4. Nododot Transportlīdzekli</w:t>
      </w:r>
      <w:r w:rsidR="001344A2" w:rsidRPr="001344A2">
        <w:rPr>
          <w:rFonts w:ascii="Times New Roman" w:hAnsi="Times New Roman"/>
          <w:sz w:val="24"/>
          <w:szCs w:val="24"/>
        </w:rPr>
        <w:t xml:space="preserve"> Pircējam, Piegādātājs iesniedz </w:t>
      </w:r>
      <w:r>
        <w:rPr>
          <w:rFonts w:ascii="Times New Roman" w:hAnsi="Times New Roman"/>
          <w:sz w:val="24"/>
          <w:szCs w:val="24"/>
        </w:rPr>
        <w:t>Piegādātājam parakstītu Transportlīdzekļa</w:t>
      </w:r>
      <w:r w:rsidR="001344A2" w:rsidRPr="001344A2">
        <w:rPr>
          <w:rFonts w:ascii="Times New Roman" w:hAnsi="Times New Roman"/>
          <w:sz w:val="24"/>
          <w:szCs w:val="24"/>
        </w:rPr>
        <w:t xml:space="preserve"> pieņemšanas un nodošanas aktu un rēķin</w:t>
      </w:r>
      <w:r>
        <w:rPr>
          <w:rFonts w:ascii="Times New Roman" w:hAnsi="Times New Roman"/>
          <w:sz w:val="24"/>
          <w:szCs w:val="24"/>
        </w:rPr>
        <w:t>u, kā arī nodod Pircējam Transportlīdzekļa</w:t>
      </w:r>
      <w:r w:rsidR="001344A2" w:rsidRPr="001344A2">
        <w:rPr>
          <w:rFonts w:ascii="Times New Roman" w:hAnsi="Times New Roman"/>
          <w:sz w:val="24"/>
          <w:szCs w:val="24"/>
        </w:rPr>
        <w:t xml:space="preserve"> tehnisko d</w:t>
      </w:r>
      <w:r>
        <w:rPr>
          <w:rFonts w:ascii="Times New Roman" w:hAnsi="Times New Roman"/>
          <w:sz w:val="24"/>
          <w:szCs w:val="24"/>
        </w:rPr>
        <w:t>okumentāciju un citu ar Tra</w:t>
      </w:r>
      <w:r w:rsidR="00171853">
        <w:rPr>
          <w:rFonts w:ascii="Times New Roman" w:hAnsi="Times New Roman"/>
          <w:sz w:val="24"/>
          <w:szCs w:val="24"/>
        </w:rPr>
        <w:t>n</w:t>
      </w:r>
      <w:r>
        <w:rPr>
          <w:rFonts w:ascii="Times New Roman" w:hAnsi="Times New Roman"/>
          <w:sz w:val="24"/>
          <w:szCs w:val="24"/>
        </w:rPr>
        <w:t>sportlīdzekli</w:t>
      </w:r>
      <w:r w:rsidR="001344A2" w:rsidRPr="001344A2">
        <w:rPr>
          <w:rFonts w:ascii="Times New Roman" w:hAnsi="Times New Roman"/>
          <w:sz w:val="24"/>
          <w:szCs w:val="24"/>
        </w:rPr>
        <w:t xml:space="preserve"> saistīto dokumentāciju, tai skaitā garantijas dokumentu</w:t>
      </w:r>
      <w:r>
        <w:rPr>
          <w:rFonts w:ascii="Times New Roman" w:hAnsi="Times New Roman"/>
          <w:sz w:val="24"/>
          <w:szCs w:val="24"/>
        </w:rPr>
        <w:t>s, servisa grāmatiņu un Transportlīdzekļa</w:t>
      </w:r>
      <w:r w:rsidR="001344A2" w:rsidRPr="001344A2">
        <w:rPr>
          <w:rFonts w:ascii="Times New Roman" w:hAnsi="Times New Roman"/>
          <w:sz w:val="24"/>
          <w:szCs w:val="24"/>
        </w:rPr>
        <w:t xml:space="preserve"> ekspluatācijas noteikumus lat</w:t>
      </w:r>
      <w:r>
        <w:rPr>
          <w:rFonts w:ascii="Times New Roman" w:hAnsi="Times New Roman"/>
          <w:sz w:val="24"/>
          <w:szCs w:val="24"/>
        </w:rPr>
        <w:t>viešu valodā, attiecīgā Transportlīdzekļa</w:t>
      </w:r>
      <w:r w:rsidR="001344A2" w:rsidRPr="001344A2">
        <w:rPr>
          <w:rFonts w:ascii="Times New Roman" w:hAnsi="Times New Roman"/>
          <w:sz w:val="24"/>
          <w:szCs w:val="24"/>
        </w:rPr>
        <w:t xml:space="preserve"> izgatavotājrūpnīcas sertifikātus par atbilstību tehniskajām prasībām, kā arī veic īsu Pircēja </w:t>
      </w:r>
      <w:r>
        <w:rPr>
          <w:rFonts w:ascii="Times New Roman" w:hAnsi="Times New Roman"/>
          <w:sz w:val="24"/>
          <w:szCs w:val="24"/>
        </w:rPr>
        <w:t>darbinieka, kurš lietos Transportlīdzekli</w:t>
      </w:r>
      <w:r w:rsidR="001344A2" w:rsidRPr="001344A2">
        <w:rPr>
          <w:rFonts w:ascii="Times New Roman" w:hAnsi="Times New Roman"/>
          <w:sz w:val="24"/>
          <w:szCs w:val="24"/>
        </w:rPr>
        <w:t>,</w:t>
      </w:r>
      <w:r>
        <w:rPr>
          <w:rFonts w:ascii="Times New Roman" w:hAnsi="Times New Roman"/>
          <w:sz w:val="24"/>
          <w:szCs w:val="24"/>
        </w:rPr>
        <w:t xml:space="preserve"> instruktāžu par Transportlīdzekļa</w:t>
      </w:r>
      <w:r w:rsidR="001344A2" w:rsidRPr="001344A2">
        <w:rPr>
          <w:rFonts w:ascii="Times New Roman" w:hAnsi="Times New Roman"/>
          <w:sz w:val="24"/>
          <w:szCs w:val="24"/>
        </w:rPr>
        <w:t xml:space="preserve"> ekspluatācijas note</w:t>
      </w:r>
      <w:r>
        <w:rPr>
          <w:rFonts w:ascii="Times New Roman" w:hAnsi="Times New Roman"/>
          <w:sz w:val="24"/>
          <w:szCs w:val="24"/>
        </w:rPr>
        <w:t>ikumiem, tai skaitā par Transportlīdzekļa</w:t>
      </w:r>
      <w:r w:rsidR="001344A2" w:rsidRPr="001344A2">
        <w:rPr>
          <w:rFonts w:ascii="Times New Roman" w:hAnsi="Times New Roman"/>
          <w:sz w:val="24"/>
          <w:szCs w:val="24"/>
        </w:rPr>
        <w:t xml:space="preserve"> aprīkojumu un tā darbības principiem.</w:t>
      </w:r>
    </w:p>
    <w:p w:rsidR="001344A2" w:rsidRPr="001344A2" w:rsidRDefault="00171853" w:rsidP="003E2FA6">
      <w:pPr>
        <w:tabs>
          <w:tab w:val="left" w:pos="0"/>
        </w:tabs>
        <w:spacing w:after="0" w:line="240" w:lineRule="auto"/>
        <w:jc w:val="both"/>
        <w:rPr>
          <w:rFonts w:ascii="Times New Roman" w:hAnsi="Times New Roman"/>
          <w:sz w:val="24"/>
          <w:szCs w:val="24"/>
        </w:rPr>
      </w:pPr>
      <w:r>
        <w:rPr>
          <w:rFonts w:ascii="Times New Roman" w:hAnsi="Times New Roman"/>
          <w:sz w:val="24"/>
          <w:szCs w:val="24"/>
        </w:rPr>
        <w:t>3.5. Pieņemot Transportlīdzekli</w:t>
      </w:r>
      <w:r w:rsidR="001344A2" w:rsidRPr="001344A2">
        <w:rPr>
          <w:rFonts w:ascii="Times New Roman" w:hAnsi="Times New Roman"/>
          <w:sz w:val="24"/>
          <w:szCs w:val="24"/>
        </w:rPr>
        <w:t>, Pircējs pēc saviem ies</w:t>
      </w:r>
      <w:r>
        <w:rPr>
          <w:rFonts w:ascii="Times New Roman" w:hAnsi="Times New Roman"/>
          <w:sz w:val="24"/>
          <w:szCs w:val="24"/>
        </w:rPr>
        <w:t>katiem ir tiesīgs veikt Transportlīdzekļa</w:t>
      </w:r>
      <w:r w:rsidR="001344A2" w:rsidRPr="001344A2">
        <w:rPr>
          <w:rFonts w:ascii="Times New Roman" w:hAnsi="Times New Roman"/>
          <w:sz w:val="24"/>
          <w:szCs w:val="24"/>
        </w:rPr>
        <w:t xml:space="preserve"> iepriekšēju pārbaudi – izmēģinājumu braucienus, lai pārliecin</w:t>
      </w:r>
      <w:r>
        <w:rPr>
          <w:rFonts w:ascii="Times New Roman" w:hAnsi="Times New Roman"/>
          <w:sz w:val="24"/>
          <w:szCs w:val="24"/>
        </w:rPr>
        <w:t>ātos par Transportlīdzekļa</w:t>
      </w:r>
      <w:r w:rsidR="001344A2" w:rsidRPr="001344A2">
        <w:rPr>
          <w:rFonts w:ascii="Times New Roman" w:hAnsi="Times New Roman"/>
          <w:sz w:val="24"/>
          <w:szCs w:val="24"/>
        </w:rPr>
        <w:t xml:space="preserve"> atbilstību Līguma un tā pielikumu prasībām. Pircējs p</w:t>
      </w:r>
      <w:r>
        <w:rPr>
          <w:rFonts w:ascii="Times New Roman" w:hAnsi="Times New Roman"/>
          <w:sz w:val="24"/>
          <w:szCs w:val="24"/>
        </w:rPr>
        <w:t>ēc saviem ieskatiem pie Transportlīdzekļa</w:t>
      </w:r>
      <w:r w:rsidR="001344A2" w:rsidRPr="001344A2">
        <w:rPr>
          <w:rFonts w:ascii="Times New Roman" w:hAnsi="Times New Roman"/>
          <w:sz w:val="24"/>
          <w:szCs w:val="24"/>
        </w:rPr>
        <w:t xml:space="preserve"> pieņemšanas ir tiesīgs pieaicināt ekspertus.</w:t>
      </w:r>
    </w:p>
    <w:p w:rsidR="001344A2" w:rsidRPr="001344A2" w:rsidRDefault="001344A2" w:rsidP="003E2FA6">
      <w:pPr>
        <w:tabs>
          <w:tab w:val="left" w:pos="0"/>
        </w:tabs>
        <w:spacing w:after="0" w:line="240" w:lineRule="auto"/>
        <w:jc w:val="both"/>
        <w:rPr>
          <w:rFonts w:ascii="Times New Roman" w:hAnsi="Times New Roman"/>
          <w:sz w:val="24"/>
          <w:szCs w:val="24"/>
        </w:rPr>
      </w:pPr>
      <w:r w:rsidRPr="001344A2">
        <w:rPr>
          <w:rFonts w:ascii="Times New Roman" w:hAnsi="Times New Roman"/>
          <w:sz w:val="24"/>
          <w:szCs w:val="24"/>
        </w:rPr>
        <w:t>3</w:t>
      </w:r>
      <w:r w:rsidR="00171853">
        <w:rPr>
          <w:rFonts w:ascii="Times New Roman" w:hAnsi="Times New Roman"/>
          <w:sz w:val="24"/>
          <w:szCs w:val="24"/>
        </w:rPr>
        <w:t>.6. Pircēja paraksts uz Transportlīdzekļa</w:t>
      </w:r>
      <w:r w:rsidRPr="001344A2">
        <w:rPr>
          <w:rFonts w:ascii="Times New Roman" w:hAnsi="Times New Roman"/>
          <w:sz w:val="24"/>
          <w:szCs w:val="24"/>
        </w:rPr>
        <w:t xml:space="preserve"> pieņemšanas un nodošanas akta apliecina,</w:t>
      </w:r>
      <w:r w:rsidR="00171853">
        <w:rPr>
          <w:rFonts w:ascii="Times New Roman" w:hAnsi="Times New Roman"/>
          <w:sz w:val="24"/>
          <w:szCs w:val="24"/>
        </w:rPr>
        <w:t xml:space="preserve"> ka Pircējs ir pieņēmis Transportlīdzekli</w:t>
      </w:r>
      <w:r w:rsidRPr="001344A2">
        <w:rPr>
          <w:rFonts w:ascii="Times New Roman" w:hAnsi="Times New Roman"/>
          <w:sz w:val="24"/>
          <w:szCs w:val="24"/>
        </w:rPr>
        <w:t>, Piegādātājs ir iesniedzis Pircējam Līguma 3.4.apakšpunktā noteiktos dokumentus un veicis Pircēja da</w:t>
      </w:r>
      <w:r w:rsidR="00171853">
        <w:rPr>
          <w:rFonts w:ascii="Times New Roman" w:hAnsi="Times New Roman"/>
          <w:sz w:val="24"/>
          <w:szCs w:val="24"/>
        </w:rPr>
        <w:t>rbinieka instruktāžu un Transportlīdzeklis</w:t>
      </w:r>
      <w:r w:rsidRPr="001344A2">
        <w:rPr>
          <w:rFonts w:ascii="Times New Roman" w:hAnsi="Times New Roman"/>
          <w:sz w:val="24"/>
          <w:szCs w:val="24"/>
        </w:rPr>
        <w:t xml:space="preserve"> ir nodots Pircējam īpašu</w:t>
      </w:r>
      <w:r w:rsidR="00171853">
        <w:rPr>
          <w:rFonts w:ascii="Times New Roman" w:hAnsi="Times New Roman"/>
          <w:sz w:val="24"/>
          <w:szCs w:val="24"/>
        </w:rPr>
        <w:t>mā. Piegādātājs uzņemas Transportlīdzekļa bojāejas risku līdz Transportlīdzekļa</w:t>
      </w:r>
      <w:r w:rsidRPr="001344A2">
        <w:rPr>
          <w:rFonts w:ascii="Times New Roman" w:hAnsi="Times New Roman"/>
          <w:sz w:val="24"/>
          <w:szCs w:val="24"/>
        </w:rPr>
        <w:t xml:space="preserve"> īpašumtiesību pārejas brīdim Pircējam.</w:t>
      </w:r>
    </w:p>
    <w:p w:rsidR="001344A2" w:rsidRPr="001344A2" w:rsidRDefault="001344A2" w:rsidP="003E2FA6">
      <w:pPr>
        <w:tabs>
          <w:tab w:val="left" w:pos="0"/>
        </w:tabs>
        <w:spacing w:after="0" w:line="240" w:lineRule="auto"/>
        <w:jc w:val="both"/>
        <w:rPr>
          <w:rFonts w:ascii="Times New Roman" w:hAnsi="Times New Roman"/>
          <w:sz w:val="24"/>
          <w:szCs w:val="24"/>
        </w:rPr>
      </w:pPr>
      <w:r w:rsidRPr="001344A2">
        <w:rPr>
          <w:rFonts w:ascii="Times New Roman" w:hAnsi="Times New Roman"/>
          <w:sz w:val="24"/>
          <w:szCs w:val="24"/>
        </w:rPr>
        <w:t xml:space="preserve">3.7. Gadījumā, </w:t>
      </w:r>
      <w:r w:rsidR="00171853">
        <w:rPr>
          <w:rFonts w:ascii="Times New Roman" w:hAnsi="Times New Roman"/>
          <w:sz w:val="24"/>
          <w:szCs w:val="24"/>
        </w:rPr>
        <w:t>ja Pircējs konstatē, ka Transportlīdzeklis</w:t>
      </w:r>
      <w:r w:rsidRPr="001344A2">
        <w:rPr>
          <w:rFonts w:ascii="Times New Roman" w:hAnsi="Times New Roman"/>
          <w:sz w:val="24"/>
          <w:szCs w:val="24"/>
        </w:rPr>
        <w:t xml:space="preserve"> neat</w:t>
      </w:r>
      <w:r w:rsidR="00171853">
        <w:rPr>
          <w:rFonts w:ascii="Times New Roman" w:hAnsi="Times New Roman"/>
          <w:sz w:val="24"/>
          <w:szCs w:val="24"/>
        </w:rPr>
        <w:t xml:space="preserve">bilst Līguma </w:t>
      </w:r>
      <w:r w:rsidR="009C4F0F">
        <w:rPr>
          <w:rFonts w:ascii="Times New Roman" w:hAnsi="Times New Roman"/>
          <w:sz w:val="24"/>
          <w:szCs w:val="24"/>
        </w:rPr>
        <w:t xml:space="preserve">un Iepirkuma </w:t>
      </w:r>
      <w:r w:rsidR="00171853">
        <w:rPr>
          <w:rFonts w:ascii="Times New Roman" w:hAnsi="Times New Roman"/>
          <w:sz w:val="24"/>
          <w:szCs w:val="24"/>
        </w:rPr>
        <w:t>noteikumiem vai tam</w:t>
      </w:r>
      <w:r w:rsidRPr="001344A2">
        <w:rPr>
          <w:rFonts w:ascii="Times New Roman" w:hAnsi="Times New Roman"/>
          <w:sz w:val="24"/>
          <w:szCs w:val="24"/>
        </w:rPr>
        <w:t xml:space="preserve"> ir pamanāmi defe</w:t>
      </w:r>
      <w:r w:rsidR="00171853">
        <w:rPr>
          <w:rFonts w:ascii="Times New Roman" w:hAnsi="Times New Roman"/>
          <w:sz w:val="24"/>
          <w:szCs w:val="24"/>
        </w:rPr>
        <w:t>kti, Pircējs neparaksta Transportlīdzekļa</w:t>
      </w:r>
      <w:r w:rsidRPr="001344A2">
        <w:rPr>
          <w:rFonts w:ascii="Times New Roman" w:hAnsi="Times New Roman"/>
          <w:sz w:val="24"/>
          <w:szCs w:val="24"/>
        </w:rPr>
        <w:t xml:space="preserve"> pieņemšanas un nodošanas aktu un 1 (vienas</w:t>
      </w:r>
      <w:r w:rsidR="00171853">
        <w:rPr>
          <w:rFonts w:ascii="Times New Roman" w:hAnsi="Times New Roman"/>
          <w:sz w:val="24"/>
          <w:szCs w:val="24"/>
        </w:rPr>
        <w:t>) darba dienas laikā no Transportlīdzekļa</w:t>
      </w:r>
      <w:r w:rsidRPr="001344A2">
        <w:rPr>
          <w:rFonts w:ascii="Times New Roman" w:hAnsi="Times New Roman"/>
          <w:sz w:val="24"/>
          <w:szCs w:val="24"/>
        </w:rPr>
        <w:t xml:space="preserve"> nogādāšanas Līguma </w:t>
      </w:r>
      <w:r w:rsidRPr="001344A2">
        <w:rPr>
          <w:rFonts w:ascii="Times New Roman" w:hAnsi="Times New Roman"/>
          <w:sz w:val="24"/>
          <w:szCs w:val="24"/>
        </w:rPr>
        <w:lastRenderedPageBreak/>
        <w:t>3.1.apakšpunktā noteiktajā vietā iesniedz Piegādātājam rakstveida pretenziju, norādot konstatētos defektus.</w:t>
      </w:r>
    </w:p>
    <w:p w:rsidR="001344A2" w:rsidRPr="001344A2" w:rsidRDefault="001344A2" w:rsidP="003E2FA6">
      <w:pPr>
        <w:tabs>
          <w:tab w:val="left" w:pos="0"/>
        </w:tabs>
        <w:spacing w:after="0" w:line="240" w:lineRule="auto"/>
        <w:jc w:val="both"/>
        <w:rPr>
          <w:rFonts w:ascii="Times New Roman" w:hAnsi="Times New Roman"/>
          <w:sz w:val="24"/>
          <w:szCs w:val="24"/>
        </w:rPr>
      </w:pPr>
      <w:r w:rsidRPr="00EC788B">
        <w:rPr>
          <w:rFonts w:ascii="Times New Roman" w:hAnsi="Times New Roman"/>
          <w:sz w:val="24"/>
          <w:szCs w:val="24"/>
        </w:rPr>
        <w:t>3.8. Pie</w:t>
      </w:r>
      <w:r w:rsidR="00171853" w:rsidRPr="00EC788B">
        <w:rPr>
          <w:rFonts w:ascii="Times New Roman" w:hAnsi="Times New Roman"/>
          <w:sz w:val="24"/>
          <w:szCs w:val="24"/>
        </w:rPr>
        <w:t>gādātājs novērš Pircēja Transportlīdzekļa</w:t>
      </w:r>
      <w:r w:rsidRPr="00EC788B">
        <w:rPr>
          <w:rFonts w:ascii="Times New Roman" w:hAnsi="Times New Roman"/>
          <w:sz w:val="24"/>
          <w:szCs w:val="24"/>
        </w:rPr>
        <w:t xml:space="preserve"> piegādes laikā konstatētos un Līguma </w:t>
      </w:r>
      <w:r w:rsidR="00EC788B" w:rsidRPr="00EC788B">
        <w:rPr>
          <w:rFonts w:ascii="Times New Roman" w:hAnsi="Times New Roman"/>
          <w:sz w:val="24"/>
          <w:szCs w:val="24"/>
        </w:rPr>
        <w:t>5.3</w:t>
      </w:r>
      <w:r w:rsidRPr="00EC788B">
        <w:rPr>
          <w:rFonts w:ascii="Times New Roman" w:hAnsi="Times New Roman"/>
          <w:sz w:val="24"/>
          <w:szCs w:val="24"/>
        </w:rPr>
        <w:t>.apakšpunktā minētaj</w:t>
      </w:r>
      <w:r w:rsidR="00171853" w:rsidRPr="00EC788B">
        <w:rPr>
          <w:rFonts w:ascii="Times New Roman" w:hAnsi="Times New Roman"/>
          <w:sz w:val="24"/>
          <w:szCs w:val="24"/>
        </w:rPr>
        <w:t>ā pretenzijā uzskaitītos</w:t>
      </w:r>
      <w:r w:rsidR="00171853">
        <w:rPr>
          <w:rFonts w:ascii="Times New Roman" w:hAnsi="Times New Roman"/>
          <w:sz w:val="24"/>
          <w:szCs w:val="24"/>
        </w:rPr>
        <w:t xml:space="preserve"> Transportlīdzekļa</w:t>
      </w:r>
      <w:r w:rsidRPr="001344A2">
        <w:rPr>
          <w:rFonts w:ascii="Times New Roman" w:hAnsi="Times New Roman"/>
          <w:sz w:val="24"/>
          <w:szCs w:val="24"/>
        </w:rPr>
        <w:t xml:space="preserve"> trūkumus vai piegādā citu Līguma un tā </w:t>
      </w:r>
      <w:r w:rsidR="00171853">
        <w:rPr>
          <w:rFonts w:ascii="Times New Roman" w:hAnsi="Times New Roman"/>
          <w:sz w:val="24"/>
          <w:szCs w:val="24"/>
        </w:rPr>
        <w:t>pielikumiem atbilstošu Transportlīdzekli</w:t>
      </w:r>
      <w:r w:rsidRPr="001344A2">
        <w:rPr>
          <w:rFonts w:ascii="Times New Roman" w:hAnsi="Times New Roman"/>
          <w:sz w:val="24"/>
          <w:szCs w:val="24"/>
        </w:rPr>
        <w:t>. Piegādes kavējumā tiek ieskaitīts viss laika periods, kas pārsniedz Līguma 4.1.1.apakšpunktā minēto piegādes termiņu.</w:t>
      </w:r>
    </w:p>
    <w:p w:rsidR="001344A2" w:rsidRPr="001344A2" w:rsidRDefault="00171853" w:rsidP="003E2FA6">
      <w:pPr>
        <w:tabs>
          <w:tab w:val="left" w:pos="0"/>
        </w:tabs>
        <w:spacing w:after="0" w:line="240" w:lineRule="auto"/>
        <w:jc w:val="both"/>
        <w:rPr>
          <w:rFonts w:ascii="Times New Roman" w:hAnsi="Times New Roman"/>
          <w:sz w:val="24"/>
          <w:szCs w:val="24"/>
        </w:rPr>
      </w:pPr>
      <w:r>
        <w:rPr>
          <w:rFonts w:ascii="Times New Roman" w:hAnsi="Times New Roman"/>
          <w:sz w:val="24"/>
          <w:szCs w:val="24"/>
        </w:rPr>
        <w:t>3.9. Piegādātājs veic Transportlīdzekļa</w:t>
      </w:r>
      <w:r w:rsidR="001344A2" w:rsidRPr="001344A2">
        <w:rPr>
          <w:rFonts w:ascii="Times New Roman" w:hAnsi="Times New Roman"/>
          <w:sz w:val="24"/>
          <w:szCs w:val="24"/>
        </w:rPr>
        <w:t xml:space="preserve"> </w:t>
      </w:r>
      <w:r>
        <w:rPr>
          <w:rFonts w:ascii="Times New Roman" w:hAnsi="Times New Roman"/>
          <w:sz w:val="24"/>
          <w:szCs w:val="24"/>
        </w:rPr>
        <w:t>reģistrāciju CSDD pirms Transportlīdzekļa</w:t>
      </w:r>
      <w:r w:rsidR="001344A2" w:rsidRPr="001344A2">
        <w:rPr>
          <w:rFonts w:ascii="Times New Roman" w:hAnsi="Times New Roman"/>
          <w:sz w:val="24"/>
          <w:szCs w:val="24"/>
        </w:rPr>
        <w:t xml:space="preserve"> piegādes ar nosacījumu, ka Pircējs ir izsniedzis Piegādātājam attiecīgu pilnvaru.</w:t>
      </w:r>
    </w:p>
    <w:p w:rsidR="001344A2" w:rsidRPr="001344A2" w:rsidRDefault="001344A2" w:rsidP="003E2FA6">
      <w:pPr>
        <w:tabs>
          <w:tab w:val="left" w:pos="0"/>
          <w:tab w:val="left" w:pos="567"/>
        </w:tabs>
        <w:spacing w:after="0" w:line="240" w:lineRule="auto"/>
        <w:jc w:val="both"/>
        <w:rPr>
          <w:rFonts w:ascii="Times New Roman" w:hAnsi="Times New Roman"/>
          <w:sz w:val="24"/>
          <w:szCs w:val="24"/>
        </w:rPr>
      </w:pPr>
      <w:r w:rsidRPr="001344A2">
        <w:rPr>
          <w:rFonts w:ascii="Times New Roman" w:hAnsi="Times New Roman"/>
          <w:sz w:val="24"/>
          <w:szCs w:val="24"/>
        </w:rPr>
        <w:t>3.10. Piegādātājam ir pienākumus Līguma darbības laikā nekavējoties rakstiski brīdināt Pircēju par neparedzētiem apstākļiem, kādi radušies no Piegādātāja neatkarīgu iemeslu dēļ un kuru dēļ var tikt kavēta Līguma izpilde.</w:t>
      </w:r>
    </w:p>
    <w:p w:rsidR="001344A2" w:rsidRDefault="001344A2" w:rsidP="003E2FA6">
      <w:pPr>
        <w:tabs>
          <w:tab w:val="left" w:pos="0"/>
          <w:tab w:val="left" w:pos="567"/>
        </w:tabs>
        <w:spacing w:after="0" w:line="240" w:lineRule="auto"/>
        <w:jc w:val="both"/>
        <w:rPr>
          <w:rFonts w:ascii="Times New Roman" w:hAnsi="Times New Roman"/>
          <w:sz w:val="24"/>
          <w:szCs w:val="24"/>
        </w:rPr>
      </w:pPr>
      <w:r w:rsidRPr="001344A2">
        <w:rPr>
          <w:rFonts w:ascii="Times New Roman" w:hAnsi="Times New Roman"/>
          <w:sz w:val="24"/>
          <w:szCs w:val="24"/>
        </w:rPr>
        <w:t xml:space="preserve">3.11. </w:t>
      </w:r>
      <w:r w:rsidR="00171853">
        <w:rPr>
          <w:rFonts w:ascii="Times New Roman" w:hAnsi="Times New Roman"/>
          <w:sz w:val="24"/>
          <w:szCs w:val="24"/>
        </w:rPr>
        <w:t>Piegādātājs garantē, ka Transportlīdzeklis</w:t>
      </w:r>
      <w:r w:rsidRPr="001344A2">
        <w:rPr>
          <w:rFonts w:ascii="Times New Roman" w:hAnsi="Times New Roman"/>
          <w:sz w:val="24"/>
          <w:szCs w:val="24"/>
        </w:rPr>
        <w:t xml:space="preserve"> nav ieķīlāts vai kā citādi apgrūtināts un tam i</w:t>
      </w:r>
      <w:r w:rsidR="00171853">
        <w:rPr>
          <w:rFonts w:ascii="Times New Roman" w:hAnsi="Times New Roman"/>
          <w:sz w:val="24"/>
          <w:szCs w:val="24"/>
        </w:rPr>
        <w:t>r visas tiesības pārdot Transportlīdzekli</w:t>
      </w:r>
      <w:r w:rsidRPr="001344A2">
        <w:rPr>
          <w:rFonts w:ascii="Times New Roman" w:hAnsi="Times New Roman"/>
          <w:sz w:val="24"/>
          <w:szCs w:val="24"/>
        </w:rPr>
        <w:t xml:space="preserve"> un uzņemties Līgumā noteiktās garantijas saistības.</w:t>
      </w:r>
    </w:p>
    <w:p w:rsidR="000A779A" w:rsidRPr="001344A2" w:rsidRDefault="000A779A" w:rsidP="003E2FA6">
      <w:pPr>
        <w:tabs>
          <w:tab w:val="left" w:pos="0"/>
          <w:tab w:val="left" w:pos="567"/>
        </w:tabs>
        <w:spacing w:after="0" w:line="240" w:lineRule="auto"/>
        <w:jc w:val="both"/>
        <w:rPr>
          <w:rFonts w:ascii="Times New Roman" w:hAnsi="Times New Roman"/>
          <w:sz w:val="24"/>
          <w:szCs w:val="24"/>
        </w:rPr>
      </w:pPr>
    </w:p>
    <w:p w:rsidR="001344A2" w:rsidRPr="001344A2" w:rsidRDefault="001344A2" w:rsidP="003E2FA6">
      <w:pPr>
        <w:spacing w:after="0" w:line="240" w:lineRule="auto"/>
        <w:jc w:val="center"/>
        <w:rPr>
          <w:rFonts w:ascii="Times New Roman" w:hAnsi="Times New Roman"/>
          <w:b/>
          <w:sz w:val="24"/>
          <w:szCs w:val="24"/>
        </w:rPr>
      </w:pPr>
      <w:r w:rsidRPr="001344A2">
        <w:rPr>
          <w:rFonts w:ascii="Times New Roman" w:hAnsi="Times New Roman"/>
          <w:b/>
          <w:sz w:val="24"/>
          <w:szCs w:val="24"/>
        </w:rPr>
        <w:t>4. PUŠU PIENĀKUMI UN TIESĪBAS</w:t>
      </w:r>
    </w:p>
    <w:p w:rsidR="001344A2" w:rsidRPr="001344A2" w:rsidRDefault="001344A2" w:rsidP="001344A2">
      <w:pPr>
        <w:pStyle w:val="ListParagraph"/>
        <w:numPr>
          <w:ilvl w:val="0"/>
          <w:numId w:val="39"/>
        </w:numPr>
        <w:ind w:left="426" w:hanging="426"/>
        <w:jc w:val="both"/>
        <w:rPr>
          <w:b/>
        </w:rPr>
      </w:pPr>
      <w:r w:rsidRPr="001344A2">
        <w:rPr>
          <w:b/>
        </w:rPr>
        <w:t>Piegādātājs apņemas:</w:t>
      </w:r>
    </w:p>
    <w:p w:rsidR="001344A2" w:rsidRPr="001344A2" w:rsidRDefault="00171853" w:rsidP="000A779A">
      <w:pPr>
        <w:pStyle w:val="ListParagraph"/>
        <w:numPr>
          <w:ilvl w:val="0"/>
          <w:numId w:val="40"/>
        </w:numPr>
        <w:ind w:left="0" w:firstLine="0"/>
        <w:jc w:val="both"/>
      </w:pPr>
      <w:r>
        <w:t>Transportlīdzekli</w:t>
      </w:r>
      <w:r w:rsidR="001344A2" w:rsidRPr="001344A2">
        <w:t xml:space="preserve"> piegādāt Pircējam</w:t>
      </w:r>
      <w:r w:rsidR="001344A2" w:rsidRPr="001344A2">
        <w:rPr>
          <w:b/>
        </w:rPr>
        <w:t xml:space="preserve"> </w:t>
      </w:r>
      <w:r w:rsidR="00EC788B">
        <w:rPr>
          <w:b/>
        </w:rPr>
        <w:t>14 (četrpadsmit</w:t>
      </w:r>
      <w:r w:rsidR="001344A2" w:rsidRPr="001344A2">
        <w:rPr>
          <w:b/>
        </w:rPr>
        <w:t xml:space="preserve">) dienu laikā </w:t>
      </w:r>
      <w:r w:rsidR="001344A2" w:rsidRPr="001344A2">
        <w:t>no Līgum</w:t>
      </w:r>
      <w:r>
        <w:t>a parakstīšanas dienas. Transportlīdzekli</w:t>
      </w:r>
      <w:r w:rsidR="001344A2" w:rsidRPr="001344A2">
        <w:t xml:space="preserve"> Pircējs saņem, adrese: Dārza ie</w:t>
      </w:r>
      <w:r w:rsidR="00EC788B">
        <w:t>la 6, Kandava, Kandavas novads.</w:t>
      </w:r>
    </w:p>
    <w:p w:rsidR="001344A2" w:rsidRPr="001344A2" w:rsidRDefault="00171853" w:rsidP="000A779A">
      <w:pPr>
        <w:pStyle w:val="ListParagraph"/>
        <w:numPr>
          <w:ilvl w:val="0"/>
          <w:numId w:val="40"/>
        </w:numPr>
        <w:ind w:left="0" w:firstLine="0"/>
        <w:jc w:val="both"/>
      </w:pPr>
      <w:r>
        <w:t>Transportlīdzekļa</w:t>
      </w:r>
      <w:r w:rsidR="001344A2" w:rsidRPr="001344A2">
        <w:t xml:space="preserve"> pārdošanā un piegādē ievērot un pildīt Līguma un tā pielikumu nosacījumus.</w:t>
      </w:r>
    </w:p>
    <w:p w:rsidR="001344A2" w:rsidRPr="001344A2" w:rsidRDefault="001344A2" w:rsidP="000A779A">
      <w:pPr>
        <w:pStyle w:val="ListParagraph"/>
        <w:numPr>
          <w:ilvl w:val="0"/>
          <w:numId w:val="40"/>
        </w:numPr>
        <w:ind w:left="0" w:firstLine="0"/>
        <w:jc w:val="both"/>
      </w:pPr>
      <w:r w:rsidRPr="001344A2">
        <w:t>Līguma darbības laikā nekavējoši rakstiski brīdināt Pircēju par neparedzētiem apstākļiem, kādi radušies no Piegādātāja neatkarīgu iemeslu dēļ un kuru dēļ var tikt traucēta Līguma izpilde.</w:t>
      </w:r>
    </w:p>
    <w:p w:rsidR="001344A2" w:rsidRPr="001344A2" w:rsidRDefault="001344A2" w:rsidP="000A779A">
      <w:pPr>
        <w:pStyle w:val="ListParagraph"/>
        <w:numPr>
          <w:ilvl w:val="0"/>
          <w:numId w:val="40"/>
        </w:numPr>
        <w:ind w:left="0" w:firstLine="0"/>
        <w:jc w:val="both"/>
      </w:pPr>
      <w:r w:rsidRPr="001344A2">
        <w:t>Ja Piegādātājs</w:t>
      </w:r>
      <w:r w:rsidRPr="001344A2">
        <w:rPr>
          <w:bCs/>
        </w:rPr>
        <w:t xml:space="preserve"> Līguma izpildē piesaista apakšuzņēmējus, kas noteikti Līguma pielikumā esošajā apakšuzņēmēju sarakstā - _______________, kuri izpilda minētajā sarakstā norādītās Līguma daļas, citus apakšuzņēmējus Piegādātājs ir tiesīgs piesaistīt tikai ar Pircēja rakstveida piekrišanu. Par Līguma izpildē piesaistīto apakšuzņēmēju veiktā darba kvalitāti un atbilstību Līguma un tā pielikuma nosacījumiem atbild Piegādātājs.</w:t>
      </w:r>
    </w:p>
    <w:p w:rsidR="001344A2" w:rsidRPr="001344A2" w:rsidRDefault="001344A2" w:rsidP="000A779A">
      <w:pPr>
        <w:pStyle w:val="ListParagraph"/>
        <w:numPr>
          <w:ilvl w:val="0"/>
          <w:numId w:val="40"/>
        </w:numPr>
        <w:ind w:left="0" w:firstLine="0"/>
        <w:jc w:val="both"/>
      </w:pPr>
      <w:r w:rsidRPr="001344A2">
        <w:rPr>
          <w:bCs/>
        </w:rPr>
        <w:t xml:space="preserve">Gadījumā, ja Piegādātājs Līguma izpildē vēlas mainīt apakšuzņēmēju, kurš nav noteikts Līguma pielikumā esošajā apakšuzņēmēju saraktā, tad Piegādātājs par to iesniedz Pircējam rakstisku paziņojumu, tajā norādot apjomu, kuru ir paredzēts nodot šim apakšuzņēmējam. Pircējs rakstveida piekrišanu vai atteikumu par piedāvātā apakšuzņēmēja piesaisti Piegādātājam sniedz 10 (desmit) darba dienu laikā, skaitot no dienas, kad Pircējs ir saņēmis šajā Līguma punktā noteikto Piegādātājam paziņojumu. Vienlaicīgi ar paziņojumu, Piegādātājs iesniedz Pircējam Līgumā noteiktā iepirkuma nolikuma 2.pielikumā „Apakšuzņēmēju saraksts” noteiktos dokumentus, kas nepieciešami, lai būtu iespējams pārliecināties par piedāvātā apakšuzņēmēja atbilstību. Ja norādītie dokumenti Piegādātāja iesniegtajam paziņojumam nav pievienoti, tad Pircējam nav pienākuma šādu paziņojumu izskatīt un atbildēt uz to. </w:t>
      </w:r>
    </w:p>
    <w:p w:rsidR="001344A2" w:rsidRPr="001344A2" w:rsidRDefault="001344A2" w:rsidP="003E2FA6">
      <w:pPr>
        <w:pStyle w:val="ListParagraph"/>
        <w:numPr>
          <w:ilvl w:val="0"/>
          <w:numId w:val="39"/>
        </w:numPr>
        <w:tabs>
          <w:tab w:val="left" w:pos="426"/>
        </w:tabs>
        <w:ind w:left="0" w:right="45" w:firstLine="0"/>
        <w:jc w:val="both"/>
        <w:rPr>
          <w:b/>
        </w:rPr>
      </w:pPr>
      <w:r w:rsidRPr="001344A2">
        <w:rPr>
          <w:b/>
        </w:rPr>
        <w:t>Pircējs apņemas:</w:t>
      </w:r>
    </w:p>
    <w:p w:rsidR="001344A2" w:rsidRPr="001344A2" w:rsidRDefault="00881A07" w:rsidP="000A779A">
      <w:pPr>
        <w:pStyle w:val="ListParagraph"/>
        <w:numPr>
          <w:ilvl w:val="0"/>
          <w:numId w:val="41"/>
        </w:numPr>
        <w:ind w:left="0" w:right="43" w:hanging="11"/>
        <w:jc w:val="both"/>
      </w:pPr>
      <w:r>
        <w:t>Pieņemt Transportlīdzekli</w:t>
      </w:r>
      <w:r w:rsidR="001344A2" w:rsidRPr="001344A2">
        <w:t xml:space="preserve"> atbil</w:t>
      </w:r>
      <w:r>
        <w:t>stoši Līguma nosacījumiem, ja tas</w:t>
      </w:r>
      <w:r w:rsidR="001344A2" w:rsidRPr="001344A2">
        <w:t xml:space="preserve"> atbilst visām Līguma un tā pielikumu prasībām un nosacījumiem.</w:t>
      </w:r>
    </w:p>
    <w:p w:rsidR="001344A2" w:rsidRPr="001344A2" w:rsidRDefault="00881A07" w:rsidP="000A779A">
      <w:pPr>
        <w:pStyle w:val="ListParagraph"/>
        <w:numPr>
          <w:ilvl w:val="0"/>
          <w:numId w:val="41"/>
        </w:numPr>
        <w:ind w:left="0" w:right="43" w:hanging="11"/>
        <w:jc w:val="both"/>
      </w:pPr>
      <w:r>
        <w:t>Samaksāt Piegādātājam par Transportlīdzekli</w:t>
      </w:r>
      <w:r w:rsidR="001344A2" w:rsidRPr="001344A2">
        <w:t xml:space="preserve"> un tā piegādi atbilstoši Līguma nosacījumiem.</w:t>
      </w:r>
    </w:p>
    <w:p w:rsidR="001344A2" w:rsidRPr="001344A2" w:rsidRDefault="001344A2" w:rsidP="00180061">
      <w:pPr>
        <w:spacing w:after="0"/>
        <w:jc w:val="center"/>
        <w:rPr>
          <w:rFonts w:ascii="Times New Roman" w:hAnsi="Times New Roman"/>
          <w:b/>
          <w:bCs/>
          <w:sz w:val="24"/>
          <w:szCs w:val="24"/>
        </w:rPr>
      </w:pPr>
      <w:r w:rsidRPr="001344A2">
        <w:rPr>
          <w:rFonts w:ascii="Times New Roman" w:hAnsi="Times New Roman"/>
          <w:b/>
          <w:sz w:val="24"/>
          <w:szCs w:val="24"/>
        </w:rPr>
        <w:t xml:space="preserve">5. </w:t>
      </w:r>
      <w:r w:rsidRPr="001344A2">
        <w:rPr>
          <w:rFonts w:ascii="Times New Roman" w:hAnsi="Times New Roman"/>
          <w:b/>
          <w:bCs/>
          <w:sz w:val="24"/>
          <w:szCs w:val="24"/>
        </w:rPr>
        <w:t>GARANTIJAS</w:t>
      </w:r>
    </w:p>
    <w:p w:rsidR="001344A2" w:rsidRPr="001344A2" w:rsidRDefault="001344A2" w:rsidP="00147AEE">
      <w:pPr>
        <w:pStyle w:val="ListParagraph"/>
        <w:numPr>
          <w:ilvl w:val="0"/>
          <w:numId w:val="42"/>
        </w:numPr>
        <w:ind w:left="0" w:firstLine="0"/>
        <w:jc w:val="both"/>
      </w:pPr>
      <w:r w:rsidRPr="001344A2">
        <w:t xml:space="preserve">Piegādātājs </w:t>
      </w:r>
      <w:r w:rsidR="00881A07">
        <w:t>garantē, ka Transportlīdzeklis atbilst Transportlīdzekļa</w:t>
      </w:r>
      <w:r w:rsidRPr="001344A2">
        <w:t xml:space="preserve"> ražotāja noteiktajiem tehniskajiem standartiem, Līguma un tā pielikumu nosacījumiem un Latvijas Republikas spēkā esošo normatīvo aktu notei</w:t>
      </w:r>
      <w:r w:rsidR="00881A07">
        <w:t>kumiem, kas attiecas uz Transportlīdzekli</w:t>
      </w:r>
      <w:r w:rsidRPr="001344A2">
        <w:t>.</w:t>
      </w:r>
    </w:p>
    <w:p w:rsidR="001344A2" w:rsidRPr="001344A2" w:rsidRDefault="00881A07" w:rsidP="00147AEE">
      <w:pPr>
        <w:pStyle w:val="ListParagraph"/>
        <w:numPr>
          <w:ilvl w:val="0"/>
          <w:numId w:val="42"/>
        </w:numPr>
        <w:ind w:left="0" w:firstLine="0"/>
        <w:jc w:val="both"/>
      </w:pPr>
      <w:r>
        <w:t>Transportlīdzekļa</w:t>
      </w:r>
      <w:r w:rsidR="001344A2" w:rsidRPr="001344A2">
        <w:t xml:space="preserve"> garantijas termiņš tiek noteikts </w:t>
      </w:r>
      <w:r>
        <w:rPr>
          <w:b/>
        </w:rPr>
        <w:t>5 (pieci</w:t>
      </w:r>
      <w:r w:rsidR="001344A2" w:rsidRPr="001344A2">
        <w:rPr>
          <w:b/>
        </w:rPr>
        <w:t>) gadi</w:t>
      </w:r>
      <w:r>
        <w:t xml:space="preserve"> </w:t>
      </w:r>
      <w:r>
        <w:rPr>
          <w:b/>
        </w:rPr>
        <w:t xml:space="preserve">vai </w:t>
      </w:r>
      <w:r w:rsidR="00147AEE">
        <w:rPr>
          <w:b/>
        </w:rPr>
        <w:t>2</w:t>
      </w:r>
      <w:r>
        <w:rPr>
          <w:b/>
        </w:rPr>
        <w:t xml:space="preserve">00 000 km </w:t>
      </w:r>
      <w:r w:rsidRPr="00881A07">
        <w:rPr>
          <w:b/>
        </w:rPr>
        <w:t>nobraukums</w:t>
      </w:r>
      <w:r w:rsidR="001344A2" w:rsidRPr="001344A2">
        <w:t>. Šajā Līguma punktā noteiktais garantijas termiņš sākas no dienas, kad Puses vai to pilnvaroti pārstāvji ir parakstījuši Autobusa pieņemšanas-nodošanas aktu.</w:t>
      </w:r>
    </w:p>
    <w:p w:rsidR="001344A2" w:rsidRPr="001344A2" w:rsidRDefault="00881A07" w:rsidP="00147AEE">
      <w:pPr>
        <w:pStyle w:val="ListParagraph"/>
        <w:numPr>
          <w:ilvl w:val="0"/>
          <w:numId w:val="42"/>
        </w:numPr>
        <w:ind w:left="0" w:firstLine="0"/>
        <w:jc w:val="both"/>
      </w:pPr>
      <w:r>
        <w:lastRenderedPageBreak/>
        <w:t>Pircējam ir tiesības Transportlīdzekļa</w:t>
      </w:r>
      <w:r w:rsidR="001344A2" w:rsidRPr="001344A2">
        <w:t xml:space="preserve"> garantijas termiņā rakstveidā pieteikt Piegādātajam p</w:t>
      </w:r>
      <w:r>
        <w:t>retenzijas par Transportlīdzekļa</w:t>
      </w:r>
      <w:r w:rsidR="001344A2" w:rsidRPr="001344A2">
        <w:t xml:space="preserve"> kvalitāti un apslēptiem defektiem, kurus nebija iespēj</w:t>
      </w:r>
      <w:r>
        <w:t>ams konstatēt, pieņemot Transportlīdzekli</w:t>
      </w:r>
      <w:r w:rsidR="001344A2" w:rsidRPr="001344A2">
        <w:t xml:space="preserve"> un kurus Piegādātājs novērš uz sava rēķina 10 (desmit) darba dienu laikā no Pircēja pretenzijas saņemšanas dienas</w:t>
      </w:r>
      <w:r>
        <w:t>. Gadījumā, ja konstatētos Transportlīdzekļa</w:t>
      </w:r>
      <w:r w:rsidR="001344A2" w:rsidRPr="001344A2">
        <w:t xml:space="preserve"> defektus nav iespējams novērst, Piegādāt</w:t>
      </w:r>
      <w:r>
        <w:t>ājs uz sava rēķina veic Transportlīdzekļa</w:t>
      </w:r>
      <w:r w:rsidR="001344A2" w:rsidRPr="001344A2">
        <w:t xml:space="preserve"> nomaiņu pret visiem Līguma nosacīj</w:t>
      </w:r>
      <w:r>
        <w:t xml:space="preserve">umiem atbilstošu jaunu Transportlīdzekli </w:t>
      </w:r>
      <w:r w:rsidR="001344A2" w:rsidRPr="001344A2">
        <w:t>15 (piecpadsmit) darba dienu laikā, skaitot no dienas, kad beidzies šajā Līguma punktā noteiktais termiņš, kas pa</w:t>
      </w:r>
      <w:r>
        <w:t>redzēts Transportlīdzekļa</w:t>
      </w:r>
      <w:r w:rsidR="001344A2" w:rsidRPr="001344A2">
        <w:t xml:space="preserve"> defektu novēršanai. Puses ir tiesīgas vienoties par citu defektu novēršanas termiņu.</w:t>
      </w:r>
    </w:p>
    <w:p w:rsidR="001344A2" w:rsidRPr="001344A2" w:rsidRDefault="00881A07" w:rsidP="00147AEE">
      <w:pPr>
        <w:pStyle w:val="ListParagraph"/>
        <w:numPr>
          <w:ilvl w:val="0"/>
          <w:numId w:val="42"/>
        </w:numPr>
        <w:ind w:left="0" w:firstLine="0"/>
        <w:jc w:val="both"/>
      </w:pPr>
      <w:r>
        <w:rPr>
          <w:iCs/>
        </w:rPr>
        <w:t>T</w:t>
      </w:r>
      <w:r w:rsidR="00147AEE">
        <w:rPr>
          <w:iCs/>
        </w:rPr>
        <w:t>r</w:t>
      </w:r>
      <w:r>
        <w:rPr>
          <w:iCs/>
        </w:rPr>
        <w:t>ansportlīdzekļa</w:t>
      </w:r>
      <w:r w:rsidR="001344A2" w:rsidRPr="001344A2">
        <w:rPr>
          <w:iCs/>
        </w:rPr>
        <w:t xml:space="preserve"> garantijas saistību izpildes nodrošināšanai Piegādātājs nosaka atbildīgo personu: ____________, tālrunis ________, fakss: _______, e-pasts: ________.</w:t>
      </w:r>
    </w:p>
    <w:p w:rsidR="001344A2" w:rsidRPr="001344A2" w:rsidRDefault="001344A2" w:rsidP="001344A2">
      <w:pPr>
        <w:ind w:left="426" w:hanging="426"/>
        <w:jc w:val="both"/>
        <w:rPr>
          <w:rFonts w:ascii="Times New Roman" w:hAnsi="Times New Roman"/>
          <w:iCs/>
          <w:sz w:val="24"/>
          <w:szCs w:val="24"/>
        </w:rPr>
      </w:pPr>
    </w:p>
    <w:p w:rsidR="001344A2" w:rsidRPr="001344A2" w:rsidRDefault="001344A2" w:rsidP="001344A2">
      <w:pPr>
        <w:jc w:val="center"/>
        <w:rPr>
          <w:rFonts w:ascii="Times New Roman" w:hAnsi="Times New Roman"/>
          <w:b/>
          <w:bCs/>
          <w:sz w:val="24"/>
          <w:szCs w:val="24"/>
        </w:rPr>
      </w:pPr>
      <w:r w:rsidRPr="001344A2">
        <w:rPr>
          <w:rFonts w:ascii="Times New Roman" w:hAnsi="Times New Roman"/>
          <w:b/>
          <w:bCs/>
          <w:sz w:val="24"/>
          <w:szCs w:val="24"/>
        </w:rPr>
        <w:t>6. PUŠU MANTISKĀ ATBILDĪBA</w:t>
      </w:r>
    </w:p>
    <w:p w:rsidR="001344A2" w:rsidRPr="001344A2" w:rsidRDefault="001344A2" w:rsidP="00147AEE">
      <w:pPr>
        <w:pStyle w:val="ListParagraph"/>
        <w:numPr>
          <w:ilvl w:val="0"/>
          <w:numId w:val="43"/>
        </w:numPr>
        <w:ind w:left="0" w:firstLine="0"/>
        <w:jc w:val="both"/>
      </w:pPr>
      <w:r w:rsidRPr="001344A2">
        <w:t>Līguma summas samaksas termiņa kavējuma gadījumā Pircējs maksā Piegādātājam līgumsodu 0,1% apmērā no Līguma summas par katru nokavēto dienu, bet ne vairāk kā 10% no kopējās Līguma summas. Aprēķinātais līgumsods Pircējam ir jāsamaksā 10 (desmit) darba dienu laikā no atbilstoša rēķina saņemšanas dienas.</w:t>
      </w:r>
    </w:p>
    <w:p w:rsidR="001344A2" w:rsidRPr="00EC788B" w:rsidRDefault="00881A07" w:rsidP="00147AEE">
      <w:pPr>
        <w:pStyle w:val="ListParagraph"/>
        <w:numPr>
          <w:ilvl w:val="0"/>
          <w:numId w:val="43"/>
        </w:numPr>
        <w:ind w:left="0" w:firstLine="0"/>
        <w:jc w:val="both"/>
      </w:pPr>
      <w:r>
        <w:t>Līgumā noteiktā Transportlīdzekļa</w:t>
      </w:r>
      <w:r w:rsidR="001344A2" w:rsidRPr="001344A2">
        <w:t xml:space="preserve"> piegādes termiņa nokavējuma gadījumā Piegādātājs maksā Pircējam līgumsodu 0,1% apmērā no Līguma summas par katru nokavēto dienu, bet ne vairāk kā 10% no Līguma summas. Aprēķinātais līgumsods Piegādātājam ir jāsamaksā 10 (desmit) darba dienu laikā no </w:t>
      </w:r>
      <w:r w:rsidR="001344A2" w:rsidRPr="00EC788B">
        <w:t>atbilstoša rēķina saņemšanas dienas.</w:t>
      </w:r>
    </w:p>
    <w:p w:rsidR="001344A2" w:rsidRPr="001344A2" w:rsidRDefault="001344A2" w:rsidP="00147AEE">
      <w:pPr>
        <w:pStyle w:val="ListParagraph"/>
        <w:numPr>
          <w:ilvl w:val="0"/>
          <w:numId w:val="43"/>
        </w:numPr>
        <w:ind w:left="0" w:firstLine="0"/>
        <w:jc w:val="both"/>
      </w:pPr>
      <w:r w:rsidRPr="00EC788B">
        <w:t>Gadījumā, ja Piegādātājs kavē Līgu</w:t>
      </w:r>
      <w:r w:rsidR="00881A07" w:rsidRPr="00EC788B">
        <w:t xml:space="preserve">ma </w:t>
      </w:r>
      <w:r w:rsidR="00EC788B" w:rsidRPr="00EC788B">
        <w:t>5.3</w:t>
      </w:r>
      <w:r w:rsidR="00881A07" w:rsidRPr="00EC788B">
        <w:t>. punktā noteikto</w:t>
      </w:r>
      <w:r w:rsidR="00881A07">
        <w:t xml:space="preserve"> Transportlīdzekļa</w:t>
      </w:r>
      <w:r w:rsidRPr="001344A2">
        <w:t xml:space="preserve"> de</w:t>
      </w:r>
      <w:r w:rsidR="00881A07">
        <w:t>fektu novēršanas un/vai Transportlīdzekļa</w:t>
      </w:r>
      <w:r w:rsidRPr="001344A2">
        <w:t xml:space="preserve"> vai to detaļu maiņas termiņu, tad Piegādātājs maksā Pircējam līgumsodu EUR 50,- (piecdesmit </w:t>
      </w:r>
      <w:r w:rsidRPr="001344A2">
        <w:rPr>
          <w:i/>
        </w:rPr>
        <w:t>euro</w:t>
      </w:r>
      <w:r w:rsidRPr="001344A2">
        <w:t xml:space="preserve"> 00 centi) par katru kavējuma dienu. Aprēķinātais līgumsods Piegādātājam ir jāsamaksā 5 (piecu) darba dienu laikā no atbilstoša rēķina saņemšanas dienas.</w:t>
      </w:r>
    </w:p>
    <w:p w:rsidR="001344A2" w:rsidRPr="001344A2" w:rsidRDefault="001344A2" w:rsidP="00147AEE">
      <w:pPr>
        <w:pStyle w:val="ListParagraph"/>
        <w:numPr>
          <w:ilvl w:val="0"/>
          <w:numId w:val="43"/>
        </w:numPr>
        <w:ind w:left="0" w:firstLine="0"/>
        <w:jc w:val="both"/>
      </w:pPr>
      <w:r w:rsidRPr="001344A2">
        <w:t xml:space="preserve">Ja Pircējs izbeidz Līgumu saskaņā ar </w:t>
      </w:r>
      <w:r w:rsidRPr="00EC788B">
        <w:t xml:space="preserve">Līguma </w:t>
      </w:r>
      <w:r w:rsidR="00EC788B" w:rsidRPr="00EC788B">
        <w:t>7</w:t>
      </w:r>
      <w:r w:rsidRPr="00EC788B">
        <w:t>.2.punktu,</w:t>
      </w:r>
      <w:r w:rsidRPr="001344A2">
        <w:t xml:space="preserve"> tad Pircējs ir tiesīgs piemērot Piegādātājam līgumsodu 10% (desmit procenti) no Līguma summas. Piegādātājs līgumsodu samaksā 30 (trīsdesmit) kalendāro dienu laikā pēc Pircēja paziņojuma par Līguma izbeigšanu un attiecīga rēķina saņemšanas dienas.</w:t>
      </w:r>
    </w:p>
    <w:p w:rsidR="001344A2" w:rsidRPr="001344A2" w:rsidRDefault="001344A2" w:rsidP="00147AEE">
      <w:pPr>
        <w:pStyle w:val="ListParagraph"/>
        <w:numPr>
          <w:ilvl w:val="0"/>
          <w:numId w:val="43"/>
        </w:numPr>
        <w:ind w:left="0" w:firstLine="0"/>
        <w:jc w:val="both"/>
      </w:pPr>
      <w:r w:rsidRPr="001344A2">
        <w:t>Līgumsoda samaksa neatbrīvo Puses no Līgumā noteikto saistību izpildes.</w:t>
      </w:r>
    </w:p>
    <w:p w:rsidR="001344A2" w:rsidRPr="001344A2" w:rsidRDefault="001344A2" w:rsidP="00147AEE">
      <w:pPr>
        <w:pStyle w:val="ListParagraph"/>
        <w:numPr>
          <w:ilvl w:val="0"/>
          <w:numId w:val="43"/>
        </w:numPr>
        <w:ind w:left="0" w:firstLine="0"/>
        <w:jc w:val="both"/>
      </w:pPr>
      <w:r w:rsidRPr="001344A2">
        <w:t>Pircējam, veicot Līgumā noteiktos maksājumus, ir tiesības ieturēt līgumsodus, kas Piegādātājam noteikti un aprēķināti saskaņā ar Līgumu.</w:t>
      </w:r>
    </w:p>
    <w:p w:rsidR="001344A2" w:rsidRPr="001344A2" w:rsidRDefault="001344A2" w:rsidP="00147AEE">
      <w:pPr>
        <w:pStyle w:val="ListParagraph"/>
        <w:numPr>
          <w:ilvl w:val="0"/>
          <w:numId w:val="43"/>
        </w:numPr>
        <w:ind w:left="0" w:firstLine="0"/>
        <w:jc w:val="both"/>
      </w:pPr>
      <w:r w:rsidRPr="001344A2">
        <w:t>Puses viena otrai ir mantiski atbildīgas par līgumsaistību pārkāpšanu, kā arī zaudējumu radīšanu kādai no Pusēm saskaņā ar Latvijas Republikas normatīvajiem aktiem un Līgumu.</w:t>
      </w:r>
    </w:p>
    <w:p w:rsidR="001344A2" w:rsidRPr="001344A2" w:rsidRDefault="001344A2" w:rsidP="00147AEE">
      <w:pPr>
        <w:pStyle w:val="ListParagraph"/>
        <w:ind w:left="0"/>
        <w:jc w:val="center"/>
      </w:pPr>
    </w:p>
    <w:p w:rsidR="001344A2" w:rsidRPr="00177BCD" w:rsidRDefault="008343DD" w:rsidP="002F2415">
      <w:pPr>
        <w:spacing w:after="0"/>
        <w:jc w:val="center"/>
        <w:rPr>
          <w:rFonts w:ascii="Times New Roman" w:hAnsi="Times New Roman"/>
          <w:b/>
          <w:iCs/>
        </w:rPr>
      </w:pPr>
      <w:r w:rsidRPr="00177BCD">
        <w:rPr>
          <w:rFonts w:ascii="Times New Roman" w:hAnsi="Times New Roman"/>
          <w:b/>
          <w:iCs/>
        </w:rPr>
        <w:t>7.</w:t>
      </w:r>
      <w:r w:rsidR="001344A2" w:rsidRPr="00177BCD">
        <w:rPr>
          <w:rFonts w:ascii="Times New Roman" w:hAnsi="Times New Roman"/>
          <w:b/>
          <w:iCs/>
        </w:rPr>
        <w:t>LĪGUMA DARBĪBAS TERMIŅŠ</w:t>
      </w:r>
    </w:p>
    <w:p w:rsidR="001344A2" w:rsidRPr="001344A2" w:rsidRDefault="001344A2" w:rsidP="00E35389">
      <w:pPr>
        <w:tabs>
          <w:tab w:val="left" w:pos="0"/>
          <w:tab w:val="left" w:pos="284"/>
          <w:tab w:val="left" w:pos="1134"/>
        </w:tabs>
        <w:spacing w:after="0" w:line="240" w:lineRule="auto"/>
        <w:jc w:val="both"/>
        <w:outlineLvl w:val="0"/>
        <w:rPr>
          <w:rFonts w:ascii="Times New Roman" w:hAnsi="Times New Roman"/>
          <w:b/>
          <w:sz w:val="24"/>
          <w:szCs w:val="24"/>
        </w:rPr>
      </w:pPr>
      <w:r w:rsidRPr="001344A2">
        <w:rPr>
          <w:rFonts w:ascii="Times New Roman" w:hAnsi="Times New Roman"/>
          <w:sz w:val="24"/>
          <w:szCs w:val="24"/>
        </w:rPr>
        <w:t>7.1. Līg</w:t>
      </w:r>
      <w:r w:rsidR="003E2FA6">
        <w:rPr>
          <w:rFonts w:ascii="Times New Roman" w:hAnsi="Times New Roman"/>
          <w:sz w:val="24"/>
          <w:szCs w:val="24"/>
        </w:rPr>
        <w:t>ums stājas spēkā ar līguma parakstīšanas brīdi un ir spēkā 14 (četrpadsmit) dienas vai</w:t>
      </w:r>
      <w:r w:rsidR="00B90572">
        <w:rPr>
          <w:rFonts w:ascii="Times New Roman" w:hAnsi="Times New Roman"/>
          <w:sz w:val="24"/>
          <w:szCs w:val="24"/>
        </w:rPr>
        <w:t xml:space="preserve"> līdz</w:t>
      </w:r>
      <w:r w:rsidRPr="001344A2">
        <w:rPr>
          <w:rFonts w:ascii="Times New Roman" w:hAnsi="Times New Roman"/>
          <w:sz w:val="24"/>
          <w:szCs w:val="24"/>
        </w:rPr>
        <w:t xml:space="preserve"> Pušu saistību pilnīgai izpildei. </w:t>
      </w:r>
    </w:p>
    <w:p w:rsidR="001344A2" w:rsidRPr="001344A2" w:rsidRDefault="003E2FA6" w:rsidP="00E35389">
      <w:pPr>
        <w:tabs>
          <w:tab w:val="left" w:pos="0"/>
          <w:tab w:val="left" w:pos="284"/>
          <w:tab w:val="left" w:pos="1134"/>
        </w:tabs>
        <w:spacing w:after="0" w:line="240" w:lineRule="auto"/>
        <w:jc w:val="both"/>
        <w:rPr>
          <w:rFonts w:ascii="Times New Roman" w:hAnsi="Times New Roman"/>
          <w:sz w:val="24"/>
          <w:szCs w:val="24"/>
        </w:rPr>
      </w:pPr>
      <w:r>
        <w:rPr>
          <w:rFonts w:ascii="Times New Roman" w:hAnsi="Times New Roman"/>
          <w:sz w:val="24"/>
          <w:szCs w:val="24"/>
        </w:rPr>
        <w:t>7.2</w:t>
      </w:r>
      <w:r w:rsidR="001344A2" w:rsidRPr="001344A2">
        <w:rPr>
          <w:rFonts w:ascii="Times New Roman" w:hAnsi="Times New Roman"/>
          <w:sz w:val="24"/>
          <w:szCs w:val="24"/>
        </w:rPr>
        <w:t xml:space="preserve">. Pircējs ir tiesīgs vienpusējā kārtā izbeigt Līgumu, rakstiski par to paziņojot Piegādātājam, ja </w:t>
      </w:r>
      <w:r w:rsidR="008343DD">
        <w:rPr>
          <w:rFonts w:ascii="Times New Roman" w:hAnsi="Times New Roman"/>
          <w:sz w:val="24"/>
          <w:szCs w:val="24"/>
        </w:rPr>
        <w:t>Piegādātājs nokavējis Transportlīdzekļa</w:t>
      </w:r>
      <w:r w:rsidR="001344A2" w:rsidRPr="001344A2">
        <w:rPr>
          <w:rFonts w:ascii="Times New Roman" w:hAnsi="Times New Roman"/>
          <w:sz w:val="24"/>
          <w:szCs w:val="24"/>
        </w:rPr>
        <w:t xml:space="preserve"> piegādi vairāk kā 10 (desmit) dienas no Līguma 3</w:t>
      </w:r>
      <w:r w:rsidR="008343DD">
        <w:rPr>
          <w:rFonts w:ascii="Times New Roman" w:hAnsi="Times New Roman"/>
          <w:sz w:val="24"/>
          <w:szCs w:val="24"/>
        </w:rPr>
        <w:t>.1.apakšpunktā noteiktā Transportlīdzekļa</w:t>
      </w:r>
      <w:r w:rsidR="001344A2" w:rsidRPr="001344A2">
        <w:rPr>
          <w:rFonts w:ascii="Times New Roman" w:hAnsi="Times New Roman"/>
          <w:sz w:val="24"/>
          <w:szCs w:val="24"/>
        </w:rPr>
        <w:t xml:space="preserve"> piegādes termiņa.</w:t>
      </w:r>
    </w:p>
    <w:p w:rsidR="001344A2" w:rsidRDefault="003E2FA6" w:rsidP="00E35389">
      <w:pPr>
        <w:tabs>
          <w:tab w:val="left" w:pos="0"/>
          <w:tab w:val="left" w:pos="284"/>
          <w:tab w:val="left" w:pos="1134"/>
        </w:tabs>
        <w:spacing w:after="0" w:line="240" w:lineRule="auto"/>
        <w:jc w:val="both"/>
        <w:rPr>
          <w:rFonts w:ascii="Times New Roman" w:hAnsi="Times New Roman"/>
          <w:iCs/>
          <w:sz w:val="24"/>
          <w:szCs w:val="24"/>
        </w:rPr>
      </w:pPr>
      <w:r>
        <w:rPr>
          <w:rFonts w:ascii="Times New Roman" w:hAnsi="Times New Roman"/>
          <w:iCs/>
          <w:sz w:val="24"/>
          <w:szCs w:val="24"/>
        </w:rPr>
        <w:t>7.3</w:t>
      </w:r>
      <w:r w:rsidR="001344A2" w:rsidRPr="001344A2">
        <w:rPr>
          <w:rFonts w:ascii="Times New Roman" w:hAnsi="Times New Roman"/>
          <w:iCs/>
          <w:sz w:val="24"/>
          <w:szCs w:val="24"/>
        </w:rPr>
        <w:t xml:space="preserve">. Neskatoties uz Līguma izbeigšanu, </w:t>
      </w:r>
      <w:r w:rsidR="001344A2" w:rsidRPr="001344A2">
        <w:rPr>
          <w:rFonts w:ascii="Times New Roman" w:hAnsi="Times New Roman"/>
          <w:sz w:val="24"/>
          <w:szCs w:val="24"/>
        </w:rPr>
        <w:t xml:space="preserve">Piegādātājs </w:t>
      </w:r>
      <w:r w:rsidR="001344A2" w:rsidRPr="001344A2">
        <w:rPr>
          <w:rFonts w:ascii="Times New Roman" w:hAnsi="Times New Roman"/>
          <w:iCs/>
          <w:sz w:val="24"/>
          <w:szCs w:val="24"/>
        </w:rPr>
        <w:t>nodrošina garantijas nosacījumu savlaicīgu un kvalitatīvu izpildi.</w:t>
      </w:r>
    </w:p>
    <w:p w:rsidR="00E35389" w:rsidRPr="001344A2" w:rsidRDefault="00E35389" w:rsidP="00E35389">
      <w:pPr>
        <w:tabs>
          <w:tab w:val="left" w:pos="0"/>
          <w:tab w:val="left" w:pos="284"/>
          <w:tab w:val="left" w:pos="1134"/>
        </w:tabs>
        <w:spacing w:after="0" w:line="240" w:lineRule="auto"/>
        <w:jc w:val="both"/>
        <w:rPr>
          <w:rFonts w:ascii="Times New Roman" w:hAnsi="Times New Roman"/>
          <w:sz w:val="24"/>
          <w:szCs w:val="24"/>
        </w:rPr>
      </w:pPr>
    </w:p>
    <w:p w:rsidR="001344A2" w:rsidRPr="001344A2" w:rsidRDefault="001344A2" w:rsidP="006951BB">
      <w:pPr>
        <w:spacing w:after="0" w:line="240" w:lineRule="auto"/>
        <w:jc w:val="center"/>
        <w:rPr>
          <w:rFonts w:ascii="Times New Roman" w:hAnsi="Times New Roman"/>
          <w:b/>
          <w:sz w:val="24"/>
          <w:szCs w:val="24"/>
        </w:rPr>
      </w:pPr>
      <w:r w:rsidRPr="001344A2">
        <w:rPr>
          <w:rFonts w:ascii="Times New Roman" w:hAnsi="Times New Roman"/>
          <w:b/>
          <w:sz w:val="24"/>
          <w:szCs w:val="24"/>
        </w:rPr>
        <w:t>8. STRĪDU IZŠĶIRŠANAS KĀRTĪBA</w:t>
      </w:r>
    </w:p>
    <w:p w:rsidR="001344A2" w:rsidRPr="001344A2" w:rsidRDefault="001344A2" w:rsidP="006951BB">
      <w:pPr>
        <w:spacing w:after="0" w:line="240" w:lineRule="auto"/>
        <w:jc w:val="both"/>
        <w:rPr>
          <w:rFonts w:ascii="Times New Roman" w:hAnsi="Times New Roman"/>
          <w:sz w:val="24"/>
          <w:szCs w:val="24"/>
        </w:rPr>
      </w:pPr>
      <w:r w:rsidRPr="001344A2">
        <w:rPr>
          <w:rFonts w:ascii="Times New Roman" w:hAnsi="Times New Roman"/>
          <w:sz w:val="24"/>
          <w:szCs w:val="24"/>
        </w:rPr>
        <w:t>8.1. Strīdus un domstarpības par Līgumu un tā izpildi, kas Pusēm var rasties Līguma darbības laikā, Puses risina sarunu ceļā.</w:t>
      </w:r>
    </w:p>
    <w:p w:rsidR="006951BB" w:rsidRDefault="001344A2" w:rsidP="006951BB">
      <w:pPr>
        <w:spacing w:after="0" w:line="240" w:lineRule="auto"/>
        <w:jc w:val="both"/>
        <w:rPr>
          <w:rFonts w:ascii="Times New Roman" w:hAnsi="Times New Roman"/>
          <w:sz w:val="24"/>
          <w:szCs w:val="24"/>
        </w:rPr>
      </w:pPr>
      <w:r w:rsidRPr="001344A2">
        <w:rPr>
          <w:rFonts w:ascii="Times New Roman" w:hAnsi="Times New Roman"/>
          <w:sz w:val="24"/>
          <w:szCs w:val="24"/>
        </w:rPr>
        <w:lastRenderedPageBreak/>
        <w:t>8.2. Ja strīdus un domstarpības nav iespējams atrisināt sarunu ceļā, tad tie izšķirami tiesā, Latvijas Republikas normatīvajos aktos noteiktajā kārtībā.</w:t>
      </w:r>
    </w:p>
    <w:p w:rsidR="007F1FBB" w:rsidRDefault="007F1FBB" w:rsidP="006951BB">
      <w:pPr>
        <w:spacing w:after="0" w:line="240" w:lineRule="auto"/>
        <w:jc w:val="both"/>
        <w:rPr>
          <w:rFonts w:ascii="Times New Roman" w:hAnsi="Times New Roman"/>
          <w:sz w:val="24"/>
          <w:szCs w:val="24"/>
        </w:rPr>
      </w:pPr>
    </w:p>
    <w:p w:rsidR="007F1FBB" w:rsidRDefault="007F1FBB" w:rsidP="006951BB">
      <w:pPr>
        <w:spacing w:after="0" w:line="240" w:lineRule="auto"/>
        <w:jc w:val="both"/>
        <w:rPr>
          <w:rFonts w:ascii="Times New Roman" w:hAnsi="Times New Roman"/>
          <w:sz w:val="24"/>
          <w:szCs w:val="24"/>
        </w:rPr>
      </w:pPr>
    </w:p>
    <w:p w:rsidR="006951BB" w:rsidRPr="001344A2" w:rsidRDefault="006951BB" w:rsidP="006951BB">
      <w:pPr>
        <w:spacing w:after="0" w:line="240" w:lineRule="auto"/>
        <w:jc w:val="both"/>
        <w:rPr>
          <w:rFonts w:ascii="Times New Roman" w:hAnsi="Times New Roman"/>
          <w:sz w:val="24"/>
          <w:szCs w:val="24"/>
        </w:rPr>
      </w:pPr>
    </w:p>
    <w:p w:rsidR="001344A2" w:rsidRPr="001344A2" w:rsidRDefault="001344A2" w:rsidP="006951BB">
      <w:pPr>
        <w:spacing w:after="0" w:line="240" w:lineRule="auto"/>
        <w:jc w:val="center"/>
        <w:rPr>
          <w:rFonts w:ascii="Times New Roman" w:hAnsi="Times New Roman"/>
          <w:b/>
          <w:sz w:val="24"/>
          <w:szCs w:val="24"/>
        </w:rPr>
      </w:pPr>
      <w:r w:rsidRPr="001344A2">
        <w:rPr>
          <w:rFonts w:ascii="Times New Roman" w:hAnsi="Times New Roman"/>
          <w:b/>
          <w:sz w:val="24"/>
          <w:szCs w:val="24"/>
        </w:rPr>
        <w:t>9. LĪGUMA</w:t>
      </w:r>
      <w:r w:rsidR="00F60635">
        <w:rPr>
          <w:rFonts w:ascii="Times New Roman" w:hAnsi="Times New Roman"/>
          <w:b/>
          <w:sz w:val="24"/>
          <w:szCs w:val="24"/>
        </w:rPr>
        <w:t xml:space="preserve"> GROZĪŠANAS UN</w:t>
      </w:r>
      <w:r w:rsidRPr="001344A2">
        <w:rPr>
          <w:rFonts w:ascii="Times New Roman" w:hAnsi="Times New Roman"/>
          <w:b/>
          <w:sz w:val="24"/>
          <w:szCs w:val="24"/>
        </w:rPr>
        <w:t xml:space="preserve"> IZBEIGŠANA</w:t>
      </w:r>
    </w:p>
    <w:p w:rsidR="00F60635" w:rsidRDefault="001344A2" w:rsidP="00E35389">
      <w:pPr>
        <w:spacing w:after="0" w:line="240" w:lineRule="auto"/>
        <w:ind w:right="57"/>
        <w:jc w:val="both"/>
        <w:rPr>
          <w:rFonts w:ascii="Times New Roman" w:hAnsi="Times New Roman"/>
          <w:sz w:val="24"/>
          <w:szCs w:val="24"/>
        </w:rPr>
      </w:pPr>
      <w:r w:rsidRPr="001344A2">
        <w:rPr>
          <w:rFonts w:ascii="Times New Roman" w:hAnsi="Times New Roman"/>
          <w:sz w:val="24"/>
          <w:szCs w:val="24"/>
        </w:rPr>
        <w:t>9.1.</w:t>
      </w:r>
      <w:r w:rsidR="00F60635">
        <w:rPr>
          <w:rFonts w:ascii="Times New Roman" w:hAnsi="Times New Roman"/>
          <w:sz w:val="24"/>
          <w:szCs w:val="24"/>
        </w:rPr>
        <w:t xml:space="preserve"> Jebkuri grozījumi, kas nav uzskatāmi par būtiskiem saskaņā ar Publisko iepirkumu likuma 61. pantu, Līgumā izdarāmi, Pusēm rakstveidā vienojoties un noslēdzot attiecīgi rakstveida vienošanos, kas ir neatņemama šī Līguma sastāvdaļa. </w:t>
      </w:r>
      <w:r w:rsidR="00797847">
        <w:rPr>
          <w:rFonts w:ascii="Times New Roman" w:hAnsi="Times New Roman"/>
          <w:sz w:val="24"/>
          <w:szCs w:val="24"/>
        </w:rPr>
        <w:t xml:space="preserve">                                                                                                                                                                                                                                                                                                                                                                                                                                                                                                                                                                                                                                                                                                                                                                                                                                                                                                                                                                                                                                                                                                                                                                                                                                                                                                                                                                                                                                                                                                                                                                                                                                                                                                                                                                                                                                                                                                                                                                                                                                                                                                                                                                                                                                                                                                                                                                                                                                                                                                                                                                                                                                                                                                                                                                                                                                                                                                                                                                                                                                                                                                                                                                                                                                                                                                                                                                                                                                                                                                                                                                                                                                                                                                                                                                                                                                                                                                                                                                                                                                                                                                                                                                                                                                                                                                                                                                                                                                                                                                                                                                                                                                                                                                                                                                                                                                                                                                                                                                                                                                                                                                                                                                                                                                                                                                                                                                                                                                                                                                                                                                                                                                                                                                                                                                                                                                                                                                                                                                                                                                                                                                                                                                                                                                                                                                                                                                                                                                                                                                                                                                                                                                                                                                                                                                                                                                                                                                                                                                                                                                                                                                                                                                                                                                                                                                                                                                                                                                                                                                                                                                                                                                                                                                                                                                                                                                                                                                                                                                                                                                                                                                                                                                                                                                                                                                                                                                                                                                                                                                                                                                                                                                                                                                                                                                                                                                                                                                                                                                                                                                                                                                                                                                                                                                                                                                                                                                                                                                                                                                                                                                                                                                                                                                                                                                                                                                                                                                                                                                                                                                                                                                                                                                                                                                                                                                                                                                                                                                                                                                                                                                                                                                                                                                                                                                                                                                                                                                                                                                                                                                                                                                                                                                                                                                                                                                                                                                                                                                                                                                                                                                                                                                                                                                                                                                                                                                                                                                                                                                                                                                                                                                                                                                                                                                                                                                                                                                                                                                                                                                                                                                                                                                                                                                                                                                                                                                                                                                                                                                                                                                                                                                                                                                                                                                                                                                                                                                                                                                                                                                                                                                                                                                                                                                                                                                                                                                                                                                                                                                                                                                                                                                                                                                                                                                                                                                                                                                                                                                                                                                                                                                                                                                                                                                                                                                                                                                                                                                                                                                                                                                                                                                                                                                                                                                                                                                                                                                                                                                                                                                                                                                                                                                                                                                                                                                                                                                                                                                                                                                                                                                                                                                                                                                                                                                                                                                                                                                                                                                                                                                                                                                                                                                                                                                                                                                                                                                                                                                                                                                                                                                                                                                                                                                                                                                                                                                                                                                                                                                                                                                                                                                                                                                                                                                                                                                                                                                                                                                                                                                                                                                                                                                                                                                                                                                                                                                                                                                                                                                                                                                                                                                                                                                                                                                                                                                                                                                                                                                                                                                                                                                                                                                                                                                                                                                                                                                                                                                                                                                                                                                                                                                                                                                                                                                                                                                                                                                                                                                                                                                                                                                                                                                                                                                                                                                                                                                                                                                                                                                                                                                                                                                                                                                                                                                                                                                                                                                                                                                                                                                                                                                                                                                                                                                                                                                                                                                                                                                                                                                                                                                                                                                                                                                                                                                                                                                                                                                                                                                                                                                                                                                                                                                                                                                                                                                                                                                                                                                                                                                                                                                                                                                                                                                                                                                                                                                                                                                                                                                                                                                                                                                                                                                                                                                                                                                                                                                                                                                                                                                                                                                                                                                                                                                                                                                                                                                                                                                                                                                                                                                                                                                                                                                                                                                                                                                                                                                                                                                                                                                                                                                                                                                                                                                                                                                                                                                                                                                                                                                                                                                                                                                                                                                                                                                                                                                                                                                                                                                                                                                                                                                                                                                                                                                                                                                                                                                                                                                                                                                                                                                                                                                                                                                                                                                                                                                                                                                                                                                                                                                                                                                                                                                                                                                                                                                                  </w:t>
      </w:r>
      <w:r w:rsidR="00F60635">
        <w:rPr>
          <w:rFonts w:ascii="Times New Roman" w:hAnsi="Times New Roman"/>
          <w:sz w:val="24"/>
          <w:szCs w:val="24"/>
        </w:rPr>
        <w:t xml:space="preserve"> </w:t>
      </w:r>
      <w:r w:rsidRPr="001344A2">
        <w:rPr>
          <w:rFonts w:ascii="Times New Roman" w:hAnsi="Times New Roman"/>
          <w:sz w:val="24"/>
          <w:szCs w:val="24"/>
        </w:rPr>
        <w:t xml:space="preserve"> </w:t>
      </w:r>
    </w:p>
    <w:p w:rsidR="001344A2" w:rsidRPr="001344A2" w:rsidRDefault="007C49AC" w:rsidP="00E35389">
      <w:pPr>
        <w:spacing w:after="0" w:line="240" w:lineRule="auto"/>
        <w:ind w:right="57"/>
        <w:jc w:val="both"/>
        <w:rPr>
          <w:rFonts w:ascii="Times New Roman" w:hAnsi="Times New Roman"/>
          <w:sz w:val="24"/>
          <w:szCs w:val="24"/>
        </w:rPr>
      </w:pPr>
      <w:r>
        <w:rPr>
          <w:rFonts w:ascii="Times New Roman" w:hAnsi="Times New Roman"/>
          <w:sz w:val="24"/>
          <w:szCs w:val="24"/>
        </w:rPr>
        <w:t xml:space="preserve">9.2. </w:t>
      </w:r>
      <w:r w:rsidR="001344A2" w:rsidRPr="001344A2">
        <w:rPr>
          <w:rFonts w:ascii="Times New Roman" w:hAnsi="Times New Roman"/>
          <w:sz w:val="24"/>
          <w:szCs w:val="24"/>
        </w:rPr>
        <w:t>Piegādātājam ir tiesības vienpusēji izbeigt Līgumu 7 (septiņas) kalendārās dienas iepriekš par to rakstiski paziņojot Pircējam, ja Pircējs kavē Līgumā noteikto Līguma summas samaksas termiņu vairāk kā 30 (trīsdesmit) kalendārās dienas.</w:t>
      </w:r>
    </w:p>
    <w:p w:rsidR="001344A2" w:rsidRPr="001344A2" w:rsidRDefault="001344A2" w:rsidP="00E35389">
      <w:pPr>
        <w:spacing w:after="0" w:line="240" w:lineRule="auto"/>
        <w:ind w:right="57"/>
        <w:jc w:val="both"/>
        <w:rPr>
          <w:rFonts w:ascii="Times New Roman" w:hAnsi="Times New Roman"/>
          <w:sz w:val="24"/>
          <w:szCs w:val="24"/>
        </w:rPr>
      </w:pPr>
      <w:r w:rsidRPr="001344A2">
        <w:rPr>
          <w:rFonts w:ascii="Times New Roman" w:hAnsi="Times New Roman"/>
          <w:sz w:val="24"/>
          <w:szCs w:val="24"/>
        </w:rPr>
        <w:t>9.</w:t>
      </w:r>
      <w:r w:rsidR="007C49AC">
        <w:rPr>
          <w:rFonts w:ascii="Times New Roman" w:hAnsi="Times New Roman"/>
          <w:sz w:val="24"/>
          <w:szCs w:val="24"/>
        </w:rPr>
        <w:t>3.</w:t>
      </w:r>
      <w:r w:rsidR="003E2FA6">
        <w:rPr>
          <w:rFonts w:ascii="Times New Roman" w:hAnsi="Times New Roman"/>
          <w:sz w:val="24"/>
          <w:szCs w:val="24"/>
        </w:rPr>
        <w:t xml:space="preserve"> </w:t>
      </w:r>
      <w:r w:rsidRPr="001344A2">
        <w:rPr>
          <w:rFonts w:ascii="Times New Roman" w:hAnsi="Times New Roman"/>
          <w:sz w:val="24"/>
          <w:szCs w:val="24"/>
        </w:rPr>
        <w:t>Pircējam ir tiesības vienpusēji izbeigt Līgumu 7 (septiņas) kalendārās dienas iepriekš par to rakstiski paziņojot Piegādātājam, gadījumos, ja:</w:t>
      </w:r>
    </w:p>
    <w:p w:rsidR="001344A2" w:rsidRPr="001344A2" w:rsidRDefault="001344A2" w:rsidP="003E2FA6">
      <w:pPr>
        <w:spacing w:after="0" w:line="240" w:lineRule="auto"/>
        <w:ind w:right="57"/>
        <w:jc w:val="both"/>
        <w:rPr>
          <w:rFonts w:ascii="Times New Roman" w:hAnsi="Times New Roman"/>
          <w:sz w:val="24"/>
          <w:szCs w:val="24"/>
        </w:rPr>
      </w:pPr>
      <w:r w:rsidRPr="001344A2">
        <w:rPr>
          <w:rFonts w:ascii="Times New Roman" w:hAnsi="Times New Roman"/>
          <w:sz w:val="24"/>
          <w:szCs w:val="24"/>
        </w:rPr>
        <w:t>9.</w:t>
      </w:r>
      <w:r w:rsidR="007C49AC">
        <w:rPr>
          <w:rFonts w:ascii="Times New Roman" w:hAnsi="Times New Roman"/>
          <w:sz w:val="24"/>
          <w:szCs w:val="24"/>
        </w:rPr>
        <w:t>3</w:t>
      </w:r>
      <w:r w:rsidRPr="001344A2">
        <w:rPr>
          <w:rFonts w:ascii="Times New Roman" w:hAnsi="Times New Roman"/>
          <w:sz w:val="24"/>
          <w:szCs w:val="24"/>
        </w:rPr>
        <w:t>.1. Pieg</w:t>
      </w:r>
      <w:r w:rsidR="008343DD">
        <w:rPr>
          <w:rFonts w:ascii="Times New Roman" w:hAnsi="Times New Roman"/>
          <w:sz w:val="24"/>
          <w:szCs w:val="24"/>
        </w:rPr>
        <w:t>ādātājs Līgumā noteikto Transportlīdzekļa</w:t>
      </w:r>
      <w:r w:rsidRPr="001344A2">
        <w:rPr>
          <w:rFonts w:ascii="Times New Roman" w:hAnsi="Times New Roman"/>
          <w:sz w:val="24"/>
          <w:szCs w:val="24"/>
        </w:rPr>
        <w:t xml:space="preserve"> piegādes termiņu kavē vairāk kā 10 (desmit) kalendārās dienas.</w:t>
      </w:r>
    </w:p>
    <w:p w:rsidR="001344A2" w:rsidRPr="001344A2" w:rsidRDefault="001344A2" w:rsidP="003E2FA6">
      <w:pPr>
        <w:spacing w:after="0" w:line="240" w:lineRule="auto"/>
        <w:ind w:right="57"/>
        <w:jc w:val="both"/>
        <w:rPr>
          <w:rFonts w:ascii="Times New Roman" w:hAnsi="Times New Roman"/>
          <w:sz w:val="24"/>
          <w:szCs w:val="24"/>
        </w:rPr>
      </w:pPr>
      <w:r w:rsidRPr="001344A2">
        <w:rPr>
          <w:rFonts w:ascii="Times New Roman" w:hAnsi="Times New Roman"/>
          <w:sz w:val="24"/>
          <w:szCs w:val="24"/>
        </w:rPr>
        <w:t>9.</w:t>
      </w:r>
      <w:r w:rsidR="007C49AC">
        <w:rPr>
          <w:rFonts w:ascii="Times New Roman" w:hAnsi="Times New Roman"/>
          <w:sz w:val="24"/>
          <w:szCs w:val="24"/>
        </w:rPr>
        <w:t>3</w:t>
      </w:r>
      <w:r w:rsidRPr="001344A2">
        <w:rPr>
          <w:rFonts w:ascii="Times New Roman" w:hAnsi="Times New Roman"/>
          <w:sz w:val="24"/>
          <w:szCs w:val="24"/>
        </w:rPr>
        <w:t xml:space="preserve">.2. Jebkurā Līguma izpildes stadijā noskaidrojas, ka Piegādātājs nav spējīgs izpildīt Līgumā </w:t>
      </w:r>
      <w:r w:rsidR="007C49AC">
        <w:rPr>
          <w:rFonts w:ascii="Times New Roman" w:hAnsi="Times New Roman"/>
          <w:sz w:val="24"/>
          <w:szCs w:val="24"/>
        </w:rPr>
        <w:t xml:space="preserve">un Iepirkumā </w:t>
      </w:r>
      <w:r w:rsidRPr="001344A2">
        <w:rPr>
          <w:rFonts w:ascii="Times New Roman" w:hAnsi="Times New Roman"/>
          <w:sz w:val="24"/>
          <w:szCs w:val="24"/>
        </w:rPr>
        <w:t>noteiktās saistības kopumā vai kādā tās daļā un šo faktu ir apstiprinājis Pušu piesaistīts eksperts.</w:t>
      </w:r>
    </w:p>
    <w:p w:rsidR="001344A2" w:rsidRDefault="001344A2" w:rsidP="003E2FA6">
      <w:pPr>
        <w:spacing w:after="0" w:line="240" w:lineRule="auto"/>
        <w:ind w:right="57"/>
        <w:jc w:val="both"/>
        <w:rPr>
          <w:rFonts w:ascii="Times New Roman" w:hAnsi="Times New Roman"/>
          <w:sz w:val="24"/>
          <w:szCs w:val="24"/>
        </w:rPr>
      </w:pPr>
      <w:r w:rsidRPr="001344A2">
        <w:rPr>
          <w:rFonts w:ascii="Times New Roman" w:hAnsi="Times New Roman"/>
          <w:sz w:val="24"/>
          <w:szCs w:val="24"/>
        </w:rPr>
        <w:t>9.</w:t>
      </w:r>
      <w:r w:rsidR="007C49AC">
        <w:rPr>
          <w:rFonts w:ascii="Times New Roman" w:hAnsi="Times New Roman"/>
          <w:sz w:val="24"/>
          <w:szCs w:val="24"/>
        </w:rPr>
        <w:t>3</w:t>
      </w:r>
      <w:r w:rsidRPr="001344A2">
        <w:rPr>
          <w:rFonts w:ascii="Times New Roman" w:hAnsi="Times New Roman"/>
          <w:sz w:val="24"/>
          <w:szCs w:val="24"/>
        </w:rPr>
        <w:t>.3. Tiek pasludināts Piegādātāja maksātnespējas process vai tiek uzsākts Piegādātāja likvidācijas process.</w:t>
      </w:r>
    </w:p>
    <w:p w:rsidR="007C49AC" w:rsidRPr="001344A2" w:rsidRDefault="007C49AC" w:rsidP="003E2FA6">
      <w:pPr>
        <w:spacing w:after="0" w:line="240" w:lineRule="auto"/>
        <w:ind w:right="57"/>
        <w:jc w:val="both"/>
        <w:rPr>
          <w:rFonts w:ascii="Times New Roman" w:hAnsi="Times New Roman"/>
          <w:sz w:val="24"/>
          <w:szCs w:val="24"/>
        </w:rPr>
      </w:pPr>
      <w:r>
        <w:rPr>
          <w:rFonts w:ascii="Times New Roman" w:hAnsi="Times New Roman"/>
          <w:sz w:val="24"/>
          <w:szCs w:val="24"/>
        </w:rPr>
        <w:t xml:space="preserve">9.4. Pasūtītājs neatlīdzina Piegādātājam zaudējumus, kas tam radušies saistībā ar Līguma izbeigšanu Līguma 9.3. apakšpunktos noteiktajos gadījumos. </w:t>
      </w:r>
    </w:p>
    <w:p w:rsidR="001344A2" w:rsidRDefault="001344A2" w:rsidP="00E35389">
      <w:pPr>
        <w:spacing w:after="0" w:line="240" w:lineRule="auto"/>
        <w:ind w:right="57"/>
        <w:jc w:val="both"/>
        <w:rPr>
          <w:rFonts w:ascii="Times New Roman" w:hAnsi="Times New Roman"/>
          <w:sz w:val="24"/>
          <w:szCs w:val="24"/>
        </w:rPr>
      </w:pPr>
      <w:r w:rsidRPr="001344A2">
        <w:rPr>
          <w:rFonts w:ascii="Times New Roman" w:hAnsi="Times New Roman"/>
          <w:sz w:val="24"/>
          <w:szCs w:val="24"/>
        </w:rPr>
        <w:t>9.</w:t>
      </w:r>
      <w:r w:rsidR="007C49AC">
        <w:rPr>
          <w:rFonts w:ascii="Times New Roman" w:hAnsi="Times New Roman"/>
          <w:sz w:val="24"/>
          <w:szCs w:val="24"/>
        </w:rPr>
        <w:t>5</w:t>
      </w:r>
      <w:r w:rsidRPr="001344A2">
        <w:rPr>
          <w:rFonts w:ascii="Times New Roman" w:hAnsi="Times New Roman"/>
          <w:sz w:val="24"/>
          <w:szCs w:val="24"/>
        </w:rPr>
        <w:t>. Puses ir tiesīgas Līgumu izbeigt, rakstveidā par to vienojoties.</w:t>
      </w:r>
    </w:p>
    <w:p w:rsidR="006951BB" w:rsidRPr="001344A2" w:rsidRDefault="006951BB" w:rsidP="006951BB">
      <w:pPr>
        <w:spacing w:after="0" w:line="240" w:lineRule="auto"/>
        <w:ind w:left="425" w:right="57" w:hanging="425"/>
        <w:jc w:val="both"/>
        <w:rPr>
          <w:rFonts w:ascii="Times New Roman" w:hAnsi="Times New Roman"/>
          <w:sz w:val="24"/>
          <w:szCs w:val="24"/>
        </w:rPr>
      </w:pPr>
    </w:p>
    <w:p w:rsidR="001344A2" w:rsidRPr="001344A2" w:rsidRDefault="001344A2" w:rsidP="006951BB">
      <w:pPr>
        <w:spacing w:after="0" w:line="240" w:lineRule="auto"/>
        <w:jc w:val="center"/>
        <w:rPr>
          <w:rFonts w:ascii="Times New Roman" w:hAnsi="Times New Roman"/>
          <w:b/>
          <w:sz w:val="24"/>
          <w:szCs w:val="24"/>
        </w:rPr>
      </w:pPr>
      <w:r w:rsidRPr="001344A2">
        <w:rPr>
          <w:rFonts w:ascii="Times New Roman" w:hAnsi="Times New Roman"/>
          <w:b/>
          <w:sz w:val="24"/>
          <w:szCs w:val="24"/>
        </w:rPr>
        <w:t>10. CITI NOTEIKUMI</w:t>
      </w:r>
    </w:p>
    <w:p w:rsidR="001344A2" w:rsidRPr="001344A2" w:rsidRDefault="001344A2" w:rsidP="00E35389">
      <w:pPr>
        <w:spacing w:after="0" w:line="240" w:lineRule="auto"/>
        <w:jc w:val="both"/>
        <w:rPr>
          <w:rFonts w:ascii="Times New Roman" w:hAnsi="Times New Roman"/>
          <w:sz w:val="24"/>
          <w:szCs w:val="24"/>
        </w:rPr>
      </w:pPr>
      <w:r w:rsidRPr="001344A2">
        <w:rPr>
          <w:rFonts w:ascii="Times New Roman" w:hAnsi="Times New Roman"/>
          <w:sz w:val="24"/>
          <w:szCs w:val="24"/>
        </w:rPr>
        <w:t>10.1. Jebkuri grozījumi Līgumā jānoformē rakstiski un jāparaksta Pusēm. Rakstiski noformēti un Pušu parakstīti Līguma grozījumi kļūst par Līguma neatņemamu sastāvdaļu.</w:t>
      </w:r>
    </w:p>
    <w:p w:rsidR="001344A2" w:rsidRPr="001344A2" w:rsidRDefault="001344A2" w:rsidP="00E35389">
      <w:pPr>
        <w:spacing w:after="0" w:line="240" w:lineRule="auto"/>
        <w:jc w:val="both"/>
        <w:rPr>
          <w:rFonts w:ascii="Times New Roman" w:hAnsi="Times New Roman"/>
          <w:sz w:val="24"/>
          <w:szCs w:val="24"/>
        </w:rPr>
      </w:pPr>
      <w:r w:rsidRPr="001344A2">
        <w:rPr>
          <w:rFonts w:ascii="Times New Roman" w:hAnsi="Times New Roman"/>
          <w:sz w:val="24"/>
          <w:szCs w:val="24"/>
        </w:rPr>
        <w:t>10.2. Puses tām Līgumā noteiktās saistības un to izpildi nav tiesīgas nodot trešajām personām bez otras Puses rakstiskas piekrišanas.</w:t>
      </w:r>
    </w:p>
    <w:p w:rsidR="001344A2" w:rsidRPr="001344A2" w:rsidRDefault="001344A2" w:rsidP="00E35389">
      <w:pPr>
        <w:spacing w:after="0" w:line="240" w:lineRule="auto"/>
        <w:jc w:val="both"/>
        <w:rPr>
          <w:rFonts w:ascii="Times New Roman" w:hAnsi="Times New Roman"/>
          <w:sz w:val="24"/>
          <w:szCs w:val="24"/>
        </w:rPr>
      </w:pPr>
      <w:r w:rsidRPr="001344A2">
        <w:rPr>
          <w:rFonts w:ascii="Times New Roman" w:hAnsi="Times New Roman"/>
          <w:sz w:val="24"/>
          <w:szCs w:val="24"/>
        </w:rPr>
        <w:t>10.3. Līgumā noteiktās saistības ir saistošas Pusēm. Līgumā noteiktās saistības pāriet uz Pušu saistību pārņēmējiem un ir Pusēm saistošas.</w:t>
      </w:r>
    </w:p>
    <w:p w:rsidR="001344A2" w:rsidRPr="001344A2" w:rsidRDefault="001344A2" w:rsidP="00E35389">
      <w:pPr>
        <w:spacing w:after="0" w:line="240" w:lineRule="auto"/>
        <w:jc w:val="both"/>
        <w:rPr>
          <w:rFonts w:ascii="Times New Roman" w:hAnsi="Times New Roman"/>
          <w:sz w:val="24"/>
          <w:szCs w:val="24"/>
        </w:rPr>
      </w:pPr>
      <w:r w:rsidRPr="001344A2">
        <w:rPr>
          <w:rFonts w:ascii="Times New Roman" w:hAnsi="Times New Roman"/>
          <w:sz w:val="24"/>
          <w:szCs w:val="24"/>
        </w:rPr>
        <w:t>10.4. Visus jautājumus, kas nav regulēti Līgumā, Puses risina atbilstoši spēkā esošajiem Latvijas Republikas normatīvajiem aktiem.</w:t>
      </w:r>
    </w:p>
    <w:p w:rsidR="001344A2" w:rsidRPr="001344A2" w:rsidRDefault="001344A2" w:rsidP="00E35389">
      <w:pPr>
        <w:spacing w:after="0" w:line="240" w:lineRule="auto"/>
        <w:jc w:val="both"/>
        <w:rPr>
          <w:rFonts w:ascii="Times New Roman" w:hAnsi="Times New Roman"/>
          <w:sz w:val="24"/>
          <w:szCs w:val="24"/>
        </w:rPr>
      </w:pPr>
      <w:r w:rsidRPr="001344A2">
        <w:rPr>
          <w:rFonts w:ascii="Times New Roman" w:hAnsi="Times New Roman"/>
          <w:sz w:val="24"/>
          <w:szCs w:val="24"/>
        </w:rPr>
        <w:t xml:space="preserve">10.5. Kontaktpersona par Līguma izpildes jautājumiem no Pircēja Puses ir Kandavas novada domes izpilddirektors Egīls Dude, tālrunis 63107365, e-pasts </w:t>
      </w:r>
      <w:hyperlink r:id="rId18" w:history="1">
        <w:r w:rsidRPr="001344A2">
          <w:rPr>
            <w:rStyle w:val="Hyperlink"/>
            <w:rFonts w:ascii="Times New Roman" w:hAnsi="Times New Roman"/>
            <w:sz w:val="24"/>
            <w:szCs w:val="24"/>
          </w:rPr>
          <w:t>egils.dude@kandava.lv</w:t>
        </w:r>
      </w:hyperlink>
      <w:r w:rsidRPr="001344A2">
        <w:rPr>
          <w:rFonts w:ascii="Times New Roman" w:hAnsi="Times New Roman"/>
          <w:sz w:val="24"/>
          <w:szCs w:val="24"/>
        </w:rPr>
        <w:t>.</w:t>
      </w:r>
    </w:p>
    <w:p w:rsidR="001344A2" w:rsidRPr="001344A2" w:rsidRDefault="001344A2" w:rsidP="00E35389">
      <w:pPr>
        <w:spacing w:after="0" w:line="240" w:lineRule="auto"/>
        <w:jc w:val="both"/>
        <w:rPr>
          <w:rFonts w:ascii="Times New Roman" w:hAnsi="Times New Roman"/>
          <w:sz w:val="24"/>
          <w:szCs w:val="24"/>
        </w:rPr>
      </w:pPr>
      <w:r w:rsidRPr="001344A2">
        <w:rPr>
          <w:rFonts w:ascii="Times New Roman" w:hAnsi="Times New Roman"/>
          <w:sz w:val="24"/>
          <w:szCs w:val="24"/>
        </w:rPr>
        <w:t>10.6. Kontaktpersona par Līguma izpildes jautājumiem no Piegādātāja Puses ir __________, tālrunis ______, mobilais ______, e-pats _______ .</w:t>
      </w:r>
    </w:p>
    <w:p w:rsidR="001344A2" w:rsidRPr="001344A2" w:rsidRDefault="001344A2" w:rsidP="00E35389">
      <w:pPr>
        <w:spacing w:after="0" w:line="240" w:lineRule="auto"/>
        <w:jc w:val="both"/>
        <w:rPr>
          <w:rFonts w:ascii="Times New Roman" w:hAnsi="Times New Roman"/>
          <w:sz w:val="24"/>
          <w:szCs w:val="24"/>
        </w:rPr>
      </w:pPr>
      <w:r w:rsidRPr="001344A2">
        <w:rPr>
          <w:rFonts w:ascii="Times New Roman" w:hAnsi="Times New Roman"/>
          <w:sz w:val="24"/>
          <w:szCs w:val="24"/>
        </w:rPr>
        <w:t>10.7. Līgums sagatavotos un parakstīts 2 (divos) eksemplāros latviešu valodā, katrs uz __ (___) lapām, Līgumam ir __ pielikumi uz __ lapām, kas ir Līguma neatņemamas sastāvdaļas. Viens Līguma eksemplārs glabājas pie Piegādātāja, otrs pie Pircēja. Abiem Līguma eksemplāri</w:t>
      </w:r>
      <w:r w:rsidR="008343DD">
        <w:rPr>
          <w:rFonts w:ascii="Times New Roman" w:hAnsi="Times New Roman"/>
          <w:sz w:val="24"/>
          <w:szCs w:val="24"/>
        </w:rPr>
        <w:t xml:space="preserve">em ir vienāds juridisks spēks. </w:t>
      </w:r>
    </w:p>
    <w:p w:rsidR="001344A2" w:rsidRPr="001344A2" w:rsidRDefault="001344A2" w:rsidP="006951BB">
      <w:pPr>
        <w:spacing w:after="0" w:line="240" w:lineRule="auto"/>
        <w:ind w:left="1440" w:hanging="1440"/>
        <w:jc w:val="both"/>
        <w:outlineLvl w:val="0"/>
        <w:rPr>
          <w:rFonts w:ascii="Times New Roman" w:hAnsi="Times New Roman"/>
          <w:sz w:val="24"/>
          <w:szCs w:val="24"/>
        </w:rPr>
      </w:pPr>
      <w:r w:rsidRPr="001344A2">
        <w:rPr>
          <w:rFonts w:ascii="Times New Roman" w:hAnsi="Times New Roman"/>
          <w:sz w:val="24"/>
          <w:szCs w:val="24"/>
        </w:rPr>
        <w:t>Pielikumā :</w:t>
      </w:r>
    </w:p>
    <w:p w:rsidR="001344A2" w:rsidRPr="001344A2" w:rsidRDefault="001344A2" w:rsidP="006951BB">
      <w:pPr>
        <w:pStyle w:val="ListParagraph"/>
        <w:numPr>
          <w:ilvl w:val="0"/>
          <w:numId w:val="44"/>
        </w:numPr>
        <w:ind w:firstLine="414"/>
        <w:jc w:val="both"/>
        <w:outlineLvl w:val="0"/>
      </w:pPr>
      <w:r w:rsidRPr="001344A2">
        <w:t>Piegādātāja iepirkuma Tehniskā piedāvājuma kopija uz ___ lapām.</w:t>
      </w:r>
    </w:p>
    <w:p w:rsidR="001344A2" w:rsidRPr="001344A2" w:rsidRDefault="001344A2" w:rsidP="006951BB">
      <w:pPr>
        <w:pStyle w:val="ListParagraph"/>
        <w:numPr>
          <w:ilvl w:val="0"/>
          <w:numId w:val="44"/>
        </w:numPr>
        <w:ind w:firstLine="414"/>
        <w:jc w:val="both"/>
        <w:outlineLvl w:val="0"/>
      </w:pPr>
      <w:r w:rsidRPr="001344A2">
        <w:t>Tehniskais specifikācija uz __lpp.</w:t>
      </w:r>
    </w:p>
    <w:p w:rsidR="001344A2" w:rsidRPr="001344A2" w:rsidRDefault="001344A2" w:rsidP="006951BB">
      <w:pPr>
        <w:pStyle w:val="ListParagraph"/>
        <w:numPr>
          <w:ilvl w:val="0"/>
          <w:numId w:val="44"/>
        </w:numPr>
        <w:ind w:firstLine="414"/>
        <w:jc w:val="both"/>
        <w:outlineLvl w:val="0"/>
      </w:pPr>
      <w:r w:rsidRPr="001344A2">
        <w:t>Finanšu piedāvājums uz __lpp.</w:t>
      </w:r>
    </w:p>
    <w:p w:rsidR="001344A2" w:rsidRPr="001344A2" w:rsidRDefault="001344A2" w:rsidP="003E2FA6">
      <w:pPr>
        <w:spacing w:after="0" w:line="240" w:lineRule="auto"/>
        <w:ind w:left="720"/>
        <w:jc w:val="both"/>
        <w:outlineLvl w:val="0"/>
        <w:rPr>
          <w:rFonts w:ascii="Times New Roman" w:hAnsi="Times New Roman"/>
          <w:sz w:val="24"/>
          <w:szCs w:val="24"/>
        </w:rPr>
      </w:pPr>
    </w:p>
    <w:p w:rsidR="00EC788B" w:rsidRDefault="00EC788B">
      <w:pPr>
        <w:rPr>
          <w:rFonts w:ascii="Times New Roman" w:hAnsi="Times New Roman"/>
          <w:b/>
          <w:sz w:val="24"/>
          <w:szCs w:val="24"/>
        </w:rPr>
      </w:pPr>
      <w:r>
        <w:rPr>
          <w:rFonts w:ascii="Times New Roman" w:hAnsi="Times New Roman"/>
          <w:b/>
          <w:sz w:val="24"/>
          <w:szCs w:val="24"/>
        </w:rPr>
        <w:br w:type="page"/>
      </w:r>
    </w:p>
    <w:p w:rsidR="001344A2" w:rsidRPr="001344A2" w:rsidRDefault="001344A2" w:rsidP="001344A2">
      <w:pPr>
        <w:jc w:val="center"/>
        <w:rPr>
          <w:rFonts w:ascii="Times New Roman" w:hAnsi="Times New Roman"/>
          <w:b/>
          <w:sz w:val="24"/>
          <w:szCs w:val="24"/>
        </w:rPr>
      </w:pPr>
      <w:r w:rsidRPr="001344A2">
        <w:rPr>
          <w:rFonts w:ascii="Times New Roman" w:hAnsi="Times New Roman"/>
          <w:b/>
          <w:sz w:val="24"/>
          <w:szCs w:val="24"/>
        </w:rPr>
        <w:lastRenderedPageBreak/>
        <w:t>11. PUŠU REKVIZĪTI UN PARAKSTI</w:t>
      </w:r>
    </w:p>
    <w:tbl>
      <w:tblPr>
        <w:tblStyle w:val="TableGrid"/>
        <w:tblW w:w="0" w:type="auto"/>
        <w:tblLook w:val="04A0" w:firstRow="1" w:lastRow="0" w:firstColumn="1" w:lastColumn="0" w:noHBand="0" w:noVBand="1"/>
      </w:tblPr>
      <w:tblGrid>
        <w:gridCol w:w="4643"/>
        <w:gridCol w:w="4644"/>
      </w:tblGrid>
      <w:tr w:rsidR="001344A2" w:rsidRPr="001344A2" w:rsidTr="001344A2">
        <w:trPr>
          <w:trHeight w:val="3280"/>
        </w:trPr>
        <w:tc>
          <w:tcPr>
            <w:tcW w:w="4643" w:type="dxa"/>
          </w:tcPr>
          <w:p w:rsidR="001344A2" w:rsidRPr="001344A2" w:rsidRDefault="001344A2" w:rsidP="001344A2">
            <w:pPr>
              <w:rPr>
                <w:rFonts w:ascii="Times New Roman" w:hAnsi="Times New Roman"/>
                <w:b/>
                <w:sz w:val="24"/>
                <w:szCs w:val="24"/>
              </w:rPr>
            </w:pPr>
            <w:r w:rsidRPr="001344A2">
              <w:rPr>
                <w:rFonts w:ascii="Times New Roman" w:hAnsi="Times New Roman"/>
                <w:b/>
                <w:sz w:val="24"/>
                <w:szCs w:val="24"/>
              </w:rPr>
              <w:t>Pircējs:</w:t>
            </w:r>
          </w:p>
          <w:p w:rsidR="001344A2" w:rsidRPr="001344A2" w:rsidRDefault="001344A2" w:rsidP="001344A2">
            <w:pPr>
              <w:rPr>
                <w:rFonts w:ascii="Times New Roman" w:hAnsi="Times New Roman"/>
                <w:b/>
                <w:sz w:val="24"/>
                <w:szCs w:val="24"/>
              </w:rPr>
            </w:pPr>
            <w:r w:rsidRPr="001344A2">
              <w:rPr>
                <w:rFonts w:ascii="Times New Roman" w:hAnsi="Times New Roman"/>
                <w:b/>
                <w:sz w:val="24"/>
                <w:szCs w:val="24"/>
              </w:rPr>
              <w:t>Kandavas novada dome</w:t>
            </w:r>
          </w:p>
          <w:p w:rsidR="001344A2" w:rsidRPr="001344A2" w:rsidRDefault="001344A2" w:rsidP="001344A2">
            <w:pPr>
              <w:rPr>
                <w:rFonts w:ascii="Times New Roman" w:hAnsi="Times New Roman"/>
                <w:sz w:val="24"/>
                <w:szCs w:val="24"/>
              </w:rPr>
            </w:pPr>
            <w:r w:rsidRPr="001344A2">
              <w:rPr>
                <w:rFonts w:ascii="Times New Roman" w:hAnsi="Times New Roman"/>
                <w:sz w:val="24"/>
                <w:szCs w:val="24"/>
              </w:rPr>
              <w:t>Reģ</w:t>
            </w:r>
            <w:r w:rsidR="003E2FA6">
              <w:rPr>
                <w:rFonts w:ascii="Times New Roman" w:hAnsi="Times New Roman"/>
                <w:sz w:val="24"/>
                <w:szCs w:val="24"/>
              </w:rPr>
              <w:t xml:space="preserve"> </w:t>
            </w:r>
            <w:r w:rsidRPr="001344A2">
              <w:rPr>
                <w:rFonts w:ascii="Times New Roman" w:hAnsi="Times New Roman"/>
                <w:sz w:val="24"/>
                <w:szCs w:val="24"/>
              </w:rPr>
              <w:t>. Nr.90000050886</w:t>
            </w:r>
          </w:p>
          <w:p w:rsidR="001344A2" w:rsidRPr="001344A2" w:rsidRDefault="001344A2" w:rsidP="001344A2">
            <w:pPr>
              <w:rPr>
                <w:rFonts w:ascii="Times New Roman" w:hAnsi="Times New Roman"/>
                <w:sz w:val="24"/>
                <w:szCs w:val="24"/>
              </w:rPr>
            </w:pPr>
            <w:r w:rsidRPr="001344A2">
              <w:rPr>
                <w:rFonts w:ascii="Times New Roman" w:hAnsi="Times New Roman"/>
                <w:sz w:val="24"/>
                <w:szCs w:val="24"/>
              </w:rPr>
              <w:t>Dārza iela 6, Kandava,</w:t>
            </w:r>
          </w:p>
          <w:p w:rsidR="001344A2" w:rsidRPr="001344A2" w:rsidRDefault="001344A2" w:rsidP="001344A2">
            <w:pPr>
              <w:rPr>
                <w:rFonts w:ascii="Times New Roman" w:hAnsi="Times New Roman"/>
                <w:sz w:val="24"/>
                <w:szCs w:val="24"/>
              </w:rPr>
            </w:pPr>
            <w:r w:rsidRPr="001344A2">
              <w:rPr>
                <w:rFonts w:ascii="Times New Roman" w:hAnsi="Times New Roman"/>
                <w:sz w:val="24"/>
                <w:szCs w:val="24"/>
              </w:rPr>
              <w:t>Kandavas novads, LV-3120</w:t>
            </w:r>
          </w:p>
          <w:p w:rsidR="001344A2" w:rsidRPr="001344A2" w:rsidRDefault="001344A2" w:rsidP="001344A2">
            <w:pPr>
              <w:rPr>
                <w:rFonts w:ascii="Times New Roman" w:hAnsi="Times New Roman"/>
                <w:sz w:val="24"/>
                <w:szCs w:val="24"/>
              </w:rPr>
            </w:pPr>
            <w:r w:rsidRPr="001344A2">
              <w:rPr>
                <w:rFonts w:ascii="Times New Roman" w:hAnsi="Times New Roman"/>
                <w:sz w:val="24"/>
                <w:szCs w:val="24"/>
              </w:rPr>
              <w:t>Banka: AS „SEB Banka”</w:t>
            </w:r>
          </w:p>
          <w:p w:rsidR="001344A2" w:rsidRPr="001344A2" w:rsidRDefault="001344A2" w:rsidP="001344A2">
            <w:pPr>
              <w:rPr>
                <w:rFonts w:ascii="Times New Roman" w:hAnsi="Times New Roman"/>
                <w:sz w:val="24"/>
                <w:szCs w:val="24"/>
              </w:rPr>
            </w:pPr>
            <w:r w:rsidRPr="001344A2">
              <w:rPr>
                <w:rFonts w:ascii="Times New Roman" w:hAnsi="Times New Roman"/>
                <w:sz w:val="24"/>
                <w:szCs w:val="24"/>
              </w:rPr>
              <w:t>Kods: UNLALV2X</w:t>
            </w:r>
          </w:p>
          <w:p w:rsidR="001344A2" w:rsidRPr="001344A2" w:rsidRDefault="001344A2" w:rsidP="001344A2">
            <w:pPr>
              <w:rPr>
                <w:rFonts w:ascii="Times New Roman" w:hAnsi="Times New Roman"/>
                <w:sz w:val="24"/>
                <w:szCs w:val="24"/>
              </w:rPr>
            </w:pPr>
            <w:r w:rsidRPr="001344A2">
              <w:rPr>
                <w:rFonts w:ascii="Times New Roman" w:hAnsi="Times New Roman"/>
                <w:sz w:val="24"/>
                <w:szCs w:val="24"/>
              </w:rPr>
              <w:t>Konts: LV73UNLA0011010130573</w:t>
            </w:r>
          </w:p>
          <w:p w:rsidR="001344A2" w:rsidRPr="001344A2" w:rsidRDefault="001344A2" w:rsidP="001344A2">
            <w:pPr>
              <w:rPr>
                <w:rFonts w:ascii="Times New Roman" w:hAnsi="Times New Roman"/>
                <w:sz w:val="24"/>
                <w:szCs w:val="24"/>
              </w:rPr>
            </w:pPr>
          </w:p>
          <w:p w:rsidR="001344A2" w:rsidRPr="001344A2" w:rsidRDefault="001344A2" w:rsidP="001344A2">
            <w:pPr>
              <w:rPr>
                <w:rFonts w:ascii="Times New Roman" w:hAnsi="Times New Roman"/>
                <w:sz w:val="24"/>
                <w:szCs w:val="24"/>
              </w:rPr>
            </w:pPr>
            <w:r w:rsidRPr="001344A2">
              <w:rPr>
                <w:rFonts w:ascii="Times New Roman" w:hAnsi="Times New Roman"/>
                <w:sz w:val="24"/>
                <w:szCs w:val="24"/>
              </w:rPr>
              <w:t>Priekšsēdētājs</w:t>
            </w:r>
          </w:p>
          <w:p w:rsidR="001344A2" w:rsidRPr="001344A2" w:rsidRDefault="001344A2" w:rsidP="001344A2">
            <w:pPr>
              <w:rPr>
                <w:rFonts w:ascii="Times New Roman" w:hAnsi="Times New Roman"/>
                <w:sz w:val="24"/>
                <w:szCs w:val="24"/>
              </w:rPr>
            </w:pPr>
          </w:p>
          <w:p w:rsidR="001344A2" w:rsidRPr="001344A2" w:rsidRDefault="001344A2" w:rsidP="00D51790">
            <w:pPr>
              <w:jc w:val="both"/>
              <w:rPr>
                <w:rFonts w:ascii="Times New Roman" w:hAnsi="Times New Roman"/>
                <w:sz w:val="24"/>
                <w:szCs w:val="24"/>
              </w:rPr>
            </w:pPr>
            <w:r w:rsidRPr="001344A2">
              <w:rPr>
                <w:rFonts w:ascii="Times New Roman" w:hAnsi="Times New Roman"/>
                <w:sz w:val="24"/>
                <w:szCs w:val="24"/>
              </w:rPr>
              <w:t>__________</w:t>
            </w:r>
            <w:r w:rsidR="008343DD">
              <w:rPr>
                <w:rFonts w:ascii="Times New Roman" w:hAnsi="Times New Roman"/>
                <w:sz w:val="24"/>
                <w:szCs w:val="24"/>
              </w:rPr>
              <w:t xml:space="preserve">__________ </w:t>
            </w:r>
          </w:p>
        </w:tc>
        <w:tc>
          <w:tcPr>
            <w:tcW w:w="4644" w:type="dxa"/>
          </w:tcPr>
          <w:p w:rsidR="001344A2" w:rsidRPr="001344A2" w:rsidRDefault="001344A2" w:rsidP="001344A2">
            <w:pPr>
              <w:jc w:val="both"/>
              <w:rPr>
                <w:rFonts w:ascii="Times New Roman" w:hAnsi="Times New Roman"/>
                <w:b/>
                <w:sz w:val="24"/>
                <w:szCs w:val="24"/>
              </w:rPr>
            </w:pPr>
            <w:r w:rsidRPr="001344A2">
              <w:rPr>
                <w:rFonts w:ascii="Times New Roman" w:hAnsi="Times New Roman"/>
                <w:b/>
                <w:sz w:val="24"/>
                <w:szCs w:val="24"/>
              </w:rPr>
              <w:t>Piegādātājs:</w:t>
            </w:r>
          </w:p>
        </w:tc>
      </w:tr>
    </w:tbl>
    <w:p w:rsidR="00033DEB" w:rsidRPr="005365E0" w:rsidRDefault="00033DEB" w:rsidP="00251F35">
      <w:pPr>
        <w:spacing w:after="0" w:line="240" w:lineRule="auto"/>
        <w:ind w:left="5760" w:firstLine="720"/>
        <w:rPr>
          <w:rFonts w:ascii="Times New Roman" w:hAnsi="Times New Roman"/>
          <w:sz w:val="24"/>
          <w:szCs w:val="24"/>
        </w:rPr>
      </w:pPr>
    </w:p>
    <w:sectPr w:rsidR="00033DEB" w:rsidRPr="005365E0" w:rsidSect="00C2396A">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F12" w:rsidRDefault="00DF1F12" w:rsidP="00C5741D">
      <w:pPr>
        <w:spacing w:after="0" w:line="240" w:lineRule="auto"/>
      </w:pPr>
      <w:r>
        <w:separator/>
      </w:r>
    </w:p>
  </w:endnote>
  <w:endnote w:type="continuationSeparator" w:id="0">
    <w:p w:rsidR="00DF1F12" w:rsidRDefault="00DF1F12" w:rsidP="00C57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Swiss TL">
    <w:altName w:val="Calibri"/>
    <w:charset w:val="BA"/>
    <w:family w:val="swiss"/>
    <w:pitch w:val="variable"/>
    <w:sig w:usb0="800002A7" w:usb1="00000040" w:usb2="00000040" w:usb3="00000000" w:csb0="00000097"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689" w:rsidRDefault="006B7689" w:rsidP="00B229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6B7689" w:rsidRDefault="006B76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133443"/>
      <w:docPartObj>
        <w:docPartGallery w:val="Page Numbers (Bottom of Page)"/>
        <w:docPartUnique/>
      </w:docPartObj>
    </w:sdtPr>
    <w:sdtContent>
      <w:p w:rsidR="006B7689" w:rsidRDefault="006B7689">
        <w:pPr>
          <w:pStyle w:val="Footer"/>
          <w:jc w:val="center"/>
        </w:pPr>
        <w:r>
          <w:fldChar w:fldCharType="begin"/>
        </w:r>
        <w:r>
          <w:instrText xml:space="preserve"> PAGE   \* MERGEFORMAT </w:instrText>
        </w:r>
        <w:r>
          <w:fldChar w:fldCharType="separate"/>
        </w:r>
        <w:r w:rsidR="00280C90">
          <w:rPr>
            <w:noProof/>
          </w:rPr>
          <w:t>18</w:t>
        </w:r>
        <w:r>
          <w:rPr>
            <w:noProof/>
          </w:rPr>
          <w:fldChar w:fldCharType="end"/>
        </w:r>
      </w:p>
    </w:sdtContent>
  </w:sdt>
  <w:p w:rsidR="006B7689" w:rsidRDefault="006B7689" w:rsidP="00B229EA">
    <w:pPr>
      <w:pStyle w:val="Footer"/>
      <w:pBdr>
        <w:top w:val="single" w:sz="4" w:space="1" w:color="auto"/>
      </w:pBd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F12" w:rsidRDefault="00DF1F12" w:rsidP="00C5741D">
      <w:pPr>
        <w:spacing w:after="0" w:line="240" w:lineRule="auto"/>
      </w:pPr>
      <w:r>
        <w:separator/>
      </w:r>
    </w:p>
  </w:footnote>
  <w:footnote w:type="continuationSeparator" w:id="0">
    <w:p w:rsidR="00DF1F12" w:rsidRDefault="00DF1F12" w:rsidP="00C57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1"/>
      <w:numFmt w:val="decimal"/>
      <w:lvlText w:val="%1."/>
      <w:lvlJc w:val="left"/>
      <w:pPr>
        <w:tabs>
          <w:tab w:val="num" w:pos="720"/>
        </w:tabs>
        <w:ind w:left="753" w:hanging="360"/>
      </w:pPr>
    </w:lvl>
  </w:abstractNum>
  <w:abstractNum w:abstractNumId="1" w15:restartNumberingAfterBreak="0">
    <w:nsid w:val="00000004"/>
    <w:multiLevelType w:val="multilevel"/>
    <w:tmpl w:val="23FE3676"/>
    <w:lvl w:ilvl="0">
      <w:start w:val="3"/>
      <w:numFmt w:val="decimal"/>
      <w:lvlText w:val="%1."/>
      <w:lvlJc w:val="left"/>
      <w:pPr>
        <w:tabs>
          <w:tab w:val="num" w:pos="435"/>
        </w:tabs>
        <w:ind w:left="435" w:hanging="435"/>
      </w:pPr>
    </w:lvl>
    <w:lvl w:ilvl="1">
      <w:start w:val="1"/>
      <w:numFmt w:val="decimal"/>
      <w:lvlText w:val="%1.%2."/>
      <w:lvlJc w:val="left"/>
      <w:pPr>
        <w:tabs>
          <w:tab w:val="num" w:pos="720"/>
        </w:tabs>
        <w:ind w:left="720" w:hanging="720"/>
      </w:pPr>
      <w:rPr>
        <w:b/>
        <w:bCs/>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893F65"/>
    <w:multiLevelType w:val="multilevel"/>
    <w:tmpl w:val="EECCA264"/>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21C0904"/>
    <w:multiLevelType w:val="multilevel"/>
    <w:tmpl w:val="3A681A7A"/>
    <w:lvl w:ilvl="0">
      <w:start w:val="1"/>
      <w:numFmt w:val="decimal"/>
      <w:lvlText w:val="%1."/>
      <w:lvlJc w:val="left"/>
      <w:pPr>
        <w:tabs>
          <w:tab w:val="num" w:pos="3053"/>
        </w:tabs>
        <w:ind w:left="3053"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3434257"/>
    <w:multiLevelType w:val="multilevel"/>
    <w:tmpl w:val="CEDA03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500F3F"/>
    <w:multiLevelType w:val="multilevel"/>
    <w:tmpl w:val="FE94FA74"/>
    <w:lvl w:ilvl="0">
      <w:start w:val="5"/>
      <w:numFmt w:val="decimal"/>
      <w:lvlText w:val="%1."/>
      <w:lvlJc w:val="left"/>
      <w:pPr>
        <w:ind w:left="360" w:hanging="360"/>
      </w:pPr>
      <w:rPr>
        <w:rFonts w:hint="default"/>
      </w:rPr>
    </w:lvl>
    <w:lvl w:ilvl="1">
      <w:start w:val="2"/>
      <w:numFmt w:val="decimal"/>
      <w:lvlText w:val="4.%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691061A"/>
    <w:multiLevelType w:val="hybridMultilevel"/>
    <w:tmpl w:val="989ABAF2"/>
    <w:lvl w:ilvl="0" w:tplc="A86A916E">
      <w:start w:val="1"/>
      <w:numFmt w:val="decimal"/>
      <w:lvlText w:val="6.%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0A811C85"/>
    <w:multiLevelType w:val="hybridMultilevel"/>
    <w:tmpl w:val="A88A6A72"/>
    <w:lvl w:ilvl="0" w:tplc="93B278A8">
      <w:start w:val="1"/>
      <w:numFmt w:val="decimal"/>
      <w:lvlText w:val="4.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0D0E2D"/>
    <w:multiLevelType w:val="hybridMultilevel"/>
    <w:tmpl w:val="9C503F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D0C35B3"/>
    <w:multiLevelType w:val="hybridMultilevel"/>
    <w:tmpl w:val="CA28E366"/>
    <w:lvl w:ilvl="0" w:tplc="467ECCE2">
      <w:start w:val="5"/>
      <w:numFmt w:val="decimal"/>
      <w:lvlText w:val="%1."/>
      <w:lvlJc w:val="left"/>
      <w:pPr>
        <w:tabs>
          <w:tab w:val="num" w:pos="720"/>
        </w:tabs>
        <w:ind w:left="720" w:hanging="360"/>
      </w:pPr>
      <w:rPr>
        <w:rFonts w:hint="default"/>
      </w:rPr>
    </w:lvl>
    <w:lvl w:ilvl="1" w:tplc="7B6EA234">
      <w:numFmt w:val="none"/>
      <w:lvlText w:val=""/>
      <w:lvlJc w:val="left"/>
      <w:pPr>
        <w:tabs>
          <w:tab w:val="num" w:pos="360"/>
        </w:tabs>
      </w:pPr>
    </w:lvl>
    <w:lvl w:ilvl="2" w:tplc="0DE682F0">
      <w:numFmt w:val="none"/>
      <w:lvlText w:val=""/>
      <w:lvlJc w:val="left"/>
      <w:pPr>
        <w:tabs>
          <w:tab w:val="num" w:pos="360"/>
        </w:tabs>
      </w:pPr>
    </w:lvl>
    <w:lvl w:ilvl="3" w:tplc="C86A2640">
      <w:numFmt w:val="none"/>
      <w:lvlText w:val=""/>
      <w:lvlJc w:val="left"/>
      <w:pPr>
        <w:tabs>
          <w:tab w:val="num" w:pos="360"/>
        </w:tabs>
      </w:pPr>
    </w:lvl>
    <w:lvl w:ilvl="4" w:tplc="B8507F2C">
      <w:numFmt w:val="none"/>
      <w:lvlText w:val=""/>
      <w:lvlJc w:val="left"/>
      <w:pPr>
        <w:tabs>
          <w:tab w:val="num" w:pos="360"/>
        </w:tabs>
      </w:pPr>
    </w:lvl>
    <w:lvl w:ilvl="5" w:tplc="4682635A">
      <w:numFmt w:val="none"/>
      <w:lvlText w:val=""/>
      <w:lvlJc w:val="left"/>
      <w:pPr>
        <w:tabs>
          <w:tab w:val="num" w:pos="360"/>
        </w:tabs>
      </w:pPr>
    </w:lvl>
    <w:lvl w:ilvl="6" w:tplc="03ECD86A">
      <w:numFmt w:val="none"/>
      <w:lvlText w:val=""/>
      <w:lvlJc w:val="left"/>
      <w:pPr>
        <w:tabs>
          <w:tab w:val="num" w:pos="360"/>
        </w:tabs>
      </w:pPr>
    </w:lvl>
    <w:lvl w:ilvl="7" w:tplc="FA820B6A">
      <w:numFmt w:val="none"/>
      <w:lvlText w:val=""/>
      <w:lvlJc w:val="left"/>
      <w:pPr>
        <w:tabs>
          <w:tab w:val="num" w:pos="360"/>
        </w:tabs>
      </w:pPr>
    </w:lvl>
    <w:lvl w:ilvl="8" w:tplc="364ED5C4">
      <w:numFmt w:val="none"/>
      <w:lvlText w:val=""/>
      <w:lvlJc w:val="left"/>
      <w:pPr>
        <w:tabs>
          <w:tab w:val="num" w:pos="360"/>
        </w:tabs>
      </w:pPr>
    </w:lvl>
  </w:abstractNum>
  <w:abstractNum w:abstractNumId="10" w15:restartNumberingAfterBreak="0">
    <w:nsid w:val="0E7C56C6"/>
    <w:multiLevelType w:val="hybridMultilevel"/>
    <w:tmpl w:val="4594C5F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F6B419A"/>
    <w:multiLevelType w:val="multilevel"/>
    <w:tmpl w:val="136204B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0E723A5"/>
    <w:multiLevelType w:val="multilevel"/>
    <w:tmpl w:val="6CEE6010"/>
    <w:lvl w:ilvl="0">
      <w:start w:val="1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2B152C0"/>
    <w:multiLevelType w:val="multilevel"/>
    <w:tmpl w:val="EED88E58"/>
    <w:lvl w:ilvl="0">
      <w:start w:val="10"/>
      <w:numFmt w:val="decimal"/>
      <w:lvlText w:val="%1."/>
      <w:lvlJc w:val="left"/>
      <w:pPr>
        <w:ind w:left="720" w:hanging="360"/>
      </w:pPr>
      <w:rPr>
        <w:rFonts w:eastAsia="Calibri" w:hint="default"/>
        <w:b/>
        <w:color w:val="000000"/>
      </w:rPr>
    </w:lvl>
    <w:lvl w:ilvl="1">
      <w:start w:val="1"/>
      <w:numFmt w:val="decimal"/>
      <w:isLgl/>
      <w:lvlText w:val="%1.%2."/>
      <w:lvlJc w:val="left"/>
      <w:pPr>
        <w:ind w:left="840" w:hanging="48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4" w15:restartNumberingAfterBreak="0">
    <w:nsid w:val="13861E18"/>
    <w:multiLevelType w:val="hybridMultilevel"/>
    <w:tmpl w:val="670A46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5F74EE6"/>
    <w:multiLevelType w:val="hybridMultilevel"/>
    <w:tmpl w:val="E4426A82"/>
    <w:lvl w:ilvl="0" w:tplc="BCD4A420">
      <w:start w:val="1"/>
      <w:numFmt w:val="decimal"/>
      <w:lvlText w:val="%1."/>
      <w:lvlJc w:val="left"/>
      <w:pPr>
        <w:tabs>
          <w:tab w:val="num" w:pos="720"/>
        </w:tabs>
        <w:ind w:left="720" w:hanging="360"/>
      </w:pPr>
      <w:rPr>
        <w:rFonts w:cs="Times New Roman" w:hint="default"/>
        <w:b/>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5F764AD"/>
    <w:multiLevelType w:val="multilevel"/>
    <w:tmpl w:val="FA8EE610"/>
    <w:lvl w:ilvl="0">
      <w:start w:val="11"/>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198944AB"/>
    <w:multiLevelType w:val="hybridMultilevel"/>
    <w:tmpl w:val="2A9E682E"/>
    <w:lvl w:ilvl="0" w:tplc="AD727886">
      <w:start w:val="1"/>
      <w:numFmt w:val="decimal"/>
      <w:lvlText w:val="%1."/>
      <w:lvlJc w:val="left"/>
      <w:pPr>
        <w:ind w:left="720" w:hanging="360"/>
      </w:pPr>
      <w:rPr>
        <w:rFonts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D0A3994"/>
    <w:multiLevelType w:val="multilevel"/>
    <w:tmpl w:val="5380DD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04B0414"/>
    <w:multiLevelType w:val="hybridMultilevel"/>
    <w:tmpl w:val="7C96E2B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4366077"/>
    <w:multiLevelType w:val="hybridMultilevel"/>
    <w:tmpl w:val="B85057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7162BB0"/>
    <w:multiLevelType w:val="hybridMultilevel"/>
    <w:tmpl w:val="6AD25E06"/>
    <w:lvl w:ilvl="0" w:tplc="2D9E963E">
      <w:start w:val="1"/>
      <w:numFmt w:val="decimal"/>
      <w:lvlText w:val="4.1.%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2" w15:restartNumberingAfterBreak="0">
    <w:nsid w:val="28503D59"/>
    <w:multiLevelType w:val="multilevel"/>
    <w:tmpl w:val="8FCE44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bCs/>
      </w:rPr>
    </w:lvl>
    <w:lvl w:ilvl="2">
      <w:start w:val="1"/>
      <w:numFmt w:val="decimal"/>
      <w:lvlText w:val="%1.%2.%3."/>
      <w:lvlJc w:val="left"/>
      <w:pPr>
        <w:tabs>
          <w:tab w:val="num" w:pos="1440"/>
        </w:tabs>
        <w:ind w:left="1440" w:hanging="720"/>
      </w:pPr>
      <w:rPr>
        <w:rFonts w:hint="default"/>
        <w:b w:val="0"/>
        <w:bCs/>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2B022BE8"/>
    <w:multiLevelType w:val="multilevel"/>
    <w:tmpl w:val="9F646EDC"/>
    <w:lvl w:ilvl="0">
      <w:start w:val="10"/>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4" w15:restartNumberingAfterBreak="0">
    <w:nsid w:val="335F791B"/>
    <w:multiLevelType w:val="multilevel"/>
    <w:tmpl w:val="A5A42DE6"/>
    <w:lvl w:ilvl="0">
      <w:start w:val="10"/>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34654435"/>
    <w:multiLevelType w:val="multilevel"/>
    <w:tmpl w:val="2C926520"/>
    <w:lvl w:ilvl="0">
      <w:start w:val="1"/>
      <w:numFmt w:val="decimal"/>
      <w:lvlText w:val="%1."/>
      <w:lvlJc w:val="left"/>
      <w:pPr>
        <w:ind w:left="720" w:hanging="360"/>
      </w:p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7AA3541"/>
    <w:multiLevelType w:val="multilevel"/>
    <w:tmpl w:val="D4C4DE04"/>
    <w:lvl w:ilvl="0">
      <w:start w:val="10"/>
      <w:numFmt w:val="decimal"/>
      <w:lvlText w:val="%1."/>
      <w:lvlJc w:val="left"/>
      <w:pPr>
        <w:ind w:left="435" w:hanging="435"/>
      </w:pPr>
      <w:rPr>
        <w:rFonts w:hint="default"/>
        <w:b/>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3AE4745E"/>
    <w:multiLevelType w:val="multilevel"/>
    <w:tmpl w:val="3BD4C2E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8" w15:restartNumberingAfterBreak="0">
    <w:nsid w:val="3C9143E8"/>
    <w:multiLevelType w:val="multilevel"/>
    <w:tmpl w:val="9814C7AC"/>
    <w:lvl w:ilvl="0">
      <w:start w:val="11"/>
      <w:numFmt w:val="decimal"/>
      <w:lvlText w:val="%1."/>
      <w:lvlJc w:val="left"/>
      <w:pPr>
        <w:ind w:left="480" w:hanging="480"/>
      </w:pPr>
      <w:rPr>
        <w:rFonts w:eastAsia="Calibri" w:hint="default"/>
      </w:rPr>
    </w:lvl>
    <w:lvl w:ilvl="1">
      <w:start w:val="1"/>
      <w:numFmt w:val="decimal"/>
      <w:lvlText w:val="%1.%2."/>
      <w:lvlJc w:val="left"/>
      <w:pPr>
        <w:ind w:left="840" w:hanging="48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29" w15:restartNumberingAfterBreak="0">
    <w:nsid w:val="3CA07723"/>
    <w:multiLevelType w:val="multilevel"/>
    <w:tmpl w:val="BB4AB1BE"/>
    <w:lvl w:ilvl="0">
      <w:start w:val="1"/>
      <w:numFmt w:val="decimal"/>
      <w:pStyle w:val="Virsraksts"/>
      <w:lvlText w:val="%1."/>
      <w:lvlJc w:val="left"/>
      <w:pPr>
        <w:ind w:left="360" w:hanging="360"/>
      </w:pPr>
      <w:rPr>
        <w:rFonts w:hint="default"/>
        <w:b/>
      </w:rPr>
    </w:lvl>
    <w:lvl w:ilvl="1">
      <w:start w:val="1"/>
      <w:numFmt w:val="decimal"/>
      <w:pStyle w:val="Punkts"/>
      <w:lvlText w:val="%1.%2."/>
      <w:lvlJc w:val="left"/>
      <w:pPr>
        <w:ind w:left="912" w:hanging="432"/>
      </w:pPr>
      <w:rPr>
        <w:rFonts w:hint="default"/>
        <w:b w:val="0"/>
      </w:rPr>
    </w:lvl>
    <w:lvl w:ilvl="2">
      <w:start w:val="1"/>
      <w:numFmt w:val="decimal"/>
      <w:pStyle w:val="Apakspunkts"/>
      <w:lvlText w:val="%3."/>
      <w:lvlJc w:val="left"/>
      <w:pPr>
        <w:ind w:left="504" w:hanging="504"/>
      </w:pPr>
      <w:rPr>
        <w:rFonts w:ascii="Times New Roman" w:eastAsia="Times New Roman" w:hAnsi="Times New Roman" w:cs="Times New Roman"/>
        <w:b/>
        <w:i w:val="0"/>
        <w:spacing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DDF5335"/>
    <w:multiLevelType w:val="multilevel"/>
    <w:tmpl w:val="C688C470"/>
    <w:lvl w:ilvl="0">
      <w:start w:val="8"/>
      <w:numFmt w:val="decimal"/>
      <w:lvlText w:val="%1."/>
      <w:lvlJc w:val="left"/>
      <w:pPr>
        <w:ind w:left="360" w:hanging="360"/>
      </w:pPr>
      <w:rPr>
        <w:rFonts w:hint="default"/>
        <w:color w:val="000000"/>
      </w:rPr>
    </w:lvl>
    <w:lvl w:ilvl="1">
      <w:start w:val="1"/>
      <w:numFmt w:val="decimal"/>
      <w:lvlText w:val="%1.%2."/>
      <w:lvlJc w:val="left"/>
      <w:pPr>
        <w:ind w:left="643" w:hanging="36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31" w15:restartNumberingAfterBreak="0">
    <w:nsid w:val="41D308D8"/>
    <w:multiLevelType w:val="hybridMultilevel"/>
    <w:tmpl w:val="06AA1E5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45423482"/>
    <w:multiLevelType w:val="hybridMultilevel"/>
    <w:tmpl w:val="5E4C0F68"/>
    <w:lvl w:ilvl="0" w:tplc="0B5632D4">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35" w15:restartNumberingAfterBreak="0">
    <w:nsid w:val="4A527FDC"/>
    <w:multiLevelType w:val="multilevel"/>
    <w:tmpl w:val="7EACF220"/>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4C7273E3"/>
    <w:multiLevelType w:val="multilevel"/>
    <w:tmpl w:val="01DA85F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8C26410"/>
    <w:multiLevelType w:val="hybridMultilevel"/>
    <w:tmpl w:val="57F84574"/>
    <w:lvl w:ilvl="0" w:tplc="E4669882">
      <w:start w:val="1"/>
      <w:numFmt w:val="decimal"/>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AD44697"/>
    <w:multiLevelType w:val="hybridMultilevel"/>
    <w:tmpl w:val="A740EFDA"/>
    <w:lvl w:ilvl="0" w:tplc="427C0510">
      <w:start w:val="3"/>
      <w:numFmt w:val="decimal"/>
      <w:pStyle w:val="Paragrfs"/>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5D9B3E52"/>
    <w:multiLevelType w:val="hybridMultilevel"/>
    <w:tmpl w:val="DC0417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F952143"/>
    <w:multiLevelType w:val="hybridMultilevel"/>
    <w:tmpl w:val="4A725244"/>
    <w:lvl w:ilvl="0" w:tplc="6214EDB4">
      <w:start w:val="1"/>
      <w:numFmt w:val="decimal"/>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DAC2602"/>
    <w:multiLevelType w:val="multilevel"/>
    <w:tmpl w:val="7A5443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440" w:hanging="108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1800" w:hanging="1440"/>
      </w:pPr>
      <w:rPr>
        <w:rFonts w:hint="default"/>
        <w:sz w:val="20"/>
      </w:rPr>
    </w:lvl>
  </w:abstractNum>
  <w:abstractNum w:abstractNumId="43" w15:restartNumberingAfterBreak="0">
    <w:nsid w:val="6F0558E7"/>
    <w:multiLevelType w:val="hybridMultilevel"/>
    <w:tmpl w:val="95A433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2D64D28"/>
    <w:multiLevelType w:val="multilevel"/>
    <w:tmpl w:val="A06CDA68"/>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7705A94"/>
    <w:multiLevelType w:val="hybridMultilevel"/>
    <w:tmpl w:val="478C4888"/>
    <w:lvl w:ilvl="0" w:tplc="46D4AF5A">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B6E0D34"/>
    <w:multiLevelType w:val="multilevel"/>
    <w:tmpl w:val="9758AE7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15:restartNumberingAfterBreak="0">
    <w:nsid w:val="7FBC14AD"/>
    <w:multiLevelType w:val="multilevel"/>
    <w:tmpl w:val="476EC904"/>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5"/>
  </w:num>
  <w:num w:numId="4">
    <w:abstractNumId w:val="31"/>
  </w:num>
  <w:num w:numId="5">
    <w:abstractNumId w:val="28"/>
  </w:num>
  <w:num w:numId="6">
    <w:abstractNumId w:val="33"/>
  </w:num>
  <w:num w:numId="7">
    <w:abstractNumId w:val="15"/>
  </w:num>
  <w:num w:numId="8">
    <w:abstractNumId w:val="35"/>
  </w:num>
  <w:num w:numId="9">
    <w:abstractNumId w:val="14"/>
  </w:num>
  <w:num w:numId="10">
    <w:abstractNumId w:val="29"/>
  </w:num>
  <w:num w:numId="11">
    <w:abstractNumId w:val="11"/>
  </w:num>
  <w:num w:numId="12">
    <w:abstractNumId w:val="23"/>
  </w:num>
  <w:num w:numId="13">
    <w:abstractNumId w:val="39"/>
  </w:num>
  <w:num w:numId="14">
    <w:abstractNumId w:val="22"/>
  </w:num>
  <w:num w:numId="15">
    <w:abstractNumId w:val="13"/>
  </w:num>
  <w:num w:numId="16">
    <w:abstractNumId w:val="25"/>
  </w:num>
  <w:num w:numId="17">
    <w:abstractNumId w:val="42"/>
  </w:num>
  <w:num w:numId="18">
    <w:abstractNumId w:val="38"/>
  </w:num>
  <w:num w:numId="19">
    <w:abstractNumId w:val="9"/>
  </w:num>
  <w:num w:numId="20">
    <w:abstractNumId w:val="3"/>
  </w:num>
  <w:num w:numId="21">
    <w:abstractNumId w:val="17"/>
  </w:num>
  <w:num w:numId="22">
    <w:abstractNumId w:val="12"/>
  </w:num>
  <w:num w:numId="23">
    <w:abstractNumId w:val="41"/>
  </w:num>
  <w:num w:numId="24">
    <w:abstractNumId w:val="46"/>
  </w:num>
  <w:num w:numId="25">
    <w:abstractNumId w:val="1"/>
  </w:num>
  <w:num w:numId="26">
    <w:abstractNumId w:val="43"/>
  </w:num>
  <w:num w:numId="27">
    <w:abstractNumId w:val="19"/>
  </w:num>
  <w:num w:numId="28">
    <w:abstractNumId w:val="27"/>
  </w:num>
  <w:num w:numId="29">
    <w:abstractNumId w:val="30"/>
  </w:num>
  <w:num w:numId="30">
    <w:abstractNumId w:val="24"/>
  </w:num>
  <w:num w:numId="31">
    <w:abstractNumId w:val="26"/>
  </w:num>
  <w:num w:numId="32">
    <w:abstractNumId w:val="16"/>
  </w:num>
  <w:num w:numId="33">
    <w:abstractNumId w:val="44"/>
  </w:num>
  <w:num w:numId="34">
    <w:abstractNumId w:val="10"/>
  </w:num>
  <w:num w:numId="35">
    <w:abstractNumId w:val="40"/>
  </w:num>
  <w:num w:numId="36">
    <w:abstractNumId w:val="45"/>
  </w:num>
  <w:num w:numId="37">
    <w:abstractNumId w:val="2"/>
  </w:num>
  <w:num w:numId="38">
    <w:abstractNumId w:val="4"/>
  </w:num>
  <w:num w:numId="39">
    <w:abstractNumId w:val="37"/>
  </w:num>
  <w:num w:numId="40">
    <w:abstractNumId w:val="21"/>
  </w:num>
  <w:num w:numId="41">
    <w:abstractNumId w:val="7"/>
  </w:num>
  <w:num w:numId="42">
    <w:abstractNumId w:val="32"/>
  </w:num>
  <w:num w:numId="43">
    <w:abstractNumId w:val="6"/>
  </w:num>
  <w:num w:numId="44">
    <w:abstractNumId w:val="8"/>
  </w:num>
  <w:num w:numId="45">
    <w:abstractNumId w:val="0"/>
  </w:num>
  <w:num w:numId="46">
    <w:abstractNumId w:val="18"/>
  </w:num>
  <w:num w:numId="47">
    <w:abstractNumId w:val="20"/>
  </w:num>
  <w:num w:numId="48">
    <w:abstractNumId w:val="4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772"/>
    <w:rsid w:val="00002DA7"/>
    <w:rsid w:val="00003829"/>
    <w:rsid w:val="00004145"/>
    <w:rsid w:val="00007E1A"/>
    <w:rsid w:val="000125FB"/>
    <w:rsid w:val="0002139E"/>
    <w:rsid w:val="0002218B"/>
    <w:rsid w:val="000308F6"/>
    <w:rsid w:val="00030905"/>
    <w:rsid w:val="00033DEB"/>
    <w:rsid w:val="0003596B"/>
    <w:rsid w:val="00044490"/>
    <w:rsid w:val="00050E94"/>
    <w:rsid w:val="000534FF"/>
    <w:rsid w:val="00053FDC"/>
    <w:rsid w:val="00061E3E"/>
    <w:rsid w:val="00065F78"/>
    <w:rsid w:val="000737C5"/>
    <w:rsid w:val="00081D6C"/>
    <w:rsid w:val="000A779A"/>
    <w:rsid w:val="000A7C1A"/>
    <w:rsid w:val="000B09D3"/>
    <w:rsid w:val="000B4A76"/>
    <w:rsid w:val="000B53B9"/>
    <w:rsid w:val="000B693E"/>
    <w:rsid w:val="000C5593"/>
    <w:rsid w:val="000C6751"/>
    <w:rsid w:val="000D5603"/>
    <w:rsid w:val="000E249E"/>
    <w:rsid w:val="000E79D4"/>
    <w:rsid w:val="000F166B"/>
    <w:rsid w:val="000F5088"/>
    <w:rsid w:val="000F6510"/>
    <w:rsid w:val="000F76C7"/>
    <w:rsid w:val="00100D4B"/>
    <w:rsid w:val="00100FC7"/>
    <w:rsid w:val="001038F5"/>
    <w:rsid w:val="00103BE1"/>
    <w:rsid w:val="0010595F"/>
    <w:rsid w:val="0010653F"/>
    <w:rsid w:val="00107EC9"/>
    <w:rsid w:val="00110521"/>
    <w:rsid w:val="0011110F"/>
    <w:rsid w:val="00116187"/>
    <w:rsid w:val="00120807"/>
    <w:rsid w:val="0012256F"/>
    <w:rsid w:val="001228C0"/>
    <w:rsid w:val="00123C66"/>
    <w:rsid w:val="001248B9"/>
    <w:rsid w:val="00126284"/>
    <w:rsid w:val="0012705A"/>
    <w:rsid w:val="001314D1"/>
    <w:rsid w:val="00131B66"/>
    <w:rsid w:val="00133801"/>
    <w:rsid w:val="001344A2"/>
    <w:rsid w:val="00135376"/>
    <w:rsid w:val="00137749"/>
    <w:rsid w:val="001410B8"/>
    <w:rsid w:val="001410EE"/>
    <w:rsid w:val="00142D69"/>
    <w:rsid w:val="00143AA3"/>
    <w:rsid w:val="001450E5"/>
    <w:rsid w:val="00145916"/>
    <w:rsid w:val="00147AEE"/>
    <w:rsid w:val="0015505E"/>
    <w:rsid w:val="001556B6"/>
    <w:rsid w:val="00156FC2"/>
    <w:rsid w:val="00156FF8"/>
    <w:rsid w:val="00157B9B"/>
    <w:rsid w:val="00166307"/>
    <w:rsid w:val="00171853"/>
    <w:rsid w:val="00174207"/>
    <w:rsid w:val="00174932"/>
    <w:rsid w:val="00177BCD"/>
    <w:rsid w:val="00180061"/>
    <w:rsid w:val="00180ACB"/>
    <w:rsid w:val="00183B96"/>
    <w:rsid w:val="001A0C23"/>
    <w:rsid w:val="001A3B60"/>
    <w:rsid w:val="001B18B2"/>
    <w:rsid w:val="001B37C9"/>
    <w:rsid w:val="001B3936"/>
    <w:rsid w:val="001B5E03"/>
    <w:rsid w:val="001C0E8C"/>
    <w:rsid w:val="001C2D01"/>
    <w:rsid w:val="001D4408"/>
    <w:rsid w:val="001E030D"/>
    <w:rsid w:val="001E2CD6"/>
    <w:rsid w:val="001E4DE2"/>
    <w:rsid w:val="001E7461"/>
    <w:rsid w:val="001E7758"/>
    <w:rsid w:val="001F001C"/>
    <w:rsid w:val="001F423C"/>
    <w:rsid w:val="001F4B49"/>
    <w:rsid w:val="001F4F74"/>
    <w:rsid w:val="001F5B0C"/>
    <w:rsid w:val="001F5D70"/>
    <w:rsid w:val="00201147"/>
    <w:rsid w:val="0020521D"/>
    <w:rsid w:val="002070BB"/>
    <w:rsid w:val="00210229"/>
    <w:rsid w:val="00217FA9"/>
    <w:rsid w:val="00225222"/>
    <w:rsid w:val="0023325F"/>
    <w:rsid w:val="002354D1"/>
    <w:rsid w:val="00251F35"/>
    <w:rsid w:val="00254CE1"/>
    <w:rsid w:val="0025586A"/>
    <w:rsid w:val="0026072D"/>
    <w:rsid w:val="00280C90"/>
    <w:rsid w:val="00284B96"/>
    <w:rsid w:val="00291977"/>
    <w:rsid w:val="00296A4C"/>
    <w:rsid w:val="002975C7"/>
    <w:rsid w:val="002A12E7"/>
    <w:rsid w:val="002A13FA"/>
    <w:rsid w:val="002B2207"/>
    <w:rsid w:val="002C6E6F"/>
    <w:rsid w:val="002C6EFA"/>
    <w:rsid w:val="002C7045"/>
    <w:rsid w:val="002D1683"/>
    <w:rsid w:val="002D27FF"/>
    <w:rsid w:val="002D468E"/>
    <w:rsid w:val="002E0133"/>
    <w:rsid w:val="002E3BA3"/>
    <w:rsid w:val="002F2415"/>
    <w:rsid w:val="002F320D"/>
    <w:rsid w:val="002F61A9"/>
    <w:rsid w:val="00311468"/>
    <w:rsid w:val="003247F2"/>
    <w:rsid w:val="00334322"/>
    <w:rsid w:val="003443D3"/>
    <w:rsid w:val="00345002"/>
    <w:rsid w:val="0034531F"/>
    <w:rsid w:val="00346876"/>
    <w:rsid w:val="00346B05"/>
    <w:rsid w:val="003507DE"/>
    <w:rsid w:val="00350D05"/>
    <w:rsid w:val="00350ED4"/>
    <w:rsid w:val="00352A08"/>
    <w:rsid w:val="00355746"/>
    <w:rsid w:val="00355BF2"/>
    <w:rsid w:val="003616AE"/>
    <w:rsid w:val="00361951"/>
    <w:rsid w:val="00361AC5"/>
    <w:rsid w:val="00370028"/>
    <w:rsid w:val="00373543"/>
    <w:rsid w:val="00377DBB"/>
    <w:rsid w:val="00385E86"/>
    <w:rsid w:val="0039603E"/>
    <w:rsid w:val="003A37CA"/>
    <w:rsid w:val="003A4F09"/>
    <w:rsid w:val="003A7292"/>
    <w:rsid w:val="003B19AC"/>
    <w:rsid w:val="003B4588"/>
    <w:rsid w:val="003B4B66"/>
    <w:rsid w:val="003B514F"/>
    <w:rsid w:val="003B6A95"/>
    <w:rsid w:val="003C691D"/>
    <w:rsid w:val="003C7621"/>
    <w:rsid w:val="003D1503"/>
    <w:rsid w:val="003D2ECE"/>
    <w:rsid w:val="003E2FA6"/>
    <w:rsid w:val="003E5A45"/>
    <w:rsid w:val="003E732F"/>
    <w:rsid w:val="003F3A8D"/>
    <w:rsid w:val="003F41D2"/>
    <w:rsid w:val="00402025"/>
    <w:rsid w:val="00404763"/>
    <w:rsid w:val="00406069"/>
    <w:rsid w:val="00411C14"/>
    <w:rsid w:val="00414640"/>
    <w:rsid w:val="0042440F"/>
    <w:rsid w:val="004259E4"/>
    <w:rsid w:val="00427794"/>
    <w:rsid w:val="004400CC"/>
    <w:rsid w:val="0044443F"/>
    <w:rsid w:val="004558D9"/>
    <w:rsid w:val="0046041B"/>
    <w:rsid w:val="004618B4"/>
    <w:rsid w:val="00464E23"/>
    <w:rsid w:val="0047066F"/>
    <w:rsid w:val="00480196"/>
    <w:rsid w:val="00482865"/>
    <w:rsid w:val="004858C5"/>
    <w:rsid w:val="00485F30"/>
    <w:rsid w:val="00490170"/>
    <w:rsid w:val="0049108B"/>
    <w:rsid w:val="00491658"/>
    <w:rsid w:val="00493A37"/>
    <w:rsid w:val="0049468D"/>
    <w:rsid w:val="004A2D0B"/>
    <w:rsid w:val="004A479B"/>
    <w:rsid w:val="004A728C"/>
    <w:rsid w:val="004B2BA4"/>
    <w:rsid w:val="004C6CCB"/>
    <w:rsid w:val="004C71CA"/>
    <w:rsid w:val="004C740F"/>
    <w:rsid w:val="004C7502"/>
    <w:rsid w:val="004D0221"/>
    <w:rsid w:val="004D3343"/>
    <w:rsid w:val="004D3DD5"/>
    <w:rsid w:val="004D721D"/>
    <w:rsid w:val="004E6BDD"/>
    <w:rsid w:val="004F05DC"/>
    <w:rsid w:val="004F09E8"/>
    <w:rsid w:val="004F2A38"/>
    <w:rsid w:val="004F3E50"/>
    <w:rsid w:val="005022FC"/>
    <w:rsid w:val="00505D8F"/>
    <w:rsid w:val="00517E65"/>
    <w:rsid w:val="005204EE"/>
    <w:rsid w:val="00524703"/>
    <w:rsid w:val="00524797"/>
    <w:rsid w:val="005300C3"/>
    <w:rsid w:val="00531AD3"/>
    <w:rsid w:val="005340A5"/>
    <w:rsid w:val="005365E0"/>
    <w:rsid w:val="0054167D"/>
    <w:rsid w:val="00545CDC"/>
    <w:rsid w:val="00547F6E"/>
    <w:rsid w:val="00551E37"/>
    <w:rsid w:val="00552220"/>
    <w:rsid w:val="00553AFA"/>
    <w:rsid w:val="005604EA"/>
    <w:rsid w:val="00561821"/>
    <w:rsid w:val="00563A52"/>
    <w:rsid w:val="00564373"/>
    <w:rsid w:val="005678F4"/>
    <w:rsid w:val="0057075B"/>
    <w:rsid w:val="00571CC2"/>
    <w:rsid w:val="0057214D"/>
    <w:rsid w:val="00574787"/>
    <w:rsid w:val="00575F16"/>
    <w:rsid w:val="00576909"/>
    <w:rsid w:val="00586D2E"/>
    <w:rsid w:val="005904FB"/>
    <w:rsid w:val="005926CE"/>
    <w:rsid w:val="005938D6"/>
    <w:rsid w:val="00596086"/>
    <w:rsid w:val="0059754A"/>
    <w:rsid w:val="005A4671"/>
    <w:rsid w:val="005A4BFD"/>
    <w:rsid w:val="005B1B3B"/>
    <w:rsid w:val="005B1D10"/>
    <w:rsid w:val="005B1EB5"/>
    <w:rsid w:val="005B4E60"/>
    <w:rsid w:val="005B53B1"/>
    <w:rsid w:val="005C44E7"/>
    <w:rsid w:val="005C7BB1"/>
    <w:rsid w:val="005D1CB1"/>
    <w:rsid w:val="005E023A"/>
    <w:rsid w:val="0060331D"/>
    <w:rsid w:val="00604AC1"/>
    <w:rsid w:val="0061795A"/>
    <w:rsid w:val="00620760"/>
    <w:rsid w:val="00621E7D"/>
    <w:rsid w:val="00622A5D"/>
    <w:rsid w:val="00623CA3"/>
    <w:rsid w:val="00624478"/>
    <w:rsid w:val="006261CA"/>
    <w:rsid w:val="006311CC"/>
    <w:rsid w:val="006332F4"/>
    <w:rsid w:val="00634941"/>
    <w:rsid w:val="00640C6F"/>
    <w:rsid w:val="0064185C"/>
    <w:rsid w:val="00646417"/>
    <w:rsid w:val="00647522"/>
    <w:rsid w:val="0064787E"/>
    <w:rsid w:val="00651455"/>
    <w:rsid w:val="00651858"/>
    <w:rsid w:val="006523B1"/>
    <w:rsid w:val="00655330"/>
    <w:rsid w:val="00667FBC"/>
    <w:rsid w:val="006712C0"/>
    <w:rsid w:val="00674A89"/>
    <w:rsid w:val="00674D8F"/>
    <w:rsid w:val="00676B35"/>
    <w:rsid w:val="00680B6A"/>
    <w:rsid w:val="00681B27"/>
    <w:rsid w:val="00683FC7"/>
    <w:rsid w:val="00686820"/>
    <w:rsid w:val="0069246D"/>
    <w:rsid w:val="006951BB"/>
    <w:rsid w:val="00695489"/>
    <w:rsid w:val="00697B3D"/>
    <w:rsid w:val="006A285D"/>
    <w:rsid w:val="006A4C68"/>
    <w:rsid w:val="006B7689"/>
    <w:rsid w:val="006B7C9A"/>
    <w:rsid w:val="006C60E7"/>
    <w:rsid w:val="006D0937"/>
    <w:rsid w:val="006D14EE"/>
    <w:rsid w:val="006D4B7E"/>
    <w:rsid w:val="006D4B83"/>
    <w:rsid w:val="006D7BBB"/>
    <w:rsid w:val="006E0D8E"/>
    <w:rsid w:val="006E1426"/>
    <w:rsid w:val="006E1C86"/>
    <w:rsid w:val="006E7229"/>
    <w:rsid w:val="006F1204"/>
    <w:rsid w:val="006F1E85"/>
    <w:rsid w:val="006F3419"/>
    <w:rsid w:val="007036AA"/>
    <w:rsid w:val="007044A2"/>
    <w:rsid w:val="007168B5"/>
    <w:rsid w:val="00716A77"/>
    <w:rsid w:val="007263EB"/>
    <w:rsid w:val="00733532"/>
    <w:rsid w:val="007376E7"/>
    <w:rsid w:val="0073793D"/>
    <w:rsid w:val="00741763"/>
    <w:rsid w:val="00744C6D"/>
    <w:rsid w:val="00751327"/>
    <w:rsid w:val="0075191B"/>
    <w:rsid w:val="00752F3C"/>
    <w:rsid w:val="0075407E"/>
    <w:rsid w:val="00756307"/>
    <w:rsid w:val="00757A62"/>
    <w:rsid w:val="00772025"/>
    <w:rsid w:val="007722F7"/>
    <w:rsid w:val="00773AC5"/>
    <w:rsid w:val="00775513"/>
    <w:rsid w:val="0077582B"/>
    <w:rsid w:val="007770E7"/>
    <w:rsid w:val="00784245"/>
    <w:rsid w:val="00784520"/>
    <w:rsid w:val="00785294"/>
    <w:rsid w:val="0078577C"/>
    <w:rsid w:val="00790BC0"/>
    <w:rsid w:val="00793AF9"/>
    <w:rsid w:val="007959DB"/>
    <w:rsid w:val="00797847"/>
    <w:rsid w:val="007B232A"/>
    <w:rsid w:val="007B3A55"/>
    <w:rsid w:val="007C095C"/>
    <w:rsid w:val="007C1FD1"/>
    <w:rsid w:val="007C2E20"/>
    <w:rsid w:val="007C490F"/>
    <w:rsid w:val="007C49AC"/>
    <w:rsid w:val="007D5557"/>
    <w:rsid w:val="007E3DE9"/>
    <w:rsid w:val="007E47DD"/>
    <w:rsid w:val="007E6B77"/>
    <w:rsid w:val="007F1FBB"/>
    <w:rsid w:val="007F3B84"/>
    <w:rsid w:val="00801473"/>
    <w:rsid w:val="00802350"/>
    <w:rsid w:val="00803592"/>
    <w:rsid w:val="00803FB0"/>
    <w:rsid w:val="00804B3A"/>
    <w:rsid w:val="008057F9"/>
    <w:rsid w:val="008113D1"/>
    <w:rsid w:val="00812A16"/>
    <w:rsid w:val="00820882"/>
    <w:rsid w:val="00820FD7"/>
    <w:rsid w:val="008257AA"/>
    <w:rsid w:val="008259F7"/>
    <w:rsid w:val="00832162"/>
    <w:rsid w:val="008343DD"/>
    <w:rsid w:val="008436A2"/>
    <w:rsid w:val="008455EA"/>
    <w:rsid w:val="00850757"/>
    <w:rsid w:val="00850EF2"/>
    <w:rsid w:val="008523B8"/>
    <w:rsid w:val="00856918"/>
    <w:rsid w:val="008574C6"/>
    <w:rsid w:val="00865BB6"/>
    <w:rsid w:val="00865F3D"/>
    <w:rsid w:val="0086732C"/>
    <w:rsid w:val="008737E8"/>
    <w:rsid w:val="00880D11"/>
    <w:rsid w:val="00881A07"/>
    <w:rsid w:val="00893F6B"/>
    <w:rsid w:val="008955DD"/>
    <w:rsid w:val="008A7D29"/>
    <w:rsid w:val="008B10DB"/>
    <w:rsid w:val="008C4333"/>
    <w:rsid w:val="008C6794"/>
    <w:rsid w:val="008C7844"/>
    <w:rsid w:val="008D26C1"/>
    <w:rsid w:val="008D7422"/>
    <w:rsid w:val="008E0E6A"/>
    <w:rsid w:val="008E49F0"/>
    <w:rsid w:val="008F0AC3"/>
    <w:rsid w:val="008F1B56"/>
    <w:rsid w:val="00900CDC"/>
    <w:rsid w:val="00901A73"/>
    <w:rsid w:val="00903C17"/>
    <w:rsid w:val="0090676F"/>
    <w:rsid w:val="00907EC3"/>
    <w:rsid w:val="00913DF6"/>
    <w:rsid w:val="00914BF3"/>
    <w:rsid w:val="00915C30"/>
    <w:rsid w:val="0091751F"/>
    <w:rsid w:val="00924277"/>
    <w:rsid w:val="009302E9"/>
    <w:rsid w:val="00930857"/>
    <w:rsid w:val="00935D43"/>
    <w:rsid w:val="00945233"/>
    <w:rsid w:val="009512C7"/>
    <w:rsid w:val="00960D8B"/>
    <w:rsid w:val="00962B06"/>
    <w:rsid w:val="00964E58"/>
    <w:rsid w:val="0096560B"/>
    <w:rsid w:val="00970113"/>
    <w:rsid w:val="00977772"/>
    <w:rsid w:val="009810B5"/>
    <w:rsid w:val="00992E9B"/>
    <w:rsid w:val="00996D16"/>
    <w:rsid w:val="009B2438"/>
    <w:rsid w:val="009C1028"/>
    <w:rsid w:val="009C4F0F"/>
    <w:rsid w:val="009D289D"/>
    <w:rsid w:val="009D6453"/>
    <w:rsid w:val="009D72A8"/>
    <w:rsid w:val="009E4B57"/>
    <w:rsid w:val="009E594F"/>
    <w:rsid w:val="009F231A"/>
    <w:rsid w:val="009F2B7D"/>
    <w:rsid w:val="009F610C"/>
    <w:rsid w:val="00A05DCC"/>
    <w:rsid w:val="00A07ADD"/>
    <w:rsid w:val="00A173C8"/>
    <w:rsid w:val="00A22649"/>
    <w:rsid w:val="00A229AA"/>
    <w:rsid w:val="00A27C02"/>
    <w:rsid w:val="00A34ED9"/>
    <w:rsid w:val="00A35977"/>
    <w:rsid w:val="00A36212"/>
    <w:rsid w:val="00A52997"/>
    <w:rsid w:val="00A56C13"/>
    <w:rsid w:val="00A62CA1"/>
    <w:rsid w:val="00A6528E"/>
    <w:rsid w:val="00A67361"/>
    <w:rsid w:val="00A70705"/>
    <w:rsid w:val="00A716B9"/>
    <w:rsid w:val="00A71756"/>
    <w:rsid w:val="00A72408"/>
    <w:rsid w:val="00A86001"/>
    <w:rsid w:val="00A87E82"/>
    <w:rsid w:val="00A960FE"/>
    <w:rsid w:val="00AA2D68"/>
    <w:rsid w:val="00AA4509"/>
    <w:rsid w:val="00AA4712"/>
    <w:rsid w:val="00AA4887"/>
    <w:rsid w:val="00AA7535"/>
    <w:rsid w:val="00AB0AF0"/>
    <w:rsid w:val="00AB4176"/>
    <w:rsid w:val="00AC1C79"/>
    <w:rsid w:val="00AC3F2E"/>
    <w:rsid w:val="00AD2BF6"/>
    <w:rsid w:val="00AD50B1"/>
    <w:rsid w:val="00AD578D"/>
    <w:rsid w:val="00AE0EC2"/>
    <w:rsid w:val="00AE322F"/>
    <w:rsid w:val="00AE7EF9"/>
    <w:rsid w:val="00AF1423"/>
    <w:rsid w:val="00AF6D7F"/>
    <w:rsid w:val="00B03955"/>
    <w:rsid w:val="00B048F4"/>
    <w:rsid w:val="00B073FC"/>
    <w:rsid w:val="00B07E77"/>
    <w:rsid w:val="00B117AC"/>
    <w:rsid w:val="00B131C1"/>
    <w:rsid w:val="00B14589"/>
    <w:rsid w:val="00B16118"/>
    <w:rsid w:val="00B229EA"/>
    <w:rsid w:val="00B238CF"/>
    <w:rsid w:val="00B347C9"/>
    <w:rsid w:val="00B370EE"/>
    <w:rsid w:val="00B434B8"/>
    <w:rsid w:val="00B468E5"/>
    <w:rsid w:val="00B546A2"/>
    <w:rsid w:val="00B62CD8"/>
    <w:rsid w:val="00B64539"/>
    <w:rsid w:val="00B654DC"/>
    <w:rsid w:val="00B65F7C"/>
    <w:rsid w:val="00B7698B"/>
    <w:rsid w:val="00B90572"/>
    <w:rsid w:val="00B90B5C"/>
    <w:rsid w:val="00B92FF0"/>
    <w:rsid w:val="00B941F5"/>
    <w:rsid w:val="00B96C22"/>
    <w:rsid w:val="00BA3BA9"/>
    <w:rsid w:val="00BB361A"/>
    <w:rsid w:val="00BB5A91"/>
    <w:rsid w:val="00BC3751"/>
    <w:rsid w:val="00BD66AD"/>
    <w:rsid w:val="00BE248C"/>
    <w:rsid w:val="00BE2D92"/>
    <w:rsid w:val="00BF65A1"/>
    <w:rsid w:val="00C0400B"/>
    <w:rsid w:val="00C1308D"/>
    <w:rsid w:val="00C1442E"/>
    <w:rsid w:val="00C14A9B"/>
    <w:rsid w:val="00C2396A"/>
    <w:rsid w:val="00C24375"/>
    <w:rsid w:val="00C3289D"/>
    <w:rsid w:val="00C37992"/>
    <w:rsid w:val="00C42DCC"/>
    <w:rsid w:val="00C46A2F"/>
    <w:rsid w:val="00C5741D"/>
    <w:rsid w:val="00C66034"/>
    <w:rsid w:val="00C67089"/>
    <w:rsid w:val="00C7054E"/>
    <w:rsid w:val="00C7510C"/>
    <w:rsid w:val="00C7579C"/>
    <w:rsid w:val="00C944DF"/>
    <w:rsid w:val="00CA30D1"/>
    <w:rsid w:val="00CB0BF4"/>
    <w:rsid w:val="00CB1D0C"/>
    <w:rsid w:val="00CB2E9C"/>
    <w:rsid w:val="00CB727E"/>
    <w:rsid w:val="00CC35D8"/>
    <w:rsid w:val="00CC5F71"/>
    <w:rsid w:val="00CC741D"/>
    <w:rsid w:val="00CD51A3"/>
    <w:rsid w:val="00CE1E84"/>
    <w:rsid w:val="00CE2EC3"/>
    <w:rsid w:val="00CE4E70"/>
    <w:rsid w:val="00CF07B7"/>
    <w:rsid w:val="00D00617"/>
    <w:rsid w:val="00D01EC8"/>
    <w:rsid w:val="00D02232"/>
    <w:rsid w:val="00D05213"/>
    <w:rsid w:val="00D113E0"/>
    <w:rsid w:val="00D166AF"/>
    <w:rsid w:val="00D173F2"/>
    <w:rsid w:val="00D177DF"/>
    <w:rsid w:val="00D36AA4"/>
    <w:rsid w:val="00D3713A"/>
    <w:rsid w:val="00D40A2E"/>
    <w:rsid w:val="00D40D55"/>
    <w:rsid w:val="00D41DCE"/>
    <w:rsid w:val="00D42776"/>
    <w:rsid w:val="00D5072C"/>
    <w:rsid w:val="00D51790"/>
    <w:rsid w:val="00D52AA7"/>
    <w:rsid w:val="00D579C3"/>
    <w:rsid w:val="00D6083B"/>
    <w:rsid w:val="00D6179C"/>
    <w:rsid w:val="00D72600"/>
    <w:rsid w:val="00D72E73"/>
    <w:rsid w:val="00D77A16"/>
    <w:rsid w:val="00D81DA4"/>
    <w:rsid w:val="00D90449"/>
    <w:rsid w:val="00D95F43"/>
    <w:rsid w:val="00DA5A1D"/>
    <w:rsid w:val="00DA6497"/>
    <w:rsid w:val="00DB0DA0"/>
    <w:rsid w:val="00DB3637"/>
    <w:rsid w:val="00DC3467"/>
    <w:rsid w:val="00DC6171"/>
    <w:rsid w:val="00DD5DFB"/>
    <w:rsid w:val="00DE063B"/>
    <w:rsid w:val="00DE4503"/>
    <w:rsid w:val="00DF1F12"/>
    <w:rsid w:val="00DF594E"/>
    <w:rsid w:val="00E1117B"/>
    <w:rsid w:val="00E11B85"/>
    <w:rsid w:val="00E1395F"/>
    <w:rsid w:val="00E16DBD"/>
    <w:rsid w:val="00E2069C"/>
    <w:rsid w:val="00E21D51"/>
    <w:rsid w:val="00E22A4E"/>
    <w:rsid w:val="00E2482E"/>
    <w:rsid w:val="00E26E0E"/>
    <w:rsid w:val="00E35389"/>
    <w:rsid w:val="00E373D8"/>
    <w:rsid w:val="00E37BC9"/>
    <w:rsid w:val="00E44825"/>
    <w:rsid w:val="00E47006"/>
    <w:rsid w:val="00E644F1"/>
    <w:rsid w:val="00E65AC8"/>
    <w:rsid w:val="00E7081D"/>
    <w:rsid w:val="00E70AD9"/>
    <w:rsid w:val="00E72865"/>
    <w:rsid w:val="00E75ECF"/>
    <w:rsid w:val="00E84BA4"/>
    <w:rsid w:val="00E86C8A"/>
    <w:rsid w:val="00E902A7"/>
    <w:rsid w:val="00EA742A"/>
    <w:rsid w:val="00EB12E9"/>
    <w:rsid w:val="00EB4692"/>
    <w:rsid w:val="00EB4DBB"/>
    <w:rsid w:val="00EB5835"/>
    <w:rsid w:val="00EC0EF5"/>
    <w:rsid w:val="00EC5247"/>
    <w:rsid w:val="00EC6963"/>
    <w:rsid w:val="00EC788B"/>
    <w:rsid w:val="00ED0F3B"/>
    <w:rsid w:val="00ED2702"/>
    <w:rsid w:val="00ED32FF"/>
    <w:rsid w:val="00ED6E2C"/>
    <w:rsid w:val="00EF3986"/>
    <w:rsid w:val="00EF45F0"/>
    <w:rsid w:val="00F16535"/>
    <w:rsid w:val="00F2061D"/>
    <w:rsid w:val="00F2089C"/>
    <w:rsid w:val="00F21877"/>
    <w:rsid w:val="00F228EB"/>
    <w:rsid w:val="00F32622"/>
    <w:rsid w:val="00F51F08"/>
    <w:rsid w:val="00F60635"/>
    <w:rsid w:val="00F60BE1"/>
    <w:rsid w:val="00F70882"/>
    <w:rsid w:val="00F71029"/>
    <w:rsid w:val="00F72854"/>
    <w:rsid w:val="00F7292A"/>
    <w:rsid w:val="00F73F79"/>
    <w:rsid w:val="00F74BFE"/>
    <w:rsid w:val="00F75EB5"/>
    <w:rsid w:val="00F80060"/>
    <w:rsid w:val="00F80D39"/>
    <w:rsid w:val="00F836B8"/>
    <w:rsid w:val="00F92F75"/>
    <w:rsid w:val="00FA068D"/>
    <w:rsid w:val="00FA2034"/>
    <w:rsid w:val="00FA2DAC"/>
    <w:rsid w:val="00FA4236"/>
    <w:rsid w:val="00FB1660"/>
    <w:rsid w:val="00FB2316"/>
    <w:rsid w:val="00FB33AC"/>
    <w:rsid w:val="00FB6A09"/>
    <w:rsid w:val="00FC04A9"/>
    <w:rsid w:val="00FC1246"/>
    <w:rsid w:val="00FC1F3B"/>
    <w:rsid w:val="00FC1FC1"/>
    <w:rsid w:val="00FC3078"/>
    <w:rsid w:val="00FD3459"/>
    <w:rsid w:val="00FD4EFC"/>
    <w:rsid w:val="00FD69B2"/>
    <w:rsid w:val="00FE0384"/>
    <w:rsid w:val="00FE129C"/>
    <w:rsid w:val="00FE2ABA"/>
    <w:rsid w:val="00FE6514"/>
    <w:rsid w:val="00FE7B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4:docId w14:val="514CCE13"/>
  <w15:docId w15:val="{253FBDE6-ABEF-44D6-9E56-432C1BDF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77772"/>
    <w:rPr>
      <w:rFonts w:ascii="Calibri" w:eastAsia="Calibri" w:hAnsi="Calibri" w:cs="Times New Roman"/>
    </w:rPr>
  </w:style>
  <w:style w:type="paragraph" w:styleId="Heading1">
    <w:name w:val="heading 1"/>
    <w:aliases w:val="H1"/>
    <w:basedOn w:val="Normal"/>
    <w:next w:val="Normal"/>
    <w:link w:val="Heading1Char"/>
    <w:qFormat/>
    <w:rsid w:val="00977772"/>
    <w:pPr>
      <w:keepNext/>
      <w:spacing w:before="240" w:after="60" w:line="240" w:lineRule="auto"/>
      <w:jc w:val="center"/>
      <w:outlineLvl w:val="0"/>
    </w:pPr>
    <w:rPr>
      <w:rFonts w:ascii="Times New Roman" w:eastAsia="Times New Roman" w:hAnsi="Times New Roman"/>
      <w:b/>
      <w:bCs/>
      <w:color w:val="000000"/>
      <w:kern w:val="32"/>
      <w:sz w:val="28"/>
      <w:szCs w:val="32"/>
    </w:rPr>
  </w:style>
  <w:style w:type="paragraph" w:styleId="Heading2">
    <w:name w:val="heading 2"/>
    <w:basedOn w:val="Normal"/>
    <w:next w:val="Normal"/>
    <w:link w:val="Heading2Char"/>
    <w:qFormat/>
    <w:rsid w:val="00977772"/>
    <w:pPr>
      <w:keepNext/>
      <w:spacing w:before="240" w:after="60" w:line="240" w:lineRule="auto"/>
      <w:outlineLvl w:val="1"/>
    </w:pPr>
    <w:rPr>
      <w:rFonts w:ascii="Times New Roman" w:eastAsia="Times New Roman" w:hAnsi="Times New Roman"/>
      <w:b/>
      <w:bCs/>
      <w:iCs/>
      <w:color w:val="000000"/>
      <w:sz w:val="28"/>
      <w:szCs w:val="28"/>
    </w:rPr>
  </w:style>
  <w:style w:type="paragraph" w:styleId="Heading3">
    <w:name w:val="heading 3"/>
    <w:basedOn w:val="Normal"/>
    <w:next w:val="Normal"/>
    <w:link w:val="Heading3Char"/>
    <w:qFormat/>
    <w:rsid w:val="00977772"/>
    <w:pPr>
      <w:keepNext/>
      <w:spacing w:before="240" w:after="60" w:line="240" w:lineRule="auto"/>
      <w:outlineLvl w:val="2"/>
    </w:pPr>
    <w:rPr>
      <w:rFonts w:ascii="Times New Roman" w:eastAsia="Times New Roman" w:hAnsi="Times New Roman"/>
      <w:b/>
      <w:bCs/>
      <w:sz w:val="26"/>
      <w:szCs w:val="26"/>
      <w:lang w:val="en-GB"/>
    </w:rPr>
  </w:style>
  <w:style w:type="paragraph" w:styleId="Heading4">
    <w:name w:val="heading 4"/>
    <w:basedOn w:val="Normal"/>
    <w:next w:val="Normal"/>
    <w:link w:val="Heading4Char"/>
    <w:qFormat/>
    <w:rsid w:val="00977772"/>
    <w:pPr>
      <w:keepNext/>
      <w:spacing w:before="240" w:after="60" w:line="240" w:lineRule="auto"/>
      <w:outlineLvl w:val="3"/>
    </w:pPr>
    <w:rPr>
      <w:rFonts w:ascii="Times New Roman" w:eastAsia="Times New Roman" w:hAnsi="Times New Roman"/>
      <w:b/>
      <w:bCs/>
      <w:sz w:val="28"/>
      <w:szCs w:val="28"/>
      <w:lang w:val="en-GB"/>
    </w:rPr>
  </w:style>
  <w:style w:type="paragraph" w:styleId="Heading5">
    <w:name w:val="heading 5"/>
    <w:basedOn w:val="Normal"/>
    <w:next w:val="Normal"/>
    <w:link w:val="Heading5Char"/>
    <w:qFormat/>
    <w:rsid w:val="00977772"/>
    <w:pPr>
      <w:spacing w:before="240" w:after="60" w:line="240" w:lineRule="auto"/>
      <w:outlineLvl w:val="4"/>
    </w:pPr>
    <w:rPr>
      <w:rFonts w:ascii="Times New Roman" w:eastAsia="Times New Roman" w:hAnsi="Times New Roman"/>
      <w:b/>
      <w:bCs/>
      <w:i/>
      <w:iCs/>
      <w:sz w:val="26"/>
      <w:szCs w:val="26"/>
      <w:lang w:val="en-GB"/>
    </w:rPr>
  </w:style>
  <w:style w:type="paragraph" w:styleId="Heading6">
    <w:name w:val="heading 6"/>
    <w:basedOn w:val="Normal"/>
    <w:next w:val="Normal"/>
    <w:link w:val="Heading6Char"/>
    <w:qFormat/>
    <w:rsid w:val="00977772"/>
    <w:pPr>
      <w:spacing w:before="240" w:after="60" w:line="240" w:lineRule="auto"/>
      <w:outlineLvl w:val="5"/>
    </w:pPr>
    <w:rPr>
      <w:rFonts w:ascii="Times New Roman" w:eastAsia="Times New Roman" w:hAnsi="Times New Roman"/>
      <w:b/>
      <w:bCs/>
      <w:sz w:val="20"/>
      <w:szCs w:val="20"/>
      <w:lang w:val="en-GB"/>
    </w:rPr>
  </w:style>
  <w:style w:type="paragraph" w:styleId="Heading7">
    <w:name w:val="heading 7"/>
    <w:basedOn w:val="Normal"/>
    <w:next w:val="Normal"/>
    <w:link w:val="Heading7Char"/>
    <w:qFormat/>
    <w:rsid w:val="00977772"/>
    <w:pPr>
      <w:spacing w:before="240" w:after="60" w:line="240" w:lineRule="auto"/>
      <w:outlineLvl w:val="6"/>
    </w:pPr>
    <w:rPr>
      <w:rFonts w:ascii="Times New Roman" w:eastAsia="Times New Roman" w:hAnsi="Times New Roman"/>
      <w:sz w:val="24"/>
      <w:szCs w:val="24"/>
      <w:lang w:val="en-GB"/>
    </w:rPr>
  </w:style>
  <w:style w:type="paragraph" w:styleId="Heading8">
    <w:name w:val="heading 8"/>
    <w:basedOn w:val="Normal"/>
    <w:next w:val="Normal"/>
    <w:link w:val="Heading8Char"/>
    <w:qFormat/>
    <w:rsid w:val="00977772"/>
    <w:pPr>
      <w:spacing w:before="240" w:after="60" w:line="240" w:lineRule="auto"/>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977772"/>
    <w:pPr>
      <w:spacing w:before="240" w:after="60" w:line="240" w:lineRule="auto"/>
      <w:outlineLvl w:val="8"/>
    </w:pPr>
    <w:rPr>
      <w:rFonts w:ascii="Arial" w:eastAsia="Times New Roman"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977772"/>
    <w:rPr>
      <w:rFonts w:ascii="Times New Roman" w:eastAsia="Times New Roman" w:hAnsi="Times New Roman" w:cs="Times New Roman"/>
      <w:b/>
      <w:bCs/>
      <w:color w:val="000000"/>
      <w:kern w:val="32"/>
      <w:sz w:val="28"/>
      <w:szCs w:val="32"/>
    </w:rPr>
  </w:style>
  <w:style w:type="character" w:customStyle="1" w:styleId="Heading2Char">
    <w:name w:val="Heading 2 Char"/>
    <w:basedOn w:val="DefaultParagraphFont"/>
    <w:link w:val="Heading2"/>
    <w:rsid w:val="00977772"/>
    <w:rPr>
      <w:rFonts w:ascii="Times New Roman" w:eastAsia="Times New Roman" w:hAnsi="Times New Roman" w:cs="Times New Roman"/>
      <w:b/>
      <w:bCs/>
      <w:iCs/>
      <w:color w:val="000000"/>
      <w:sz w:val="28"/>
      <w:szCs w:val="28"/>
    </w:rPr>
  </w:style>
  <w:style w:type="character" w:customStyle="1" w:styleId="Heading3Char">
    <w:name w:val="Heading 3 Char"/>
    <w:basedOn w:val="DefaultParagraphFont"/>
    <w:link w:val="Heading3"/>
    <w:qFormat/>
    <w:rsid w:val="00977772"/>
    <w:rPr>
      <w:rFonts w:ascii="Times New Roman" w:eastAsia="Times New Roman" w:hAnsi="Times New Roman" w:cs="Times New Roman"/>
      <w:b/>
      <w:bCs/>
      <w:sz w:val="26"/>
      <w:szCs w:val="26"/>
      <w:lang w:val="en-GB"/>
    </w:rPr>
  </w:style>
  <w:style w:type="character" w:customStyle="1" w:styleId="Heading4Char">
    <w:name w:val="Heading 4 Char"/>
    <w:basedOn w:val="DefaultParagraphFont"/>
    <w:link w:val="Heading4"/>
    <w:rsid w:val="00977772"/>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977772"/>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977772"/>
    <w:rPr>
      <w:rFonts w:ascii="Times New Roman" w:eastAsia="Times New Roman" w:hAnsi="Times New Roman" w:cs="Times New Roman"/>
      <w:b/>
      <w:bCs/>
      <w:sz w:val="20"/>
      <w:szCs w:val="20"/>
      <w:lang w:val="en-GB"/>
    </w:rPr>
  </w:style>
  <w:style w:type="character" w:customStyle="1" w:styleId="Heading7Char">
    <w:name w:val="Heading 7 Char"/>
    <w:basedOn w:val="DefaultParagraphFont"/>
    <w:link w:val="Heading7"/>
    <w:rsid w:val="00977772"/>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977772"/>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977772"/>
    <w:rPr>
      <w:rFonts w:ascii="Arial" w:eastAsia="Times New Roman" w:hAnsi="Arial" w:cs="Times New Roman"/>
      <w:sz w:val="20"/>
      <w:szCs w:val="20"/>
      <w:lang w:val="en-GB"/>
    </w:rPr>
  </w:style>
  <w:style w:type="numbering" w:customStyle="1" w:styleId="NoList1">
    <w:name w:val="No List1"/>
    <w:next w:val="NoList"/>
    <w:uiPriority w:val="99"/>
    <w:semiHidden/>
    <w:unhideWhenUsed/>
    <w:rsid w:val="00977772"/>
  </w:style>
  <w:style w:type="numbering" w:customStyle="1" w:styleId="NoList11">
    <w:name w:val="No List11"/>
    <w:next w:val="NoList"/>
    <w:uiPriority w:val="99"/>
    <w:semiHidden/>
    <w:unhideWhenUsed/>
    <w:rsid w:val="00977772"/>
  </w:style>
  <w:style w:type="character" w:styleId="Hyperlink">
    <w:name w:val="Hyperlink"/>
    <w:rsid w:val="00977772"/>
    <w:rPr>
      <w:rFonts w:cs="Times New Roman"/>
      <w:color w:val="0000FF"/>
      <w:u w:val="single"/>
    </w:rPr>
  </w:style>
  <w:style w:type="paragraph" w:styleId="BodyText">
    <w:name w:val="Body Text"/>
    <w:basedOn w:val="Normal"/>
    <w:link w:val="BodyTextChar1"/>
    <w:uiPriority w:val="99"/>
    <w:rsid w:val="00977772"/>
    <w:pPr>
      <w:spacing w:after="0" w:line="240" w:lineRule="auto"/>
      <w:jc w:val="both"/>
    </w:pPr>
    <w:rPr>
      <w:rFonts w:ascii="Swiss TL" w:eastAsia="Times New Roman" w:hAnsi="Swiss TL"/>
      <w:sz w:val="20"/>
      <w:szCs w:val="24"/>
    </w:rPr>
  </w:style>
  <w:style w:type="character" w:customStyle="1" w:styleId="BodyTextChar">
    <w:name w:val="Body Text Char"/>
    <w:aliases w:val="Body Text1 Char"/>
    <w:basedOn w:val="DefaultParagraphFont"/>
    <w:link w:val="Pamatteksts1"/>
    <w:uiPriority w:val="99"/>
    <w:rsid w:val="00977772"/>
    <w:rPr>
      <w:rFonts w:ascii="Calibri" w:eastAsia="Calibri" w:hAnsi="Calibri" w:cs="Times New Roman"/>
    </w:rPr>
  </w:style>
  <w:style w:type="character" w:customStyle="1" w:styleId="BodyTextChar1">
    <w:name w:val="Body Text Char1"/>
    <w:link w:val="BodyText"/>
    <w:uiPriority w:val="99"/>
    <w:rsid w:val="00977772"/>
    <w:rPr>
      <w:rFonts w:ascii="Swiss TL" w:eastAsia="Times New Roman" w:hAnsi="Swiss TL" w:cs="Times New Roman"/>
      <w:sz w:val="20"/>
      <w:szCs w:val="24"/>
    </w:rPr>
  </w:style>
  <w:style w:type="paragraph" w:styleId="ListParagraph">
    <w:name w:val="List Paragraph"/>
    <w:aliases w:val="Normal bullet 2,Bullet list,Syle 1"/>
    <w:basedOn w:val="Normal"/>
    <w:link w:val="ListParagraphChar"/>
    <w:qFormat/>
    <w:rsid w:val="00977772"/>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99"/>
    <w:qFormat/>
    <w:rsid w:val="00977772"/>
    <w:pPr>
      <w:ind w:left="720"/>
      <w:contextualSpacing/>
    </w:pPr>
    <w:rPr>
      <w:rFonts w:eastAsia="Times New Roman"/>
      <w:lang w:eastAsia="lv-LV"/>
    </w:rPr>
  </w:style>
  <w:style w:type="character" w:customStyle="1" w:styleId="11IvetaChar">
    <w:name w:val="1.1. Iveta Char"/>
    <w:link w:val="11Iveta"/>
    <w:locked/>
    <w:rsid w:val="00977772"/>
    <w:rPr>
      <w:sz w:val="24"/>
      <w:lang w:eastAsia="lv-LV"/>
    </w:rPr>
  </w:style>
  <w:style w:type="paragraph" w:customStyle="1" w:styleId="11Iveta">
    <w:name w:val="1.1. Iveta"/>
    <w:basedOn w:val="ListParagraph"/>
    <w:link w:val="11IvetaChar"/>
    <w:qFormat/>
    <w:rsid w:val="00977772"/>
    <w:pPr>
      <w:numPr>
        <w:numId w:val="1"/>
      </w:numPr>
      <w:jc w:val="both"/>
    </w:pPr>
    <w:rPr>
      <w:rFonts w:asciiTheme="minorHAnsi" w:eastAsiaTheme="minorHAnsi" w:hAnsiTheme="minorHAnsi" w:cstheme="minorBidi"/>
      <w:szCs w:val="22"/>
    </w:rPr>
  </w:style>
  <w:style w:type="paragraph" w:customStyle="1" w:styleId="tv20787921">
    <w:name w:val="tv207_87_921"/>
    <w:basedOn w:val="Normal"/>
    <w:rsid w:val="00977772"/>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nhideWhenUsed/>
    <w:rsid w:val="00977772"/>
    <w:pPr>
      <w:tabs>
        <w:tab w:val="center" w:pos="4153"/>
        <w:tab w:val="right" w:pos="8306"/>
      </w:tabs>
      <w:spacing w:after="0" w:line="240" w:lineRule="auto"/>
    </w:pPr>
    <w:rPr>
      <w:rFonts w:ascii="Times New Roman" w:hAnsi="Times New Roman"/>
      <w:sz w:val="24"/>
      <w:szCs w:val="20"/>
    </w:rPr>
  </w:style>
  <w:style w:type="character" w:customStyle="1" w:styleId="HeaderChar">
    <w:name w:val="Header Char"/>
    <w:basedOn w:val="DefaultParagraphFont"/>
    <w:link w:val="Header"/>
    <w:rsid w:val="00977772"/>
    <w:rPr>
      <w:rFonts w:ascii="Times New Roman" w:eastAsia="Calibri" w:hAnsi="Times New Roman" w:cs="Times New Roman"/>
      <w:sz w:val="24"/>
      <w:szCs w:val="20"/>
    </w:rPr>
  </w:style>
  <w:style w:type="paragraph" w:styleId="Footer">
    <w:name w:val="footer"/>
    <w:basedOn w:val="Normal"/>
    <w:link w:val="FooterChar"/>
    <w:uiPriority w:val="99"/>
    <w:unhideWhenUsed/>
    <w:rsid w:val="00977772"/>
    <w:pPr>
      <w:tabs>
        <w:tab w:val="center" w:pos="4153"/>
        <w:tab w:val="right" w:pos="8306"/>
      </w:tabs>
      <w:spacing w:after="0" w:line="240" w:lineRule="auto"/>
    </w:pPr>
    <w:rPr>
      <w:rFonts w:ascii="Times New Roman" w:hAnsi="Times New Roman"/>
      <w:sz w:val="24"/>
      <w:szCs w:val="20"/>
    </w:rPr>
  </w:style>
  <w:style w:type="character" w:customStyle="1" w:styleId="FooterChar">
    <w:name w:val="Footer Char"/>
    <w:basedOn w:val="DefaultParagraphFont"/>
    <w:link w:val="Footer"/>
    <w:uiPriority w:val="99"/>
    <w:rsid w:val="00977772"/>
    <w:rPr>
      <w:rFonts w:ascii="Times New Roman" w:eastAsia="Calibri" w:hAnsi="Times New Roman" w:cs="Times New Roman"/>
      <w:sz w:val="24"/>
      <w:szCs w:val="20"/>
    </w:rPr>
  </w:style>
  <w:style w:type="paragraph" w:styleId="NoSpacing">
    <w:name w:val="No Spacing"/>
    <w:uiPriority w:val="1"/>
    <w:qFormat/>
    <w:rsid w:val="00977772"/>
    <w:pPr>
      <w:spacing w:after="0" w:line="240" w:lineRule="auto"/>
    </w:pPr>
    <w:rPr>
      <w:rFonts w:ascii="Times New Roman" w:eastAsia="Calibri" w:hAnsi="Times New Roman" w:cs="Times New Roman"/>
      <w:sz w:val="24"/>
    </w:rPr>
  </w:style>
  <w:style w:type="character" w:styleId="CommentReference">
    <w:name w:val="annotation reference"/>
    <w:unhideWhenUsed/>
    <w:rsid w:val="00977772"/>
    <w:rPr>
      <w:sz w:val="16"/>
      <w:szCs w:val="16"/>
    </w:rPr>
  </w:style>
  <w:style w:type="paragraph" w:styleId="CommentText">
    <w:name w:val="annotation text"/>
    <w:basedOn w:val="Normal"/>
    <w:link w:val="CommentTextChar"/>
    <w:uiPriority w:val="99"/>
    <w:unhideWhenUsed/>
    <w:rsid w:val="00977772"/>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97777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unhideWhenUsed/>
    <w:rsid w:val="00977772"/>
    <w:rPr>
      <w:b/>
      <w:bCs/>
    </w:rPr>
  </w:style>
  <w:style w:type="character" w:customStyle="1" w:styleId="CommentSubjectChar">
    <w:name w:val="Comment Subject Char"/>
    <w:basedOn w:val="CommentTextChar"/>
    <w:link w:val="CommentSubject"/>
    <w:uiPriority w:val="99"/>
    <w:rsid w:val="00977772"/>
    <w:rPr>
      <w:rFonts w:ascii="Times New Roman" w:eastAsia="Calibri" w:hAnsi="Times New Roman" w:cs="Times New Roman"/>
      <w:b/>
      <w:bCs/>
      <w:sz w:val="20"/>
      <w:szCs w:val="20"/>
    </w:rPr>
  </w:style>
  <w:style w:type="paragraph" w:styleId="BalloonText">
    <w:name w:val="Balloon Text"/>
    <w:basedOn w:val="Normal"/>
    <w:link w:val="BalloonTextChar"/>
    <w:uiPriority w:val="99"/>
    <w:unhideWhenUsed/>
    <w:rsid w:val="0097777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rsid w:val="00977772"/>
    <w:rPr>
      <w:rFonts w:ascii="Tahoma" w:eastAsia="Calibri" w:hAnsi="Tahoma" w:cs="Times New Roman"/>
      <w:sz w:val="16"/>
      <w:szCs w:val="16"/>
    </w:rPr>
  </w:style>
  <w:style w:type="paragraph" w:customStyle="1" w:styleId="Pamatteksts1">
    <w:name w:val="Pamatteksts1"/>
    <w:aliases w:val="Body Text1"/>
    <w:basedOn w:val="Normal"/>
    <w:link w:val="BodyTextChar"/>
    <w:uiPriority w:val="99"/>
    <w:rsid w:val="00977772"/>
    <w:pPr>
      <w:spacing w:after="0" w:line="240" w:lineRule="auto"/>
      <w:jc w:val="both"/>
    </w:pPr>
  </w:style>
  <w:style w:type="character" w:styleId="Emphasis">
    <w:name w:val="Emphasis"/>
    <w:qFormat/>
    <w:rsid w:val="00977772"/>
    <w:rPr>
      <w:i/>
      <w:iCs/>
    </w:rPr>
  </w:style>
  <w:style w:type="table" w:styleId="TableGrid">
    <w:name w:val="Table Grid"/>
    <w:basedOn w:val="TableNormal"/>
    <w:rsid w:val="0097777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7772"/>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977772"/>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rsid w:val="00977772"/>
    <w:rPr>
      <w:rFonts w:ascii="Times New Roman" w:eastAsia="Calibri" w:hAnsi="Times New Roman" w:cs="Times New Roman"/>
      <w:sz w:val="16"/>
      <w:szCs w:val="16"/>
    </w:rPr>
  </w:style>
  <w:style w:type="paragraph" w:styleId="TOC1">
    <w:name w:val="toc 1"/>
    <w:basedOn w:val="Normal"/>
    <w:next w:val="Normal"/>
    <w:autoRedefine/>
    <w:uiPriority w:val="99"/>
    <w:semiHidden/>
    <w:rsid w:val="00977772"/>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rsid w:val="00977772"/>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977772"/>
    <w:rPr>
      <w:rFonts w:ascii="Times New Roman" w:eastAsia="Times New Roman" w:hAnsi="Times New Roman" w:cs="Times New Roman"/>
      <w:sz w:val="20"/>
      <w:szCs w:val="20"/>
    </w:rPr>
  </w:style>
  <w:style w:type="character" w:styleId="FootnoteReference">
    <w:name w:val="footnote reference"/>
    <w:uiPriority w:val="99"/>
    <w:rsid w:val="00977772"/>
    <w:rPr>
      <w:vertAlign w:val="superscript"/>
    </w:rPr>
  </w:style>
  <w:style w:type="paragraph" w:customStyle="1" w:styleId="naisf">
    <w:name w:val="naisf"/>
    <w:basedOn w:val="Normal"/>
    <w:rsid w:val="00977772"/>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uiPriority w:val="99"/>
    <w:rsid w:val="00977772"/>
    <w:pPr>
      <w:spacing w:after="0" w:line="240" w:lineRule="auto"/>
    </w:pPr>
    <w:rPr>
      <w:rFonts w:ascii="Times New Roman" w:eastAsia="Times New Roman" w:hAnsi="Times New Roman"/>
      <w:sz w:val="28"/>
      <w:szCs w:val="24"/>
    </w:rPr>
  </w:style>
  <w:style w:type="character" w:customStyle="1" w:styleId="BodyText2Char">
    <w:name w:val="Body Text 2 Char"/>
    <w:basedOn w:val="DefaultParagraphFont"/>
    <w:link w:val="BodyText2"/>
    <w:uiPriority w:val="99"/>
    <w:rsid w:val="00977772"/>
    <w:rPr>
      <w:rFonts w:ascii="Times New Roman" w:eastAsia="Times New Roman" w:hAnsi="Times New Roman" w:cs="Times New Roman"/>
      <w:sz w:val="28"/>
      <w:szCs w:val="24"/>
    </w:rPr>
  </w:style>
  <w:style w:type="paragraph" w:styleId="BodyTextIndent3">
    <w:name w:val="Body Text Indent 3"/>
    <w:basedOn w:val="Normal"/>
    <w:link w:val="BodyTextIndent3Char"/>
    <w:rsid w:val="00977772"/>
    <w:pPr>
      <w:spacing w:after="0" w:line="240" w:lineRule="auto"/>
      <w:ind w:left="720"/>
      <w:jc w:val="both"/>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rsid w:val="00977772"/>
    <w:rPr>
      <w:rFonts w:ascii="Times New Roman" w:eastAsia="Times New Roman" w:hAnsi="Times New Roman" w:cs="Times New Roman"/>
      <w:sz w:val="24"/>
      <w:szCs w:val="24"/>
    </w:rPr>
  </w:style>
  <w:style w:type="paragraph" w:styleId="Title">
    <w:name w:val="Title"/>
    <w:basedOn w:val="Normal"/>
    <w:link w:val="TitleChar"/>
    <w:qFormat/>
    <w:rsid w:val="00977772"/>
    <w:pPr>
      <w:autoSpaceDE w:val="0"/>
      <w:autoSpaceDN w:val="0"/>
      <w:adjustRightInd w:val="0"/>
      <w:spacing w:after="0" w:line="240" w:lineRule="auto"/>
      <w:jc w:val="center"/>
    </w:pPr>
    <w:rPr>
      <w:rFonts w:ascii="Times New Roman" w:eastAsia="Times New Roman" w:hAnsi="Times New Roman"/>
      <w:b/>
      <w:bCs/>
      <w:sz w:val="24"/>
      <w:szCs w:val="20"/>
      <w:lang w:val="en-US"/>
    </w:rPr>
  </w:style>
  <w:style w:type="character" w:customStyle="1" w:styleId="TitleChar">
    <w:name w:val="Title Char"/>
    <w:basedOn w:val="DefaultParagraphFont"/>
    <w:link w:val="Title"/>
    <w:rsid w:val="00977772"/>
    <w:rPr>
      <w:rFonts w:ascii="Times New Roman" w:eastAsia="Times New Roman" w:hAnsi="Times New Roman" w:cs="Times New Roman"/>
      <w:b/>
      <w:bCs/>
      <w:sz w:val="24"/>
      <w:szCs w:val="20"/>
      <w:lang w:val="en-US"/>
    </w:rPr>
  </w:style>
  <w:style w:type="paragraph" w:styleId="BodyTextIndent">
    <w:name w:val="Body Text Indent"/>
    <w:basedOn w:val="Normal"/>
    <w:link w:val="BodyTextIndentChar"/>
    <w:rsid w:val="00977772"/>
    <w:pPr>
      <w:autoSpaceDE w:val="0"/>
      <w:autoSpaceDN w:val="0"/>
      <w:adjustRightInd w:val="0"/>
      <w:spacing w:after="0" w:line="240" w:lineRule="auto"/>
      <w:ind w:left="720" w:hanging="720"/>
    </w:pPr>
    <w:rPr>
      <w:rFonts w:ascii="Times New Roman" w:eastAsia="Times New Roman" w:hAnsi="Times New Roman"/>
      <w:sz w:val="24"/>
      <w:szCs w:val="20"/>
      <w:lang w:val="en-US"/>
    </w:rPr>
  </w:style>
  <w:style w:type="character" w:customStyle="1" w:styleId="BodyTextIndentChar">
    <w:name w:val="Body Text Indent Char"/>
    <w:basedOn w:val="DefaultParagraphFont"/>
    <w:link w:val="BodyTextIndent"/>
    <w:rsid w:val="00977772"/>
    <w:rPr>
      <w:rFonts w:ascii="Times New Roman" w:eastAsia="Times New Roman" w:hAnsi="Times New Roman" w:cs="Times New Roman"/>
      <w:sz w:val="24"/>
      <w:szCs w:val="20"/>
      <w:lang w:val="en-US"/>
    </w:rPr>
  </w:style>
  <w:style w:type="paragraph" w:styleId="BlockText">
    <w:name w:val="Block Text"/>
    <w:basedOn w:val="Normal"/>
    <w:rsid w:val="00977772"/>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rsid w:val="00977772"/>
    <w:pPr>
      <w:spacing w:after="0" w:line="240" w:lineRule="auto"/>
      <w:jc w:val="both"/>
    </w:pPr>
    <w:rPr>
      <w:rFonts w:ascii="Times New Roman" w:eastAsia="Times New Roman" w:hAnsi="Times New Roman"/>
      <w:sz w:val="28"/>
      <w:szCs w:val="20"/>
      <w:lang w:val="en-GB" w:eastAsia="lv-LV"/>
    </w:rPr>
  </w:style>
  <w:style w:type="character" w:styleId="PageNumber">
    <w:name w:val="page number"/>
    <w:uiPriority w:val="99"/>
    <w:rsid w:val="00977772"/>
  </w:style>
  <w:style w:type="paragraph" w:customStyle="1" w:styleId="WW-BlockText1">
    <w:name w:val="WW-Block Text1"/>
    <w:basedOn w:val="Normal"/>
    <w:rsid w:val="00977772"/>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977772"/>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977772"/>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977772"/>
    <w:pPr>
      <w:spacing w:before="120" w:after="0" w:line="240" w:lineRule="auto"/>
      <w:jc w:val="both"/>
    </w:pPr>
    <w:rPr>
      <w:rFonts w:ascii="RimOptima" w:eastAsia="Times New Roman" w:hAnsi="RimOptima"/>
      <w:szCs w:val="20"/>
      <w:lang w:val="en-US"/>
    </w:rPr>
  </w:style>
  <w:style w:type="character" w:styleId="FollowedHyperlink">
    <w:name w:val="FollowedHyperlink"/>
    <w:rsid w:val="00977772"/>
    <w:rPr>
      <w:color w:val="800080"/>
      <w:u w:val="single"/>
    </w:rPr>
  </w:style>
  <w:style w:type="character" w:styleId="Strong">
    <w:name w:val="Strong"/>
    <w:uiPriority w:val="99"/>
    <w:qFormat/>
    <w:rsid w:val="00977772"/>
    <w:rPr>
      <w:rFonts w:ascii="Times New Roman" w:hAnsi="Times New Roman" w:cs="Times New Roman" w:hint="default"/>
      <w:b/>
      <w:bCs/>
    </w:rPr>
  </w:style>
  <w:style w:type="paragraph" w:customStyle="1" w:styleId="Sarakstarindkopa1">
    <w:name w:val="Saraksta rindkopa1"/>
    <w:basedOn w:val="Normal"/>
    <w:qFormat/>
    <w:rsid w:val="00977772"/>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977772"/>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977772"/>
    <w:rPr>
      <w:rFonts w:eastAsia="Calibri"/>
      <w:lang w:eastAsia="en-US"/>
    </w:rPr>
  </w:style>
  <w:style w:type="character" w:customStyle="1" w:styleId="BalloonTextChar1">
    <w:name w:val="Balloon Text Char1"/>
    <w:rsid w:val="00977772"/>
    <w:rPr>
      <w:rFonts w:ascii="Tahoma" w:eastAsia="Calibri" w:hAnsi="Tahoma" w:cs="Tahoma"/>
      <w:sz w:val="16"/>
      <w:szCs w:val="16"/>
      <w:lang w:eastAsia="en-US"/>
    </w:rPr>
  </w:style>
  <w:style w:type="character" w:customStyle="1" w:styleId="CommentTextChar1">
    <w:name w:val="Comment Text Char1"/>
    <w:rsid w:val="00977772"/>
    <w:rPr>
      <w:rFonts w:eastAsia="Calibri"/>
      <w:lang w:eastAsia="en-US"/>
    </w:rPr>
  </w:style>
  <w:style w:type="character" w:customStyle="1" w:styleId="CommentSubjectChar1">
    <w:name w:val="Comment Subject Char1"/>
    <w:rsid w:val="00977772"/>
    <w:rPr>
      <w:rFonts w:eastAsia="Calibri"/>
      <w:b/>
      <w:bCs/>
      <w:lang w:eastAsia="en-US"/>
    </w:rPr>
  </w:style>
  <w:style w:type="paragraph" w:customStyle="1" w:styleId="tv2131">
    <w:name w:val="tv2131"/>
    <w:basedOn w:val="Normal"/>
    <w:rsid w:val="00977772"/>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rsid w:val="00977772"/>
  </w:style>
  <w:style w:type="paragraph" w:customStyle="1" w:styleId="Rindkopa">
    <w:name w:val="Rindkopa"/>
    <w:basedOn w:val="Normal"/>
    <w:next w:val="Normal"/>
    <w:rsid w:val="00977772"/>
    <w:pPr>
      <w:spacing w:after="0" w:line="240" w:lineRule="auto"/>
      <w:ind w:left="851"/>
      <w:jc w:val="both"/>
    </w:pPr>
    <w:rPr>
      <w:rFonts w:ascii="Arial" w:eastAsia="Times New Roman" w:hAnsi="Arial"/>
      <w:sz w:val="20"/>
      <w:szCs w:val="24"/>
      <w:lang w:eastAsia="lv-LV"/>
    </w:rPr>
  </w:style>
  <w:style w:type="paragraph" w:customStyle="1" w:styleId="art">
    <w:name w:val="art"/>
    <w:basedOn w:val="Normal"/>
    <w:rsid w:val="00977772"/>
    <w:pPr>
      <w:widowControl w:val="0"/>
      <w:suppressAutoHyphens/>
      <w:spacing w:after="227" w:line="283" w:lineRule="atLeast"/>
      <w:ind w:left="567"/>
      <w:jc w:val="both"/>
    </w:pPr>
    <w:rPr>
      <w:rFonts w:ascii="Tahoma" w:eastAsia="Lucida Sans Unicode" w:hAnsi="Tahoma" w:cs="Tahoma"/>
      <w:color w:val="000000"/>
      <w:szCs w:val="24"/>
      <w:lang w:bidi="en-US"/>
    </w:rPr>
  </w:style>
  <w:style w:type="paragraph" w:customStyle="1" w:styleId="Default">
    <w:name w:val="Default"/>
    <w:rsid w:val="00977772"/>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character" w:customStyle="1" w:styleId="ListParagraphChar">
    <w:name w:val="List Paragraph Char"/>
    <w:aliases w:val="Normal bullet 2 Char,Bullet list Char,Syle 1 Char"/>
    <w:link w:val="ListParagraph"/>
    <w:uiPriority w:val="34"/>
    <w:rsid w:val="00977772"/>
    <w:rPr>
      <w:rFonts w:ascii="Times New Roman" w:eastAsia="Times New Roman" w:hAnsi="Times New Roman" w:cs="Times New Roman"/>
      <w:sz w:val="24"/>
      <w:szCs w:val="24"/>
      <w:lang w:eastAsia="lv-LV"/>
    </w:rPr>
  </w:style>
  <w:style w:type="paragraph" w:customStyle="1" w:styleId="Virsraksts">
    <w:name w:val="Virsraksts"/>
    <w:basedOn w:val="Normal"/>
    <w:qFormat/>
    <w:rsid w:val="00977772"/>
    <w:pPr>
      <w:numPr>
        <w:numId w:val="10"/>
      </w:numPr>
      <w:spacing w:after="0" w:line="240" w:lineRule="auto"/>
    </w:pPr>
    <w:rPr>
      <w:rFonts w:ascii="Times New Roman" w:eastAsia="Times New Roman" w:hAnsi="Times New Roman"/>
      <w:b/>
      <w:sz w:val="24"/>
      <w:szCs w:val="24"/>
      <w:lang w:eastAsia="lv-LV"/>
    </w:rPr>
  </w:style>
  <w:style w:type="paragraph" w:customStyle="1" w:styleId="Punkts">
    <w:name w:val="Punkts"/>
    <w:basedOn w:val="Virsraksts"/>
    <w:link w:val="PunktsChar"/>
    <w:qFormat/>
    <w:rsid w:val="00977772"/>
    <w:pPr>
      <w:numPr>
        <w:ilvl w:val="1"/>
      </w:numPr>
      <w:jc w:val="both"/>
    </w:pPr>
    <w:rPr>
      <w:b w:val="0"/>
    </w:rPr>
  </w:style>
  <w:style w:type="paragraph" w:customStyle="1" w:styleId="Apakspunkts">
    <w:name w:val="Apakspunkts"/>
    <w:basedOn w:val="Normal"/>
    <w:qFormat/>
    <w:rsid w:val="00977772"/>
    <w:pPr>
      <w:widowControl w:val="0"/>
      <w:numPr>
        <w:ilvl w:val="2"/>
        <w:numId w:val="10"/>
      </w:numPr>
      <w:spacing w:after="0" w:line="240" w:lineRule="auto"/>
      <w:ind w:right="-57"/>
      <w:contextualSpacing/>
      <w:jc w:val="both"/>
    </w:pPr>
    <w:rPr>
      <w:rFonts w:ascii="Times New Roman" w:eastAsia="Times New Roman" w:hAnsi="Times New Roman"/>
      <w:sz w:val="24"/>
      <w:szCs w:val="24"/>
      <w:lang w:eastAsia="lv-LV"/>
    </w:rPr>
  </w:style>
  <w:style w:type="character" w:customStyle="1" w:styleId="PunktsChar">
    <w:name w:val="Punkts Char"/>
    <w:link w:val="Punkts"/>
    <w:rsid w:val="00977772"/>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unhideWhenUsed/>
    <w:rsid w:val="00C5741D"/>
    <w:pPr>
      <w:spacing w:after="120" w:line="480" w:lineRule="auto"/>
      <w:ind w:left="283"/>
    </w:pPr>
  </w:style>
  <w:style w:type="character" w:customStyle="1" w:styleId="BodyTextIndent2Char">
    <w:name w:val="Body Text Indent 2 Char"/>
    <w:basedOn w:val="DefaultParagraphFont"/>
    <w:link w:val="BodyTextIndent2"/>
    <w:uiPriority w:val="99"/>
    <w:semiHidden/>
    <w:rsid w:val="00C5741D"/>
    <w:rPr>
      <w:rFonts w:ascii="Calibri" w:eastAsia="Calibri" w:hAnsi="Calibri" w:cs="Times New Roman"/>
    </w:rPr>
  </w:style>
  <w:style w:type="paragraph" w:customStyle="1" w:styleId="m7842406141808501996gmail-msolistparagraph">
    <w:name w:val="m_7842406141808501996gmail-msolistparagraph"/>
    <w:basedOn w:val="Normal"/>
    <w:rsid w:val="00E373D8"/>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m7842406141808501996gmail-msohyperlink">
    <w:name w:val="m_7842406141808501996gmail-msohyperlink"/>
    <w:basedOn w:val="DefaultParagraphFont"/>
    <w:rsid w:val="00E373D8"/>
  </w:style>
  <w:style w:type="paragraph" w:customStyle="1" w:styleId="Virsraksts31">
    <w:name w:val="Virsraksts 31"/>
    <w:basedOn w:val="Normal"/>
    <w:next w:val="Normal"/>
    <w:qFormat/>
    <w:rsid w:val="00880D11"/>
    <w:pPr>
      <w:keepNext/>
      <w:widowControl w:val="0"/>
      <w:suppressAutoHyphens/>
      <w:spacing w:before="240" w:after="60" w:line="240" w:lineRule="auto"/>
      <w:outlineLvl w:val="2"/>
    </w:pPr>
    <w:rPr>
      <w:rFonts w:ascii="Arial" w:eastAsia="Times New Roman" w:hAnsi="Arial" w:cs="Arial"/>
      <w:b/>
      <w:bCs/>
      <w:sz w:val="26"/>
      <w:szCs w:val="26"/>
      <w:lang w:val="en-GB" w:eastAsia="lv-LV"/>
    </w:rPr>
  </w:style>
  <w:style w:type="paragraph" w:customStyle="1" w:styleId="Paragrfs">
    <w:name w:val="Paragrāfs"/>
    <w:basedOn w:val="Normal"/>
    <w:next w:val="Normal"/>
    <w:rsid w:val="00733532"/>
    <w:pPr>
      <w:numPr>
        <w:numId w:val="18"/>
      </w:numPr>
      <w:suppressAutoHyphens/>
      <w:spacing w:after="0" w:line="240" w:lineRule="auto"/>
      <w:ind w:left="0" w:firstLine="0"/>
      <w:jc w:val="both"/>
    </w:pPr>
    <w:rPr>
      <w:rFonts w:ascii="Arial" w:eastAsia="Times New Roman" w:hAnsi="Arial"/>
      <w:sz w:val="20"/>
      <w:szCs w:val="24"/>
      <w:lang w:eastAsia="ar-SA"/>
    </w:rPr>
  </w:style>
  <w:style w:type="paragraph" w:customStyle="1" w:styleId="Stils1">
    <w:name w:val="Stils1"/>
    <w:basedOn w:val="Normal"/>
    <w:rsid w:val="007044A2"/>
    <w:pPr>
      <w:numPr>
        <w:numId w:val="23"/>
      </w:numPr>
      <w:spacing w:after="0" w:line="240" w:lineRule="auto"/>
      <w:jc w:val="both"/>
    </w:pPr>
    <w:rPr>
      <w:rFonts w:ascii="Times New Roman" w:eastAsia="Times New Roman" w:hAnsi="Times New Roman"/>
      <w:b/>
      <w:i/>
      <w:color w:val="000000"/>
      <w:sz w:val="20"/>
      <w:szCs w:val="20"/>
      <w:lang w:eastAsia="lv-LV" w:bidi="lo-LA"/>
    </w:rPr>
  </w:style>
  <w:style w:type="paragraph" w:customStyle="1" w:styleId="Stils2">
    <w:name w:val="Stils2"/>
    <w:basedOn w:val="Normal"/>
    <w:rsid w:val="007044A2"/>
    <w:pPr>
      <w:numPr>
        <w:ilvl w:val="1"/>
        <w:numId w:val="23"/>
      </w:numPr>
      <w:spacing w:after="0" w:line="240" w:lineRule="auto"/>
      <w:jc w:val="both"/>
    </w:pPr>
    <w:rPr>
      <w:rFonts w:ascii="Times New Roman" w:eastAsia="Times New Roman" w:hAnsi="Times New Roman"/>
      <w:color w:val="000000"/>
      <w:sz w:val="20"/>
      <w:szCs w:val="20"/>
      <w:lang w:eastAsia="lv-LV" w:bidi="lo-LA"/>
    </w:rPr>
  </w:style>
  <w:style w:type="paragraph" w:customStyle="1" w:styleId="Stils3">
    <w:name w:val="Stils3"/>
    <w:basedOn w:val="Normal"/>
    <w:rsid w:val="007044A2"/>
    <w:pPr>
      <w:numPr>
        <w:ilvl w:val="2"/>
        <w:numId w:val="23"/>
      </w:numPr>
      <w:spacing w:after="0" w:line="240" w:lineRule="auto"/>
      <w:jc w:val="both"/>
    </w:pPr>
    <w:rPr>
      <w:rFonts w:ascii="Times New Roman" w:eastAsia="Times New Roman" w:hAnsi="Times New Roman"/>
      <w:sz w:val="20"/>
      <w:szCs w:val="20"/>
      <w:lang w:eastAsia="lv-LV" w:bidi="lo-LA"/>
    </w:rPr>
  </w:style>
  <w:style w:type="paragraph" w:customStyle="1" w:styleId="Stils4">
    <w:name w:val="Stils4"/>
    <w:basedOn w:val="Normal"/>
    <w:rsid w:val="007044A2"/>
    <w:pPr>
      <w:numPr>
        <w:ilvl w:val="3"/>
        <w:numId w:val="23"/>
      </w:numPr>
      <w:spacing w:after="0" w:line="240" w:lineRule="auto"/>
      <w:jc w:val="both"/>
    </w:pPr>
    <w:rPr>
      <w:rFonts w:ascii="Times New Roman" w:eastAsia="Times New Roman" w:hAnsi="Times New Roman"/>
      <w:sz w:val="20"/>
      <w:szCs w:val="20"/>
      <w:lang w:eastAsia="lv-LV" w:bidi="lo-LA"/>
    </w:rPr>
  </w:style>
  <w:style w:type="character" w:customStyle="1" w:styleId="Mention1">
    <w:name w:val="Mention1"/>
    <w:basedOn w:val="DefaultParagraphFont"/>
    <w:uiPriority w:val="99"/>
    <w:semiHidden/>
    <w:unhideWhenUsed/>
    <w:rsid w:val="00A07ADD"/>
    <w:rPr>
      <w:color w:val="2B579A"/>
      <w:shd w:val="clear" w:color="auto" w:fill="E6E6E6"/>
    </w:rPr>
  </w:style>
  <w:style w:type="paragraph" w:customStyle="1" w:styleId="Parastais1">
    <w:name w:val="Parastais1"/>
    <w:qFormat/>
    <w:rsid w:val="00030905"/>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Index1">
    <w:name w:val="index 1"/>
    <w:basedOn w:val="Normal"/>
    <w:next w:val="Normal"/>
    <w:autoRedefine/>
    <w:uiPriority w:val="99"/>
    <w:unhideWhenUsed/>
    <w:rsid w:val="008257AA"/>
    <w:pPr>
      <w:spacing w:after="0" w:line="240" w:lineRule="auto"/>
      <w:ind w:left="426"/>
      <w:jc w:val="both"/>
    </w:pPr>
    <w:rPr>
      <w:rFonts w:ascii="Times New Roman" w:eastAsia="Times New Roman" w:hAnsi="Times New Roman"/>
      <w:sz w:val="24"/>
      <w:szCs w:val="24"/>
      <w:lang w:eastAsia="lv-LV"/>
    </w:rPr>
  </w:style>
  <w:style w:type="table" w:customStyle="1" w:styleId="PlainTable21">
    <w:name w:val="Plain Table 21"/>
    <w:basedOn w:val="TableNormal"/>
    <w:uiPriority w:val="42"/>
    <w:rsid w:val="0075630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75630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7563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1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kandava.lv/iepirkumi" TargetMode="External"/><Relationship Id="rId18" Type="http://schemas.openxmlformats.org/officeDocument/2006/relationships/hyperlink" Target="mailto:egils.dude@kandav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lda.stova@kandava.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ndava.lv/iepirkumi" TargetMode="External"/><Relationship Id="rId5" Type="http://schemas.openxmlformats.org/officeDocument/2006/relationships/webSettings" Target="webSettings.xml"/><Relationship Id="rId15" Type="http://schemas.openxmlformats.org/officeDocument/2006/relationships/hyperlink" Target="http://www.iub.gov.lv/lv/node/587" TargetMode="External"/><Relationship Id="rId10" Type="http://schemas.openxmlformats.org/officeDocument/2006/relationships/hyperlink" Target="mailto:egils.dude@kandav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hyperlink" Target="https://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20A4A-9C37-4ADE-BB31-2A5BCF2DF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52285</Words>
  <Characters>29804</Characters>
  <Application>Microsoft Office Word</Application>
  <DocSecurity>0</DocSecurity>
  <Lines>248</Lines>
  <Paragraphs>163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DHL</Company>
  <LinksUpToDate>false</LinksUpToDate>
  <CharactersWithSpaces>81926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Valda Stova</cp:lastModifiedBy>
  <cp:revision>2</cp:revision>
  <cp:lastPrinted>2017-04-27T13:40:00Z</cp:lastPrinted>
  <dcterms:created xsi:type="dcterms:W3CDTF">2017-04-27T13:59:00Z</dcterms:created>
  <dcterms:modified xsi:type="dcterms:W3CDTF">2017-04-27T13:59:00Z</dcterms:modified>
</cp:coreProperties>
</file>