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100935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IEPIRKUMU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CB1DA5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695950" cy="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5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276A05" w:rsidRDefault="00276A05" w:rsidP="006F1BFC">
      <w:pPr>
        <w:pStyle w:val="NoSpacing"/>
        <w:jc w:val="center"/>
        <w:rPr>
          <w:sz w:val="24"/>
          <w:szCs w:val="24"/>
          <w:lang w:val="lv-LV"/>
        </w:rPr>
      </w:pPr>
    </w:p>
    <w:p w:rsidR="00276A05" w:rsidRPr="00990CF7" w:rsidRDefault="00276A05" w:rsidP="00990CF7">
      <w:pPr>
        <w:pStyle w:val="NoSpacing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2017.gada 0</w:t>
      </w:r>
      <w:r w:rsidR="00CB1DA5">
        <w:rPr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>.marts</w:t>
      </w:r>
      <w:r>
        <w:rPr>
          <w:sz w:val="24"/>
          <w:szCs w:val="24"/>
          <w:lang w:val="lv-LV"/>
        </w:rPr>
        <w:tab/>
      </w:r>
      <w:r w:rsidR="00981DC6">
        <w:rPr>
          <w:sz w:val="24"/>
          <w:szCs w:val="24"/>
          <w:lang w:val="lv-LV"/>
        </w:rPr>
        <w:t>Nr.3-12-8/</w:t>
      </w:r>
      <w:r w:rsidR="00773C4F">
        <w:rPr>
          <w:sz w:val="24"/>
          <w:szCs w:val="24"/>
          <w:lang w:val="lv-LV"/>
        </w:rPr>
        <w:t>276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990CF7" w:rsidRPr="00990CF7">
        <w:rPr>
          <w:b/>
          <w:sz w:val="24"/>
          <w:szCs w:val="24"/>
          <w:lang w:val="lv-LV"/>
        </w:rPr>
        <w:t>Ieinteresētajam piegādātājam</w:t>
      </w:r>
      <w:r w:rsidRPr="00990CF7">
        <w:rPr>
          <w:b/>
          <w:sz w:val="24"/>
          <w:szCs w:val="24"/>
          <w:lang w:val="lv-LV"/>
        </w:rPr>
        <w:t xml:space="preserve"> </w:t>
      </w:r>
    </w:p>
    <w:p w:rsidR="00276A05" w:rsidRDefault="00276A05" w:rsidP="00276A05">
      <w:pPr>
        <w:pStyle w:val="NoSpacing"/>
        <w:ind w:left="2880" w:firstLine="720"/>
        <w:jc w:val="right"/>
        <w:rPr>
          <w:sz w:val="24"/>
          <w:szCs w:val="24"/>
          <w:lang w:val="lv-LV"/>
        </w:rPr>
      </w:pP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Par atbildi uz jautājumu </w:t>
      </w:r>
    </w:p>
    <w:p w:rsidR="00276A05" w:rsidRPr="00276A05" w:rsidRDefault="00276A05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Iepirkumam ar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 w:rsidRPr="00276A05">
        <w:rPr>
          <w:b/>
          <w:i/>
          <w:caps/>
          <w:color w:val="000000"/>
          <w:sz w:val="24"/>
          <w:szCs w:val="24"/>
        </w:rPr>
        <w:t>. KND 2017/2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276A05" w:rsidRDefault="00276A05" w:rsidP="00276A05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 xml:space="preserve">Kandavas novada dome ir saņēmusi </w:t>
      </w:r>
      <w:r>
        <w:rPr>
          <w:color w:val="000000"/>
          <w:sz w:val="24"/>
          <w:szCs w:val="24"/>
          <w:shd w:val="clear" w:color="auto" w:fill="FFFFFF"/>
        </w:rPr>
        <w:t>Jūsu</w:t>
      </w:r>
      <w:r w:rsidRPr="0001476C">
        <w:rPr>
          <w:color w:val="000000"/>
          <w:sz w:val="24"/>
          <w:szCs w:val="24"/>
          <w:shd w:val="clear" w:color="auto" w:fill="FFFFFF"/>
        </w:rPr>
        <w:t xml:space="preserve"> </w:t>
      </w:r>
      <w:r w:rsidRPr="0001476C">
        <w:rPr>
          <w:color w:val="000000"/>
          <w:sz w:val="24"/>
          <w:szCs w:val="24"/>
        </w:rPr>
        <w:t>jautājumu</w:t>
      </w:r>
      <w:r w:rsidRPr="00044AC4">
        <w:rPr>
          <w:color w:val="000000"/>
          <w:sz w:val="24"/>
          <w:szCs w:val="24"/>
        </w:rPr>
        <w:t xml:space="preserve"> par iepirkuma </w:t>
      </w:r>
      <w:r>
        <w:rPr>
          <w:iCs/>
          <w:sz w:val="24"/>
          <w:szCs w:val="24"/>
        </w:rPr>
        <w:t xml:space="preserve">„Pārtikas produktu piegāde Zantes ģimenes krīzes centram” , ID Nr. KND 2017/2 </w:t>
      </w:r>
      <w:r>
        <w:rPr>
          <w:sz w:val="24"/>
          <w:szCs w:val="24"/>
        </w:rPr>
        <w:t>(turpmāk - Iepirkums), dokumentācijā ietvertajām prasībām un sniedz šādu atbildi:</w:t>
      </w:r>
    </w:p>
    <w:p w:rsidR="00276A05" w:rsidRDefault="00276A05" w:rsidP="00276A05">
      <w:pPr>
        <w:ind w:firstLine="720"/>
        <w:jc w:val="both"/>
        <w:rPr>
          <w:sz w:val="24"/>
          <w:szCs w:val="24"/>
        </w:rPr>
      </w:pPr>
    </w:p>
    <w:p w:rsidR="00276A05" w:rsidRPr="00276A05" w:rsidRDefault="00276A05" w:rsidP="00276A05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Jautājums:</w:t>
      </w:r>
    </w:p>
    <w:p w:rsidR="00276A05" w:rsidRDefault="00276A05" w:rsidP="00276A0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6A05" w:rsidRPr="00F0277E" w:rsidRDefault="00276A05" w:rsidP="00F0277E">
      <w:pPr>
        <w:ind w:firstLine="720"/>
        <w:jc w:val="both"/>
        <w:rPr>
          <w:sz w:val="24"/>
          <w:szCs w:val="24"/>
        </w:rPr>
      </w:pPr>
      <w:r w:rsidRPr="00F0277E">
        <w:rPr>
          <w:sz w:val="24"/>
          <w:szCs w:val="24"/>
        </w:rPr>
        <w:t>Man ir jautājums par nolikuma punktu 7.4. Pretendenta gada vidējais finanšu apgrozījums pēdējo</w:t>
      </w:r>
      <w:r w:rsidR="00CB1DA5">
        <w:rPr>
          <w:sz w:val="24"/>
          <w:szCs w:val="24"/>
        </w:rPr>
        <w:t>s</w:t>
      </w:r>
      <w:r w:rsidRPr="00F0277E">
        <w:rPr>
          <w:sz w:val="24"/>
          <w:szCs w:val="24"/>
        </w:rPr>
        <w:t xml:space="preserve"> </w:t>
      </w:r>
      <w:r w:rsidRPr="00CB1DA5">
        <w:rPr>
          <w:sz w:val="24"/>
          <w:szCs w:val="24"/>
        </w:rPr>
        <w:t xml:space="preserve">3 (trīs) gados (t.i. 2013.; 2014. un 2015.) </w:t>
      </w:r>
      <w:r w:rsidRPr="00F0277E">
        <w:rPr>
          <w:sz w:val="24"/>
          <w:szCs w:val="24"/>
        </w:rPr>
        <w:t>ir ne  mazāks kā 50 000 EUR. Ja Pretendents ir dibināts vēlāk, tad Pretendenta finanšu apgrozījumam jāatbilst augstāk minētajai prasībai attiecīgi īsākā laika periodā. </w:t>
      </w:r>
    </w:p>
    <w:p w:rsidR="00276A05" w:rsidRPr="00F0277E" w:rsidRDefault="00276A05" w:rsidP="00F0277E">
      <w:pPr>
        <w:jc w:val="both"/>
        <w:rPr>
          <w:sz w:val="24"/>
          <w:szCs w:val="24"/>
        </w:rPr>
      </w:pPr>
      <w:r w:rsidRPr="00F0277E">
        <w:rPr>
          <w:sz w:val="24"/>
          <w:szCs w:val="24"/>
        </w:rPr>
        <w:t>Iesniedzamie dokumenti: 8.4. Pretendents iesniedz aizpildītu Pretendenta finan</w:t>
      </w:r>
      <w:r w:rsidR="00CB1DA5">
        <w:rPr>
          <w:sz w:val="24"/>
          <w:szCs w:val="24"/>
        </w:rPr>
        <w:t>š</w:t>
      </w:r>
      <w:r w:rsidRPr="00F0277E">
        <w:rPr>
          <w:sz w:val="24"/>
          <w:szCs w:val="24"/>
        </w:rPr>
        <w:t>u stāvoklis (5.pielikums), klāt pievienojot peļņas – zaudējumu aprēķins par katru norādīto finanšu gadu.  </w:t>
      </w:r>
    </w:p>
    <w:p w:rsidR="00276A05" w:rsidRPr="00F0277E" w:rsidRDefault="00276A05" w:rsidP="00F0277E">
      <w:pPr>
        <w:jc w:val="both"/>
        <w:rPr>
          <w:sz w:val="24"/>
          <w:szCs w:val="24"/>
        </w:rPr>
      </w:pPr>
    </w:p>
    <w:p w:rsidR="00276A05" w:rsidRDefault="00276A05" w:rsidP="00F0277E">
      <w:pPr>
        <w:pStyle w:val="NoSpacing"/>
        <w:jc w:val="both"/>
        <w:rPr>
          <w:sz w:val="24"/>
          <w:szCs w:val="24"/>
          <w:lang w:val="lv-LV"/>
        </w:rPr>
      </w:pPr>
      <w:r w:rsidRPr="00CB1DA5">
        <w:rPr>
          <w:sz w:val="24"/>
          <w:szCs w:val="24"/>
          <w:lang w:val="lv-LV"/>
        </w:rPr>
        <w:t>Vai nepietiek tikai ar grāmatveža izziņu par finanšu apgrozījumu, jo šie dati ir pieejami Lursoft datu bāzē?</w:t>
      </w:r>
      <w:r w:rsidRPr="00F0277E">
        <w:rPr>
          <w:sz w:val="24"/>
          <w:szCs w:val="24"/>
          <w:lang w:val="lv-LV"/>
        </w:rPr>
        <w:tab/>
      </w: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Pr="00CB1DA5" w:rsidRDefault="00F0277E" w:rsidP="00F0277E">
      <w:pPr>
        <w:pStyle w:val="NoSpacing"/>
        <w:jc w:val="both"/>
        <w:rPr>
          <w:b/>
          <w:sz w:val="24"/>
          <w:szCs w:val="24"/>
          <w:lang w:val="lv-LV"/>
        </w:rPr>
      </w:pPr>
      <w:r w:rsidRPr="00F0277E">
        <w:rPr>
          <w:sz w:val="24"/>
          <w:szCs w:val="24"/>
          <w:lang w:val="lv-LV"/>
        </w:rPr>
        <w:tab/>
      </w:r>
      <w:r w:rsidRPr="00CB1DA5">
        <w:rPr>
          <w:b/>
          <w:sz w:val="24"/>
          <w:szCs w:val="24"/>
          <w:lang w:val="lv-LV"/>
        </w:rPr>
        <w:t>Atbilde:</w:t>
      </w:r>
    </w:p>
    <w:p w:rsidR="00F0277E" w:rsidRP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51406E" w:rsidRDefault="00F0277E" w:rsidP="0051406E">
      <w:pPr>
        <w:pStyle w:val="NoSpacing"/>
        <w:jc w:val="both"/>
        <w:rPr>
          <w:sz w:val="24"/>
          <w:szCs w:val="24"/>
          <w:lang w:val="lv-LV"/>
        </w:rPr>
      </w:pPr>
      <w:r w:rsidRPr="00F0277E">
        <w:rPr>
          <w:sz w:val="24"/>
          <w:szCs w:val="24"/>
          <w:lang w:val="lv-LV"/>
        </w:rPr>
        <w:tab/>
      </w:r>
      <w:r w:rsidR="0051406E">
        <w:rPr>
          <w:sz w:val="24"/>
          <w:szCs w:val="24"/>
          <w:lang w:val="lv-LV"/>
        </w:rPr>
        <w:t xml:space="preserve">Norādām, ka Lursoft datu bāzē pieejamā informācija ir maksas pakalpojums, līdz ar to </w:t>
      </w:r>
    </w:p>
    <w:p w:rsidR="0051406E" w:rsidRDefault="00F0277E" w:rsidP="00F0277E">
      <w:pPr>
        <w:pStyle w:val="NoSpacing"/>
        <w:jc w:val="both"/>
        <w:rPr>
          <w:sz w:val="24"/>
          <w:szCs w:val="24"/>
          <w:lang w:val="lv-LV"/>
        </w:rPr>
      </w:pPr>
      <w:r w:rsidRPr="00F0277E">
        <w:rPr>
          <w:sz w:val="24"/>
          <w:szCs w:val="24"/>
          <w:lang w:val="lv-LV"/>
        </w:rPr>
        <w:t xml:space="preserve">Pretendentiem jāiesniedz </w:t>
      </w:r>
      <w:r w:rsidR="0051406E">
        <w:rPr>
          <w:sz w:val="24"/>
          <w:szCs w:val="24"/>
          <w:lang w:val="lv-LV"/>
        </w:rPr>
        <w:t>Nolikuma 8.4. punkta norādītos dokumentus</w:t>
      </w:r>
      <w:r w:rsidR="00CB1DA5">
        <w:rPr>
          <w:sz w:val="24"/>
          <w:szCs w:val="24"/>
          <w:lang w:val="lv-LV"/>
        </w:rPr>
        <w:t xml:space="preserve"> </w:t>
      </w:r>
      <w:r w:rsidR="0051406E">
        <w:rPr>
          <w:sz w:val="24"/>
          <w:szCs w:val="24"/>
          <w:lang w:val="lv-LV"/>
        </w:rPr>
        <w:t>- kas ir - aizpildītu Pretendenta finan</w:t>
      </w:r>
      <w:r w:rsidR="00CB1DA5">
        <w:rPr>
          <w:sz w:val="24"/>
          <w:szCs w:val="24"/>
          <w:lang w:val="lv-LV"/>
        </w:rPr>
        <w:t>š</w:t>
      </w:r>
      <w:r w:rsidR="0051406E">
        <w:rPr>
          <w:sz w:val="24"/>
          <w:szCs w:val="24"/>
          <w:lang w:val="lv-LV"/>
        </w:rPr>
        <w:t>u stāvoklis (5</w:t>
      </w:r>
      <w:r w:rsidR="0051406E" w:rsidRPr="00C9197D">
        <w:rPr>
          <w:sz w:val="24"/>
          <w:szCs w:val="24"/>
          <w:lang w:val="lv-LV"/>
        </w:rPr>
        <w:t>.pielikums)</w:t>
      </w:r>
      <w:r w:rsidR="0051406E">
        <w:rPr>
          <w:sz w:val="24"/>
          <w:szCs w:val="24"/>
          <w:lang w:val="lv-LV"/>
        </w:rPr>
        <w:t xml:space="preserve">, klāt </w:t>
      </w:r>
      <w:r w:rsidR="0051406E" w:rsidRPr="008D1711">
        <w:rPr>
          <w:sz w:val="24"/>
          <w:szCs w:val="24"/>
          <w:lang w:val="lv-LV"/>
        </w:rPr>
        <w:t>pievieno</w:t>
      </w:r>
      <w:r w:rsidR="0051406E">
        <w:rPr>
          <w:sz w:val="24"/>
          <w:szCs w:val="24"/>
          <w:lang w:val="lv-LV"/>
        </w:rPr>
        <w:t>jot</w:t>
      </w:r>
      <w:r w:rsidR="0051406E" w:rsidRPr="008D1711">
        <w:rPr>
          <w:sz w:val="24"/>
          <w:szCs w:val="24"/>
          <w:lang w:val="lv-LV"/>
        </w:rPr>
        <w:t xml:space="preserve"> peļņas – zaudējumu aprēķins par katru norādīto finanšu gadu</w:t>
      </w:r>
      <w:r w:rsidR="0051406E">
        <w:rPr>
          <w:sz w:val="24"/>
          <w:szCs w:val="24"/>
          <w:lang w:val="lv-LV"/>
        </w:rPr>
        <w:t xml:space="preserve">. </w:t>
      </w: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Iepirkuma komisijas priekšsēdētāj</w:t>
      </w:r>
      <w:r w:rsidR="00CB1DA5">
        <w:rPr>
          <w:sz w:val="24"/>
          <w:szCs w:val="24"/>
          <w:lang w:val="lv-LV"/>
        </w:rPr>
        <w:t>a vietniece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CB1DA5">
        <w:rPr>
          <w:sz w:val="24"/>
          <w:szCs w:val="24"/>
          <w:lang w:val="lv-LV"/>
        </w:rPr>
        <w:t xml:space="preserve">Dace </w:t>
      </w:r>
      <w:proofErr w:type="spellStart"/>
      <w:r w:rsidR="00CB1DA5">
        <w:rPr>
          <w:sz w:val="24"/>
          <w:szCs w:val="24"/>
          <w:lang w:val="lv-LV"/>
        </w:rPr>
        <w:t>Rudēvica</w:t>
      </w:r>
      <w:proofErr w:type="spellEnd"/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  <w:bookmarkStart w:id="0" w:name="_GoBack"/>
      <w:bookmarkEnd w:id="0"/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lang w:val="lv-LV"/>
        </w:rPr>
      </w:pPr>
      <w:proofErr w:type="spellStart"/>
      <w:r>
        <w:rPr>
          <w:lang w:val="lv-LV"/>
        </w:rPr>
        <w:t>V.Stova</w:t>
      </w:r>
      <w:proofErr w:type="spellEnd"/>
    </w:p>
    <w:p w:rsidR="005F61C6" w:rsidRPr="005F61C6" w:rsidRDefault="005F61C6" w:rsidP="00F0277E">
      <w:pPr>
        <w:pStyle w:val="NoSpacing"/>
        <w:jc w:val="both"/>
        <w:rPr>
          <w:lang w:val="lv-LV"/>
        </w:rPr>
      </w:pPr>
      <w:r>
        <w:rPr>
          <w:lang w:val="lv-LV"/>
        </w:rPr>
        <w:t>63107375</w:t>
      </w:r>
    </w:p>
    <w:p w:rsidR="00F0277E" w:rsidRDefault="00F0277E" w:rsidP="00F0277E">
      <w:pPr>
        <w:pStyle w:val="NoSpacing"/>
        <w:jc w:val="both"/>
        <w:rPr>
          <w:b/>
          <w:sz w:val="24"/>
          <w:szCs w:val="24"/>
          <w:lang w:val="lv-LV"/>
        </w:rPr>
      </w:pPr>
    </w:p>
    <w:p w:rsidR="00BF5924" w:rsidRPr="00AF2402" w:rsidRDefault="00F0277E" w:rsidP="00FF4E48">
      <w:pPr>
        <w:jc w:val="both"/>
        <w:rPr>
          <w:color w:val="595959" w:themeColor="text1" w:themeTint="A6"/>
        </w:rPr>
      </w:pPr>
      <w:r>
        <w:rPr>
          <w:b/>
          <w:sz w:val="24"/>
          <w:szCs w:val="24"/>
        </w:rPr>
        <w:tab/>
      </w:r>
      <w:r w:rsidR="00BF5924">
        <w:rPr>
          <w:color w:val="595959" w:themeColor="text1" w:themeTint="A6"/>
        </w:rPr>
        <w:t>DOKUMENTS PARAKSTĪTS AR DROŠU ELEKTRONISKO PARAKSTU UN SATUR LAIKA ZĪMOGU</w:t>
      </w:r>
    </w:p>
    <w:p w:rsidR="00F0277E" w:rsidRP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sectPr w:rsidR="00F0277E" w:rsidRPr="00F0277E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C"/>
    <w:rsid w:val="0000201E"/>
    <w:rsid w:val="00026DFF"/>
    <w:rsid w:val="000355C8"/>
    <w:rsid w:val="00100935"/>
    <w:rsid w:val="00113822"/>
    <w:rsid w:val="00182FF7"/>
    <w:rsid w:val="00276A05"/>
    <w:rsid w:val="002B6880"/>
    <w:rsid w:val="00336E09"/>
    <w:rsid w:val="00340BA0"/>
    <w:rsid w:val="00347AA3"/>
    <w:rsid w:val="003C4AA2"/>
    <w:rsid w:val="00466CFE"/>
    <w:rsid w:val="0051406E"/>
    <w:rsid w:val="005F61C6"/>
    <w:rsid w:val="0064183D"/>
    <w:rsid w:val="006F1BFC"/>
    <w:rsid w:val="00773C4F"/>
    <w:rsid w:val="007C4E14"/>
    <w:rsid w:val="00914528"/>
    <w:rsid w:val="00981DC6"/>
    <w:rsid w:val="00990CF7"/>
    <w:rsid w:val="009A528F"/>
    <w:rsid w:val="00B27E13"/>
    <w:rsid w:val="00BA4F8A"/>
    <w:rsid w:val="00BF5924"/>
    <w:rsid w:val="00C51EAC"/>
    <w:rsid w:val="00CB1DA5"/>
    <w:rsid w:val="00D277CF"/>
    <w:rsid w:val="00DA3D27"/>
    <w:rsid w:val="00E82EBE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9274"/>
  <w15:docId w15:val="{EB1923B9-28F5-4040-9570-90AA3EBE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5</cp:revision>
  <dcterms:created xsi:type="dcterms:W3CDTF">2017-03-03T07:47:00Z</dcterms:created>
  <dcterms:modified xsi:type="dcterms:W3CDTF">2017-03-03T12:34:00Z</dcterms:modified>
</cp:coreProperties>
</file>