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92C34">
        <w:rPr>
          <w:sz w:val="24"/>
          <w:szCs w:val="24"/>
          <w:lang w:val="lv-LV"/>
        </w:rPr>
        <w:t>201</w:t>
      </w:r>
      <w:r w:rsidR="005F0E8B" w:rsidRPr="00D92C34">
        <w:rPr>
          <w:sz w:val="24"/>
          <w:szCs w:val="24"/>
          <w:lang w:val="lv-LV"/>
        </w:rPr>
        <w:t>7</w:t>
      </w:r>
      <w:r w:rsidRPr="00D92C34">
        <w:rPr>
          <w:sz w:val="24"/>
          <w:szCs w:val="24"/>
          <w:lang w:val="lv-LV"/>
        </w:rPr>
        <w:t xml:space="preserve">.gada </w:t>
      </w:r>
      <w:r w:rsidR="00F24C23" w:rsidRPr="00D92C34">
        <w:rPr>
          <w:sz w:val="24"/>
          <w:szCs w:val="24"/>
          <w:lang w:val="lv-LV"/>
        </w:rPr>
        <w:t>10</w:t>
      </w:r>
      <w:r w:rsidR="00D14655" w:rsidRPr="00D92C34">
        <w:rPr>
          <w:sz w:val="24"/>
          <w:szCs w:val="24"/>
          <w:lang w:val="lv-LV"/>
        </w:rPr>
        <w:t>.martā</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F37AE8" w:rsidRPr="00B75547" w:rsidRDefault="00F37AE8" w:rsidP="00F37AE8">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.panta noteiktajā kārtībā</w:t>
      </w: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5F0E8B" w:rsidRPr="00A34F6F">
        <w:rPr>
          <w:sz w:val="32"/>
          <w:szCs w:val="32"/>
          <w:lang w:val="lv-LV"/>
        </w:rPr>
        <w:t xml:space="preserve">Apkures sistēmas </w:t>
      </w:r>
      <w:r w:rsidR="00DF2709">
        <w:rPr>
          <w:sz w:val="32"/>
          <w:szCs w:val="32"/>
          <w:lang w:val="lv-LV"/>
        </w:rPr>
        <w:t>pārbūve, Apiņu ielā 6/8</w:t>
      </w:r>
      <w:r w:rsidR="005F0E8B" w:rsidRPr="00A34F6F">
        <w:rPr>
          <w:sz w:val="32"/>
          <w:szCs w:val="32"/>
          <w:lang w:val="lv-LV"/>
        </w:rPr>
        <w:t>, ar pieslēgumu ārējiem tīkliem</w:t>
      </w:r>
      <w:r w:rsidR="00DF2709">
        <w:rPr>
          <w:sz w:val="32"/>
          <w:szCs w:val="32"/>
          <w:lang w:val="lv-LV"/>
        </w:rPr>
        <w:t xml:space="preserve"> Kandavā,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(iepirkuma identifikācijas Nr. KND 2017/5)</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53210" w:rsidRDefault="00753210" w:rsidP="00BF3867">
      <w:pPr>
        <w:tabs>
          <w:tab w:val="left" w:pos="3481"/>
        </w:tabs>
        <w:jc w:val="center"/>
        <w:rPr>
          <w:b/>
          <w:bCs/>
          <w:sz w:val="28"/>
          <w:szCs w:val="28"/>
          <w:lang w:val="lv-LV"/>
        </w:rPr>
      </w:pPr>
    </w:p>
    <w:p w:rsidR="00765BEA" w:rsidRPr="00F37AE8" w:rsidRDefault="00765BEA" w:rsidP="00BF3867">
      <w:pPr>
        <w:rPr>
          <w:b/>
          <w:bCs/>
          <w:color w:val="FF0000"/>
          <w:sz w:val="28"/>
          <w:szCs w:val="28"/>
        </w:rPr>
      </w:pPr>
    </w:p>
    <w:p w:rsidR="00765BEA" w:rsidRPr="00F37AE8" w:rsidRDefault="00765BEA" w:rsidP="00E40172">
      <w:pPr>
        <w:pStyle w:val="ListParagraph"/>
        <w:numPr>
          <w:ilvl w:val="0"/>
          <w:numId w:val="14"/>
        </w:numPr>
        <w:tabs>
          <w:tab w:val="left" w:pos="567"/>
        </w:tabs>
        <w:ind w:hanging="363"/>
        <w:rPr>
          <w:b/>
        </w:rPr>
      </w:pPr>
      <w:bookmarkStart w:id="2" w:name="_Toc59334719"/>
      <w:bookmarkStart w:id="3" w:name="_Toc61422122"/>
      <w:r w:rsidRPr="00F37AE8">
        <w:rPr>
          <w:b/>
        </w:rPr>
        <w:t>Pasūtītājs</w:t>
      </w:r>
      <w:bookmarkEnd w:id="2"/>
      <w:bookmarkEnd w:id="3"/>
      <w:r w:rsidR="00A175D3" w:rsidRPr="00F37AE8">
        <w:rPr>
          <w:b/>
        </w:rPr>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765BEA" w:rsidRPr="00595046" w:rsidRDefault="004058C6" w:rsidP="000D7412">
            <w:pPr>
              <w:rPr>
                <w:color w:val="000000"/>
                <w:sz w:val="24"/>
                <w:szCs w:val="24"/>
                <w:lang w:val="lv-LV"/>
              </w:rPr>
            </w:pPr>
            <w:hyperlink r:id="rId8" w:history="1">
              <w:r w:rsidR="00A34F6F" w:rsidRPr="00921A29">
                <w:rPr>
                  <w:rStyle w:val="Hyperlink"/>
                  <w:rFonts w:eastAsiaTheme="majorEastAsia"/>
                  <w:sz w:val="24"/>
                  <w:szCs w:val="24"/>
                  <w:lang w:val="lv-LV"/>
                </w:rPr>
                <w:t>valda.stova@kandava.lv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4058C6"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5B5BC5" w:rsidRDefault="005B5BC5" w:rsidP="00F24C23">
      <w:pPr>
        <w:pStyle w:val="ListParagraph"/>
        <w:tabs>
          <w:tab w:val="left" w:pos="567"/>
        </w:tabs>
        <w:ind w:left="0" w:firstLine="567"/>
        <w:jc w:val="both"/>
      </w:pPr>
    </w:p>
    <w:p w:rsidR="00FF4D37" w:rsidRPr="00B75547" w:rsidRDefault="00FF4D37" w:rsidP="00E40172">
      <w:pPr>
        <w:pStyle w:val="ListParagraph"/>
        <w:numPr>
          <w:ilvl w:val="0"/>
          <w:numId w:val="14"/>
        </w:numPr>
        <w:tabs>
          <w:tab w:val="left" w:pos="567"/>
        </w:tabs>
        <w:ind w:left="0" w:firstLine="567"/>
        <w:jc w:val="both"/>
        <w:rPr>
          <w:b/>
        </w:rPr>
      </w:pPr>
      <w:r w:rsidRPr="00B75547">
        <w:rPr>
          <w:b/>
        </w:rPr>
        <w:t xml:space="preserve">Informācija par iepirkuma priekšmetu: </w:t>
      </w:r>
    </w:p>
    <w:p w:rsidR="00D91B30" w:rsidRPr="00FF4D37" w:rsidRDefault="00FF4D37" w:rsidP="00F24C23">
      <w:pPr>
        <w:tabs>
          <w:tab w:val="left" w:pos="0"/>
        </w:tabs>
        <w:jc w:val="both"/>
        <w:rPr>
          <w:sz w:val="24"/>
          <w:szCs w:val="24"/>
          <w:lang w:val="lv-LV"/>
        </w:rPr>
      </w:pPr>
      <w:r w:rsidRPr="00FF4D37">
        <w:rPr>
          <w:sz w:val="24"/>
          <w:szCs w:val="24"/>
          <w:lang w:val="lv-LV"/>
        </w:rPr>
        <w:t xml:space="preserve">2.1. </w:t>
      </w:r>
      <w:r w:rsidR="00A34F6F" w:rsidRPr="00FF4D37">
        <w:rPr>
          <w:sz w:val="24"/>
          <w:szCs w:val="24"/>
          <w:lang w:val="lv-LV"/>
        </w:rPr>
        <w:t>Iepirkuma priekšmets ir apkures sistēmas pārbūve ar pieslēgumu ārējiem tīkliem, Apiņu ielā 6/8</w:t>
      </w:r>
      <w:r w:rsidR="000D7412" w:rsidRPr="00FF4D37">
        <w:rPr>
          <w:sz w:val="24"/>
          <w:szCs w:val="24"/>
          <w:lang w:val="lv-LV"/>
        </w:rPr>
        <w:t>,</w:t>
      </w:r>
      <w:r w:rsidR="00A34F6F" w:rsidRPr="00FF4D37">
        <w:rPr>
          <w:sz w:val="24"/>
          <w:szCs w:val="24"/>
          <w:lang w:val="lv-LV"/>
        </w:rPr>
        <w:t xml:space="preserve"> Kandavā, Kandavas novadā, LV-3120</w:t>
      </w:r>
      <w:r w:rsidRPr="00FF4D37">
        <w:rPr>
          <w:sz w:val="24"/>
          <w:szCs w:val="24"/>
          <w:lang w:val="lv-LV"/>
        </w:rPr>
        <w:t xml:space="preserve"> (turpmāk – Būvdarbi)</w:t>
      </w:r>
      <w:r w:rsidR="00A34F6F" w:rsidRPr="00FF4D37">
        <w:rPr>
          <w:sz w:val="24"/>
          <w:szCs w:val="24"/>
          <w:lang w:val="lv-LV"/>
        </w:rPr>
        <w:t xml:space="preserve">, </w:t>
      </w:r>
      <w:r w:rsidR="000D7412" w:rsidRPr="00FF4D37">
        <w:rPr>
          <w:sz w:val="24"/>
          <w:szCs w:val="24"/>
          <w:lang w:val="lv-LV"/>
        </w:rPr>
        <w:t>saskaņā ar tehnisko specifikāciju (</w:t>
      </w:r>
      <w:r w:rsidR="00497377" w:rsidRPr="00FF4D37">
        <w:rPr>
          <w:sz w:val="24"/>
          <w:szCs w:val="24"/>
          <w:lang w:val="lv-LV"/>
        </w:rPr>
        <w:t>5</w:t>
      </w:r>
      <w:r w:rsidR="000D7412" w:rsidRPr="00FF4D37">
        <w:rPr>
          <w:sz w:val="24"/>
          <w:szCs w:val="24"/>
          <w:lang w:val="lv-LV"/>
        </w:rPr>
        <w:t>.pielikums)</w:t>
      </w:r>
      <w:r w:rsidRPr="00FF4D37">
        <w:rPr>
          <w:sz w:val="24"/>
          <w:szCs w:val="24"/>
          <w:lang w:val="lv-LV"/>
        </w:rPr>
        <w:t xml:space="preserve">, lokālo tāmi </w:t>
      </w:r>
      <w:r w:rsidR="000D7412" w:rsidRPr="00FF4D37">
        <w:rPr>
          <w:sz w:val="24"/>
          <w:szCs w:val="24"/>
          <w:lang w:val="lv-LV"/>
        </w:rPr>
        <w:t>un iepirkuma</w:t>
      </w:r>
      <w:r w:rsidR="000333B3">
        <w:rPr>
          <w:sz w:val="24"/>
          <w:szCs w:val="24"/>
          <w:lang w:val="lv-LV"/>
        </w:rPr>
        <w:t xml:space="preserve"> „A</w:t>
      </w:r>
      <w:r w:rsidR="000333B3" w:rsidRPr="00FF4D37">
        <w:rPr>
          <w:sz w:val="24"/>
          <w:szCs w:val="24"/>
          <w:lang w:val="lv-LV"/>
        </w:rPr>
        <w:t>pkures sistēmas pārbūve ar pieslēgumu ārējiem tīkliem, Apiņu ielā 6/8, Kandavā, Kandavas novadā</w:t>
      </w:r>
      <w:r w:rsidR="000333B3">
        <w:rPr>
          <w:sz w:val="24"/>
          <w:szCs w:val="24"/>
          <w:lang w:val="lv-LV"/>
        </w:rPr>
        <w:t>”</w:t>
      </w:r>
      <w:r w:rsidR="000D7412" w:rsidRPr="00FF4D37">
        <w:rPr>
          <w:sz w:val="24"/>
          <w:szCs w:val="24"/>
          <w:lang w:val="lv-LV"/>
        </w:rPr>
        <w:t xml:space="preserve"> nolikuma</w:t>
      </w:r>
      <w:r w:rsidR="000333B3">
        <w:rPr>
          <w:sz w:val="24"/>
          <w:szCs w:val="24"/>
          <w:lang w:val="lv-LV"/>
        </w:rPr>
        <w:t xml:space="preserve"> (turpmāk- Nolikuma)</w:t>
      </w:r>
      <w:r w:rsidR="000D7412" w:rsidRPr="00FF4D37">
        <w:rPr>
          <w:sz w:val="24"/>
          <w:szCs w:val="24"/>
          <w:lang w:val="lv-LV"/>
        </w:rPr>
        <w:t xml:space="preserve"> </w:t>
      </w:r>
      <w:r w:rsidR="006D1DA9" w:rsidRPr="00FF4D37">
        <w:rPr>
          <w:sz w:val="24"/>
          <w:szCs w:val="24"/>
          <w:lang w:val="lv-LV"/>
        </w:rPr>
        <w:t>prasībām</w:t>
      </w:r>
      <w:r w:rsidR="00497377" w:rsidRPr="00FF4D37">
        <w:rPr>
          <w:sz w:val="24"/>
          <w:szCs w:val="24"/>
          <w:lang w:val="lv-LV"/>
        </w:rPr>
        <w:t>.</w:t>
      </w:r>
      <w:r w:rsidR="0004562F" w:rsidRPr="00FF4D37">
        <w:rPr>
          <w:sz w:val="24"/>
          <w:szCs w:val="24"/>
          <w:lang w:val="lv-LV"/>
        </w:rPr>
        <w:t xml:space="preserve"> </w:t>
      </w:r>
    </w:p>
    <w:p w:rsidR="00A017E5" w:rsidRPr="00FF4D37" w:rsidRDefault="00D91B30" w:rsidP="00E40172">
      <w:pPr>
        <w:pStyle w:val="ListParagraph"/>
        <w:numPr>
          <w:ilvl w:val="1"/>
          <w:numId w:val="15"/>
        </w:numPr>
        <w:tabs>
          <w:tab w:val="left" w:pos="0"/>
        </w:tabs>
        <w:ind w:left="0" w:firstLine="0"/>
      </w:pPr>
      <w:r w:rsidRPr="00FF4D37">
        <w:t xml:space="preserve">Iepirkuma CPV </w:t>
      </w:r>
      <w:r w:rsidR="0004562F" w:rsidRPr="00FF4D37">
        <w:t xml:space="preserve">klasifikatora </w:t>
      </w:r>
      <w:r w:rsidRPr="00FF4D37">
        <w:t xml:space="preserve">kods: </w:t>
      </w:r>
      <w:r w:rsidR="00B2072B" w:rsidRPr="00FF4D37">
        <w:rPr>
          <w:shd w:val="clear" w:color="auto" w:fill="FFFFFF"/>
        </w:rPr>
        <w:t>45000000-7</w:t>
      </w:r>
      <w:r w:rsidR="00D54ACF" w:rsidRPr="00FF4D37">
        <w:rPr>
          <w:shd w:val="clear" w:color="auto" w:fill="FFFFFF"/>
        </w:rPr>
        <w:t xml:space="preserve"> (Celtniecības darbi)</w:t>
      </w:r>
      <w:r w:rsidR="00A34F6F" w:rsidRPr="00FF4D37">
        <w:rPr>
          <w:shd w:val="clear" w:color="auto" w:fill="FFFFFF"/>
        </w:rPr>
        <w:t>;</w:t>
      </w:r>
    </w:p>
    <w:p w:rsidR="00A34F6F" w:rsidRPr="00FF4D37" w:rsidRDefault="00A34F6F" w:rsidP="00B75547">
      <w:pPr>
        <w:pStyle w:val="ListParagraph"/>
        <w:ind w:left="4253" w:hanging="142"/>
      </w:pPr>
      <w:r w:rsidRPr="00FF4D37">
        <w:rPr>
          <w:shd w:val="clear" w:color="auto" w:fill="FFFFFF"/>
        </w:rPr>
        <w:t>45330000-9 (Sanitārtehnikas darbi).</w:t>
      </w:r>
    </w:p>
    <w:p w:rsidR="00FF4D37" w:rsidRPr="00FF4D37" w:rsidRDefault="00FF4D37" w:rsidP="00B75547">
      <w:pPr>
        <w:pStyle w:val="ListParagraph"/>
        <w:tabs>
          <w:tab w:val="left" w:pos="0"/>
          <w:tab w:val="left" w:pos="851"/>
        </w:tabs>
        <w:ind w:left="0" w:right="-1"/>
        <w:jc w:val="both"/>
      </w:pPr>
      <w:r w:rsidRPr="00FF4D37">
        <w:t>2.3. Iepirkuma darbības termiņš- līdz 201</w:t>
      </w:r>
      <w:r>
        <w:t xml:space="preserve">7. gada 15. </w:t>
      </w:r>
      <w:r w:rsidRPr="00FF4D37">
        <w:t>augustam.</w:t>
      </w:r>
    </w:p>
    <w:p w:rsidR="00FF4D37" w:rsidRDefault="00FF4D37" w:rsidP="00F24C23">
      <w:pPr>
        <w:pStyle w:val="ListParagraph"/>
        <w:tabs>
          <w:tab w:val="left" w:pos="0"/>
        </w:tabs>
        <w:ind w:left="0" w:right="-1"/>
        <w:jc w:val="both"/>
      </w:pPr>
      <w:r>
        <w:t xml:space="preserve">2.4. </w:t>
      </w:r>
      <w:r w:rsidRPr="00595046">
        <w:t xml:space="preserve">Iepirkuma līguma darbības vieta: </w:t>
      </w:r>
      <w:r>
        <w:t>Kandava, Kandavas novads</w:t>
      </w:r>
      <w:r w:rsidRPr="00595046">
        <w:t>.</w:t>
      </w:r>
    </w:p>
    <w:p w:rsidR="00FF4D37" w:rsidRDefault="00FF4D37" w:rsidP="00F24C23">
      <w:pPr>
        <w:pStyle w:val="ListParagraph"/>
        <w:tabs>
          <w:tab w:val="left" w:pos="0"/>
        </w:tabs>
        <w:ind w:left="0" w:right="-1"/>
        <w:jc w:val="both"/>
      </w:pPr>
      <w:r>
        <w:t xml:space="preserve">2.5. </w:t>
      </w:r>
      <w:r w:rsidRPr="00FF4D37">
        <w:t>Iepirkuma līgums tiks slēgts tikai tādā gadījumā, ja pasūtītājs saņems finanšu aizdevumu.</w:t>
      </w:r>
      <w:r w:rsidR="007F02B6">
        <w:t xml:space="preserve"> </w:t>
      </w:r>
    </w:p>
    <w:p w:rsidR="002C5398" w:rsidRDefault="00FF4D37" w:rsidP="002C5398">
      <w:pPr>
        <w:pStyle w:val="ListParagraph"/>
        <w:tabs>
          <w:tab w:val="left" w:pos="567"/>
        </w:tabs>
        <w:ind w:left="0" w:right="-1"/>
        <w:jc w:val="both"/>
      </w:pPr>
      <w:r>
        <w:t xml:space="preserve">2.6. </w:t>
      </w:r>
      <w:r w:rsidRPr="00FF4D37">
        <w:t xml:space="preserve">Pasūtītājs patur sev tiesības neizvēlēties nevienu no piedāvājumiem, ja visu Pretendentu piedāvātās Līgumcenas pārsniedz Kandavas novada domes budžetā piešķirtos līdzekļus. </w:t>
      </w:r>
    </w:p>
    <w:p w:rsidR="002C5398" w:rsidRDefault="002C5398" w:rsidP="002C5398">
      <w:pPr>
        <w:pStyle w:val="ListParagraph"/>
        <w:tabs>
          <w:tab w:val="left" w:pos="567"/>
        </w:tabs>
        <w:ind w:left="0" w:right="-1"/>
        <w:jc w:val="both"/>
      </w:pPr>
      <w:r>
        <w:t xml:space="preserve">2.7. </w:t>
      </w:r>
      <w:r w:rsidRPr="002C5398">
        <w:t>Iepirkuma līguma slēgšanas tiesību piešķiršana negarantē Iepirkuma līguma slēgšanu. Iepirkuma līgums tiks slēgts pēc finansējuma saņemšanas iepirkuma realizēšanai. Finansējuma nesaņemšanas gadījumā, Iepirkuma līgums netiks slēgts.</w:t>
      </w:r>
    </w:p>
    <w:p w:rsidR="00BE5BCC" w:rsidRPr="00A55273" w:rsidRDefault="00A55273" w:rsidP="002C5398">
      <w:pPr>
        <w:tabs>
          <w:tab w:val="left" w:pos="851"/>
          <w:tab w:val="left" w:pos="993"/>
        </w:tabs>
        <w:ind w:right="-1"/>
        <w:jc w:val="both"/>
        <w:rPr>
          <w:sz w:val="24"/>
          <w:szCs w:val="24"/>
        </w:rPr>
      </w:pPr>
      <w:r w:rsidRPr="00A55273">
        <w:rPr>
          <w:sz w:val="24"/>
          <w:szCs w:val="24"/>
        </w:rPr>
        <w:lastRenderedPageBreak/>
        <w:t xml:space="preserve">2.8. </w:t>
      </w:r>
      <w:r w:rsidR="00BE5BCC" w:rsidRPr="00A55273">
        <w:rPr>
          <w:sz w:val="24"/>
          <w:szCs w:val="24"/>
        </w:rPr>
        <w:t>Iepirkuma identifikācijas numurs</w:t>
      </w:r>
      <w:r w:rsidR="00C40C6F" w:rsidRPr="00A55273">
        <w:rPr>
          <w:sz w:val="24"/>
          <w:szCs w:val="24"/>
        </w:rPr>
        <w:t xml:space="preserve"> </w:t>
      </w:r>
      <w:r w:rsidR="00BE5BCC" w:rsidRPr="00A55273">
        <w:rPr>
          <w:sz w:val="24"/>
          <w:szCs w:val="24"/>
        </w:rPr>
        <w:t>-</w:t>
      </w:r>
      <w:r w:rsidR="00C40C6F" w:rsidRPr="00A55273">
        <w:rPr>
          <w:sz w:val="24"/>
          <w:szCs w:val="24"/>
        </w:rPr>
        <w:t xml:space="preserve"> KND</w:t>
      </w:r>
      <w:r w:rsidR="00BE5BCC" w:rsidRPr="00A55273">
        <w:rPr>
          <w:sz w:val="24"/>
          <w:szCs w:val="24"/>
        </w:rPr>
        <w:t xml:space="preserve"> 2017/5.</w:t>
      </w:r>
    </w:p>
    <w:p w:rsidR="002C5398" w:rsidRDefault="002C5398" w:rsidP="00A55273">
      <w:pPr>
        <w:pStyle w:val="ListParagraph"/>
        <w:tabs>
          <w:tab w:val="left" w:pos="567"/>
        </w:tabs>
        <w:ind w:left="426" w:right="-1"/>
        <w:jc w:val="both"/>
      </w:pPr>
    </w:p>
    <w:p w:rsidR="0090487D" w:rsidRPr="00A55273" w:rsidRDefault="0090487D" w:rsidP="00E40172">
      <w:pPr>
        <w:pStyle w:val="ListParagraph"/>
        <w:numPr>
          <w:ilvl w:val="0"/>
          <w:numId w:val="15"/>
        </w:numPr>
        <w:rPr>
          <w:b/>
        </w:rPr>
      </w:pPr>
      <w:r w:rsidRPr="00A55273">
        <w:rPr>
          <w:b/>
        </w:rPr>
        <w:t>Informācijas apmaiņas kārtība</w:t>
      </w:r>
    </w:p>
    <w:p w:rsidR="001E7211" w:rsidRDefault="0090487D" w:rsidP="00E40172">
      <w:pPr>
        <w:pStyle w:val="Stils2"/>
        <w:numPr>
          <w:ilvl w:val="1"/>
          <w:numId w:val="16"/>
        </w:numPr>
        <w:tabs>
          <w:tab w:val="left" w:pos="567"/>
        </w:tabs>
        <w:ind w:left="0" w:firstLine="0"/>
        <w:rPr>
          <w:sz w:val="24"/>
          <w:szCs w:val="24"/>
        </w:rPr>
      </w:pPr>
      <w:r w:rsidRPr="0090487D">
        <w:rPr>
          <w:bCs/>
          <w:snapToGrid w:val="0"/>
          <w:sz w:val="24"/>
          <w:szCs w:val="24"/>
        </w:rPr>
        <w:t xml:space="preserve">Informāciju par iepirkumu Pasūtītājs publicē savā mājas lapā internetā </w:t>
      </w:r>
      <w:hyperlink r:id="rId10" w:history="1">
        <w:r w:rsidRPr="0090487D">
          <w:rPr>
            <w:rStyle w:val="Hyperlink"/>
            <w:sz w:val="24"/>
            <w:szCs w:val="24"/>
          </w:rPr>
          <w:t>http://kandava.lv/iepirkumi</w:t>
        </w:r>
      </w:hyperlink>
      <w:r w:rsidRPr="0090487D">
        <w:rPr>
          <w:sz w:val="24"/>
          <w:szCs w:val="24"/>
        </w:rPr>
        <w:t xml:space="preserve">. </w:t>
      </w:r>
      <w:r>
        <w:rPr>
          <w:sz w:val="24"/>
          <w:szCs w:val="24"/>
        </w:rPr>
        <w:t>A</w:t>
      </w:r>
      <w:r w:rsidRPr="0090487D">
        <w:rPr>
          <w:sz w:val="24"/>
          <w:szCs w:val="24"/>
        </w:rPr>
        <w:t xml:space="preserve">r </w:t>
      </w:r>
      <w:r w:rsidR="00A857E8">
        <w:rPr>
          <w:sz w:val="24"/>
          <w:szCs w:val="24"/>
        </w:rPr>
        <w:t>N</w:t>
      </w:r>
      <w:r w:rsidRPr="0090487D">
        <w:rPr>
          <w:sz w:val="24"/>
          <w:szCs w:val="24"/>
        </w:rPr>
        <w:t>olikumu un tā pielikumiem Pretendenti var iepazīties</w:t>
      </w:r>
      <w:r w:rsidRPr="0090487D">
        <w:rPr>
          <w:color w:val="FF0000"/>
          <w:sz w:val="24"/>
          <w:szCs w:val="24"/>
        </w:rPr>
        <w:t xml:space="preserve"> </w:t>
      </w:r>
      <w:r w:rsidRPr="0090487D">
        <w:rPr>
          <w:sz w:val="24"/>
          <w:szCs w:val="24"/>
        </w:rPr>
        <w:t xml:space="preserve">Kandavas novada domes mājas lapā </w:t>
      </w:r>
      <w:hyperlink r:id="rId11" w:history="1">
        <w:r w:rsidRPr="0090487D">
          <w:rPr>
            <w:rStyle w:val="Hyperlink"/>
            <w:sz w:val="24"/>
            <w:szCs w:val="24"/>
          </w:rPr>
          <w:t>www.kandava.lv</w:t>
        </w:r>
      </w:hyperlink>
      <w:r w:rsidRPr="0090487D">
        <w:rPr>
          <w:sz w:val="24"/>
          <w:szCs w:val="24"/>
        </w:rPr>
        <w:t xml:space="preserve"> vai </w:t>
      </w:r>
      <w:r w:rsidRPr="0090487D">
        <w:rPr>
          <w:spacing w:val="-2"/>
          <w:sz w:val="24"/>
          <w:szCs w:val="24"/>
        </w:rPr>
        <w:t xml:space="preserve">arī Kandavas novada domē </w:t>
      </w:r>
      <w:r w:rsidRPr="0090487D">
        <w:rPr>
          <w:sz w:val="24"/>
          <w:szCs w:val="24"/>
        </w:rPr>
        <w:t>(103</w:t>
      </w:r>
      <w:r w:rsidR="003B5BC9">
        <w:rPr>
          <w:sz w:val="24"/>
          <w:szCs w:val="24"/>
        </w:rPr>
        <w:t>.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1E7211" w:rsidRDefault="0090487D" w:rsidP="00E40172">
      <w:pPr>
        <w:pStyle w:val="ListParagraph"/>
        <w:numPr>
          <w:ilvl w:val="1"/>
          <w:numId w:val="16"/>
        </w:numPr>
        <w:tabs>
          <w:tab w:val="left" w:pos="567"/>
        </w:tabs>
        <w:ind w:left="0" w:firstLine="0"/>
        <w:jc w:val="both"/>
        <w:rPr>
          <w:bCs/>
          <w:snapToGrid w:val="0"/>
        </w:rPr>
      </w:pPr>
      <w:r w:rsidRPr="00BF6076">
        <w:t xml:space="preserve">Ieinteresēto </w:t>
      </w:r>
      <w:r>
        <w:t>Pretendentu</w:t>
      </w:r>
      <w:r w:rsidRPr="00BF6076">
        <w:t xml:space="preserve"> pienākums ir pastāvīgi sekot mājas lapā publicētajai informācijai.</w:t>
      </w:r>
    </w:p>
    <w:p w:rsidR="001E7211" w:rsidRDefault="0090487D" w:rsidP="00E40172">
      <w:pPr>
        <w:pStyle w:val="ListParagraph"/>
        <w:numPr>
          <w:ilvl w:val="1"/>
          <w:numId w:val="16"/>
        </w:numPr>
        <w:tabs>
          <w:tab w:val="left" w:pos="567"/>
        </w:tabs>
        <w:ind w:left="0" w:firstLine="0"/>
        <w:jc w:val="both"/>
        <w:rPr>
          <w:bCs/>
          <w:snapToGrid w:val="0"/>
        </w:rPr>
      </w:pPr>
      <w:r w:rsidRPr="0090487D">
        <w:rPr>
          <w:rFonts w:eastAsia="Times New Roman"/>
          <w:lang w:eastAsia="lv-LV"/>
        </w:rPr>
        <w:t>Rakstisk</w:t>
      </w:r>
      <w:r w:rsidR="00A857E8">
        <w:rPr>
          <w:rFonts w:eastAsia="Times New Roman"/>
          <w:lang w:eastAsia="lv-LV"/>
        </w:rPr>
        <w:t>u skaidrojumu pieprasījumu par N</w:t>
      </w:r>
      <w:r w:rsidRPr="0090487D">
        <w:rPr>
          <w:rFonts w:eastAsia="Times New Roman"/>
          <w:lang w:eastAsia="lv-LV"/>
        </w:rPr>
        <w:t xml:space="preserve">olikumu ieinteresētā persona var nosūtīt pa pastu vai faksu </w:t>
      </w:r>
      <w:r w:rsidRPr="00595046">
        <w:t xml:space="preserve">(+371) </w:t>
      </w:r>
      <w:r w:rsidRPr="00191486">
        <w:t>63182027</w:t>
      </w:r>
      <w:r w:rsidRPr="0090487D">
        <w:rPr>
          <w:rFonts w:eastAsia="Times New Roman"/>
          <w:lang w:eastAsia="lv-LV"/>
        </w:rPr>
        <w:t xml:space="preserve"> (vienlaicīgi nosūtot to pa pastu), adresējot iepirkuma komisijai.</w:t>
      </w:r>
    </w:p>
    <w:p w:rsidR="001E7211" w:rsidRDefault="0090487D" w:rsidP="00E40172">
      <w:pPr>
        <w:pStyle w:val="ListParagraph"/>
        <w:numPr>
          <w:ilvl w:val="1"/>
          <w:numId w:val="16"/>
        </w:numPr>
        <w:tabs>
          <w:tab w:val="left" w:pos="567"/>
        </w:tabs>
        <w:ind w:left="0" w:firstLine="0"/>
        <w:jc w:val="both"/>
        <w:rPr>
          <w:bCs/>
          <w:snapToGrid w:val="0"/>
        </w:rPr>
      </w:pPr>
      <w:r w:rsidRPr="0090487D">
        <w:rPr>
          <w:rFonts w:eastAsia="Times New Roman"/>
          <w:bCs/>
          <w:lang w:eastAsia="lv-LV"/>
        </w:rPr>
        <w:t xml:space="preserve">Skaidrojumi par Nolikumā noteiktajām prasībām tiek sniegti rakstveidā uz rakstiski saņemta pieprasījuma pamata un ievietoti pasūtītāja mājas lapā internetā </w:t>
      </w:r>
      <w:hyperlink r:id="rId12" w:history="1">
        <w:r w:rsidR="007F3C65" w:rsidRPr="0090487D">
          <w:rPr>
            <w:rStyle w:val="Hyperlink"/>
          </w:rPr>
          <w:t>http://kandava.lv/iepirkumi</w:t>
        </w:r>
      </w:hyperlink>
      <w:r w:rsidRPr="0090487D">
        <w:rPr>
          <w:rFonts w:eastAsia="Times New Roman"/>
          <w:bCs/>
          <w:color w:val="0000FF"/>
          <w:lang w:eastAsia="lv-LV"/>
        </w:rPr>
        <w:t xml:space="preserve">. </w:t>
      </w:r>
    </w:p>
    <w:p w:rsidR="0090487D" w:rsidRPr="007F3C65" w:rsidRDefault="0090487D" w:rsidP="0090487D">
      <w:pPr>
        <w:tabs>
          <w:tab w:val="left" w:pos="567"/>
        </w:tabs>
        <w:jc w:val="both"/>
        <w:rPr>
          <w:b/>
          <w:sz w:val="24"/>
          <w:szCs w:val="24"/>
          <w:lang w:val="lv-LV"/>
        </w:rPr>
      </w:pPr>
    </w:p>
    <w:p w:rsidR="00A55273" w:rsidRPr="00595046" w:rsidRDefault="00C92C23" w:rsidP="00200EBF">
      <w:pPr>
        <w:pStyle w:val="ListParagraph"/>
        <w:ind w:left="0"/>
        <w:rPr>
          <w:b/>
        </w:rPr>
      </w:pPr>
      <w:r>
        <w:rPr>
          <w:b/>
        </w:rPr>
        <w:t xml:space="preserve">4. </w:t>
      </w:r>
      <w:r w:rsidR="002C16B9" w:rsidRPr="00595046">
        <w:rPr>
          <w:b/>
        </w:rPr>
        <w:t>Piedāvājuma iesniegšanas kārtība</w:t>
      </w:r>
    </w:p>
    <w:p w:rsidR="001E7211" w:rsidRDefault="00A55273" w:rsidP="00200EBF">
      <w:pPr>
        <w:pStyle w:val="ListParagraph"/>
        <w:ind w:left="567" w:hanging="567"/>
        <w:jc w:val="both"/>
        <w:rPr>
          <w:u w:val="single"/>
        </w:rPr>
      </w:pPr>
      <w:r w:rsidRPr="00200EBF">
        <w:t xml:space="preserve">4.1 </w:t>
      </w:r>
      <w:r w:rsidR="00705006" w:rsidRPr="00200EBF">
        <w:t xml:space="preserve">Pretendenti savus piedāvājumus Iepirkumam var iesniegt līdz </w:t>
      </w:r>
      <w:r w:rsidR="00BE5BCC" w:rsidRPr="00200EBF">
        <w:t>2017</w:t>
      </w:r>
      <w:r w:rsidR="00705006" w:rsidRPr="00200EBF">
        <w:t xml:space="preserve">.gada </w:t>
      </w:r>
      <w:r w:rsidR="000136CF" w:rsidRPr="00200EBF">
        <w:t>2</w:t>
      </w:r>
      <w:r w:rsidR="00200EBF" w:rsidRPr="00200EBF">
        <w:t>7</w:t>
      </w:r>
      <w:r w:rsidR="000136CF" w:rsidRPr="00200EBF">
        <w:t>. martam,</w:t>
      </w:r>
      <w:r w:rsidR="00705006" w:rsidRPr="007F3C65">
        <w:t xml:space="preserve"> plkst. 11:00,</w:t>
      </w:r>
      <w:r w:rsidR="003B5BC9">
        <w:t xml:space="preserve"> Kandavas novada domē, 202.kabinetā (</w:t>
      </w:r>
      <w:r w:rsidR="003B5BC9">
        <w:rPr>
          <w:color w:val="000000"/>
        </w:rPr>
        <w:t>Dārza iela 6, Kandavā, Kandavas novadā</w:t>
      </w:r>
      <w:r w:rsidR="003B5BC9">
        <w:t xml:space="preserve">). Piedāvājumi, kuri būs iesniegti pēc minētā laika, paziņojumā par līgumu noteiktā termiņā, netiks </w:t>
      </w:r>
      <w:r w:rsidR="003B5BC9">
        <w:rPr>
          <w:bCs/>
        </w:rPr>
        <w:t xml:space="preserve">izskatīti </w:t>
      </w:r>
      <w:r w:rsidR="003B5BC9">
        <w:t>un neatvērti tiks atgriezti atpakaļ Pretendentam.</w:t>
      </w:r>
    </w:p>
    <w:p w:rsidR="008605AE" w:rsidRPr="00200EBF" w:rsidRDefault="008605AE" w:rsidP="00D92C34">
      <w:pPr>
        <w:pStyle w:val="ListParagraph"/>
        <w:numPr>
          <w:ilvl w:val="1"/>
          <w:numId w:val="18"/>
        </w:numPr>
        <w:tabs>
          <w:tab w:val="left" w:pos="567"/>
        </w:tabs>
        <w:ind w:left="567" w:hanging="567"/>
        <w:jc w:val="both"/>
        <w:rPr>
          <w:u w:val="single"/>
        </w:rPr>
      </w:pPr>
      <w:r w:rsidRPr="00200EBF">
        <w:t xml:space="preserve">Pretendents ir atbildīgs par savlaicīgu piedāvājuma izsūtīšanu, lai nodrošinātu piedāvājuma saņemšanu </w:t>
      </w:r>
      <w:r w:rsidR="00893D0F" w:rsidRPr="00200EBF">
        <w:t xml:space="preserve">Dārza ielā 6, Kandava, Kandavas novads, LV-3120, </w:t>
      </w:r>
      <w:r w:rsidRPr="00200EBF">
        <w:t xml:space="preserve">ne vēlāk, kā līdz </w:t>
      </w:r>
      <w:r w:rsidR="00A857E8" w:rsidRPr="00200EBF">
        <w:t>N</w:t>
      </w:r>
      <w:r w:rsidRPr="00200EBF">
        <w:t xml:space="preserve">olikuma </w:t>
      </w:r>
      <w:r w:rsidR="00C92C23" w:rsidRPr="00200EBF">
        <w:t>4</w:t>
      </w:r>
      <w:r w:rsidRPr="00200EBF">
        <w:t>.1.punktā noteiktajam piedāvājumu iesniegšanas termiņam.</w:t>
      </w:r>
    </w:p>
    <w:p w:rsidR="008605AE" w:rsidRPr="00200EBF" w:rsidRDefault="008605AE" w:rsidP="00D92C34">
      <w:pPr>
        <w:pStyle w:val="ListParagraph"/>
        <w:numPr>
          <w:ilvl w:val="1"/>
          <w:numId w:val="18"/>
        </w:numPr>
        <w:tabs>
          <w:tab w:val="left" w:pos="567"/>
        </w:tabs>
        <w:ind w:left="567" w:hanging="567"/>
        <w:jc w:val="both"/>
        <w:rPr>
          <w:u w:val="single"/>
        </w:rPr>
      </w:pPr>
      <w:r w:rsidRPr="00200EBF">
        <w:t>Pretendents, iesniedzot piedāvājumu, var pieprasīt apliecinājumu, ka piedāvājums saņemts ar norādi par saņemšanas laiku.</w:t>
      </w:r>
    </w:p>
    <w:p w:rsidR="00A257DF" w:rsidRPr="00595046" w:rsidRDefault="00A257DF" w:rsidP="00E40172">
      <w:pPr>
        <w:widowControl/>
        <w:numPr>
          <w:ilvl w:val="1"/>
          <w:numId w:val="18"/>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1E7211" w:rsidRDefault="00677D2F" w:rsidP="00E40172">
      <w:pPr>
        <w:pStyle w:val="ListParagraph"/>
        <w:numPr>
          <w:ilvl w:val="0"/>
          <w:numId w:val="18"/>
        </w:numPr>
        <w:ind w:left="426" w:hanging="426"/>
      </w:pPr>
      <w:r w:rsidRPr="00595046">
        <w:rPr>
          <w:b/>
        </w:rPr>
        <w:t xml:space="preserve">Piedāvājuma </w:t>
      </w:r>
      <w:r w:rsidR="00512118">
        <w:rPr>
          <w:b/>
        </w:rPr>
        <w:t>noformēšana</w:t>
      </w:r>
      <w:r w:rsidR="006F49C0">
        <w:rPr>
          <w:b/>
        </w:rPr>
        <w:t>.</w:t>
      </w:r>
    </w:p>
    <w:p w:rsidR="00A55273" w:rsidRDefault="00A257DF" w:rsidP="00E40172">
      <w:pPr>
        <w:pStyle w:val="ListParagraph"/>
        <w:numPr>
          <w:ilvl w:val="1"/>
          <w:numId w:val="17"/>
        </w:numPr>
        <w:ind w:left="567" w:hanging="567"/>
        <w:jc w:val="both"/>
      </w:pPr>
      <w:r w:rsidRPr="00595046">
        <w:t>Pretendentam jāiesniedz viens piedāvājuma oriģināls un 2 (divas) kopijas, katrs savā iesējumā.</w:t>
      </w:r>
      <w:r w:rsidR="00110421">
        <w:t xml:space="preserve"> Izmaksu tāmei jābūt iesniegtai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w:t>
      </w:r>
      <w:r w:rsidR="00A55273">
        <w:t>.</w:t>
      </w:r>
    </w:p>
    <w:p w:rsidR="001E7211" w:rsidRDefault="00A257DF" w:rsidP="00E40172">
      <w:pPr>
        <w:pStyle w:val="ListParagraph"/>
        <w:numPr>
          <w:ilvl w:val="1"/>
          <w:numId w:val="17"/>
        </w:numPr>
        <w:ind w:left="567" w:hanging="567"/>
        <w:jc w:val="both"/>
      </w:pPr>
      <w:r w:rsidRPr="00595046">
        <w:t xml:space="preserve"> Piedāvājums iesniedzams aizlīmētā, aizzīmogotā aploksnē (bandrolē), uz kuras jānorāda:</w:t>
      </w:r>
    </w:p>
    <w:p w:rsidR="001E7211" w:rsidRDefault="00A257DF" w:rsidP="00E40172">
      <w:pPr>
        <w:pStyle w:val="ListParagraph"/>
        <w:numPr>
          <w:ilvl w:val="2"/>
          <w:numId w:val="18"/>
        </w:numPr>
        <w:tabs>
          <w:tab w:val="left" w:pos="851"/>
        </w:tabs>
        <w:jc w:val="both"/>
      </w:pPr>
      <w:r w:rsidRPr="00595046">
        <w:t>Pasūtītāja nosaukums un adrese;</w:t>
      </w:r>
    </w:p>
    <w:p w:rsidR="001E7211" w:rsidRDefault="00A257DF" w:rsidP="00E40172">
      <w:pPr>
        <w:pStyle w:val="ListParagraph"/>
        <w:numPr>
          <w:ilvl w:val="2"/>
          <w:numId w:val="18"/>
        </w:numPr>
        <w:tabs>
          <w:tab w:val="left" w:pos="851"/>
        </w:tabs>
        <w:jc w:val="both"/>
      </w:pPr>
      <w:r w:rsidRPr="00595046">
        <w:t>Pretendenta nosaukums un adrese;</w:t>
      </w:r>
    </w:p>
    <w:p w:rsidR="001E7211" w:rsidRDefault="00F67EBB" w:rsidP="00E40172">
      <w:pPr>
        <w:pStyle w:val="ListParagraph"/>
        <w:numPr>
          <w:ilvl w:val="2"/>
          <w:numId w:val="18"/>
        </w:numPr>
        <w:tabs>
          <w:tab w:val="left" w:pos="851"/>
        </w:tabs>
        <w:jc w:val="both"/>
      </w:pPr>
      <w:r w:rsidRPr="00832AA1">
        <w:t>A</w:t>
      </w:r>
      <w:r w:rsidR="00BE5BCC">
        <w:t>tzīme „Apkures sistēmas</w:t>
      </w:r>
      <w:r w:rsidR="00DF2709">
        <w:t xml:space="preserve"> pārbūve Apiņu ielā 6/8</w:t>
      </w:r>
      <w:r w:rsidR="00BE5BCC">
        <w:t>, ar pieslēgumu ārējiem tīkliem</w:t>
      </w:r>
      <w:r w:rsidR="00DF2709">
        <w:t xml:space="preserve"> Kandavā, Kandavas novadā</w:t>
      </w:r>
      <w:r w:rsidR="00EE076F" w:rsidRPr="00832AA1">
        <w:t>”</w:t>
      </w:r>
      <w:r w:rsidR="00A257DF" w:rsidRPr="00832AA1">
        <w:t xml:space="preserve"> iepirkuma</w:t>
      </w:r>
      <w:r w:rsidR="00AC3D51" w:rsidRPr="00200EBF">
        <w:rPr>
          <w:iCs/>
        </w:rPr>
        <w:t xml:space="preserve"> identifikācijas numurs – KND</w:t>
      </w:r>
      <w:r w:rsidR="00A257DF" w:rsidRPr="00200EBF">
        <w:rPr>
          <w:iCs/>
        </w:rPr>
        <w:t xml:space="preserve"> 201</w:t>
      </w:r>
      <w:r w:rsidR="00BE5BCC" w:rsidRPr="00200EBF">
        <w:rPr>
          <w:iCs/>
        </w:rPr>
        <w:t>7</w:t>
      </w:r>
      <w:r w:rsidR="00A257DF" w:rsidRPr="00200EBF">
        <w:rPr>
          <w:iCs/>
        </w:rPr>
        <w:t>/</w:t>
      </w:r>
      <w:r w:rsidR="00BE5BCC" w:rsidRPr="00200EBF">
        <w:rPr>
          <w:iCs/>
        </w:rPr>
        <w:t>5</w:t>
      </w:r>
      <w:r w:rsidR="00A257DF" w:rsidRPr="00200EBF">
        <w:rPr>
          <w:iCs/>
        </w:rPr>
        <w:t>.</w:t>
      </w:r>
      <w:r w:rsidR="00A257DF" w:rsidRPr="00832AA1">
        <w:t xml:space="preserve"> Neatvērt līdz </w:t>
      </w:r>
      <w:r w:rsidR="00C84AFD" w:rsidRPr="00200EBF">
        <w:t>20</w:t>
      </w:r>
      <w:r w:rsidR="000136CF" w:rsidRPr="00200EBF">
        <w:t>17</w:t>
      </w:r>
      <w:r w:rsidR="00A257DF" w:rsidRPr="00200EBF">
        <w:t xml:space="preserve">.gada </w:t>
      </w:r>
      <w:r w:rsidR="000136CF" w:rsidRPr="00200EBF">
        <w:t>2</w:t>
      </w:r>
      <w:r w:rsidR="00A55273" w:rsidRPr="00200EBF">
        <w:t>7</w:t>
      </w:r>
      <w:r w:rsidR="00A175D3" w:rsidRPr="00200EBF">
        <w:t>.</w:t>
      </w:r>
      <w:r w:rsidR="000136CF" w:rsidRPr="00200EBF">
        <w:t>martam</w:t>
      </w:r>
      <w:r w:rsidR="00757DBA" w:rsidRPr="00200EBF">
        <w:t xml:space="preserve"> </w:t>
      </w:r>
      <w:r w:rsidR="00A57A4A" w:rsidRPr="00200EBF">
        <w:t>p</w:t>
      </w:r>
      <w:r w:rsidR="00A257DF" w:rsidRPr="00200EBF">
        <w:t>lkst</w:t>
      </w:r>
      <w:r w:rsidR="00A57A4A" w:rsidRPr="00832AA1">
        <w:t>.</w:t>
      </w:r>
      <w:r w:rsidRPr="00832AA1">
        <w:t xml:space="preserve"> 11:00.</w:t>
      </w:r>
    </w:p>
    <w:p w:rsidR="001E7211" w:rsidRDefault="00A257DF" w:rsidP="00E40172">
      <w:pPr>
        <w:pStyle w:val="ListParagraph"/>
        <w:numPr>
          <w:ilvl w:val="1"/>
          <w:numId w:val="18"/>
        </w:numPr>
        <w:ind w:left="567" w:hanging="567"/>
        <w:jc w:val="both"/>
      </w:pPr>
      <w:r w:rsidRPr="00595046">
        <w:t>Piedāvājums sastāv no trim daļām:</w:t>
      </w:r>
    </w:p>
    <w:p w:rsidR="001E7211" w:rsidRDefault="00A257DF" w:rsidP="00E40172">
      <w:pPr>
        <w:pStyle w:val="ListParagraph"/>
        <w:numPr>
          <w:ilvl w:val="2"/>
          <w:numId w:val="18"/>
        </w:numPr>
        <w:jc w:val="both"/>
      </w:pPr>
      <w:r w:rsidRPr="00595046">
        <w:t>Pretendenta atlases dokumentiem;</w:t>
      </w:r>
    </w:p>
    <w:p w:rsidR="001E7211" w:rsidRDefault="00A257DF" w:rsidP="00E40172">
      <w:pPr>
        <w:pStyle w:val="ListParagraph"/>
        <w:numPr>
          <w:ilvl w:val="2"/>
          <w:numId w:val="18"/>
        </w:numPr>
        <w:jc w:val="both"/>
      </w:pPr>
      <w:r w:rsidRPr="00595046">
        <w:t>Tehniskā piedāvājuma</w:t>
      </w:r>
      <w:r w:rsidR="008E14B9" w:rsidRPr="00595046">
        <w:t>;</w:t>
      </w:r>
      <w:r w:rsidR="00110421" w:rsidRPr="00110421">
        <w:t xml:space="preserve"> </w:t>
      </w:r>
    </w:p>
    <w:p w:rsidR="001E7211" w:rsidRDefault="00A257DF" w:rsidP="00E40172">
      <w:pPr>
        <w:pStyle w:val="ListParagraph"/>
        <w:numPr>
          <w:ilvl w:val="2"/>
          <w:numId w:val="18"/>
        </w:numPr>
        <w:jc w:val="both"/>
      </w:pPr>
      <w:r w:rsidRPr="00595046">
        <w:t>Finanšu piedāvājuma</w:t>
      </w:r>
      <w:r w:rsidR="008E14B9" w:rsidRPr="00595046">
        <w:t>.</w:t>
      </w:r>
    </w:p>
    <w:p w:rsidR="001E7211" w:rsidRDefault="00A257DF" w:rsidP="00E40172">
      <w:pPr>
        <w:pStyle w:val="ListParagraph"/>
        <w:numPr>
          <w:ilvl w:val="1"/>
          <w:numId w:val="18"/>
        </w:numPr>
        <w:ind w:left="284" w:hanging="284"/>
        <w:jc w:val="both"/>
      </w:pPr>
      <w:r w:rsidRPr="00595046">
        <w:t>Piedāvājums jāsagatavo un jāiesniedz latviešu valodā. Svešvalodā sagatavotiem piedāvājuma dokumentiem jāpievieno Pretendenta apliecināts tulkojums latviešu valodā;</w:t>
      </w:r>
    </w:p>
    <w:p w:rsidR="001E7211" w:rsidRDefault="00A257DF" w:rsidP="00E40172">
      <w:pPr>
        <w:pStyle w:val="ListParagraph"/>
        <w:numPr>
          <w:ilvl w:val="1"/>
          <w:numId w:val="18"/>
        </w:numPr>
        <w:ind w:left="284" w:hanging="284"/>
        <w:jc w:val="both"/>
      </w:pPr>
      <w:r w:rsidRPr="00595046">
        <w:t>Pretendents iesniedz parakstītu piedāvājumu. Ja piedāvājumu iesniedz personu grupa, pieteikumu paraksta visas personas, kas ietilpst personu grupā;</w:t>
      </w:r>
    </w:p>
    <w:p w:rsidR="001E7211" w:rsidRDefault="00A257DF" w:rsidP="00E40172">
      <w:pPr>
        <w:pStyle w:val="ListParagraph"/>
        <w:numPr>
          <w:ilvl w:val="1"/>
          <w:numId w:val="18"/>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1E7211" w:rsidRDefault="00A257DF" w:rsidP="00E40172">
      <w:pPr>
        <w:pStyle w:val="ListParagraph"/>
        <w:numPr>
          <w:ilvl w:val="1"/>
          <w:numId w:val="18"/>
        </w:numPr>
        <w:ind w:left="284" w:hanging="284"/>
        <w:jc w:val="both"/>
      </w:pPr>
      <w:r w:rsidRPr="00595046">
        <w:lastRenderedPageBreak/>
        <w:t xml:space="preserve">Iesniegtie piedāvājumi ir Pasūtītāja īpašums un netiek atgriezti </w:t>
      </w:r>
      <w:r w:rsidR="006C2705" w:rsidRPr="00595046">
        <w:t xml:space="preserve">atpakaļ Pretendentiem, izņemot </w:t>
      </w:r>
      <w:r w:rsidR="00A857E8">
        <w:t>N</w:t>
      </w:r>
      <w:r w:rsidRPr="00595046">
        <w:t xml:space="preserve">olikuma </w:t>
      </w:r>
      <w:r w:rsidR="00200EBF">
        <w:t>4</w:t>
      </w:r>
      <w:r w:rsidR="008E14B9" w:rsidRPr="00595046">
        <w:t>.1.</w:t>
      </w:r>
      <w:r w:rsidRPr="00595046">
        <w:t xml:space="preserve"> apakšpunkta otrajā teikumā minētajā gadījumā.</w:t>
      </w:r>
    </w:p>
    <w:p w:rsidR="00BE5BCC" w:rsidRDefault="00BE5BCC" w:rsidP="00BE5BCC">
      <w:pPr>
        <w:pStyle w:val="ListParagraph"/>
        <w:ind w:left="0"/>
        <w:jc w:val="both"/>
      </w:pPr>
    </w:p>
    <w:p w:rsidR="001E7211" w:rsidRDefault="00BE5BCC" w:rsidP="00E40172">
      <w:pPr>
        <w:pStyle w:val="ListParagraph"/>
        <w:numPr>
          <w:ilvl w:val="0"/>
          <w:numId w:val="18"/>
        </w:numPr>
        <w:spacing w:after="200" w:line="276" w:lineRule="auto"/>
        <w:ind w:left="284" w:hanging="284"/>
        <w:rPr>
          <w:b/>
        </w:rPr>
      </w:pPr>
      <w:r w:rsidRPr="00FC0B1D">
        <w:rPr>
          <w:b/>
        </w:rPr>
        <w:t>Pretendentu izslēgšanas noteikumi.</w:t>
      </w:r>
    </w:p>
    <w:p w:rsidR="00BE5BCC" w:rsidRPr="00200EBF" w:rsidRDefault="00200EBF" w:rsidP="00E40172">
      <w:pPr>
        <w:pStyle w:val="ListParagraph"/>
        <w:numPr>
          <w:ilvl w:val="1"/>
          <w:numId w:val="19"/>
        </w:numPr>
        <w:spacing w:line="276" w:lineRule="auto"/>
        <w:jc w:val="both"/>
        <w:rPr>
          <w:b/>
        </w:rPr>
      </w:pPr>
      <w:r>
        <w:rPr>
          <w:bCs/>
        </w:rPr>
        <w:t xml:space="preserve"> </w:t>
      </w:r>
      <w:r w:rsidR="00BE5BCC" w:rsidRPr="00200EBF">
        <w:rPr>
          <w:bCs/>
        </w:rPr>
        <w:t>Attiecībā uz pretendentu nepas</w:t>
      </w:r>
      <w:r w:rsidR="003A48F3" w:rsidRPr="00200EBF">
        <w:rPr>
          <w:bCs/>
        </w:rPr>
        <w:t>tāv Publisko iepirkumu likuma 9.</w:t>
      </w:r>
      <w:r w:rsidR="00BE5BCC" w:rsidRPr="00200EBF">
        <w:rPr>
          <w:bCs/>
          <w:vertAlign w:val="superscript"/>
        </w:rPr>
        <w:t xml:space="preserve"> </w:t>
      </w:r>
      <w:r w:rsidR="003A48F3" w:rsidRPr="00200EBF">
        <w:rPr>
          <w:bCs/>
        </w:rPr>
        <w:t>panta astotās</w:t>
      </w:r>
      <w:r w:rsidR="00BE5BCC" w:rsidRPr="00200EBF">
        <w:rPr>
          <w:bCs/>
        </w:rPr>
        <w:t xml:space="preserve"> daļas </w:t>
      </w:r>
      <w:r w:rsidR="000136CF" w:rsidRPr="00200EBF">
        <w:rPr>
          <w:bCs/>
        </w:rPr>
        <w:t xml:space="preserve">  </w:t>
      </w:r>
      <w:r w:rsidR="00BE5BCC" w:rsidRPr="00200EBF">
        <w:rPr>
          <w:bCs/>
        </w:rPr>
        <w:t xml:space="preserve">1., 2. punktā noteiktie pretendentu izslēgšanas nosacījumi, t.i., </w:t>
      </w:r>
      <w:r w:rsidR="00BE5BCC" w:rsidRPr="00E373D8">
        <w:t>pasūtītājs izslēdz pretendentu no dalības iepirkumā jebkurā no šādiem gadījumiem:</w:t>
      </w:r>
    </w:p>
    <w:p w:rsidR="00BE5BCC" w:rsidRPr="00E373D8" w:rsidRDefault="00BE5BCC" w:rsidP="00E40172">
      <w:pPr>
        <w:pStyle w:val="ListParagraph"/>
        <w:numPr>
          <w:ilvl w:val="2"/>
          <w:numId w:val="19"/>
        </w:numPr>
        <w:ind w:hanging="153"/>
        <w:jc w:val="both"/>
      </w:pPr>
      <w:r w:rsidRPr="00E373D8">
        <w:t>pasludināts pretendenta maksātnespējas process (izņemot gadījumu, kad maksātnespējas procesā tiek piemērot</w:t>
      </w:r>
      <w:r w:rsidR="00094835">
        <w:t>s</w:t>
      </w:r>
      <w:r w:rsidRPr="00E373D8">
        <w:t xml:space="preserve"> </w:t>
      </w:r>
      <w:r w:rsidR="00094835">
        <w:t xml:space="preserve">uz parādnieka maksātnespējas atjaunošanu vērsts pasākumu kopums) </w:t>
      </w:r>
      <w:r w:rsidRPr="00E373D8">
        <w:t xml:space="preserve">apturēta tā saimnieciskā darbība vai </w:t>
      </w:r>
      <w:r w:rsidR="00094835">
        <w:t xml:space="preserve">pretendents </w:t>
      </w:r>
      <w:r w:rsidRPr="00E373D8">
        <w:t>tiek likvidēts;</w:t>
      </w:r>
    </w:p>
    <w:p w:rsidR="00F90AA6" w:rsidRDefault="00F90AA6" w:rsidP="00E40172">
      <w:pPr>
        <w:pStyle w:val="ListParagraph"/>
        <w:numPr>
          <w:ilvl w:val="2"/>
          <w:numId w:val="19"/>
        </w:numPr>
        <w:ind w:left="851" w:hanging="284"/>
        <w:jc w:val="both"/>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Pr>
          <w:i/>
          <w:iCs/>
        </w:rPr>
        <w:t>euro</w:t>
      </w:r>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5E0904" w:rsidRPr="000905DB" w:rsidRDefault="005E0904" w:rsidP="00E40172">
      <w:pPr>
        <w:pStyle w:val="Parastais1"/>
        <w:widowControl/>
        <w:numPr>
          <w:ilvl w:val="2"/>
          <w:numId w:val="19"/>
        </w:numPr>
        <w:tabs>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hanging="153"/>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3"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rsidR="00BE5BCC" w:rsidRPr="00D92C34" w:rsidRDefault="00200EBF" w:rsidP="00D92C34">
      <w:pPr>
        <w:pStyle w:val="ListParagraph"/>
        <w:numPr>
          <w:ilvl w:val="1"/>
          <w:numId w:val="19"/>
        </w:numPr>
      </w:pPr>
      <w:r>
        <w:t xml:space="preserve"> </w:t>
      </w:r>
      <w:r w:rsidR="00BE5BCC" w:rsidRPr="00E373D8">
        <w:t xml:space="preserve">uz pretendenta norādīto personu, uz kuras iespējām pretendents balstās, lai apliecinātu, ka tā kvalifikācija atbilst </w:t>
      </w:r>
      <w:r w:rsidR="00F90AA6">
        <w:t xml:space="preserve">prasībām, kas noteiktas </w:t>
      </w:r>
      <w:r w:rsidR="00BE5BCC" w:rsidRPr="00E373D8">
        <w:t xml:space="preserve">paziņojumā par plānoto līgumu vai </w:t>
      </w:r>
      <w:r w:rsidR="00A857E8">
        <w:t>N</w:t>
      </w:r>
      <w:r w:rsidR="00F90AA6">
        <w:t xml:space="preserve">olikumā </w:t>
      </w:r>
      <w:r w:rsidR="00BE5BCC" w:rsidRPr="00E373D8">
        <w:t xml:space="preserve"> kā arī uz personālsabiedrības biedru, ja pretendents ir personālsabiedrība, ir attiecināmi šī N</w:t>
      </w:r>
      <w:r w:rsidR="00862C99">
        <w:t xml:space="preserve">olikuma </w:t>
      </w:r>
      <w:r>
        <w:t>6</w:t>
      </w:r>
      <w:r w:rsidR="00862C99">
        <w:t xml:space="preserve">.1.1.  un </w:t>
      </w:r>
      <w:r>
        <w:t>6</w:t>
      </w:r>
      <w:r w:rsidR="00BE5BCC" w:rsidRPr="00E373D8">
        <w:t>.1.2. apakšpunktos minētie nosacījumi.</w:t>
      </w:r>
    </w:p>
    <w:p w:rsidR="00BE5BCC" w:rsidRPr="00595046" w:rsidRDefault="00BE5BCC" w:rsidP="00BE5BCC">
      <w:pPr>
        <w:pStyle w:val="ListParagraph"/>
        <w:ind w:left="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5103"/>
      </w:tblGrid>
      <w:tr w:rsidR="00BD2B62" w:rsidRPr="00595046" w:rsidTr="008E7441">
        <w:trPr>
          <w:trHeight w:val="412"/>
        </w:trPr>
        <w:tc>
          <w:tcPr>
            <w:tcW w:w="5070" w:type="dxa"/>
          </w:tcPr>
          <w:p w:rsidR="00BD2B62" w:rsidRPr="00595046" w:rsidRDefault="00200EBF" w:rsidP="008E7441">
            <w:pPr>
              <w:pStyle w:val="Default"/>
              <w:rPr>
                <w:b/>
                <w:bCs/>
              </w:rPr>
            </w:pPr>
            <w:r>
              <w:rPr>
                <w:b/>
                <w:bCs/>
              </w:rPr>
              <w:t>7</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395" w:type="dxa"/>
          </w:tcPr>
          <w:p w:rsidR="00BD2B62" w:rsidRPr="00595046" w:rsidRDefault="00200EBF" w:rsidP="008E7441">
            <w:pPr>
              <w:pStyle w:val="Default"/>
            </w:pPr>
            <w:r>
              <w:rPr>
                <w:b/>
                <w:bCs/>
              </w:rPr>
              <w:t>8</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EB1232" w:rsidTr="008E7441">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tblGrid>
            <w:tr w:rsidR="006D582F" w:rsidRPr="00ED4621" w:rsidDel="00E37188" w:rsidTr="006D582F">
              <w:trPr>
                <w:trHeight w:val="3346"/>
              </w:trPr>
              <w:tc>
                <w:tcPr>
                  <w:tcW w:w="0" w:type="auto"/>
                  <w:tcBorders>
                    <w:top w:val="nil"/>
                    <w:left w:val="nil"/>
                    <w:bottom w:val="nil"/>
                    <w:right w:val="nil"/>
                  </w:tcBorders>
                </w:tcPr>
                <w:p w:rsidR="006D582F" w:rsidRPr="00AC7DD9" w:rsidDel="00E37188" w:rsidRDefault="00200EBF" w:rsidP="008E7441">
                  <w:pPr>
                    <w:pStyle w:val="Default"/>
                    <w:jc w:val="both"/>
                  </w:pPr>
                  <w:r>
                    <w:t>7</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Pr="006D582F" w:rsidRDefault="00200EBF" w:rsidP="008E7441">
            <w:pPr>
              <w:tabs>
                <w:tab w:val="left" w:pos="318"/>
              </w:tabs>
              <w:jc w:val="both"/>
              <w:rPr>
                <w:sz w:val="22"/>
                <w:szCs w:val="22"/>
                <w:lang w:val="lv-LV"/>
              </w:rPr>
            </w:pPr>
            <w:r>
              <w:rPr>
                <w:sz w:val="24"/>
                <w:szCs w:val="24"/>
              </w:rPr>
              <w:t>8</w:t>
            </w:r>
            <w:r w:rsidR="006D582F" w:rsidRPr="00AC7DD9">
              <w:rPr>
                <w:sz w:val="24"/>
                <w:szCs w:val="24"/>
              </w:rPr>
              <w:t xml:space="preserve">.1. Pretendenta parakstīts pieteikums dalībai Iepirkumā, kurš sagatavots saskaņā ar Nolikuma 1.pielikumā pievienoto formu. </w:t>
            </w:r>
          </w:p>
          <w:p w:rsidR="006D582F" w:rsidRDefault="006D582F" w:rsidP="008E7441">
            <w:pPr>
              <w:tabs>
                <w:tab w:val="left" w:pos="318"/>
              </w:tabs>
              <w:ind w:left="34"/>
              <w:jc w:val="both"/>
              <w:rPr>
                <w:sz w:val="24"/>
                <w:szCs w:val="24"/>
              </w:rPr>
            </w:pPr>
            <w:r w:rsidRPr="00176DEF">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r w:rsidRPr="00AC7DD9">
              <w:rPr>
                <w:sz w:val="24"/>
                <w:szCs w:val="24"/>
              </w:rPr>
              <w:t xml:space="preserve">Ja pretendenta piedāvājumu paraksta pilnvarota persona, tad jāpievieno pilnvara.  </w:t>
            </w:r>
          </w:p>
          <w:p w:rsidR="00153158" w:rsidRDefault="00153158" w:rsidP="008E7441">
            <w:pPr>
              <w:tabs>
                <w:tab w:val="left" w:pos="318"/>
              </w:tabs>
              <w:ind w:left="34"/>
              <w:jc w:val="both"/>
              <w:rPr>
                <w:sz w:val="24"/>
                <w:szCs w:val="24"/>
              </w:rPr>
            </w:pPr>
          </w:p>
          <w:p w:rsidR="00153158" w:rsidRDefault="00153158" w:rsidP="008E7441">
            <w:pPr>
              <w:tabs>
                <w:tab w:val="left" w:pos="318"/>
              </w:tabs>
              <w:ind w:left="34"/>
              <w:jc w:val="both"/>
              <w:rPr>
                <w:sz w:val="24"/>
                <w:szCs w:val="24"/>
              </w:rPr>
            </w:pPr>
          </w:p>
          <w:p w:rsidR="00153158" w:rsidRDefault="00153158" w:rsidP="008E7441">
            <w:pPr>
              <w:tabs>
                <w:tab w:val="left" w:pos="318"/>
              </w:tabs>
              <w:ind w:left="34"/>
              <w:jc w:val="both"/>
              <w:rPr>
                <w:sz w:val="24"/>
                <w:szCs w:val="24"/>
              </w:rPr>
            </w:pPr>
          </w:p>
          <w:p w:rsidR="00153158" w:rsidRPr="003D4EDE" w:rsidRDefault="00153158" w:rsidP="008E7441">
            <w:pPr>
              <w:tabs>
                <w:tab w:val="left" w:pos="318"/>
              </w:tabs>
              <w:ind w:left="34"/>
              <w:jc w:val="both"/>
              <w:rPr>
                <w:sz w:val="22"/>
                <w:szCs w:val="22"/>
                <w:lang w:val="lv-LV"/>
              </w:rPr>
            </w:pPr>
          </w:p>
        </w:tc>
      </w:tr>
      <w:tr w:rsidR="006D582F" w:rsidRPr="004A04E1" w:rsidTr="008E7441">
        <w:trPr>
          <w:trHeight w:val="859"/>
        </w:trPr>
        <w:tc>
          <w:tcPr>
            <w:tcW w:w="5070" w:type="dxa"/>
          </w:tcPr>
          <w:p w:rsidR="006D582F" w:rsidRPr="00112607" w:rsidRDefault="00200EBF" w:rsidP="008E7441">
            <w:pPr>
              <w:tabs>
                <w:tab w:val="left" w:pos="709"/>
              </w:tabs>
              <w:ind w:right="-1"/>
              <w:jc w:val="both"/>
              <w:rPr>
                <w:spacing w:val="-4"/>
                <w:sz w:val="24"/>
                <w:szCs w:val="24"/>
                <w:lang w:val="lv-LV"/>
              </w:rPr>
            </w:pPr>
            <w:r>
              <w:rPr>
                <w:spacing w:val="-4"/>
                <w:sz w:val="24"/>
                <w:szCs w:val="24"/>
                <w:lang w:val="lv-LV"/>
              </w:rPr>
              <w:t>7</w:t>
            </w:r>
            <w:r w:rsidR="006D582F" w:rsidRPr="00112607">
              <w:rPr>
                <w:spacing w:val="-4"/>
                <w:sz w:val="24"/>
                <w:szCs w:val="24"/>
                <w:lang w:val="lv-LV"/>
              </w:rPr>
              <w:t>.</w:t>
            </w:r>
            <w:r w:rsidR="008E7441" w:rsidRPr="00112607">
              <w:rPr>
                <w:spacing w:val="-4"/>
                <w:sz w:val="24"/>
                <w:szCs w:val="24"/>
                <w:lang w:val="lv-LV"/>
              </w:rPr>
              <w:t>2.</w:t>
            </w:r>
            <w:r w:rsidR="006D582F" w:rsidRPr="00112607">
              <w:rPr>
                <w:spacing w:val="-4"/>
                <w:sz w:val="24"/>
                <w:szCs w:val="24"/>
                <w:lang w:val="lv-LV"/>
              </w:rPr>
              <w:t xml:space="preserve"> Pretendentam jābūt reģistrētam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w:t>
            </w:r>
            <w:r w:rsidR="006D582F" w:rsidRPr="00112607">
              <w:rPr>
                <w:spacing w:val="-4"/>
                <w:sz w:val="24"/>
                <w:szCs w:val="24"/>
                <w:lang w:val="lv-LV"/>
              </w:rPr>
              <w:lastRenderedPageBreak/>
              <w:t>jāreģistrējas Būvkomersantu reģistrā, ja tas ir nepieciešams saskaņā ar normatīvajos aktos noteikto.</w:t>
            </w:r>
          </w:p>
          <w:p w:rsidR="006D582F" w:rsidRPr="00112607" w:rsidRDefault="006D582F" w:rsidP="008E7441">
            <w:pPr>
              <w:tabs>
                <w:tab w:val="left" w:pos="709"/>
              </w:tabs>
              <w:ind w:right="-1"/>
              <w:jc w:val="both"/>
              <w:rPr>
                <w:spacing w:val="-4"/>
                <w:sz w:val="24"/>
                <w:szCs w:val="24"/>
                <w:lang w:val="lv-LV"/>
              </w:rPr>
            </w:pPr>
          </w:p>
        </w:tc>
        <w:tc>
          <w:tcPr>
            <w:tcW w:w="4395" w:type="dxa"/>
          </w:tcPr>
          <w:p w:rsidR="00153158" w:rsidRDefault="00200EBF" w:rsidP="008E7441">
            <w:pPr>
              <w:tabs>
                <w:tab w:val="left" w:pos="318"/>
                <w:tab w:val="left" w:pos="600"/>
              </w:tabs>
              <w:ind w:left="34"/>
              <w:jc w:val="both"/>
              <w:rPr>
                <w:sz w:val="24"/>
                <w:szCs w:val="24"/>
                <w:lang w:val="lv-LV"/>
              </w:rPr>
            </w:pPr>
            <w:r>
              <w:rPr>
                <w:sz w:val="24"/>
                <w:szCs w:val="24"/>
                <w:lang w:val="lv-LV"/>
              </w:rPr>
              <w:lastRenderedPageBreak/>
              <w:t>8</w:t>
            </w:r>
            <w:r w:rsidR="006D582F" w:rsidRPr="00112607">
              <w:rPr>
                <w:sz w:val="24"/>
                <w:szCs w:val="24"/>
                <w:lang w:val="lv-LV"/>
              </w:rPr>
              <w:t>.</w:t>
            </w:r>
            <w:r w:rsidR="008E7441" w:rsidRPr="00112607">
              <w:rPr>
                <w:sz w:val="24"/>
                <w:szCs w:val="24"/>
                <w:lang w:val="lv-LV"/>
              </w:rPr>
              <w:t>2.</w:t>
            </w:r>
            <w:r w:rsidR="006D582F" w:rsidRPr="00112607">
              <w:rPr>
                <w:sz w:val="24"/>
                <w:szCs w:val="24"/>
                <w:lang w:val="lv-LV"/>
              </w:rPr>
              <w:t xml:space="preserve"> </w:t>
            </w:r>
            <w:r w:rsidR="00153158" w:rsidRPr="00153158">
              <w:rPr>
                <w:sz w:val="24"/>
                <w:szCs w:val="24"/>
                <w:lang w:val="lv-LV"/>
              </w:rPr>
              <w:t>Pasūtītājs p</w:t>
            </w:r>
            <w:r w:rsidR="00153158">
              <w:rPr>
                <w:sz w:val="24"/>
                <w:szCs w:val="24"/>
                <w:lang w:val="lv-LV"/>
              </w:rPr>
              <w:t xml:space="preserve">ārliecinās </w:t>
            </w:r>
            <w:r w:rsidR="00153158" w:rsidRPr="00153158">
              <w:rPr>
                <w:sz w:val="24"/>
                <w:szCs w:val="24"/>
                <w:lang w:val="lv-LV"/>
              </w:rPr>
              <w:t xml:space="preserve">Būvkomersantu reģistra mājaslapā internetā  </w:t>
            </w:r>
            <w:r w:rsidR="00153158">
              <w:rPr>
                <w:sz w:val="24"/>
                <w:szCs w:val="24"/>
                <w:lang w:val="lv-LV"/>
              </w:rPr>
              <w:t>(</w:t>
            </w:r>
            <w:hyperlink r:id="rId14" w:history="1">
              <w:r w:rsidR="00153158" w:rsidRPr="00276CCD">
                <w:rPr>
                  <w:rStyle w:val="Hyperlink"/>
                  <w:sz w:val="24"/>
                  <w:szCs w:val="24"/>
                  <w:lang w:val="lv-LV"/>
                </w:rPr>
                <w:t>https://bis.gov.lv/bisp/lv/construction_merchants</w:t>
              </w:r>
            </w:hyperlink>
            <w:r w:rsidR="00153158">
              <w:rPr>
                <w:sz w:val="24"/>
                <w:szCs w:val="24"/>
                <w:lang w:val="lv-LV"/>
              </w:rPr>
              <w:t>)</w:t>
            </w:r>
          </w:p>
          <w:p w:rsidR="00153158" w:rsidRPr="00112607" w:rsidRDefault="00153158" w:rsidP="008E7441">
            <w:pPr>
              <w:tabs>
                <w:tab w:val="left" w:pos="318"/>
                <w:tab w:val="left" w:pos="600"/>
              </w:tabs>
              <w:ind w:left="34"/>
              <w:jc w:val="both"/>
              <w:rPr>
                <w:sz w:val="24"/>
                <w:szCs w:val="24"/>
                <w:lang w:val="lv-LV"/>
              </w:rPr>
            </w:pPr>
            <w:r w:rsidRPr="000D08C4">
              <w:rPr>
                <w:sz w:val="24"/>
                <w:szCs w:val="24"/>
              </w:rPr>
              <w:t xml:space="preserve"> </w:t>
            </w:r>
            <w:r>
              <w:rPr>
                <w:sz w:val="24"/>
                <w:szCs w:val="24"/>
              </w:rPr>
              <w:t xml:space="preserve">vai Pretendents ir reģistrēts </w:t>
            </w:r>
            <w:r w:rsidRPr="000D08C4">
              <w:rPr>
                <w:sz w:val="24"/>
                <w:szCs w:val="24"/>
              </w:rPr>
              <w:t>Būvkomersantu reģistrā</w:t>
            </w:r>
            <w:r>
              <w:rPr>
                <w:sz w:val="24"/>
                <w:szCs w:val="24"/>
              </w:rPr>
              <w:t>.</w:t>
            </w:r>
          </w:p>
        </w:tc>
      </w:tr>
      <w:tr w:rsidR="00403A42" w:rsidRPr="00ED4621" w:rsidTr="008E7441">
        <w:trPr>
          <w:trHeight w:val="859"/>
        </w:trPr>
        <w:tc>
          <w:tcPr>
            <w:tcW w:w="5070" w:type="dxa"/>
          </w:tcPr>
          <w:p w:rsidR="00403A42" w:rsidRPr="00112607" w:rsidRDefault="00200EBF" w:rsidP="008E7441">
            <w:pPr>
              <w:pStyle w:val="BodyTextIndent3"/>
              <w:tabs>
                <w:tab w:val="left" w:pos="993"/>
              </w:tabs>
              <w:spacing w:before="0" w:after="0"/>
              <w:ind w:left="0" w:firstLine="0"/>
              <w:rPr>
                <w:lang w:val="lv-LV"/>
              </w:rPr>
            </w:pPr>
            <w:r>
              <w:rPr>
                <w:spacing w:val="-4"/>
                <w:lang w:val="lv-LV"/>
              </w:rPr>
              <w:t>7</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 xml:space="preserve">ntam vidējais gada (neto) finanšu apgrozījums pēdējos 2 (divos) gados (t.i. 2014. un 2015.) ir ne mazāks </w:t>
            </w:r>
            <w:r w:rsidR="009C26AE" w:rsidRPr="000136CF">
              <w:rPr>
                <w:spacing w:val="-4"/>
                <w:lang w:val="lv-LV"/>
              </w:rPr>
              <w:t>kā</w:t>
            </w:r>
            <w:r w:rsidR="009C26AE" w:rsidRPr="000136CF">
              <w:rPr>
                <w:lang w:val="lv-LV"/>
              </w:rPr>
              <w:t xml:space="preserve"> 50 000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p w:rsidR="007A0834" w:rsidRPr="00112607" w:rsidRDefault="007A0834" w:rsidP="008E7441">
            <w:pPr>
              <w:pStyle w:val="BodyTextIndent3"/>
              <w:tabs>
                <w:tab w:val="left" w:pos="993"/>
              </w:tabs>
              <w:spacing w:before="0" w:after="0"/>
              <w:ind w:left="0" w:firstLine="0"/>
              <w:rPr>
                <w:spacing w:val="-4"/>
                <w:lang w:val="lv-LV"/>
              </w:rPr>
            </w:pPr>
          </w:p>
        </w:tc>
        <w:tc>
          <w:tcPr>
            <w:tcW w:w="4395" w:type="dxa"/>
          </w:tcPr>
          <w:p w:rsidR="00403A42" w:rsidRPr="00112607" w:rsidRDefault="00200EBF" w:rsidP="008E7441">
            <w:pPr>
              <w:tabs>
                <w:tab w:val="left" w:pos="318"/>
                <w:tab w:val="left" w:pos="600"/>
              </w:tabs>
              <w:ind w:left="34"/>
              <w:jc w:val="both"/>
              <w:rPr>
                <w:sz w:val="24"/>
                <w:szCs w:val="24"/>
                <w:lang w:val="de-DE"/>
              </w:rPr>
            </w:pPr>
            <w:r>
              <w:rPr>
                <w:sz w:val="24"/>
                <w:szCs w:val="24"/>
                <w:lang w:val="de-DE"/>
              </w:rPr>
              <w:t>8</w:t>
            </w:r>
            <w:r w:rsidR="008E7441" w:rsidRPr="00112607">
              <w:rPr>
                <w:sz w:val="24"/>
                <w:szCs w:val="24"/>
                <w:lang w:val="de-DE"/>
              </w:rPr>
              <w:t>.3</w:t>
            </w:r>
            <w:r w:rsidR="009C26AE" w:rsidRPr="00112607">
              <w:rPr>
                <w:sz w:val="24"/>
                <w:szCs w:val="24"/>
                <w:lang w:val="de-DE"/>
              </w:rPr>
              <w:t>. Pretendenta rakstisks apliecinājums par finanšu apgrozījumu</w:t>
            </w:r>
            <w:r w:rsidR="00C15C42" w:rsidRPr="00112607">
              <w:rPr>
                <w:sz w:val="24"/>
                <w:szCs w:val="24"/>
                <w:lang w:val="de-DE"/>
              </w:rPr>
              <w:t>, saskaņā ar Nolikuma 4.pielikumā noteikto formu. Pretendentam klāt ir jāpievieno peļņas - zaudējumu aprēķins par katru norādīto gadu.</w:t>
            </w:r>
            <w:r w:rsidR="00774461" w:rsidRPr="00112607">
              <w:rPr>
                <w:sz w:val="24"/>
                <w:szCs w:val="24"/>
                <w:lang w:val="de-DE"/>
              </w:rPr>
              <w:t xml:space="preserve"> </w:t>
            </w:r>
          </w:p>
        </w:tc>
      </w:tr>
      <w:tr w:rsidR="002A12EC" w:rsidRPr="00ED4621" w:rsidTr="008A3B2E">
        <w:trPr>
          <w:trHeight w:val="70"/>
        </w:trPr>
        <w:tc>
          <w:tcPr>
            <w:tcW w:w="5070" w:type="dxa"/>
          </w:tcPr>
          <w:p w:rsidR="002A12EC" w:rsidRPr="00112607" w:rsidRDefault="00200EBF" w:rsidP="008E7441">
            <w:pPr>
              <w:pStyle w:val="BodyTextIndent3"/>
              <w:tabs>
                <w:tab w:val="left" w:pos="993"/>
              </w:tabs>
              <w:spacing w:before="0" w:after="0"/>
              <w:ind w:left="0" w:firstLine="0"/>
              <w:rPr>
                <w:color w:val="000000"/>
                <w:kern w:val="0"/>
                <w:shd w:val="clear" w:color="auto" w:fill="FFFFFF"/>
                <w:lang w:val="lv-LV"/>
              </w:rPr>
            </w:pPr>
            <w:r>
              <w:rPr>
                <w:spacing w:val="-4"/>
                <w:lang w:val="lv-LV"/>
              </w:rPr>
              <w:t>7</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 2014., 2015. un 2016.gadā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2A12EC" w:rsidRPr="00E9209E">
              <w:rPr>
                <w:color w:val="000000"/>
                <w:kern w:val="0"/>
                <w:shd w:val="clear" w:color="auto" w:fill="FFFFFF"/>
                <w:lang w:val="lv-LV"/>
              </w:rPr>
              <w:t>būvniecības, atjaunošanas vai pārbūves darbu veikšanā</w:t>
            </w:r>
            <w:r w:rsidR="0003065F" w:rsidRPr="00E9209E">
              <w:rPr>
                <w:color w:val="000000"/>
                <w:kern w:val="0"/>
                <w:shd w:val="clear" w:color="auto" w:fill="FFFFFF"/>
                <w:lang w:val="lv-LV"/>
              </w:rPr>
              <w:t>,</w:t>
            </w:r>
            <w:r w:rsidR="002A12EC" w:rsidRPr="00E9209E">
              <w:rPr>
                <w:color w:val="000000"/>
                <w:kern w:val="0"/>
                <w:shd w:val="clear" w:color="auto" w:fill="FFFFFF"/>
                <w:lang w:val="lv-LV"/>
              </w:rPr>
              <w:t xml:space="preserve"> kā galvenajam būvdarbu veicējam par līguma summu ne mazāku kā</w:t>
            </w:r>
            <w:r w:rsidR="002A12EC" w:rsidRPr="00112607">
              <w:rPr>
                <w:color w:val="000000"/>
                <w:kern w:val="0"/>
                <w:shd w:val="clear" w:color="auto" w:fill="FFFFFF"/>
                <w:lang w:val="lv-LV"/>
              </w:rPr>
              <w:t xml:space="preserve"> EUR 30 000,00 katram no objektiem. Būvdarbiem ir jābūt pilnībā pabeigtiem un nodotiem</w:t>
            </w:r>
            <w:r w:rsidR="006D582F" w:rsidRPr="00112607">
              <w:rPr>
                <w:color w:val="000000"/>
                <w:kern w:val="0"/>
                <w:shd w:val="clear" w:color="auto" w:fill="FFFFFF"/>
                <w:lang w:val="lv-LV"/>
              </w:rPr>
              <w:t>.</w:t>
            </w:r>
          </w:p>
          <w:p w:rsidR="007A0834" w:rsidRPr="00112607" w:rsidRDefault="007A0834" w:rsidP="008E7441">
            <w:pPr>
              <w:pStyle w:val="BodyTextIndent3"/>
              <w:tabs>
                <w:tab w:val="left" w:pos="993"/>
              </w:tabs>
              <w:spacing w:before="0" w:after="0"/>
              <w:ind w:left="0" w:firstLine="0"/>
              <w:rPr>
                <w:spacing w:val="-4"/>
                <w:lang w:val="lv-LV"/>
              </w:rPr>
            </w:pPr>
          </w:p>
        </w:tc>
        <w:tc>
          <w:tcPr>
            <w:tcW w:w="4395" w:type="dxa"/>
          </w:tcPr>
          <w:p w:rsidR="002A12EC" w:rsidRPr="00112607" w:rsidRDefault="00200EBF" w:rsidP="008E7441">
            <w:pPr>
              <w:tabs>
                <w:tab w:val="left" w:pos="318"/>
                <w:tab w:val="left" w:pos="600"/>
              </w:tabs>
              <w:ind w:left="34"/>
              <w:jc w:val="both"/>
              <w:rPr>
                <w:sz w:val="24"/>
                <w:szCs w:val="24"/>
                <w:lang w:val="de-DE"/>
              </w:rPr>
            </w:pPr>
            <w:r>
              <w:rPr>
                <w:sz w:val="24"/>
                <w:szCs w:val="24"/>
                <w:lang w:val="de-DE"/>
              </w:rPr>
              <w:t>8</w:t>
            </w:r>
            <w:r w:rsidR="008E7441" w:rsidRPr="00112607">
              <w:rPr>
                <w:sz w:val="24"/>
                <w:szCs w:val="24"/>
                <w:lang w:val="de-DE"/>
              </w:rPr>
              <w:t xml:space="preserve">.4. </w:t>
            </w:r>
            <w:r w:rsidR="002A12EC" w:rsidRPr="00112607">
              <w:rPr>
                <w:sz w:val="24"/>
                <w:szCs w:val="24"/>
                <w:lang w:val="lv-LV"/>
              </w:rPr>
              <w:t>Izvērtējot pretendenta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olikuma 2</w:t>
            </w:r>
            <w:r w:rsidR="002A12EC" w:rsidRPr="00112607">
              <w:rPr>
                <w:sz w:val="24"/>
                <w:szCs w:val="24"/>
                <w:lang w:val="lv-LV"/>
              </w:rPr>
              <w:t>.pielikumam</w:t>
            </w:r>
            <w:r w:rsidR="006D582F" w:rsidRPr="00112607">
              <w:rPr>
                <w:sz w:val="24"/>
                <w:szCs w:val="24"/>
                <w:lang w:val="lv-LV"/>
              </w:rPr>
              <w:t>, klāt pievienojot 2 (divas) atsauksmes.</w:t>
            </w:r>
          </w:p>
        </w:tc>
      </w:tr>
      <w:tr w:rsidR="002A12EC" w:rsidRPr="00ED4621" w:rsidTr="00636BFE">
        <w:trPr>
          <w:trHeight w:val="2688"/>
        </w:trPr>
        <w:tc>
          <w:tcPr>
            <w:tcW w:w="5070" w:type="dxa"/>
          </w:tcPr>
          <w:p w:rsidR="0044228F" w:rsidRPr="0044228F" w:rsidRDefault="008A3B2E" w:rsidP="0044228F">
            <w:pPr>
              <w:spacing w:before="60" w:after="60"/>
              <w:jc w:val="both"/>
              <w:rPr>
                <w:color w:val="000000"/>
                <w:sz w:val="24"/>
                <w:szCs w:val="24"/>
              </w:rPr>
            </w:pPr>
            <w:r>
              <w:rPr>
                <w:spacing w:val="-4"/>
                <w:sz w:val="24"/>
                <w:szCs w:val="24"/>
                <w:lang w:val="lv-LV"/>
              </w:rPr>
              <w:t>7</w:t>
            </w:r>
            <w:r w:rsidR="008E7441" w:rsidRPr="00112607">
              <w:rPr>
                <w:spacing w:val="-4"/>
                <w:sz w:val="24"/>
                <w:szCs w:val="24"/>
                <w:lang w:val="lv-LV"/>
              </w:rPr>
              <w:t>.5</w:t>
            </w:r>
            <w:r w:rsidR="002A12EC" w:rsidRPr="00112607">
              <w:rPr>
                <w:spacing w:val="-4"/>
                <w:sz w:val="24"/>
                <w:szCs w:val="24"/>
                <w:lang w:val="lv-LV"/>
              </w:rPr>
              <w:t xml:space="preserve">. </w:t>
            </w:r>
            <w:r w:rsidR="0044228F" w:rsidRPr="0044228F">
              <w:rPr>
                <w:color w:val="000000"/>
                <w:sz w:val="24"/>
                <w:szCs w:val="24"/>
                <w:u w:val="single"/>
              </w:rPr>
              <w:t>Pretendentam iepirkuma priekšmeta izpildei jāpiesaista šādi galvenie speciālisti:</w:t>
            </w:r>
          </w:p>
          <w:p w:rsidR="0015513C" w:rsidRPr="005110D5" w:rsidRDefault="008A3B2E" w:rsidP="0044228F">
            <w:pPr>
              <w:spacing w:before="60" w:after="60"/>
              <w:ind w:firstLine="454"/>
              <w:jc w:val="both"/>
              <w:rPr>
                <w:color w:val="000000"/>
                <w:sz w:val="24"/>
                <w:szCs w:val="24"/>
                <w:lang w:val="lv-LV"/>
              </w:rPr>
            </w:pPr>
            <w:r>
              <w:rPr>
                <w:color w:val="000000"/>
                <w:sz w:val="24"/>
                <w:szCs w:val="24"/>
              </w:rPr>
              <w:t>7</w:t>
            </w:r>
            <w:r w:rsidR="0044228F">
              <w:rPr>
                <w:color w:val="000000"/>
                <w:sz w:val="24"/>
                <w:szCs w:val="24"/>
              </w:rPr>
              <w:t>.5.</w:t>
            </w:r>
            <w:r w:rsidR="00A76A9D">
              <w:rPr>
                <w:color w:val="000000"/>
                <w:sz w:val="24"/>
                <w:szCs w:val="24"/>
              </w:rPr>
              <w:t>1</w:t>
            </w:r>
            <w:r w:rsidR="0044228F">
              <w:rPr>
                <w:color w:val="000000"/>
                <w:sz w:val="24"/>
                <w:szCs w:val="24"/>
              </w:rPr>
              <w:t xml:space="preserve">. </w:t>
            </w:r>
            <w:r w:rsidR="0015513C" w:rsidRPr="0044228F">
              <w:rPr>
                <w:b/>
                <w:color w:val="000000"/>
                <w:sz w:val="24"/>
                <w:szCs w:val="24"/>
                <w:lang w:val="lv-LV"/>
              </w:rPr>
              <w:t>Speciālists siltumapgādes un ventilācijas sistēmu izbūvē</w:t>
            </w:r>
            <w:r w:rsidR="0015513C" w:rsidRPr="0044228F">
              <w:rPr>
                <w:color w:val="000000"/>
                <w:sz w:val="24"/>
                <w:szCs w:val="24"/>
                <w:lang w:val="lv-LV"/>
              </w:rPr>
              <w:t xml:space="preserve">, kurš ir veicis vismaz 2 (divu) objektu siltumapgādes un ventilācijas sistēmu būvdarbu vadīšanu, kā </w:t>
            </w:r>
            <w:r w:rsidR="0015513C" w:rsidRPr="005110D5">
              <w:rPr>
                <w:color w:val="000000"/>
                <w:sz w:val="24"/>
                <w:szCs w:val="24"/>
                <w:lang w:val="lv-LV"/>
              </w:rPr>
              <w:t>būvdarbu vadītājs;</w:t>
            </w:r>
          </w:p>
          <w:p w:rsidR="00DF2709" w:rsidRPr="00A76A9D" w:rsidRDefault="008A3B2E" w:rsidP="008A3B2E">
            <w:pPr>
              <w:spacing w:before="60" w:after="60"/>
              <w:ind w:firstLine="454"/>
              <w:jc w:val="both"/>
              <w:rPr>
                <w:iCs/>
                <w:color w:val="000000"/>
                <w:sz w:val="24"/>
                <w:szCs w:val="24"/>
                <w:lang w:val="lv-LV"/>
              </w:rPr>
            </w:pPr>
            <w:r>
              <w:rPr>
                <w:color w:val="000000"/>
                <w:sz w:val="24"/>
                <w:szCs w:val="24"/>
                <w:u w:val="single"/>
                <w:lang w:val="lv-LV"/>
              </w:rPr>
              <w:t>7</w:t>
            </w:r>
            <w:r w:rsidR="00A76A9D" w:rsidRPr="00A76A9D">
              <w:rPr>
                <w:color w:val="000000"/>
                <w:sz w:val="24"/>
                <w:szCs w:val="24"/>
                <w:u w:val="single"/>
                <w:lang w:val="lv-LV"/>
              </w:rPr>
              <w:t>.5.2</w:t>
            </w:r>
            <w:r w:rsidR="005110D5" w:rsidRPr="00A76A9D">
              <w:rPr>
                <w:color w:val="000000"/>
                <w:sz w:val="24"/>
                <w:szCs w:val="24"/>
                <w:u w:val="single"/>
                <w:lang w:val="lv-LV"/>
              </w:rPr>
              <w:t>.</w:t>
            </w:r>
            <w:r w:rsidR="005110D5" w:rsidRPr="005110D5">
              <w:rPr>
                <w:b/>
                <w:color w:val="000000"/>
                <w:sz w:val="24"/>
                <w:szCs w:val="24"/>
                <w:u w:val="single"/>
                <w:lang w:val="lv-LV"/>
              </w:rPr>
              <w:t xml:space="preserve"> </w:t>
            </w:r>
            <w:r w:rsidR="0015513C" w:rsidRPr="005110D5">
              <w:rPr>
                <w:b/>
                <w:color w:val="000000"/>
                <w:sz w:val="24"/>
                <w:szCs w:val="24"/>
                <w:u w:val="single"/>
                <w:lang w:val="lv-LV"/>
              </w:rPr>
              <w:t>Darba aizsardzības koordinators</w:t>
            </w:r>
            <w:r w:rsidR="0015513C" w:rsidRPr="005110D5">
              <w:rPr>
                <w:color w:val="000000"/>
                <w:sz w:val="24"/>
                <w:szCs w:val="24"/>
                <w:lang w:val="lv-LV"/>
              </w:rPr>
              <w:t>, kurš līguma izpildes laikā veiks darba aizsardzības funkcijas saskaņā ar Ministru kabineta 25.02.2003. noteikumiem Nr.92 “Darba aizsardzības prasības, veicot būvdarbus” un citu normatīvo aktu noteikumiem.</w:t>
            </w:r>
          </w:p>
        </w:tc>
        <w:tc>
          <w:tcPr>
            <w:tcW w:w="4395" w:type="dxa"/>
          </w:tcPr>
          <w:p w:rsidR="001E7211" w:rsidRDefault="008A3B2E" w:rsidP="008A3B2E">
            <w:pPr>
              <w:tabs>
                <w:tab w:val="left" w:pos="318"/>
                <w:tab w:val="left" w:pos="600"/>
              </w:tabs>
              <w:ind w:left="34"/>
              <w:jc w:val="both"/>
              <w:rPr>
                <w:sz w:val="24"/>
                <w:szCs w:val="24"/>
                <w:lang w:val="de-DE"/>
              </w:rPr>
            </w:pPr>
            <w:r>
              <w:rPr>
                <w:sz w:val="24"/>
                <w:szCs w:val="24"/>
                <w:lang w:val="de-DE"/>
              </w:rPr>
              <w:t>8</w:t>
            </w:r>
            <w:r w:rsidR="008E7441" w:rsidRPr="00112607">
              <w:rPr>
                <w:sz w:val="24"/>
                <w:szCs w:val="24"/>
                <w:lang w:val="de-DE"/>
              </w:rPr>
              <w:t>.5.</w:t>
            </w:r>
            <w:r w:rsidR="0044228F" w:rsidRPr="005110D5">
              <w:rPr>
                <w:sz w:val="24"/>
                <w:szCs w:val="24"/>
                <w:lang w:val="de-DE"/>
              </w:rPr>
              <w:t xml:space="preserve">Informācija par Pretendenta piedāvātā </w:t>
            </w:r>
            <w:r w:rsidR="0044228F" w:rsidRPr="005110D5">
              <w:rPr>
                <w:b/>
                <w:sz w:val="24"/>
                <w:szCs w:val="24"/>
                <w:lang w:val="de-DE"/>
              </w:rPr>
              <w:t>atbildīgā būvdarbu vadītāja</w:t>
            </w:r>
            <w:r w:rsidR="0044228F" w:rsidRPr="005110D5">
              <w:rPr>
                <w:sz w:val="24"/>
                <w:szCs w:val="24"/>
                <w:lang w:val="de-DE"/>
              </w:rPr>
              <w:t xml:space="preserve"> </w:t>
            </w:r>
            <w:r w:rsidR="0044228F" w:rsidRPr="005110D5">
              <w:rPr>
                <w:b/>
                <w:sz w:val="24"/>
                <w:szCs w:val="24"/>
                <w:lang w:val="de-DE"/>
              </w:rPr>
              <w:t>kvalifikācijas, izglītības un darba pieredzes apraksts</w:t>
            </w:r>
            <w:r w:rsidR="0044228F" w:rsidRPr="005110D5">
              <w:rPr>
                <w:sz w:val="24"/>
                <w:szCs w:val="24"/>
                <w:lang w:val="de-DE"/>
              </w:rPr>
              <w:t>, kas iesniedzams saskaņā ar Nolikuma pielikumā Nr.</w:t>
            </w:r>
            <w:r w:rsidR="00BF030D">
              <w:rPr>
                <w:sz w:val="24"/>
                <w:szCs w:val="24"/>
                <w:lang w:val="de-DE"/>
              </w:rPr>
              <w:t>2</w:t>
            </w:r>
            <w:r w:rsidR="0044228F" w:rsidRPr="005110D5">
              <w:rPr>
                <w:sz w:val="24"/>
                <w:szCs w:val="24"/>
                <w:lang w:val="de-DE"/>
              </w:rPr>
              <w:t xml:space="preserve"> pievienoto formu un kvalifikācijas apliecinošu dokumentu (sertifikāti, diplomi, apliecības u.c.) apliecinātas kopijas, kas apliecina</w:t>
            </w:r>
            <w:r w:rsidR="00A562DA">
              <w:rPr>
                <w:sz w:val="24"/>
                <w:szCs w:val="24"/>
                <w:lang w:val="de-DE"/>
              </w:rPr>
              <w:t xml:space="preserve"> piesaistīto </w:t>
            </w:r>
            <w:r w:rsidR="0044228F" w:rsidRPr="005110D5">
              <w:rPr>
                <w:sz w:val="24"/>
                <w:szCs w:val="24"/>
                <w:lang w:val="de-DE"/>
              </w:rPr>
              <w:t xml:space="preserve">speciālistu kvalifikāciju. </w:t>
            </w:r>
          </w:p>
          <w:p w:rsidR="0044228F" w:rsidRDefault="0044228F" w:rsidP="00BF030D">
            <w:pPr>
              <w:spacing w:before="60" w:after="60"/>
              <w:ind w:left="34"/>
              <w:jc w:val="both"/>
              <w:rPr>
                <w:sz w:val="24"/>
                <w:szCs w:val="24"/>
                <w:lang w:val="de-DE"/>
              </w:rPr>
            </w:pPr>
            <w:r w:rsidRPr="005110D5">
              <w:rPr>
                <w:sz w:val="24"/>
                <w:szCs w:val="24"/>
                <w:lang w:val="de-DE"/>
              </w:rPr>
              <w:t>Ja pieredzes apliecinošie būvdarbi veikti citā valstī, jāiesniedz dokumentu, kas apl</w:t>
            </w:r>
            <w:r w:rsidR="005110D5" w:rsidRPr="005110D5">
              <w:rPr>
                <w:sz w:val="24"/>
                <w:szCs w:val="24"/>
                <w:lang w:val="de-DE"/>
              </w:rPr>
              <w:t>iecina šo pieredzi</w:t>
            </w:r>
            <w:r w:rsidR="00BF030D">
              <w:rPr>
                <w:sz w:val="24"/>
                <w:szCs w:val="24"/>
                <w:lang w:val="de-DE"/>
              </w:rPr>
              <w:t xml:space="preserve">. </w:t>
            </w:r>
          </w:p>
          <w:p w:rsidR="007A0834" w:rsidRPr="00112607" w:rsidRDefault="007A0834" w:rsidP="008E7441">
            <w:pPr>
              <w:tabs>
                <w:tab w:val="left" w:pos="318"/>
                <w:tab w:val="left" w:pos="600"/>
              </w:tabs>
              <w:jc w:val="both"/>
              <w:rPr>
                <w:sz w:val="24"/>
                <w:szCs w:val="24"/>
                <w:lang w:val="de-DE"/>
              </w:rPr>
            </w:pPr>
          </w:p>
        </w:tc>
      </w:tr>
      <w:tr w:rsidR="008E7441" w:rsidRPr="00ED4621" w:rsidTr="008E7441">
        <w:trPr>
          <w:trHeight w:val="720"/>
        </w:trPr>
        <w:tc>
          <w:tcPr>
            <w:tcW w:w="5070" w:type="dxa"/>
          </w:tcPr>
          <w:p w:rsidR="008E7441" w:rsidRPr="00AC7DD9" w:rsidRDefault="008A3B2E" w:rsidP="008E7441">
            <w:pPr>
              <w:ind w:right="-58"/>
              <w:jc w:val="both"/>
              <w:rPr>
                <w:sz w:val="24"/>
                <w:szCs w:val="24"/>
                <w:lang w:val="lv-LV"/>
              </w:rPr>
            </w:pPr>
            <w:r>
              <w:rPr>
                <w:sz w:val="24"/>
                <w:szCs w:val="24"/>
                <w:lang w:val="lv-LV"/>
              </w:rPr>
              <w:t>7</w:t>
            </w:r>
            <w:r w:rsidR="00D758F0" w:rsidRPr="00176DEF">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rsidR="008E7441" w:rsidRPr="00AC7DD9" w:rsidRDefault="008A3B2E" w:rsidP="008E7441">
            <w:pPr>
              <w:ind w:right="-58"/>
              <w:jc w:val="both"/>
              <w:rPr>
                <w:sz w:val="24"/>
                <w:szCs w:val="24"/>
                <w:lang w:val="lv-LV"/>
              </w:rPr>
            </w:pPr>
            <w:r>
              <w:rPr>
                <w:sz w:val="24"/>
                <w:szCs w:val="24"/>
                <w:lang w:val="lv-LV"/>
              </w:rPr>
              <w:t>8</w:t>
            </w:r>
            <w:r w:rsidR="00D758F0">
              <w:rPr>
                <w:sz w:val="24"/>
                <w:szCs w:val="24"/>
                <w:lang w:val="lv-LV"/>
              </w:rPr>
              <w:t>.6</w:t>
            </w:r>
            <w:r w:rsidR="008E7441" w:rsidRPr="00AC7DD9">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ED4621" w:rsidTr="008E7441">
        <w:trPr>
          <w:trHeight w:val="360"/>
        </w:trPr>
        <w:tc>
          <w:tcPr>
            <w:tcW w:w="5070" w:type="dxa"/>
          </w:tcPr>
          <w:p w:rsidR="008E7441" w:rsidRDefault="008A3B2E" w:rsidP="008E7441">
            <w:pPr>
              <w:widowControl/>
              <w:overflowPunct/>
              <w:autoSpaceDE/>
              <w:autoSpaceDN/>
              <w:adjustRightInd/>
              <w:spacing w:after="200" w:line="276" w:lineRule="auto"/>
              <w:rPr>
                <w:bCs/>
                <w:color w:val="000000"/>
                <w:kern w:val="0"/>
                <w:sz w:val="24"/>
                <w:szCs w:val="24"/>
                <w:lang w:val="lv-LV" w:bidi="lo-LA"/>
              </w:rPr>
            </w:pPr>
            <w:r>
              <w:rPr>
                <w:sz w:val="24"/>
                <w:szCs w:val="24"/>
              </w:rPr>
              <w:t>7</w:t>
            </w:r>
            <w:r w:rsidR="00D758F0">
              <w:rPr>
                <w:sz w:val="24"/>
                <w:szCs w:val="24"/>
              </w:rPr>
              <w:t>.7</w:t>
            </w:r>
            <w:r w:rsidR="008E7441" w:rsidRPr="00AC7DD9">
              <w:rPr>
                <w:sz w:val="24"/>
                <w:szCs w:val="24"/>
              </w:rPr>
              <w:t>. Pretendentam jānorāda visi apakšuzņēmēji.</w:t>
            </w:r>
          </w:p>
        </w:tc>
        <w:tc>
          <w:tcPr>
            <w:tcW w:w="4395" w:type="dxa"/>
          </w:tcPr>
          <w:p w:rsidR="008E7441" w:rsidRPr="00AC7DD9" w:rsidRDefault="008A3B2E" w:rsidP="008E7441">
            <w:pPr>
              <w:ind w:right="-58"/>
              <w:jc w:val="both"/>
              <w:rPr>
                <w:sz w:val="24"/>
                <w:szCs w:val="24"/>
                <w:lang w:val="lv-LV"/>
              </w:rPr>
            </w:pPr>
            <w:r>
              <w:rPr>
                <w:sz w:val="24"/>
                <w:szCs w:val="24"/>
                <w:lang w:val="lv-LV"/>
              </w:rPr>
              <w:t>8</w:t>
            </w:r>
            <w:r w:rsidR="00D758F0">
              <w:rPr>
                <w:sz w:val="24"/>
                <w:szCs w:val="24"/>
                <w:lang w:val="lv-LV"/>
              </w:rPr>
              <w:t>.7.</w:t>
            </w:r>
            <w:r w:rsidR="008E7441" w:rsidRPr="00AC7DD9">
              <w:rPr>
                <w:sz w:val="24"/>
                <w:szCs w:val="24"/>
                <w:lang w:val="lv-LV"/>
              </w:rPr>
              <w:t xml:space="preserve"> Pretendenta piesaistīto apakšuzņēmēju saraksts, norādot katram apakšuzņēmējam izpildei nododamo līguma daļu saskaņā ar tehnisko specifikāciju un pievienojot finanšu aprēķinus, kas norāda līgumā nododamo daļu procentuāli vērtību.  </w:t>
            </w:r>
            <w:r w:rsidR="008E7441" w:rsidRPr="00AC7DD9">
              <w:rPr>
                <w:sz w:val="24"/>
                <w:szCs w:val="24"/>
                <w:lang w:val="lv-LV"/>
              </w:rPr>
              <w:lastRenderedPageBreak/>
              <w:t>Apakšuzņēmēja sniedzamo pakalpojumu vērtību noteic, ņemot vērā apakšuzņēmēja un visu attiecīgā iepirkuma ietvaros tā saistīto uzņēmumu sniedzamo pakalpojumu vērtī</w:t>
            </w:r>
            <w:r w:rsidR="00963709">
              <w:rPr>
                <w:sz w:val="24"/>
                <w:szCs w:val="24"/>
                <w:lang w:val="lv-LV"/>
              </w:rPr>
              <w:t>bu. Publisko iepirkuma likuma 63.panta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8A3B2E" w:rsidP="008E7441">
            <w:pPr>
              <w:ind w:right="-58"/>
              <w:jc w:val="both"/>
              <w:rPr>
                <w:sz w:val="24"/>
                <w:szCs w:val="24"/>
                <w:lang w:val="lv-LV"/>
              </w:rPr>
            </w:pPr>
            <w:r>
              <w:rPr>
                <w:sz w:val="24"/>
                <w:szCs w:val="24"/>
                <w:lang w:val="lv-LV"/>
              </w:rPr>
              <w:t>8</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8E7441" w:rsidRPr="00AC7DD9" w:rsidRDefault="008A3B2E" w:rsidP="008E7441">
            <w:pPr>
              <w:numPr>
                <w:ilvl w:val="2"/>
                <w:numId w:val="0"/>
              </w:numPr>
              <w:jc w:val="both"/>
              <w:rPr>
                <w:sz w:val="24"/>
                <w:szCs w:val="24"/>
                <w:lang w:val="lv-LV"/>
              </w:rPr>
            </w:pPr>
            <w:r>
              <w:rPr>
                <w:sz w:val="24"/>
                <w:szCs w:val="24"/>
                <w:lang w:val="lv-LV"/>
              </w:rPr>
              <w:t>8</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D758F0" w:rsidRDefault="00D758F0" w:rsidP="00D758F0">
      <w:pPr>
        <w:spacing w:line="20" w:lineRule="atLeast"/>
        <w:ind w:right="-1"/>
        <w:jc w:val="center"/>
        <w:outlineLvl w:val="0"/>
        <w:rPr>
          <w:b/>
          <w:bCs/>
          <w:color w:val="000000"/>
          <w:sz w:val="24"/>
          <w:szCs w:val="24"/>
          <w:lang w:val="lv-LV"/>
        </w:rPr>
      </w:pPr>
    </w:p>
    <w:p w:rsidR="00D758F0" w:rsidRPr="00AC7DD9" w:rsidRDefault="008A3B2E" w:rsidP="006F49C0">
      <w:pPr>
        <w:spacing w:line="20" w:lineRule="atLeast"/>
        <w:ind w:right="-1"/>
        <w:outlineLvl w:val="0"/>
        <w:rPr>
          <w:b/>
          <w:bCs/>
          <w:color w:val="000000"/>
          <w:sz w:val="24"/>
          <w:szCs w:val="24"/>
          <w:lang w:val="lv-LV"/>
        </w:rPr>
      </w:pPr>
      <w:r>
        <w:rPr>
          <w:b/>
          <w:bCs/>
          <w:color w:val="000000"/>
          <w:sz w:val="24"/>
          <w:szCs w:val="24"/>
          <w:lang w:val="lv-LV"/>
        </w:rPr>
        <w:t>9</w:t>
      </w:r>
      <w:r w:rsidR="00D758F0" w:rsidRPr="00AC7DD9">
        <w:rPr>
          <w:b/>
          <w:bCs/>
          <w:color w:val="000000"/>
          <w:sz w:val="24"/>
          <w:szCs w:val="24"/>
          <w:lang w:val="lv-LV"/>
        </w:rPr>
        <w:t>. Eiropas vienotais iepirkuma procedūras documents</w:t>
      </w:r>
      <w:r w:rsidR="006F49C0">
        <w:rPr>
          <w:b/>
          <w:bCs/>
          <w:color w:val="000000"/>
          <w:sz w:val="24"/>
          <w:szCs w:val="24"/>
          <w:lang w:val="lv-LV"/>
        </w:rPr>
        <w:t>.</w:t>
      </w:r>
    </w:p>
    <w:p w:rsidR="00B66BCA" w:rsidRPr="008A3B2E" w:rsidRDefault="008A3B2E" w:rsidP="00D758F0">
      <w:pPr>
        <w:pStyle w:val="BodyTextIndent"/>
        <w:widowControl/>
        <w:overflowPunct/>
        <w:autoSpaceDE/>
        <w:autoSpaceDN/>
        <w:adjustRightInd/>
        <w:spacing w:after="0" w:line="20" w:lineRule="atLeast"/>
        <w:ind w:left="426" w:hanging="426"/>
        <w:jc w:val="both"/>
        <w:rPr>
          <w:sz w:val="24"/>
          <w:szCs w:val="24"/>
          <w:lang w:val="lv-LV"/>
        </w:rPr>
      </w:pPr>
      <w:r>
        <w:rPr>
          <w:color w:val="000000"/>
          <w:sz w:val="24"/>
          <w:szCs w:val="24"/>
          <w:lang w:val="lv-LV"/>
        </w:rPr>
        <w:t>9</w:t>
      </w:r>
      <w:r w:rsidR="00D758F0" w:rsidRPr="00AC7DD9">
        <w:rPr>
          <w:color w:val="000000"/>
          <w:sz w:val="24"/>
          <w:szCs w:val="24"/>
          <w:lang w:val="lv-LV"/>
        </w:rPr>
        <w:t xml:space="preserve">.1. Pasūtītājs pieņem Eiropas vienoto iepirkuma procedūras dokumentu kā sākotnējo pierādījumu atbilstībai paziņojumā par līgumu vai iepirkuma </w:t>
      </w:r>
      <w:r w:rsidR="00D758F0" w:rsidRPr="00AC7DD9">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w:t>
      </w:r>
      <w:r w:rsidR="00D758F0" w:rsidRPr="00E42FD3">
        <w:rPr>
          <w:sz w:val="24"/>
          <w:szCs w:val="24"/>
          <w:lang w:val="lv-LV"/>
        </w:rPr>
        <w:t xml:space="preserve">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B66BCA" w:rsidRPr="00E42FD3">
        <w:rPr>
          <w:sz w:val="24"/>
          <w:szCs w:val="24"/>
          <w:lang w:val="lv-LV"/>
        </w:rPr>
        <w:t>10</w:t>
      </w:r>
      <w:r w:rsidR="00D758F0" w:rsidRPr="00E42FD3">
        <w:rPr>
          <w:sz w:val="24"/>
          <w:szCs w:val="24"/>
          <w:lang w:val="lv-LV"/>
        </w:rPr>
        <w:t xml:space="preserve"> procenti no iepirkuma līguma vērtības. Pretendentu apvienība iesniedz atsevišķu Eiropas vienoto iepirkuma procedūras dokumentu par katru tās dalībnieku. </w:t>
      </w:r>
    </w:p>
    <w:p w:rsidR="00D758F0" w:rsidRPr="00AC7DD9" w:rsidRDefault="00A56092" w:rsidP="00B66BCA">
      <w:pPr>
        <w:pStyle w:val="BodyTextIndent"/>
        <w:widowControl/>
        <w:overflowPunct/>
        <w:autoSpaceDE/>
        <w:autoSpaceDN/>
        <w:adjustRightInd/>
        <w:spacing w:after="0" w:line="20" w:lineRule="atLeast"/>
        <w:ind w:left="426"/>
        <w:jc w:val="both"/>
        <w:rPr>
          <w:sz w:val="24"/>
          <w:szCs w:val="24"/>
          <w:lang w:val="lv-LV"/>
        </w:rPr>
      </w:pPr>
      <w:r w:rsidRPr="008A3B2E">
        <w:rPr>
          <w:sz w:val="24"/>
          <w:szCs w:val="24"/>
          <w:lang w:val="lv-LV"/>
        </w:rPr>
        <w:t>Eiropas vienotā iepirkuma procedūras dokumenta veidlapu paraugus nosaka Eiropas Komisijas 2016.gada 5.janvāra Īstenošanas regula 2016/7, ar ko nosaka standarta veidlapu Eiropas vienotajam iepirkuma procedūras dokumentam, kas lejupielādējami Iepirkumu uzraudzības biroja</w:t>
      </w:r>
      <w:r w:rsidR="00D758F0" w:rsidRPr="00AC7DD9">
        <w:rPr>
          <w:sz w:val="24"/>
          <w:szCs w:val="24"/>
          <w:lang w:val="lv-LV"/>
        </w:rPr>
        <w:t xml:space="preserve"> mājaslapā </w:t>
      </w:r>
      <w:hyperlink r:id="rId15" w:history="1">
        <w:r w:rsidR="00D758F0" w:rsidRPr="00AC7DD9">
          <w:rPr>
            <w:rStyle w:val="Hyperlink"/>
            <w:sz w:val="24"/>
            <w:szCs w:val="24"/>
            <w:lang w:val="lv-LV"/>
          </w:rPr>
          <w:t>http://www.iub.gov.lv/sites/default/files/upload/1_LV_annexe_acte_autonome_part1_v4.doc</w:t>
        </w:r>
      </w:hyperlink>
      <w:r w:rsidR="00D758F0" w:rsidRPr="00AC7DD9">
        <w:rPr>
          <w:sz w:val="24"/>
          <w:szCs w:val="24"/>
          <w:lang w:val="lv-LV"/>
        </w:rPr>
        <w:t xml:space="preserve"> vai aizpildāmi elektroniski Eiropas Komisijas mājaslapā </w:t>
      </w:r>
      <w:hyperlink r:id="rId16" w:history="1">
        <w:r w:rsidR="00D758F0" w:rsidRPr="00AC7DD9">
          <w:rPr>
            <w:rStyle w:val="Hyperlink"/>
            <w:sz w:val="24"/>
            <w:szCs w:val="24"/>
            <w:lang w:val="lv-LV"/>
          </w:rPr>
          <w:t>https://ec.europa.eu/growth/tools-databases/espd/filter?lang=lv</w:t>
        </w:r>
      </w:hyperlink>
      <w:r w:rsidR="00D758F0" w:rsidRPr="00AC7DD9">
        <w:rPr>
          <w:sz w:val="24"/>
          <w:szCs w:val="24"/>
          <w:lang w:val="lv-LV"/>
        </w:rPr>
        <w:t xml:space="preserve">. </w:t>
      </w:r>
    </w:p>
    <w:p w:rsidR="00F12093" w:rsidRDefault="00F12093" w:rsidP="00F12093">
      <w:pPr>
        <w:widowControl/>
        <w:overflowPunct/>
        <w:autoSpaceDE/>
        <w:autoSpaceDN/>
        <w:adjustRightInd/>
        <w:spacing w:after="120"/>
        <w:jc w:val="both"/>
        <w:rPr>
          <w:bCs/>
          <w:color w:val="000000"/>
          <w:kern w:val="0"/>
          <w:sz w:val="24"/>
          <w:szCs w:val="24"/>
          <w:lang w:val="lv-LV" w:bidi="lo-LA"/>
        </w:rPr>
      </w:pPr>
    </w:p>
    <w:p w:rsidR="00743324" w:rsidRDefault="008A3B2E" w:rsidP="006F49C0">
      <w:pPr>
        <w:pStyle w:val="Stils1"/>
        <w:numPr>
          <w:ilvl w:val="0"/>
          <w:numId w:val="0"/>
        </w:numPr>
        <w:jc w:val="left"/>
        <w:rPr>
          <w:i w:val="0"/>
          <w:sz w:val="24"/>
          <w:szCs w:val="24"/>
        </w:rPr>
      </w:pPr>
      <w:bookmarkStart w:id="4" w:name="_Toc59334730"/>
      <w:bookmarkStart w:id="5" w:name="_Toc61422135"/>
      <w:bookmarkEnd w:id="0"/>
      <w:bookmarkEnd w:id="1"/>
      <w:r>
        <w:rPr>
          <w:i w:val="0"/>
          <w:sz w:val="24"/>
          <w:szCs w:val="24"/>
        </w:rPr>
        <w:t>10</w:t>
      </w:r>
      <w:r w:rsidR="00D758F0">
        <w:rPr>
          <w:i w:val="0"/>
          <w:sz w:val="24"/>
          <w:szCs w:val="24"/>
        </w:rPr>
        <w:t>. Tehniskais piedāvājums.</w:t>
      </w:r>
    </w:p>
    <w:p w:rsidR="00D758F0" w:rsidRDefault="008A3B2E" w:rsidP="00B671B8">
      <w:pPr>
        <w:pStyle w:val="Stils1"/>
        <w:numPr>
          <w:ilvl w:val="0"/>
          <w:numId w:val="0"/>
        </w:numPr>
        <w:ind w:left="426" w:hanging="426"/>
        <w:rPr>
          <w:b w:val="0"/>
          <w:i w:val="0"/>
          <w:sz w:val="24"/>
          <w:szCs w:val="24"/>
        </w:rPr>
      </w:pPr>
      <w:r>
        <w:rPr>
          <w:b w:val="0"/>
          <w:i w:val="0"/>
          <w:sz w:val="24"/>
          <w:szCs w:val="24"/>
        </w:rPr>
        <w:t>10</w:t>
      </w:r>
      <w:r w:rsidR="00D758F0">
        <w:rPr>
          <w:b w:val="0"/>
          <w:i w:val="0"/>
          <w:sz w:val="24"/>
          <w:szCs w:val="24"/>
        </w:rPr>
        <w:t xml:space="preserve">.1. Tehniskais piedāvājums, kuru pretendents sagatavo, saskaņā ar Tehnisko specifikāciju </w:t>
      </w:r>
      <w:r w:rsidR="00D758F0" w:rsidRPr="00D54B7C">
        <w:rPr>
          <w:b w:val="0"/>
          <w:i w:val="0"/>
          <w:sz w:val="24"/>
          <w:szCs w:val="24"/>
        </w:rPr>
        <w:t>(</w:t>
      </w:r>
      <w:r w:rsidR="00A857E8">
        <w:rPr>
          <w:b w:val="0"/>
          <w:i w:val="0"/>
          <w:sz w:val="24"/>
          <w:szCs w:val="24"/>
        </w:rPr>
        <w:t>N</w:t>
      </w:r>
      <w:r w:rsidR="00D758F0" w:rsidRPr="00D54B7C">
        <w:rPr>
          <w:b w:val="0"/>
          <w:i w:val="0"/>
          <w:sz w:val="24"/>
          <w:szCs w:val="24"/>
        </w:rPr>
        <w:t>olikuma 5.pielikums)</w:t>
      </w:r>
      <w:r w:rsidR="00A76A9D">
        <w:rPr>
          <w:b w:val="0"/>
          <w:i w:val="0"/>
          <w:sz w:val="24"/>
          <w:szCs w:val="24"/>
        </w:rPr>
        <w:t xml:space="preserve"> un klāt pievienotajām Lokālajām tāmēm</w:t>
      </w:r>
      <w:r w:rsidR="00D758F0" w:rsidRPr="00D54B7C">
        <w:rPr>
          <w:b w:val="0"/>
          <w:i w:val="0"/>
          <w:sz w:val="24"/>
          <w:szCs w:val="24"/>
        </w:rPr>
        <w:t>.</w:t>
      </w:r>
    </w:p>
    <w:p w:rsidR="00D758F0" w:rsidRDefault="008A3B2E" w:rsidP="00B671B8">
      <w:pPr>
        <w:pStyle w:val="Stils1"/>
        <w:numPr>
          <w:ilvl w:val="0"/>
          <w:numId w:val="0"/>
        </w:numPr>
        <w:ind w:left="426" w:hanging="426"/>
        <w:rPr>
          <w:b w:val="0"/>
          <w:i w:val="0"/>
          <w:sz w:val="24"/>
          <w:szCs w:val="24"/>
        </w:rPr>
      </w:pPr>
      <w:r>
        <w:rPr>
          <w:b w:val="0"/>
          <w:i w:val="0"/>
          <w:sz w:val="24"/>
          <w:szCs w:val="24"/>
        </w:rPr>
        <w:t>10</w:t>
      </w:r>
      <w:r w:rsidR="00D758F0">
        <w:rPr>
          <w:b w:val="0"/>
          <w:i w:val="0"/>
          <w:sz w:val="24"/>
          <w:szCs w:val="24"/>
        </w:rPr>
        <w:t xml:space="preserve">.2. Pretendenta Tehniskajam piedāvājumam skaidri, viennozīmīgi un nepārprotami jāatspoguļo </w:t>
      </w:r>
      <w:r w:rsidR="00A857E8">
        <w:rPr>
          <w:b w:val="0"/>
          <w:i w:val="0"/>
          <w:sz w:val="24"/>
          <w:szCs w:val="24"/>
        </w:rPr>
        <w:t>N</w:t>
      </w:r>
      <w:r w:rsidR="00D758F0">
        <w:rPr>
          <w:b w:val="0"/>
          <w:i w:val="0"/>
          <w:sz w:val="24"/>
          <w:szCs w:val="24"/>
        </w:rPr>
        <w:t xml:space="preserve">olikuma Tehniskās specifikācijas </w:t>
      </w:r>
      <w:r w:rsidR="00D758F0" w:rsidRPr="00D54B7C">
        <w:rPr>
          <w:b w:val="0"/>
          <w:i w:val="0"/>
          <w:sz w:val="24"/>
          <w:szCs w:val="24"/>
        </w:rPr>
        <w:t>(</w:t>
      </w:r>
      <w:r w:rsidR="00A857E8">
        <w:rPr>
          <w:b w:val="0"/>
          <w:i w:val="0"/>
          <w:sz w:val="24"/>
          <w:szCs w:val="24"/>
        </w:rPr>
        <w:t>N</w:t>
      </w:r>
      <w:r w:rsidR="00D758F0" w:rsidRPr="00D54B7C">
        <w:rPr>
          <w:b w:val="0"/>
          <w:i w:val="0"/>
          <w:sz w:val="24"/>
          <w:szCs w:val="24"/>
        </w:rPr>
        <w:t>olikuma 5.pielikums)</w:t>
      </w:r>
      <w:r w:rsidR="00D758F0">
        <w:rPr>
          <w:b w:val="0"/>
          <w:i w:val="0"/>
          <w:sz w:val="24"/>
          <w:szCs w:val="24"/>
        </w:rPr>
        <w:t xml:space="preserve"> minimālo prasību izpilde.</w:t>
      </w:r>
    </w:p>
    <w:p w:rsidR="00D758F0" w:rsidRDefault="008A3B2E" w:rsidP="00B671B8">
      <w:pPr>
        <w:pStyle w:val="Stils1"/>
        <w:numPr>
          <w:ilvl w:val="0"/>
          <w:numId w:val="0"/>
        </w:numPr>
        <w:ind w:left="426" w:hanging="426"/>
        <w:rPr>
          <w:b w:val="0"/>
          <w:i w:val="0"/>
          <w:sz w:val="24"/>
          <w:szCs w:val="24"/>
        </w:rPr>
      </w:pPr>
      <w:r>
        <w:rPr>
          <w:b w:val="0"/>
          <w:i w:val="0"/>
          <w:sz w:val="24"/>
          <w:szCs w:val="24"/>
        </w:rPr>
        <w:t>10</w:t>
      </w:r>
      <w:r w:rsidR="00D758F0">
        <w:rPr>
          <w:b w:val="0"/>
          <w:i w:val="0"/>
          <w:sz w:val="24"/>
          <w:szCs w:val="24"/>
        </w:rPr>
        <w:t xml:space="preserve">.3. </w:t>
      </w:r>
      <w:r w:rsidR="00B671B8">
        <w:rPr>
          <w:b w:val="0"/>
          <w:i w:val="0"/>
          <w:sz w:val="24"/>
          <w:szCs w:val="24"/>
        </w:rPr>
        <w:t>Tehnisko piedāvājumu paraksta pretendenta pārstāvis, kura pārstāvības tiesības ir reģistrētas likumā noteiktajā kārtībā, vai pilnvarotā persona, pievienojot attiecīgo pilnvaru.</w:t>
      </w:r>
    </w:p>
    <w:p w:rsidR="00B671B8" w:rsidRDefault="00B671B8" w:rsidP="008A3B2E">
      <w:pPr>
        <w:pStyle w:val="Stils1"/>
        <w:numPr>
          <w:ilvl w:val="0"/>
          <w:numId w:val="0"/>
        </w:numPr>
        <w:rPr>
          <w:i w:val="0"/>
          <w:sz w:val="24"/>
          <w:szCs w:val="24"/>
        </w:rPr>
      </w:pPr>
    </w:p>
    <w:p w:rsidR="00C07DB2" w:rsidRPr="008A3B2E" w:rsidRDefault="008A3B2E" w:rsidP="008A3B2E">
      <w:pPr>
        <w:pStyle w:val="Stils1"/>
        <w:numPr>
          <w:ilvl w:val="0"/>
          <w:numId w:val="0"/>
        </w:numPr>
        <w:jc w:val="left"/>
        <w:rPr>
          <w:i w:val="0"/>
          <w:sz w:val="24"/>
          <w:szCs w:val="24"/>
        </w:rPr>
      </w:pPr>
      <w:r w:rsidRPr="008A3B2E">
        <w:rPr>
          <w:i w:val="0"/>
          <w:sz w:val="24"/>
          <w:szCs w:val="24"/>
        </w:rPr>
        <w:t xml:space="preserve">11. </w:t>
      </w:r>
      <w:r w:rsidR="006F49C0" w:rsidRPr="008A3B2E">
        <w:rPr>
          <w:i w:val="0"/>
          <w:sz w:val="24"/>
          <w:szCs w:val="24"/>
        </w:rPr>
        <w:t>Finanšu piedāvājums.</w:t>
      </w:r>
    </w:p>
    <w:p w:rsidR="005765E6" w:rsidRPr="008A3B2E" w:rsidRDefault="008A3B2E" w:rsidP="008A3B2E">
      <w:pPr>
        <w:widowControl/>
        <w:overflowPunct/>
        <w:autoSpaceDE/>
        <w:autoSpaceDN/>
        <w:adjustRightInd/>
        <w:ind w:left="426" w:hanging="426"/>
        <w:jc w:val="both"/>
        <w:rPr>
          <w:sz w:val="24"/>
          <w:szCs w:val="24"/>
          <w:lang w:val="lv-LV"/>
        </w:rPr>
      </w:pPr>
      <w:r w:rsidRPr="008A3B2E">
        <w:rPr>
          <w:sz w:val="24"/>
          <w:szCs w:val="24"/>
          <w:lang w:val="lv-LV"/>
        </w:rPr>
        <w:t xml:space="preserve">11.1. </w:t>
      </w:r>
      <w:r w:rsidR="005765E6" w:rsidRPr="008A3B2E">
        <w:rPr>
          <w:sz w:val="24"/>
          <w:szCs w:val="24"/>
          <w:lang w:val="lv-LV"/>
        </w:rPr>
        <w:t>Finanšu piedāvājumu sagatavo, atbilstoši Nolikumam pievienotajai finanšu piedāvājuma formai (Nolikuma 3.pielikums).</w:t>
      </w:r>
    </w:p>
    <w:p w:rsidR="00C07DB2" w:rsidRPr="008A3B2E" w:rsidRDefault="008A3B2E" w:rsidP="008A3B2E">
      <w:pPr>
        <w:pStyle w:val="Stils2"/>
        <w:numPr>
          <w:ilvl w:val="0"/>
          <w:numId w:val="0"/>
        </w:numPr>
        <w:tabs>
          <w:tab w:val="left" w:pos="426"/>
        </w:tabs>
        <w:rPr>
          <w:sz w:val="24"/>
          <w:szCs w:val="24"/>
        </w:rPr>
      </w:pPr>
      <w:r w:rsidRPr="008A3B2E">
        <w:rPr>
          <w:sz w:val="24"/>
          <w:szCs w:val="24"/>
        </w:rPr>
        <w:t xml:space="preserve">11.2. </w:t>
      </w:r>
      <w:r w:rsidR="00C07DB2" w:rsidRPr="008A3B2E">
        <w:rPr>
          <w:sz w:val="24"/>
          <w:szCs w:val="24"/>
        </w:rPr>
        <w:t>Pretendent</w:t>
      </w:r>
      <w:r w:rsidR="00AC3D51" w:rsidRPr="008A3B2E">
        <w:rPr>
          <w:sz w:val="24"/>
          <w:szCs w:val="24"/>
        </w:rPr>
        <w:t>s finanšu piedāvājumā</w:t>
      </w:r>
      <w:r w:rsidR="00C07DB2" w:rsidRPr="008A3B2E">
        <w:rPr>
          <w:sz w:val="24"/>
          <w:szCs w:val="24"/>
        </w:rPr>
        <w:t>, n</w:t>
      </w:r>
      <w:r w:rsidR="00717046" w:rsidRPr="008A3B2E">
        <w:rPr>
          <w:sz w:val="24"/>
          <w:szCs w:val="24"/>
        </w:rPr>
        <w:t xml:space="preserve">orāda cenu </w:t>
      </w:r>
      <w:r w:rsidR="00C07DB2" w:rsidRPr="008A3B2E">
        <w:rPr>
          <w:sz w:val="24"/>
          <w:szCs w:val="24"/>
        </w:rPr>
        <w:t>(</w:t>
      </w:r>
      <w:r w:rsidR="00C07DB2" w:rsidRPr="008A3B2E">
        <w:rPr>
          <w:i/>
          <w:sz w:val="24"/>
          <w:szCs w:val="24"/>
        </w:rPr>
        <w:t>euro</w:t>
      </w:r>
      <w:r w:rsidR="00717046" w:rsidRPr="008A3B2E">
        <w:rPr>
          <w:i/>
          <w:sz w:val="24"/>
          <w:szCs w:val="24"/>
        </w:rPr>
        <w:t>)</w:t>
      </w:r>
      <w:r w:rsidR="00C07DB2" w:rsidRPr="008A3B2E">
        <w:rPr>
          <w:sz w:val="24"/>
          <w:szCs w:val="24"/>
        </w:rPr>
        <w:t xml:space="preserve"> bez PVN.</w:t>
      </w:r>
    </w:p>
    <w:p w:rsidR="00C07DB2" w:rsidRPr="008A3B2E" w:rsidRDefault="008A3B2E" w:rsidP="008A3B2E">
      <w:pPr>
        <w:pStyle w:val="Stils2"/>
        <w:numPr>
          <w:ilvl w:val="0"/>
          <w:numId w:val="0"/>
        </w:numPr>
        <w:tabs>
          <w:tab w:val="left" w:pos="426"/>
        </w:tabs>
        <w:rPr>
          <w:sz w:val="24"/>
          <w:szCs w:val="24"/>
        </w:rPr>
      </w:pPr>
      <w:r w:rsidRPr="008A3B2E">
        <w:rPr>
          <w:sz w:val="24"/>
          <w:szCs w:val="24"/>
        </w:rPr>
        <w:t xml:space="preserve">11.3.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rsidR="006138A9" w:rsidRPr="008A3B2E" w:rsidRDefault="008A3B2E" w:rsidP="008A3B2E">
      <w:pPr>
        <w:ind w:left="567" w:hanging="567"/>
        <w:jc w:val="both"/>
        <w:rPr>
          <w:sz w:val="24"/>
          <w:szCs w:val="24"/>
        </w:rPr>
      </w:pPr>
      <w:r w:rsidRPr="008A3B2E">
        <w:rPr>
          <w:iCs/>
          <w:sz w:val="24"/>
          <w:szCs w:val="24"/>
        </w:rPr>
        <w:t xml:space="preserve">11.4. </w:t>
      </w:r>
      <w:r w:rsidR="006138A9" w:rsidRPr="008A3B2E">
        <w:rPr>
          <w:iCs/>
          <w:sz w:val="24"/>
          <w:szCs w:val="24"/>
        </w:rPr>
        <w:t>Finanšu piedāvājumā norādītajās cenās</w:t>
      </w:r>
      <w:r w:rsidR="006138A9" w:rsidRPr="008A3B2E">
        <w:rPr>
          <w:i/>
          <w:iCs/>
          <w:sz w:val="24"/>
          <w:szCs w:val="24"/>
        </w:rPr>
        <w:t xml:space="preserve"> </w:t>
      </w:r>
      <w:r w:rsidR="006138A9" w:rsidRPr="008A3B2E">
        <w:rPr>
          <w:sz w:val="24"/>
          <w:szCs w:val="24"/>
        </w:rPr>
        <w:t xml:space="preserve">jāiekļauj visas lokālajās tāmēs norādītās izmaksas, kas attiecas un ir saistītas ar iepirkuma līguma izpildi, tajā skaitā piegādes un ar to saistītie izdevumi </w:t>
      </w:r>
      <w:r w:rsidR="006138A9" w:rsidRPr="008A3B2E">
        <w:rPr>
          <w:sz w:val="24"/>
          <w:szCs w:val="24"/>
        </w:rPr>
        <w:lastRenderedPageBreak/>
        <w:t xml:space="preserve">(visām administrācijas, dokumentu sagatavošanas), transporta izdevumi un visi LR normatīvajos aktos paredzētie nodokļi, izņemot PVN (pievienotās vērtības nodoklis). </w:t>
      </w:r>
    </w:p>
    <w:p w:rsidR="006138A9" w:rsidRPr="008A3B2E" w:rsidRDefault="008A3B2E" w:rsidP="008A3B2E">
      <w:pPr>
        <w:widowControl/>
        <w:overflowPunct/>
        <w:autoSpaceDE/>
        <w:autoSpaceDN/>
        <w:adjustRightInd/>
        <w:jc w:val="both"/>
        <w:rPr>
          <w:sz w:val="24"/>
          <w:szCs w:val="24"/>
        </w:rPr>
      </w:pPr>
      <w:r w:rsidRPr="008A3B2E">
        <w:rPr>
          <w:sz w:val="24"/>
          <w:szCs w:val="24"/>
        </w:rPr>
        <w:t xml:space="preserve">11.5. </w:t>
      </w:r>
      <w:r w:rsidR="006138A9" w:rsidRPr="008A3B2E">
        <w:rPr>
          <w:sz w:val="24"/>
          <w:szCs w:val="24"/>
        </w:rPr>
        <w:t>Pretendents nedrīkst iesniegt Finanšu piedāvājuma variantus.</w:t>
      </w:r>
    </w:p>
    <w:p w:rsidR="00967658" w:rsidRPr="008A3B2E" w:rsidRDefault="008A3B2E" w:rsidP="008A3B2E">
      <w:pPr>
        <w:pStyle w:val="Stils2"/>
        <w:numPr>
          <w:ilvl w:val="0"/>
          <w:numId w:val="0"/>
        </w:numPr>
        <w:tabs>
          <w:tab w:val="left" w:pos="426"/>
        </w:tabs>
        <w:spacing w:before="60" w:after="60"/>
        <w:rPr>
          <w:sz w:val="24"/>
          <w:szCs w:val="24"/>
        </w:rPr>
      </w:pPr>
      <w:r w:rsidRPr="008A3B2E">
        <w:rPr>
          <w:sz w:val="24"/>
          <w:szCs w:val="24"/>
        </w:rPr>
        <w:t xml:space="preserve">11.6. </w:t>
      </w:r>
      <w:r w:rsidR="00967658" w:rsidRPr="008A3B2E">
        <w:rPr>
          <w:sz w:val="24"/>
          <w:szCs w:val="24"/>
        </w:rPr>
        <w:t>Pretendenta piedāvātajām cenām jābūt nemainīgām visā Līguma darbības laikā.</w:t>
      </w:r>
    </w:p>
    <w:p w:rsidR="00967658" w:rsidRPr="008A3B2E" w:rsidRDefault="008A3B2E" w:rsidP="008A3B2E">
      <w:pPr>
        <w:pStyle w:val="Stils2"/>
        <w:numPr>
          <w:ilvl w:val="0"/>
          <w:numId w:val="0"/>
        </w:numPr>
        <w:tabs>
          <w:tab w:val="left" w:pos="426"/>
        </w:tabs>
        <w:rPr>
          <w:sz w:val="24"/>
          <w:szCs w:val="24"/>
        </w:rPr>
      </w:pPr>
      <w:r w:rsidRPr="008A3B2E">
        <w:rPr>
          <w:sz w:val="24"/>
          <w:szCs w:val="24"/>
        </w:rPr>
        <w:t xml:space="preserve">11.7.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kas saistītas ar iepirkuma priekšmeta izpildi.</w:t>
      </w:r>
    </w:p>
    <w:p w:rsidR="00765BEA" w:rsidRPr="00595046" w:rsidRDefault="00765BEA" w:rsidP="00BF3867">
      <w:pPr>
        <w:widowControl/>
        <w:overflowPunct/>
        <w:autoSpaceDE/>
        <w:autoSpaceDN/>
        <w:adjustRightInd/>
        <w:jc w:val="both"/>
        <w:rPr>
          <w:sz w:val="24"/>
          <w:szCs w:val="24"/>
          <w:lang w:val="lv-LV"/>
        </w:rPr>
      </w:pPr>
    </w:p>
    <w:p w:rsidR="006F49C0" w:rsidRPr="000D50DD" w:rsidRDefault="008A3B2E" w:rsidP="0009687F">
      <w:pPr>
        <w:ind w:left="360" w:hanging="360"/>
        <w:rPr>
          <w:b/>
          <w:sz w:val="24"/>
          <w:szCs w:val="24"/>
        </w:rPr>
      </w:pPr>
      <w:r w:rsidRPr="000D50DD">
        <w:rPr>
          <w:b/>
          <w:bCs/>
          <w:sz w:val="24"/>
          <w:szCs w:val="24"/>
        </w:rPr>
        <w:t xml:space="preserve">12. </w:t>
      </w:r>
      <w:r w:rsidR="006F49C0" w:rsidRPr="000D50DD">
        <w:rPr>
          <w:b/>
          <w:bCs/>
          <w:sz w:val="24"/>
          <w:szCs w:val="24"/>
        </w:rPr>
        <w:t>Piedāvājuma vērtēšana, lēmuma pieņemšana.</w:t>
      </w:r>
    </w:p>
    <w:p w:rsidR="006F49C0" w:rsidRPr="008A3B2E" w:rsidRDefault="008A3B2E" w:rsidP="008605DC">
      <w:pPr>
        <w:widowControl/>
        <w:overflowPunct/>
        <w:autoSpaceDE/>
        <w:autoSpaceDN/>
        <w:adjustRightInd/>
        <w:ind w:left="567" w:hanging="567"/>
        <w:jc w:val="both"/>
        <w:rPr>
          <w:b/>
          <w:sz w:val="24"/>
          <w:szCs w:val="24"/>
          <w:lang w:val="lv-LV"/>
        </w:rPr>
      </w:pPr>
      <w:r>
        <w:rPr>
          <w:b/>
          <w:sz w:val="24"/>
          <w:szCs w:val="24"/>
          <w:lang w:val="lv-LV"/>
        </w:rPr>
        <w:t xml:space="preserve">12.1. </w:t>
      </w:r>
      <w:r w:rsidR="00575300">
        <w:rPr>
          <w:b/>
          <w:sz w:val="24"/>
          <w:szCs w:val="24"/>
          <w:lang w:val="lv-LV"/>
        </w:rPr>
        <w:t xml:space="preserve">Vērtēšanas kritērijs – saimnieciski visizdevīgākais piedāvājums, </w:t>
      </w:r>
      <w:bookmarkStart w:id="6" w:name="_GoBack"/>
      <w:bookmarkEnd w:id="6"/>
      <w:r w:rsidR="00575300">
        <w:rPr>
          <w:b/>
          <w:sz w:val="24"/>
          <w:szCs w:val="24"/>
          <w:lang w:val="lv-LV"/>
        </w:rPr>
        <w:t>ņemot vērā cenu</w:t>
      </w:r>
      <w:r w:rsidR="00A56092" w:rsidRPr="008A3B2E">
        <w:rPr>
          <w:b/>
          <w:sz w:val="24"/>
          <w:szCs w:val="24"/>
          <w:lang w:val="lv-LV"/>
        </w:rPr>
        <w:t xml:space="preserve"> par Nolikuma prasībām atbilstošu piedāvājumu.</w:t>
      </w:r>
    </w:p>
    <w:p w:rsidR="006F49C0" w:rsidRPr="00176DEF" w:rsidRDefault="008A3B2E" w:rsidP="0009687F">
      <w:pPr>
        <w:widowControl/>
        <w:tabs>
          <w:tab w:val="left" w:pos="567"/>
        </w:tabs>
        <w:overflowPunct/>
        <w:autoSpaceDE/>
        <w:autoSpaceDN/>
        <w:adjustRightInd/>
        <w:ind w:left="567" w:hanging="567"/>
        <w:contextualSpacing/>
        <w:jc w:val="both"/>
        <w:rPr>
          <w:sz w:val="24"/>
          <w:szCs w:val="24"/>
          <w:lang w:val="lv-LV"/>
        </w:rPr>
      </w:pPr>
      <w:r>
        <w:rPr>
          <w:sz w:val="24"/>
          <w:szCs w:val="24"/>
          <w:lang w:val="lv-LV"/>
        </w:rPr>
        <w:t xml:space="preserve">12.2. </w:t>
      </w:r>
      <w:r w:rsidR="006F49C0" w:rsidRPr="00176DEF">
        <w:rPr>
          <w:sz w:val="24"/>
          <w:szCs w:val="24"/>
          <w:lang w:val="lv-LV"/>
        </w:rPr>
        <w:t>Iepirkuma komisija var izslēgt pretendentu no turpmākās dalības iepirkumā un tā piedāvājumu tālāk nevērtēt, ja piedāvājums nav</w:t>
      </w:r>
      <w:r w:rsidR="00940247" w:rsidRPr="00176DEF">
        <w:rPr>
          <w:sz w:val="24"/>
          <w:szCs w:val="24"/>
          <w:lang w:val="lv-LV"/>
        </w:rPr>
        <w:t xml:space="preserve"> noformēts atbilstoši </w:t>
      </w:r>
      <w:r w:rsidR="00A857E8">
        <w:rPr>
          <w:sz w:val="24"/>
          <w:szCs w:val="24"/>
          <w:lang w:val="lv-LV"/>
        </w:rPr>
        <w:t>N</w:t>
      </w:r>
      <w:r w:rsidR="00940247" w:rsidRPr="00176DEF">
        <w:rPr>
          <w:sz w:val="24"/>
          <w:szCs w:val="24"/>
          <w:lang w:val="lv-LV"/>
        </w:rPr>
        <w:t>olikuma 4</w:t>
      </w:r>
      <w:r w:rsidR="006F49C0" w:rsidRPr="00176DEF">
        <w:rPr>
          <w:sz w:val="24"/>
          <w:szCs w:val="24"/>
          <w:lang w:val="lv-LV"/>
        </w:rPr>
        <w:t>.punkta prasībām.</w:t>
      </w:r>
    </w:p>
    <w:p w:rsidR="006F49C0" w:rsidRPr="00176DEF" w:rsidRDefault="008A3B2E" w:rsidP="0009687F">
      <w:pPr>
        <w:widowControl/>
        <w:tabs>
          <w:tab w:val="left" w:pos="567"/>
        </w:tabs>
        <w:overflowPunct/>
        <w:autoSpaceDE/>
        <w:autoSpaceDN/>
        <w:adjustRightInd/>
        <w:ind w:left="710" w:hanging="710"/>
        <w:contextualSpacing/>
        <w:jc w:val="both"/>
        <w:rPr>
          <w:sz w:val="24"/>
          <w:szCs w:val="24"/>
          <w:lang w:val="lv-LV"/>
        </w:rPr>
      </w:pPr>
      <w:r>
        <w:rPr>
          <w:sz w:val="24"/>
          <w:szCs w:val="24"/>
          <w:lang w:val="lv-LV"/>
        </w:rPr>
        <w:t xml:space="preserve">12.3. </w:t>
      </w:r>
      <w:r w:rsidR="006F49C0" w:rsidRPr="00176DEF">
        <w:rPr>
          <w:sz w:val="24"/>
          <w:szCs w:val="24"/>
          <w:lang w:val="lv-LV"/>
        </w:rPr>
        <w:t>Iepirkuma komisija piedāvājumu vērtēšanas laikā pārbauda p</w:t>
      </w:r>
      <w:r w:rsidR="00940247" w:rsidRPr="00176DEF">
        <w:rPr>
          <w:sz w:val="24"/>
          <w:szCs w:val="24"/>
          <w:lang w:val="lv-LV"/>
        </w:rPr>
        <w:t>retendenta atbilstību Nolikuma 6</w:t>
      </w:r>
      <w:r w:rsidR="006F49C0" w:rsidRPr="00176DEF">
        <w:rPr>
          <w:sz w:val="24"/>
          <w:szCs w:val="24"/>
          <w:lang w:val="lv-LV"/>
        </w:rPr>
        <w:t>.punktā not</w:t>
      </w:r>
      <w:r w:rsidR="00940247" w:rsidRPr="00176DEF">
        <w:rPr>
          <w:sz w:val="24"/>
          <w:szCs w:val="24"/>
          <w:lang w:val="lv-LV"/>
        </w:rPr>
        <w:t>eiktajām prasībām pēc Nolikuma 7</w:t>
      </w:r>
      <w:r w:rsidR="006F49C0" w:rsidRPr="00176DEF">
        <w:rPr>
          <w:sz w:val="24"/>
          <w:szCs w:val="24"/>
          <w:lang w:val="lv-LV"/>
        </w:rPr>
        <w:t xml:space="preserve">.punktā noteiktajiem un pretendenta iesniegtajiem dokumentiem, no publiskajām datu bāzēm iegūtās informācijas. </w:t>
      </w:r>
    </w:p>
    <w:p w:rsidR="006F49C0" w:rsidRPr="00176DEF" w:rsidRDefault="008A3B2E" w:rsidP="0009687F">
      <w:pPr>
        <w:widowControl/>
        <w:tabs>
          <w:tab w:val="left" w:pos="567"/>
          <w:tab w:val="left" w:pos="851"/>
        </w:tabs>
        <w:overflowPunct/>
        <w:autoSpaceDE/>
        <w:autoSpaceDN/>
        <w:adjustRightInd/>
        <w:ind w:left="710" w:hanging="710"/>
        <w:contextualSpacing/>
        <w:jc w:val="both"/>
        <w:rPr>
          <w:sz w:val="24"/>
          <w:szCs w:val="24"/>
          <w:lang w:val="lv-LV"/>
        </w:rPr>
      </w:pPr>
      <w:r>
        <w:rPr>
          <w:sz w:val="24"/>
          <w:szCs w:val="24"/>
          <w:lang w:val="lv-LV"/>
        </w:rPr>
        <w:t xml:space="preserve">12.4.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olikuma 6</w:t>
      </w:r>
      <w:r w:rsidR="006F49C0" w:rsidRPr="00176DEF">
        <w:rPr>
          <w:sz w:val="24"/>
          <w:szCs w:val="24"/>
          <w:lang w:val="lv-LV"/>
        </w:rPr>
        <w:t>.punktā noteiktajām pras</w:t>
      </w:r>
      <w:r w:rsidR="00940247" w:rsidRPr="00176DEF">
        <w:rPr>
          <w:sz w:val="24"/>
          <w:szCs w:val="24"/>
          <w:lang w:val="lv-LV"/>
        </w:rPr>
        <w:t>ībām vai nav iesniegts kāds no 7</w:t>
      </w:r>
      <w:r w:rsidR="006F49C0" w:rsidRPr="00176DEF">
        <w:rPr>
          <w:sz w:val="24"/>
          <w:szCs w:val="24"/>
          <w:lang w:val="lv-LV"/>
        </w:rPr>
        <w:t>.punktā noteiktajiem kvalifikāciju apliecinošiem dokumentiem, Iepirkuma komisija lemj par piedāvājuma noraidīšanu.</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lang w:val="lv-LV"/>
        </w:rPr>
        <w:t xml:space="preserve">12.5. </w:t>
      </w:r>
      <w:r w:rsidR="006F49C0" w:rsidRPr="00176DEF">
        <w:rPr>
          <w:sz w:val="24"/>
          <w:szCs w:val="24"/>
          <w:lang w:val="lv-LV"/>
        </w:rPr>
        <w:t xml:space="preserve">Piedāvājumu vērtēšanas laikā iepirkuma komisija pārbauda, vai piedāvājumos nav pieļautas aritmētiskās kļūdas. </w:t>
      </w:r>
      <w:r w:rsidR="006F49C0" w:rsidRPr="00E373D8">
        <w:rPr>
          <w:sz w:val="24"/>
          <w:szCs w:val="24"/>
        </w:rPr>
        <w:t>Ja aritmētiskās kļūdas tiek konstatētas, iepirkuma komisija tās izlabo un par to informē attiecīgo pretendentu.</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rPr>
        <w:t xml:space="preserve">12.6. </w:t>
      </w:r>
      <w:r w:rsidR="006F49C0" w:rsidRPr="00E373D8">
        <w:rPr>
          <w:sz w:val="24"/>
          <w:szCs w:val="24"/>
        </w:rPr>
        <w:t>Vērtējot pretendenta piedāvājumu, komisija ņem vērā piedāvājuma kopējo līgumcenu bez pievienotās vērtības nodokļa.</w:t>
      </w:r>
    </w:p>
    <w:p w:rsidR="006F49C0" w:rsidRPr="00E373D8" w:rsidRDefault="008A3B2E" w:rsidP="0009687F">
      <w:pPr>
        <w:widowControl/>
        <w:tabs>
          <w:tab w:val="left" w:pos="567"/>
        </w:tabs>
        <w:overflowPunct/>
        <w:autoSpaceDE/>
        <w:autoSpaceDN/>
        <w:adjustRightInd/>
        <w:ind w:left="710" w:hanging="710"/>
        <w:contextualSpacing/>
        <w:jc w:val="both"/>
        <w:rPr>
          <w:sz w:val="24"/>
          <w:szCs w:val="24"/>
        </w:rPr>
      </w:pPr>
      <w:r>
        <w:rPr>
          <w:sz w:val="24"/>
          <w:szCs w:val="24"/>
        </w:rPr>
        <w:t>12.</w:t>
      </w:r>
      <w:r w:rsidR="00BF7FF2">
        <w:rPr>
          <w:sz w:val="24"/>
          <w:szCs w:val="24"/>
        </w:rPr>
        <w:t>7</w:t>
      </w:r>
      <w:r>
        <w:rPr>
          <w:sz w:val="24"/>
          <w:szCs w:val="24"/>
        </w:rPr>
        <w:t xml:space="preserve">. </w:t>
      </w:r>
      <w:r w:rsidR="006F49C0" w:rsidRPr="00E373D8">
        <w:rPr>
          <w:sz w:val="24"/>
          <w:szCs w:val="24"/>
        </w:rPr>
        <w:t xml:space="preserve">Lai pārbaudītu, vai pretendents nav izslēdzams no dalības iepirkumā Publisko iepirkumu likuma </w:t>
      </w:r>
      <w:r w:rsidR="00940247">
        <w:rPr>
          <w:bCs/>
          <w:sz w:val="24"/>
          <w:szCs w:val="24"/>
        </w:rPr>
        <w:t>9.</w:t>
      </w:r>
      <w:r w:rsidR="006F49C0" w:rsidRPr="00E373D8">
        <w:rPr>
          <w:bCs/>
          <w:sz w:val="24"/>
          <w:szCs w:val="24"/>
          <w:vertAlign w:val="superscript"/>
        </w:rPr>
        <w:t xml:space="preserve"> </w:t>
      </w:r>
      <w:r w:rsidR="00940247">
        <w:rPr>
          <w:bCs/>
          <w:sz w:val="24"/>
          <w:szCs w:val="24"/>
        </w:rPr>
        <w:t>panta astotās</w:t>
      </w:r>
      <w:r w:rsidR="006F49C0" w:rsidRPr="00E373D8">
        <w:rPr>
          <w:bCs/>
          <w:sz w:val="24"/>
          <w:szCs w:val="24"/>
        </w:rPr>
        <w:t xml:space="preserve"> daļas 1. vai 2.punktā</w:t>
      </w:r>
      <w:r w:rsidR="006F49C0" w:rsidRPr="00E373D8">
        <w:rPr>
          <w:sz w:val="24"/>
          <w:szCs w:val="24"/>
        </w:rPr>
        <w:t xml:space="preserve"> minēto apstākļu dēļ, pasūtītājs:</w:t>
      </w:r>
    </w:p>
    <w:p w:rsidR="006F49C0" w:rsidRPr="008605DC" w:rsidRDefault="0009687F" w:rsidP="008605DC">
      <w:pPr>
        <w:tabs>
          <w:tab w:val="left" w:pos="567"/>
        </w:tabs>
        <w:ind w:left="567"/>
        <w:jc w:val="both"/>
        <w:rPr>
          <w:sz w:val="24"/>
          <w:szCs w:val="24"/>
        </w:rPr>
      </w:pPr>
      <w:r w:rsidRPr="00BF7FF2">
        <w:rPr>
          <w:sz w:val="24"/>
          <w:szCs w:val="24"/>
        </w:rPr>
        <w:t xml:space="preserve">12.7.1. </w:t>
      </w:r>
      <w:r w:rsidR="006F49C0" w:rsidRPr="00BF7FF2">
        <w:rPr>
          <w:sz w:val="24"/>
          <w:szCs w:val="24"/>
        </w:rPr>
        <w:t>attiecībā uz Latvijā reģistrētu vai pastāvīgi dzīvojošu</w:t>
      </w:r>
      <w:r w:rsidR="00940247" w:rsidRPr="00BF7FF2">
        <w:rPr>
          <w:sz w:val="24"/>
          <w:szCs w:val="24"/>
        </w:rPr>
        <w:t xml:space="preserve"> pretendentu un šā panta </w:t>
      </w:r>
      <w:r w:rsidR="00940247" w:rsidRPr="008605DC">
        <w:rPr>
          <w:sz w:val="24"/>
          <w:szCs w:val="24"/>
        </w:rPr>
        <w:t>astotās</w:t>
      </w:r>
      <w:r w:rsidR="007D07DE" w:rsidRPr="008605DC">
        <w:rPr>
          <w:sz w:val="24"/>
          <w:szCs w:val="24"/>
        </w:rPr>
        <w:t xml:space="preserve"> daļas 4</w:t>
      </w:r>
      <w:r w:rsidR="006F49C0" w:rsidRPr="008605DC">
        <w:rPr>
          <w:sz w:val="24"/>
          <w:szCs w:val="24"/>
        </w:rPr>
        <w:t>.punktā minēto personu, izmantojot Ministru kabineta noteikto informācijas sistēmu, Ministru kabineta noteiktajā kārtībā iegūst informāciju:</w:t>
      </w:r>
    </w:p>
    <w:p w:rsidR="006F49C0" w:rsidRPr="00E373D8" w:rsidRDefault="006F49C0" w:rsidP="006F49C0">
      <w:pPr>
        <w:tabs>
          <w:tab w:val="left" w:pos="567"/>
        </w:tabs>
        <w:ind w:left="1440" w:hanging="283"/>
        <w:jc w:val="both"/>
        <w:rPr>
          <w:sz w:val="24"/>
          <w:szCs w:val="24"/>
        </w:rPr>
      </w:pPr>
      <w:r w:rsidRPr="008605DC">
        <w:rPr>
          <w:sz w:val="24"/>
          <w:szCs w:val="24"/>
        </w:rPr>
        <w:tab/>
      </w:r>
      <w:r w:rsidR="0009687F" w:rsidRPr="008605DC">
        <w:rPr>
          <w:sz w:val="24"/>
          <w:szCs w:val="24"/>
        </w:rPr>
        <w:t xml:space="preserve">12.7.1.1. </w:t>
      </w:r>
      <w:r w:rsidRPr="008605DC">
        <w:rPr>
          <w:sz w:val="24"/>
          <w:szCs w:val="24"/>
        </w:rPr>
        <w:t xml:space="preserve"> par mi</w:t>
      </w:r>
      <w:r w:rsidR="007D07DE" w:rsidRPr="008605DC">
        <w:rPr>
          <w:sz w:val="24"/>
          <w:szCs w:val="24"/>
        </w:rPr>
        <w:t>nētā panta astotās</w:t>
      </w:r>
      <w:r w:rsidRPr="008605DC">
        <w:rPr>
          <w:sz w:val="24"/>
          <w:szCs w:val="24"/>
        </w:rPr>
        <w:t xml:space="preserve"> daļas 1.punktā minētajiem faktiem — no Uzņēmumu reģistra,</w:t>
      </w:r>
    </w:p>
    <w:p w:rsidR="006F49C0" w:rsidRPr="00E373D8" w:rsidRDefault="007D07DE" w:rsidP="006F49C0">
      <w:pPr>
        <w:tabs>
          <w:tab w:val="left" w:pos="567"/>
        </w:tabs>
        <w:ind w:left="1440" w:hanging="283"/>
        <w:jc w:val="both"/>
        <w:rPr>
          <w:sz w:val="24"/>
          <w:szCs w:val="24"/>
        </w:rPr>
      </w:pPr>
      <w:r>
        <w:rPr>
          <w:sz w:val="24"/>
          <w:szCs w:val="24"/>
        </w:rPr>
        <w:tab/>
      </w:r>
      <w:r w:rsidR="0009687F">
        <w:rPr>
          <w:sz w:val="24"/>
          <w:szCs w:val="24"/>
        </w:rPr>
        <w:t xml:space="preserve">12.7.1.1. </w:t>
      </w:r>
      <w:r>
        <w:rPr>
          <w:sz w:val="24"/>
          <w:szCs w:val="24"/>
        </w:rPr>
        <w:t xml:space="preserve"> par minētā panta astotās</w:t>
      </w:r>
      <w:r w:rsidR="006F49C0" w:rsidRPr="00E373D8">
        <w:rPr>
          <w:sz w:val="24"/>
          <w:szCs w:val="24"/>
        </w:rPr>
        <w:t xml:space="preserve"> daļas 2.punktā minēto faktu — no Valsts ieņēmumu dienesta</w:t>
      </w:r>
      <w:r>
        <w:rPr>
          <w:sz w:val="24"/>
          <w:szCs w:val="24"/>
        </w:rPr>
        <w:t xml:space="preserve"> un Latvijas pašvaldībām</w:t>
      </w:r>
      <w:r w:rsidR="006F49C0" w:rsidRPr="00E373D8">
        <w:rPr>
          <w:sz w:val="24"/>
          <w:szCs w:val="24"/>
        </w:rPr>
        <w:t>. Pasūtītājs minēto informāciju no Valsts ieņēmumu dienesta</w:t>
      </w:r>
      <w:r>
        <w:rPr>
          <w:sz w:val="24"/>
          <w:szCs w:val="24"/>
        </w:rPr>
        <w:t xml:space="preserve"> un Latvijas pašvaldībām</w:t>
      </w:r>
      <w:r w:rsidR="006F49C0" w:rsidRPr="00E373D8">
        <w:rPr>
          <w:sz w:val="24"/>
          <w:szCs w:val="24"/>
        </w:rPr>
        <w:t xml:space="preserve"> ir tiesīgs saņemt, neprasot prete</w:t>
      </w:r>
      <w:r>
        <w:rPr>
          <w:sz w:val="24"/>
          <w:szCs w:val="24"/>
        </w:rPr>
        <w:t>ndenta un Nolikuma 6.1</w:t>
      </w:r>
      <w:r w:rsidR="006F49C0" w:rsidRPr="00E373D8">
        <w:rPr>
          <w:sz w:val="24"/>
          <w:szCs w:val="24"/>
        </w:rPr>
        <w:t>.punktā minētās personas piekrišanu</w:t>
      </w:r>
      <w:r w:rsidR="00BF7FF2">
        <w:rPr>
          <w:sz w:val="24"/>
          <w:szCs w:val="24"/>
        </w:rPr>
        <w:t>.</w:t>
      </w:r>
    </w:p>
    <w:p w:rsidR="006F49C0" w:rsidRPr="00E373D8" w:rsidRDefault="00BF7FF2" w:rsidP="008605DC">
      <w:pPr>
        <w:widowControl/>
        <w:tabs>
          <w:tab w:val="left" w:pos="567"/>
        </w:tabs>
        <w:overflowPunct/>
        <w:autoSpaceDE/>
        <w:autoSpaceDN/>
        <w:adjustRightInd/>
        <w:ind w:left="567"/>
        <w:jc w:val="both"/>
        <w:rPr>
          <w:sz w:val="24"/>
          <w:szCs w:val="24"/>
        </w:rPr>
      </w:pPr>
      <w:r>
        <w:rPr>
          <w:sz w:val="24"/>
          <w:szCs w:val="24"/>
        </w:rPr>
        <w:t xml:space="preserve">12.7.2. </w:t>
      </w:r>
      <w:r w:rsidR="006F49C0" w:rsidRPr="00E373D8">
        <w:rPr>
          <w:sz w:val="24"/>
          <w:szCs w:val="24"/>
        </w:rPr>
        <w:t xml:space="preserve">attiecībā uz ārvalstī reģistrētu vai pastāvīgi dzīvojošu pretendentu un Nolikuma </w:t>
      </w:r>
      <w:r w:rsidR="008605DC">
        <w:rPr>
          <w:sz w:val="24"/>
          <w:szCs w:val="24"/>
        </w:rPr>
        <w:t xml:space="preserve">7.6. </w:t>
      </w:r>
      <w:r w:rsidR="006F49C0" w:rsidRPr="00E373D8">
        <w:rPr>
          <w:sz w:val="24"/>
          <w:szCs w:val="24"/>
        </w:rPr>
        <w:t>.</w:t>
      </w:r>
      <w:r w:rsidR="008605DC">
        <w:rPr>
          <w:sz w:val="24"/>
          <w:szCs w:val="24"/>
        </w:rPr>
        <w:t xml:space="preserve"> </w:t>
      </w:r>
      <w:r w:rsidR="006F49C0" w:rsidRPr="00E373D8">
        <w:rPr>
          <w:sz w:val="24"/>
          <w:szCs w:val="24"/>
        </w:rPr>
        <w:t>punktā minēto personu pieprasa, lai pretendents iesniedz attiecīgās kompetentās institūcijas izziņu, kas aplieci</w:t>
      </w:r>
      <w:r w:rsidR="009E4ABA">
        <w:rPr>
          <w:sz w:val="24"/>
          <w:szCs w:val="24"/>
        </w:rPr>
        <w:t xml:space="preserve">na, ka uz to un šā Nolikuma </w:t>
      </w:r>
      <w:r w:rsidR="007C6CCC">
        <w:rPr>
          <w:sz w:val="24"/>
          <w:szCs w:val="24"/>
        </w:rPr>
        <w:t>7</w:t>
      </w:r>
      <w:r w:rsidR="009E4ABA">
        <w:rPr>
          <w:sz w:val="24"/>
          <w:szCs w:val="24"/>
        </w:rPr>
        <w:t>.6</w:t>
      </w:r>
      <w:r w:rsidR="006F49C0" w:rsidRPr="00E373D8">
        <w:rPr>
          <w:sz w:val="24"/>
          <w:szCs w:val="24"/>
        </w:rPr>
        <w:t>.punktā minēto personu neattiecas</w:t>
      </w:r>
      <w:r w:rsidR="009E4ABA">
        <w:rPr>
          <w:sz w:val="24"/>
          <w:szCs w:val="24"/>
        </w:rPr>
        <w:t xml:space="preserve"> šā Publisko iepirkumu likuma 9.panta astotajā</w:t>
      </w:r>
      <w:r w:rsidR="006F49C0" w:rsidRPr="00E373D8">
        <w:rPr>
          <w:sz w:val="24"/>
          <w:szCs w:val="24"/>
        </w:rPr>
        <w:t xml:space="preserve">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1E7211" w:rsidRDefault="008605DC" w:rsidP="008605DC">
      <w:pPr>
        <w:widowControl/>
        <w:overflowPunct/>
        <w:autoSpaceDE/>
        <w:autoSpaceDN/>
        <w:adjustRightInd/>
        <w:ind w:left="710" w:hanging="710"/>
        <w:jc w:val="both"/>
        <w:rPr>
          <w:sz w:val="24"/>
          <w:szCs w:val="24"/>
        </w:rPr>
      </w:pPr>
      <w:r>
        <w:rPr>
          <w:sz w:val="24"/>
          <w:szCs w:val="24"/>
        </w:rPr>
        <w:t xml:space="preserve">12.8. </w:t>
      </w:r>
      <w:r w:rsidR="006F49C0" w:rsidRPr="00E373D8">
        <w:rPr>
          <w:sz w:val="24"/>
          <w:szCs w:val="24"/>
        </w:rPr>
        <w:t xml:space="preserve">Atkarībā no atbilstoši Publisko iepirkumu likuma </w:t>
      </w:r>
      <w:r w:rsidR="009E4ABA">
        <w:rPr>
          <w:bCs/>
          <w:sz w:val="24"/>
          <w:szCs w:val="24"/>
        </w:rPr>
        <w:t>9.</w:t>
      </w:r>
      <w:r w:rsidR="006F49C0" w:rsidRPr="00E373D8">
        <w:rPr>
          <w:bCs/>
          <w:sz w:val="24"/>
          <w:szCs w:val="24"/>
          <w:vertAlign w:val="superscript"/>
        </w:rPr>
        <w:t xml:space="preserve"> </w:t>
      </w:r>
      <w:r w:rsidR="00E62FE2">
        <w:rPr>
          <w:bCs/>
          <w:sz w:val="24"/>
          <w:szCs w:val="24"/>
        </w:rPr>
        <w:t>p</w:t>
      </w:r>
      <w:r w:rsidR="009E4ABA">
        <w:rPr>
          <w:bCs/>
          <w:sz w:val="24"/>
          <w:szCs w:val="24"/>
        </w:rPr>
        <w:t>anta devītās</w:t>
      </w:r>
      <w:r w:rsidR="006F49C0" w:rsidRPr="00E373D8">
        <w:rPr>
          <w:sz w:val="24"/>
          <w:szCs w:val="24"/>
        </w:rPr>
        <w:t xml:space="preserve"> daļas 1.punkta "b" apakšpunktam veiktās pārbaudes rezultātiem pasūtītājs:</w:t>
      </w:r>
    </w:p>
    <w:p w:rsidR="001E7211" w:rsidRDefault="008613A4" w:rsidP="008605DC">
      <w:pPr>
        <w:pStyle w:val="tv213"/>
        <w:spacing w:before="0" w:beforeAutospacing="0" w:after="0" w:afterAutospacing="0"/>
        <w:ind w:left="567"/>
        <w:jc w:val="both"/>
      </w:pPr>
      <w:r>
        <w:t>1</w:t>
      </w:r>
      <w:r w:rsidR="008605DC">
        <w:t>2</w:t>
      </w:r>
      <w:r>
        <w:t xml:space="preserve">.8.1 </w:t>
      </w:r>
      <w:r w:rsidR="001E7211">
        <w:t>neizslēdz pretendentu no d</w:t>
      </w:r>
      <w:r>
        <w:t>alības I</w:t>
      </w:r>
      <w:r w:rsidR="001E7211">
        <w:t>epirkumā, ja konstatē, ka saskaņā ar Ministru kabineta noteiktajā informācijas sistēmā esošo informāciju pretendentam un</w:t>
      </w:r>
      <w:r>
        <w:t xml:space="preserve"> Publisko iepirkumu likumā 9.</w:t>
      </w:r>
      <w:r w:rsidR="001E7211">
        <w:t xml:space="preserve">panta astotās daļas 4. punktā minētajai personai nav nodokļu parādu, tai skaitā valsts sociālās apdrošināšanas obligāto iemaksu parādu, kas kopsummā pārsniedz 150 </w:t>
      </w:r>
      <w:r w:rsidR="001E7211">
        <w:rPr>
          <w:i/>
          <w:iCs/>
        </w:rPr>
        <w:t>euro</w:t>
      </w:r>
      <w:r w:rsidR="001E7211">
        <w:t>;</w:t>
      </w:r>
    </w:p>
    <w:p w:rsidR="001E7211" w:rsidRPr="007C6CCC" w:rsidRDefault="008613A4" w:rsidP="007C6CCC">
      <w:pPr>
        <w:pStyle w:val="tv213"/>
        <w:spacing w:before="0" w:beforeAutospacing="0" w:after="0" w:afterAutospacing="0"/>
        <w:ind w:left="567"/>
        <w:jc w:val="both"/>
      </w:pPr>
      <w:r>
        <w:t>1</w:t>
      </w:r>
      <w:r w:rsidR="008605DC">
        <w:t>2</w:t>
      </w:r>
      <w:r>
        <w:t xml:space="preserve">.8.2. </w:t>
      </w:r>
      <w:r w:rsidR="001E7211">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Publisko iepirkumu likumā 9.panta</w:t>
      </w:r>
      <w:r w:rsidR="001E7211">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001E7211">
        <w:rPr>
          <w:i/>
          <w:iCs/>
        </w:rPr>
        <w:t>euro</w:t>
      </w:r>
      <w:r w:rsidR="001E7211">
        <w:t xml:space="preserve">, un nosaka termiņu — 10 dienas pēc informācijas izsniegšanas vai nosūtīšanas dienas —, līdz kuram iesniedzams </w:t>
      </w:r>
      <w:r w:rsidR="001E7211">
        <w:lastRenderedPageBreak/>
        <w:t xml:space="preserve">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1E7211" w:rsidRPr="007C6CCC">
        <w:t xml:space="preserve">kopsummā pārsniedz 150 </w:t>
      </w:r>
      <w:r w:rsidR="001E7211" w:rsidRPr="007C6CCC">
        <w:rPr>
          <w:i/>
          <w:iCs/>
        </w:rPr>
        <w:t>euro</w:t>
      </w:r>
      <w:r w:rsidR="001E7211" w:rsidRPr="007C6CCC">
        <w:t>. Ja noteiktajā termiņā apliecinājums nav iesniegts, pasūtītājs pretendentu izslēdz no dalības iepirkumā.</w:t>
      </w:r>
    </w:p>
    <w:p w:rsidR="00230241" w:rsidRPr="007C6CCC" w:rsidRDefault="007C6CCC" w:rsidP="007C6CCC">
      <w:pPr>
        <w:ind w:left="567" w:hanging="567"/>
        <w:jc w:val="both"/>
        <w:rPr>
          <w:sz w:val="24"/>
          <w:szCs w:val="24"/>
        </w:rPr>
      </w:pPr>
      <w:r w:rsidRPr="007C6CCC">
        <w:rPr>
          <w:sz w:val="24"/>
          <w:szCs w:val="24"/>
        </w:rPr>
        <w:t xml:space="preserve">12.9. </w:t>
      </w:r>
      <w:r w:rsidR="00230241" w:rsidRPr="007C6CCC">
        <w:rPr>
          <w:sz w:val="24"/>
          <w:szCs w:val="24"/>
        </w:rPr>
        <w:t>Pretendents, lai apliecin</w:t>
      </w:r>
      <w:r w:rsidR="00F45068" w:rsidRPr="007C6CCC">
        <w:rPr>
          <w:sz w:val="24"/>
          <w:szCs w:val="24"/>
        </w:rPr>
        <w:t xml:space="preserve">ātu, ka tam un </w:t>
      </w:r>
      <w:r w:rsidR="008613A4" w:rsidRPr="007C6CCC">
        <w:rPr>
          <w:sz w:val="24"/>
          <w:szCs w:val="24"/>
        </w:rPr>
        <w:t>N</w:t>
      </w:r>
      <w:r w:rsidR="00F45068" w:rsidRPr="007C6CCC">
        <w:rPr>
          <w:sz w:val="24"/>
          <w:szCs w:val="24"/>
        </w:rPr>
        <w:t xml:space="preserve">olikuma </w:t>
      </w:r>
      <w:r>
        <w:rPr>
          <w:sz w:val="24"/>
          <w:szCs w:val="24"/>
        </w:rPr>
        <w:t>7</w:t>
      </w:r>
      <w:r w:rsidR="00F45068" w:rsidRPr="007C6CCC">
        <w:rPr>
          <w:sz w:val="24"/>
          <w:szCs w:val="24"/>
        </w:rPr>
        <w:t xml:space="preserve">.6. apakšpunktā minētajai personai nebija nodokļu parādu, tai skaitā valsts sociālās apdrošināšanas obligāto iemaksu parādu, kas kopsummā Latvijā pārsniedz 150 </w:t>
      </w:r>
      <w:r w:rsidR="00F45068" w:rsidRPr="007C6CCC">
        <w:rPr>
          <w:i/>
          <w:sz w:val="24"/>
          <w:szCs w:val="24"/>
        </w:rPr>
        <w:t>euro</w:t>
      </w:r>
      <w:r w:rsidR="00F45068" w:rsidRPr="007C6CCC">
        <w:rPr>
          <w:sz w:val="24"/>
          <w:szCs w:val="24"/>
        </w:rPr>
        <w:t>, 10 dienu termiņā iesniedz:</w:t>
      </w:r>
    </w:p>
    <w:p w:rsidR="00F45068" w:rsidRPr="007C6CCC" w:rsidRDefault="007C6CCC" w:rsidP="007C6CCC">
      <w:pPr>
        <w:ind w:left="567"/>
        <w:jc w:val="both"/>
        <w:rPr>
          <w:sz w:val="24"/>
          <w:szCs w:val="24"/>
        </w:rPr>
      </w:pPr>
      <w:r w:rsidRPr="007C6CCC">
        <w:rPr>
          <w:sz w:val="24"/>
          <w:szCs w:val="24"/>
        </w:rPr>
        <w:t xml:space="preserve">12.9.1. </w:t>
      </w:r>
      <w:r w:rsidR="00F45068" w:rsidRPr="007C6CCC">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45068" w:rsidRPr="007C6CCC" w:rsidRDefault="007C6CCC" w:rsidP="007C6CCC">
      <w:pPr>
        <w:ind w:left="567"/>
        <w:jc w:val="both"/>
        <w:rPr>
          <w:sz w:val="24"/>
          <w:szCs w:val="24"/>
        </w:rPr>
      </w:pPr>
      <w:r w:rsidRPr="007C6CCC">
        <w:rPr>
          <w:sz w:val="24"/>
          <w:szCs w:val="24"/>
        </w:rPr>
        <w:t xml:space="preserve">12.9.2. </w:t>
      </w:r>
      <w:r w:rsidR="00F45068" w:rsidRPr="007C6CCC">
        <w:rPr>
          <w:sz w:val="24"/>
          <w:szCs w:val="24"/>
        </w:rPr>
        <w:t>pašvaldības izdotu izziņu par to, ka attiecīgajai personai nebija nekustamā īpašuma nodokļa parādu;</w:t>
      </w:r>
    </w:p>
    <w:p w:rsidR="007C6CCC" w:rsidRDefault="007C6CCC" w:rsidP="007C6CCC">
      <w:pPr>
        <w:widowControl/>
        <w:overflowPunct/>
        <w:autoSpaceDE/>
        <w:autoSpaceDN/>
        <w:adjustRightInd/>
        <w:ind w:left="567"/>
        <w:contextualSpacing/>
        <w:jc w:val="both"/>
        <w:rPr>
          <w:sz w:val="24"/>
          <w:szCs w:val="24"/>
        </w:rPr>
      </w:pPr>
      <w:r w:rsidRPr="007C6CCC">
        <w:rPr>
          <w:sz w:val="24"/>
          <w:szCs w:val="24"/>
        </w:rPr>
        <w:t xml:space="preserve">12.9.3. </w:t>
      </w:r>
      <w:r w:rsidR="00F45068" w:rsidRPr="007C6CCC">
        <w:rPr>
          <w:sz w:val="24"/>
          <w:szCs w:val="24"/>
        </w:rPr>
        <w:t>līdz piedāvājumu iesniegšanas termiņa pēdējai dienai vai dienai, kad pieņemts lēmums</w:t>
      </w:r>
      <w:r w:rsidR="004D6F30" w:rsidRPr="007C6CCC">
        <w:rPr>
          <w:sz w:val="24"/>
          <w:szCs w:val="24"/>
        </w:rPr>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6F49C0" w:rsidRPr="007C6CCC" w:rsidRDefault="007C6CCC" w:rsidP="007C6CCC">
      <w:pPr>
        <w:widowControl/>
        <w:overflowPunct/>
        <w:autoSpaceDE/>
        <w:autoSpaceDN/>
        <w:adjustRightInd/>
        <w:ind w:left="567" w:hanging="567"/>
        <w:contextualSpacing/>
        <w:jc w:val="both"/>
        <w:rPr>
          <w:sz w:val="24"/>
          <w:szCs w:val="24"/>
          <w:lang w:val="lv-LV"/>
        </w:rPr>
      </w:pPr>
      <w:r w:rsidRPr="007C6CCC">
        <w:rPr>
          <w:sz w:val="24"/>
          <w:szCs w:val="24"/>
          <w:lang w:val="lv-LV"/>
        </w:rPr>
        <w:t xml:space="preserve">12.10. </w:t>
      </w:r>
      <w:r w:rsidR="004D6F30" w:rsidRPr="007C6CCC">
        <w:rPr>
          <w:sz w:val="24"/>
          <w:szCs w:val="24"/>
          <w:lang w:val="lv-LV"/>
        </w:rPr>
        <w:t>Iepirkuma komisija par uzvarētāju iepirkumā atzīst pretendentu, kurš izraudzīts</w:t>
      </w:r>
      <w:r w:rsidR="009C33CE" w:rsidRPr="007C6CCC">
        <w:rPr>
          <w:sz w:val="24"/>
          <w:szCs w:val="24"/>
          <w:lang w:val="lv-LV"/>
        </w:rPr>
        <w:t xml:space="preserve"> atbilstoši </w:t>
      </w:r>
      <w:r w:rsidR="000333B3" w:rsidRPr="007C6CCC">
        <w:rPr>
          <w:sz w:val="24"/>
          <w:szCs w:val="24"/>
          <w:lang w:val="lv-LV"/>
        </w:rPr>
        <w:t>N</w:t>
      </w:r>
      <w:r w:rsidR="009C33CE" w:rsidRPr="007C6CCC">
        <w:rPr>
          <w:sz w:val="24"/>
          <w:szCs w:val="24"/>
          <w:lang w:val="lv-LV"/>
        </w:rPr>
        <w:t>olikumā noteiktajām prasībām un kritērijiem un nav izslēdzams no dalības iepirkumā saskaņā ar PIL 9.panta astoto daļu</w:t>
      </w:r>
      <w:r w:rsidR="006F49C0" w:rsidRPr="007C6CCC">
        <w:rPr>
          <w:sz w:val="24"/>
          <w:szCs w:val="24"/>
          <w:lang w:val="lv-LV"/>
        </w:rPr>
        <w:t>.</w:t>
      </w:r>
      <w:r w:rsidR="009C33CE" w:rsidRPr="007C6CCC">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7C6CCC">
        <w:rPr>
          <w:sz w:val="24"/>
          <w:szCs w:val="24"/>
          <w:lang w:val="lv-LV"/>
        </w:rPr>
        <w:t>.</w:t>
      </w:r>
    </w:p>
    <w:p w:rsidR="006F49C0" w:rsidRPr="009E26E8" w:rsidRDefault="007C6CCC" w:rsidP="007C6CCC">
      <w:pPr>
        <w:ind w:left="710" w:right="26" w:hanging="710"/>
        <w:jc w:val="both"/>
        <w:rPr>
          <w:bCs/>
          <w:sz w:val="24"/>
          <w:szCs w:val="24"/>
        </w:rPr>
      </w:pPr>
      <w:r w:rsidRPr="007C6CCC">
        <w:rPr>
          <w:bCs/>
          <w:sz w:val="24"/>
          <w:szCs w:val="24"/>
        </w:rPr>
        <w:t xml:space="preserve">12.11. </w:t>
      </w:r>
      <w:r w:rsidR="009C33CE" w:rsidRPr="007C6CCC">
        <w:rPr>
          <w:bCs/>
          <w:sz w:val="24"/>
          <w:szCs w:val="24"/>
        </w:rPr>
        <w:t>Triju darbdienu laikā pēc lēmuma pieņemšanas pasūtītājs informē visus pretendentus par iepirkumā izraudzīto pretendentu vai pretendentiem</w:t>
      </w:r>
      <w:r w:rsidR="00731FD7" w:rsidRPr="007C6CCC">
        <w:rPr>
          <w:bCs/>
          <w:sz w:val="24"/>
          <w:szCs w:val="24"/>
        </w:rPr>
        <w:t xml:space="preserve"> un sniedz tiem lēmumā norādāmo informāciju, kā arī savā pircēja profilā nodrošina brīvu un tiešu elektronisku </w:t>
      </w:r>
      <w:r w:rsidR="00731FD7" w:rsidRPr="009E26E8">
        <w:rPr>
          <w:bCs/>
          <w:sz w:val="24"/>
          <w:szCs w:val="24"/>
        </w:rPr>
        <w:t>piekļuvi šim lēmumam.</w:t>
      </w:r>
    </w:p>
    <w:p w:rsidR="00EA57BD" w:rsidRPr="009E26E8" w:rsidRDefault="00EA57BD" w:rsidP="00EA57BD">
      <w:pPr>
        <w:pStyle w:val="ListParagraph"/>
        <w:rPr>
          <w:b/>
          <w:bCs/>
        </w:rPr>
      </w:pPr>
    </w:p>
    <w:p w:rsidR="006F49C0" w:rsidRPr="009E26E8" w:rsidRDefault="007C6CCC" w:rsidP="009E26E8">
      <w:pPr>
        <w:ind w:left="360" w:hanging="360"/>
        <w:rPr>
          <w:b/>
          <w:bCs/>
          <w:sz w:val="24"/>
          <w:szCs w:val="24"/>
        </w:rPr>
      </w:pPr>
      <w:r w:rsidRPr="009E26E8">
        <w:rPr>
          <w:b/>
          <w:bCs/>
          <w:sz w:val="24"/>
          <w:szCs w:val="24"/>
        </w:rPr>
        <w:t xml:space="preserve">13. </w:t>
      </w:r>
      <w:r w:rsidR="006F49C0" w:rsidRPr="009E26E8">
        <w:rPr>
          <w:b/>
          <w:bCs/>
          <w:sz w:val="24"/>
          <w:szCs w:val="24"/>
        </w:rPr>
        <w:t>Iepirkuma līgums</w:t>
      </w:r>
    </w:p>
    <w:p w:rsidR="006F49C0" w:rsidRPr="009E26E8" w:rsidRDefault="007C6CCC" w:rsidP="009E26E8">
      <w:pPr>
        <w:ind w:left="710" w:hanging="710"/>
        <w:rPr>
          <w:sz w:val="24"/>
          <w:szCs w:val="24"/>
        </w:rPr>
      </w:pPr>
      <w:r w:rsidRPr="009E26E8">
        <w:rPr>
          <w:bCs/>
          <w:iCs/>
          <w:sz w:val="24"/>
          <w:szCs w:val="24"/>
        </w:rPr>
        <w:t xml:space="preserve">13.1. </w:t>
      </w:r>
      <w:r w:rsidR="006F49C0" w:rsidRPr="009E26E8">
        <w:rPr>
          <w:bCs/>
          <w:iCs/>
          <w:sz w:val="24"/>
          <w:szCs w:val="24"/>
        </w:rPr>
        <w:t xml:space="preserve"> Pasūtītājs </w:t>
      </w:r>
      <w:r w:rsidR="006F49C0" w:rsidRPr="009E26E8">
        <w:rPr>
          <w:sz w:val="24"/>
          <w:szCs w:val="24"/>
        </w:rPr>
        <w:t>slēgs iepirkuma līgumu (</w:t>
      </w:r>
      <w:r w:rsidR="00D54B7C" w:rsidRPr="009E26E8">
        <w:rPr>
          <w:sz w:val="24"/>
          <w:szCs w:val="24"/>
        </w:rPr>
        <w:t>Nolikuma 6</w:t>
      </w:r>
      <w:r w:rsidR="006F49C0" w:rsidRPr="009E26E8">
        <w:rPr>
          <w:sz w:val="24"/>
          <w:szCs w:val="24"/>
        </w:rPr>
        <w:t xml:space="preserve">.pielikums) ar pretendentu, pamatojoties uz pretendenta iesniegto piedāvājumu un saskaņā ar Nolikumā noteiktajām prasībām. </w:t>
      </w:r>
    </w:p>
    <w:p w:rsidR="00255AE6" w:rsidRPr="009E26E8" w:rsidRDefault="007C6CCC" w:rsidP="009E26E8">
      <w:pPr>
        <w:ind w:left="710" w:hanging="710"/>
        <w:rPr>
          <w:sz w:val="24"/>
          <w:szCs w:val="24"/>
        </w:rPr>
      </w:pPr>
      <w:r w:rsidRPr="009E26E8">
        <w:rPr>
          <w:sz w:val="24"/>
          <w:szCs w:val="24"/>
        </w:rPr>
        <w:t xml:space="preserve">13.2. </w:t>
      </w:r>
      <w:r w:rsidR="006F49C0" w:rsidRPr="009E26E8">
        <w:rPr>
          <w:sz w:val="24"/>
          <w:szCs w:val="24"/>
        </w:rPr>
        <w:t xml:space="preserve"> Grozījumus iepirkuma līgumā izdara, ievērojot Publisk</w:t>
      </w:r>
      <w:r w:rsidR="00D54B7C" w:rsidRPr="009E26E8">
        <w:rPr>
          <w:sz w:val="24"/>
          <w:szCs w:val="24"/>
        </w:rPr>
        <w:t>o iepirkumu likuma 61.</w:t>
      </w:r>
      <w:r w:rsidR="006F49C0" w:rsidRPr="009E26E8">
        <w:rPr>
          <w:sz w:val="24"/>
          <w:szCs w:val="24"/>
        </w:rPr>
        <w:t xml:space="preserve">panta noteikumus. </w:t>
      </w:r>
    </w:p>
    <w:p w:rsidR="00EA57BD" w:rsidRPr="009E26E8" w:rsidRDefault="00EA57BD" w:rsidP="00EA57BD">
      <w:pPr>
        <w:spacing w:after="200" w:line="276" w:lineRule="auto"/>
        <w:rPr>
          <w:sz w:val="24"/>
          <w:szCs w:val="24"/>
          <w:lang w:val="lv-LV"/>
        </w:rPr>
      </w:pPr>
    </w:p>
    <w:p w:rsidR="006F49C0" w:rsidRPr="009E26E8" w:rsidRDefault="00EA57BD" w:rsidP="00EA57BD">
      <w:pPr>
        <w:spacing w:line="276" w:lineRule="auto"/>
        <w:rPr>
          <w:rFonts w:eastAsia="SimSun"/>
          <w:kern w:val="0"/>
          <w:sz w:val="24"/>
          <w:szCs w:val="24"/>
          <w:lang w:val="lv-LV" w:eastAsia="zh-CN"/>
        </w:rPr>
      </w:pPr>
      <w:r w:rsidRPr="009E26E8">
        <w:rPr>
          <w:b/>
          <w:bCs/>
          <w:sz w:val="24"/>
          <w:szCs w:val="24"/>
        </w:rPr>
        <w:t>1</w:t>
      </w:r>
      <w:r w:rsidR="009E26E8" w:rsidRPr="009E26E8">
        <w:rPr>
          <w:b/>
          <w:bCs/>
          <w:sz w:val="24"/>
          <w:szCs w:val="24"/>
        </w:rPr>
        <w:t>4</w:t>
      </w:r>
      <w:r w:rsidRPr="009E26E8">
        <w:rPr>
          <w:b/>
          <w:bCs/>
          <w:sz w:val="24"/>
          <w:szCs w:val="24"/>
        </w:rPr>
        <w:t>.</w:t>
      </w:r>
      <w:r w:rsidR="000333B3" w:rsidRPr="009E26E8">
        <w:rPr>
          <w:b/>
          <w:bCs/>
          <w:sz w:val="24"/>
          <w:szCs w:val="24"/>
        </w:rPr>
        <w:t xml:space="preserve"> </w:t>
      </w:r>
      <w:r w:rsidR="006F49C0" w:rsidRPr="009E26E8">
        <w:rPr>
          <w:b/>
          <w:bCs/>
          <w:sz w:val="24"/>
          <w:szCs w:val="24"/>
        </w:rPr>
        <w:t>Pretendenta pienākumi un tiesības:</w:t>
      </w:r>
    </w:p>
    <w:p w:rsidR="006F49C0" w:rsidRPr="009E26E8" w:rsidRDefault="009E26E8" w:rsidP="009E26E8">
      <w:pPr>
        <w:ind w:left="360" w:hanging="360"/>
        <w:jc w:val="both"/>
        <w:rPr>
          <w:bCs/>
          <w:sz w:val="24"/>
          <w:szCs w:val="24"/>
        </w:rPr>
      </w:pPr>
      <w:r w:rsidRPr="009E26E8">
        <w:rPr>
          <w:bCs/>
          <w:sz w:val="24"/>
          <w:szCs w:val="24"/>
        </w:rPr>
        <w:t xml:space="preserve">14.1. </w:t>
      </w:r>
      <w:r w:rsidR="006F49C0" w:rsidRPr="009E26E8">
        <w:rPr>
          <w:bCs/>
          <w:sz w:val="24"/>
          <w:szCs w:val="24"/>
        </w:rPr>
        <w:t>Iepirkuma komisijas noteiktajā termiņā sniegt atbildes uz iepirkuma komisijas pieprasījumiem par papildus informāciju;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 xml:space="preserve">14.2. </w:t>
      </w:r>
      <w:r w:rsidR="006F49C0" w:rsidRPr="009E26E8">
        <w:rPr>
          <w:bCs/>
          <w:sz w:val="24"/>
          <w:szCs w:val="24"/>
          <w:lang w:val="lv-LV"/>
        </w:rPr>
        <w:t>segt visas un jebkuras izmaksas, kas saistītas ar piedāvājumu sagatavošanu un iesniegšanu neatkarīgi no iepirkuma rezultāta;</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 xml:space="preserve">14.3. </w:t>
      </w:r>
      <w:r w:rsidR="006F49C0" w:rsidRPr="009E26E8">
        <w:rPr>
          <w:bCs/>
          <w:sz w:val="24"/>
          <w:szCs w:val="24"/>
          <w:lang w:val="lv-LV"/>
        </w:rPr>
        <w:t>pirms piedāvājumu iesniegšanas termiņa beigām grozīt vai atsaukt iesniegto piedāvājumu;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 xml:space="preserve">14.4. </w:t>
      </w:r>
      <w:r w:rsidR="006F49C0" w:rsidRPr="009E26E8">
        <w:rPr>
          <w:bCs/>
          <w:sz w:val="24"/>
          <w:szCs w:val="24"/>
          <w:lang w:val="lv-LV"/>
        </w:rPr>
        <w:t>Pretendentam ir tiesības pārsūdzēt Administratīvajā rajona tiesā iepirkuma komisijas lēmumu Administratīvā procesa likuma noteiktajā kārtībā;</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sz w:val="24"/>
          <w:szCs w:val="24"/>
          <w:lang w:val="lv-LV"/>
        </w:rPr>
        <w:t xml:space="preserve">14.5. </w:t>
      </w:r>
      <w:r w:rsidR="006F49C0" w:rsidRPr="009E26E8">
        <w:rPr>
          <w:sz w:val="24"/>
          <w:szCs w:val="24"/>
          <w:lang w:val="lv-LV"/>
        </w:rPr>
        <w:t xml:space="preserve">Pretendenta tiesības saskaņā ar Publisko iepirkumu likumu, </w:t>
      </w:r>
      <w:r w:rsidR="00A857E8" w:rsidRPr="009E26E8">
        <w:rPr>
          <w:sz w:val="24"/>
          <w:szCs w:val="24"/>
          <w:lang w:val="lv-LV"/>
        </w:rPr>
        <w:t>N</w:t>
      </w:r>
      <w:r w:rsidR="006F49C0" w:rsidRPr="009E26E8">
        <w:rPr>
          <w:sz w:val="24"/>
          <w:szCs w:val="24"/>
          <w:lang w:val="lv-LV"/>
        </w:rPr>
        <w:t>olikumu un Latvijas Republikā spēkā esošajiem normatīvajiem aktiem.</w:t>
      </w:r>
    </w:p>
    <w:p w:rsidR="006F49C0" w:rsidRPr="00176DEF" w:rsidRDefault="006F49C0" w:rsidP="006F49C0">
      <w:pPr>
        <w:jc w:val="both"/>
        <w:rPr>
          <w:bCs/>
          <w:sz w:val="24"/>
          <w:szCs w:val="24"/>
          <w:lang w:val="lv-LV"/>
        </w:rPr>
      </w:pPr>
    </w:p>
    <w:p w:rsidR="006F49C0" w:rsidRPr="00E373D8" w:rsidRDefault="009E26E8" w:rsidP="009E26E8">
      <w:pPr>
        <w:widowControl/>
        <w:overflowPunct/>
        <w:autoSpaceDE/>
        <w:autoSpaceDN/>
        <w:adjustRightInd/>
        <w:jc w:val="both"/>
        <w:rPr>
          <w:b/>
          <w:bCs/>
          <w:sz w:val="24"/>
          <w:szCs w:val="24"/>
        </w:rPr>
      </w:pPr>
      <w:r>
        <w:rPr>
          <w:b/>
          <w:bCs/>
          <w:sz w:val="24"/>
          <w:szCs w:val="24"/>
        </w:rPr>
        <w:t xml:space="preserve">15. </w:t>
      </w:r>
      <w:r w:rsidR="006F49C0" w:rsidRPr="00E373D8">
        <w:rPr>
          <w:b/>
          <w:bCs/>
          <w:sz w:val="24"/>
          <w:szCs w:val="24"/>
        </w:rPr>
        <w:t>Iepirkuma komisijas pienākumi un tiesības:</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 xml:space="preserve">15.1. </w:t>
      </w:r>
      <w:r w:rsidR="006F49C0" w:rsidRPr="00E373D8">
        <w:rPr>
          <w:bCs/>
          <w:sz w:val="24"/>
          <w:szCs w:val="24"/>
        </w:rPr>
        <w:t xml:space="preserve">nodrošināt pretendentu brīvu konkurenci, kā arī vienlīdzīgu </w:t>
      </w:r>
      <w:r w:rsidR="006F49C0">
        <w:rPr>
          <w:bCs/>
          <w:sz w:val="24"/>
          <w:szCs w:val="24"/>
        </w:rPr>
        <w:t>un taisnīgu attieksmi pret tiem;</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 xml:space="preserve">15.2. </w:t>
      </w:r>
      <w:r w:rsidR="006F49C0" w:rsidRPr="00E373D8">
        <w:rPr>
          <w:bCs/>
          <w:sz w:val="24"/>
          <w:szCs w:val="24"/>
        </w:rPr>
        <w:t>pārbaudīt nepieciešamo informāciju kompetentā institūcijā, publiski pieejamās datu bāzēs vai citos publiski pieejamos avotos, kā arī lūgt, lai pretendents izskaidro dokumentus, ka</w:t>
      </w:r>
      <w:r w:rsidR="006F49C0">
        <w:rPr>
          <w:bCs/>
          <w:sz w:val="24"/>
          <w:szCs w:val="24"/>
        </w:rPr>
        <w:t>s iesniegti iepirkuma komisijai;</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 xml:space="preserve">15.3. </w:t>
      </w:r>
      <w:r w:rsidR="006F49C0">
        <w:rPr>
          <w:bCs/>
          <w:sz w:val="24"/>
          <w:szCs w:val="24"/>
        </w:rPr>
        <w:t>p</w:t>
      </w:r>
      <w:r w:rsidR="006F49C0" w:rsidRPr="00E373D8">
        <w:rPr>
          <w:bCs/>
          <w:sz w:val="24"/>
          <w:szCs w:val="24"/>
        </w:rPr>
        <w:t>ārbaudīt pretendentu sniegto informāciju, tai skaitā kontaktējoties arī ar pretendentu pieredzes aprakstā norādītajām kontaktpersonām, informācijas patiesuma pārbau</w:t>
      </w:r>
      <w:r w:rsidR="006F49C0">
        <w:rPr>
          <w:bCs/>
          <w:sz w:val="24"/>
          <w:szCs w:val="24"/>
        </w:rPr>
        <w:t>dīšanai un atsauksmju iegūšanai;</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lastRenderedPageBreak/>
        <w:t xml:space="preserve">15.4. </w:t>
      </w:r>
      <w:r w:rsidR="006F49C0" w:rsidRPr="00E373D8">
        <w:rPr>
          <w:bCs/>
          <w:sz w:val="24"/>
          <w:szCs w:val="24"/>
        </w:rPr>
        <w:t>labot aritmētiskās kļūdas pretendenta piedāvājumā</w:t>
      </w:r>
      <w:r w:rsidR="006F49C0">
        <w:rPr>
          <w:bCs/>
          <w:sz w:val="24"/>
          <w:szCs w:val="24"/>
        </w:rPr>
        <w:t>, informējot par to pretendentu;</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 xml:space="preserve">15.5. </w:t>
      </w:r>
      <w:r w:rsidR="006F49C0" w:rsidRPr="00E373D8">
        <w:rPr>
          <w:bCs/>
          <w:sz w:val="24"/>
          <w:szCs w:val="24"/>
        </w:rPr>
        <w:t>pieaicināt atzinumu sniegšanai neatkarīgus ek</w:t>
      </w:r>
      <w:r w:rsidR="006F49C0">
        <w:rPr>
          <w:bCs/>
          <w:sz w:val="24"/>
          <w:szCs w:val="24"/>
        </w:rPr>
        <w:t>spertus ar padomdevēja tiesībām;</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 xml:space="preserve">15.6. </w:t>
      </w:r>
      <w:r w:rsidR="006F49C0" w:rsidRPr="00E373D8">
        <w:rPr>
          <w:bCs/>
          <w:sz w:val="24"/>
          <w:szCs w:val="24"/>
        </w:rPr>
        <w:t>pasūtītājs ir tiesīgs pārtraukt iepirkumu un neslēgt iepirkuma līgumu,</w:t>
      </w:r>
      <w:r w:rsidR="006F49C0">
        <w:rPr>
          <w:bCs/>
          <w:sz w:val="24"/>
          <w:szCs w:val="24"/>
        </w:rPr>
        <w:t xml:space="preserve"> ja tam ir objektīvs pamatojums;</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 xml:space="preserve">15.7. </w:t>
      </w:r>
      <w:r w:rsidR="006F49C0" w:rsidRPr="00E373D8">
        <w:rPr>
          <w:bCs/>
          <w:sz w:val="24"/>
          <w:szCs w:val="24"/>
        </w:rPr>
        <w:t xml:space="preserve">ja izraudzītais pretendents atsakās slēgt iepirkuma līgumu ar pasūtītāju, izvēlēties nākamo piedāvājumu, kurš atbilst </w:t>
      </w:r>
      <w:r w:rsidR="00A857E8">
        <w:rPr>
          <w:bCs/>
          <w:sz w:val="24"/>
          <w:szCs w:val="24"/>
        </w:rPr>
        <w:t>N</w:t>
      </w:r>
      <w:r w:rsidR="006F49C0" w:rsidRPr="00E373D8">
        <w:rPr>
          <w:bCs/>
          <w:sz w:val="24"/>
          <w:szCs w:val="24"/>
        </w:rPr>
        <w:t>olikumā izvirzītajām prasī</w:t>
      </w:r>
      <w:r w:rsidR="006F49C0">
        <w:rPr>
          <w:bCs/>
          <w:sz w:val="24"/>
          <w:szCs w:val="24"/>
        </w:rPr>
        <w:t>bām un ir ar nākamo zemāko cenu;</w:t>
      </w:r>
      <w:r w:rsidR="006F49C0" w:rsidRPr="00E373D8">
        <w:rPr>
          <w:bCs/>
          <w:sz w:val="24"/>
          <w:szCs w:val="24"/>
        </w:rPr>
        <w:t xml:space="preserve"> </w:t>
      </w:r>
    </w:p>
    <w:p w:rsidR="006F49C0" w:rsidRPr="00E373D8" w:rsidRDefault="009E26E8" w:rsidP="009E26E8">
      <w:pPr>
        <w:widowControl/>
        <w:overflowPunct/>
        <w:autoSpaceDE/>
        <w:autoSpaceDN/>
        <w:adjustRightInd/>
        <w:ind w:left="360" w:hanging="360"/>
        <w:jc w:val="both"/>
        <w:rPr>
          <w:bCs/>
          <w:sz w:val="24"/>
          <w:szCs w:val="24"/>
        </w:rPr>
      </w:pPr>
      <w:r>
        <w:rPr>
          <w:sz w:val="24"/>
          <w:szCs w:val="24"/>
        </w:rPr>
        <w:t xml:space="preserve">15.8. </w:t>
      </w:r>
      <w:r w:rsidR="006F49C0" w:rsidRPr="00E373D8">
        <w:rPr>
          <w:sz w:val="24"/>
          <w:szCs w:val="24"/>
        </w:rPr>
        <w:t xml:space="preserve">iepirkuma komisijas tiesības saskaņā ar Publisko iepirkumu likumu, </w:t>
      </w:r>
      <w:r w:rsidR="00A857E8">
        <w:rPr>
          <w:sz w:val="24"/>
          <w:szCs w:val="24"/>
        </w:rPr>
        <w:t>N</w:t>
      </w:r>
      <w:r w:rsidR="006F49C0" w:rsidRPr="00E373D8">
        <w:rPr>
          <w:sz w:val="24"/>
          <w:szCs w:val="24"/>
        </w:rPr>
        <w:t>olikumu un Latvijas Republikā spēkā esošajiem normatīvajiem aktiem.</w:t>
      </w:r>
    </w:p>
    <w:p w:rsidR="00C1359D" w:rsidRDefault="00C1359D"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r w:rsidRPr="00E373D8">
        <w:rPr>
          <w:b/>
          <w:sz w:val="24"/>
          <w:szCs w:val="24"/>
        </w:rPr>
        <w:t>Pielikumā:</w:t>
      </w:r>
    </w:p>
    <w:p w:rsidR="006F49C0" w:rsidRPr="00E373D8" w:rsidRDefault="006F49C0" w:rsidP="006F49C0">
      <w:pPr>
        <w:tabs>
          <w:tab w:val="left" w:pos="851"/>
        </w:tabs>
        <w:ind w:right="28"/>
        <w:jc w:val="both"/>
        <w:rPr>
          <w:sz w:val="24"/>
          <w:szCs w:val="24"/>
        </w:rPr>
      </w:pPr>
      <w:r w:rsidRPr="00E373D8">
        <w:rPr>
          <w:sz w:val="24"/>
          <w:szCs w:val="24"/>
        </w:rPr>
        <w:t>1.pielikums – Pieteikums par dalību iepirkumā (vei</w:t>
      </w:r>
      <w:r w:rsidR="00185E90">
        <w:rPr>
          <w:sz w:val="24"/>
          <w:szCs w:val="24"/>
        </w:rPr>
        <w:t>dne) uz 2 (divas</w:t>
      </w:r>
      <w:r w:rsidRPr="00E373D8">
        <w:rPr>
          <w:sz w:val="24"/>
          <w:szCs w:val="24"/>
        </w:rPr>
        <w:t>) lp.;</w:t>
      </w:r>
    </w:p>
    <w:p w:rsidR="006F49C0" w:rsidRPr="00E373D8" w:rsidRDefault="006F49C0" w:rsidP="00084020">
      <w:pPr>
        <w:tabs>
          <w:tab w:val="left" w:pos="851"/>
        </w:tabs>
        <w:ind w:left="1276" w:right="28" w:hanging="1276"/>
        <w:jc w:val="both"/>
        <w:rPr>
          <w:sz w:val="24"/>
          <w:szCs w:val="24"/>
        </w:rPr>
      </w:pPr>
      <w:r w:rsidRPr="00E373D8">
        <w:rPr>
          <w:sz w:val="24"/>
          <w:szCs w:val="24"/>
        </w:rPr>
        <w:t xml:space="preserve">2.pielikums – </w:t>
      </w:r>
      <w:r w:rsidR="00B37326">
        <w:rPr>
          <w:sz w:val="24"/>
          <w:szCs w:val="24"/>
        </w:rPr>
        <w:t xml:space="preserve">Pretendenta kvalifikācija. </w:t>
      </w:r>
      <w:r>
        <w:rPr>
          <w:sz w:val="24"/>
          <w:szCs w:val="24"/>
        </w:rPr>
        <w:t>Pretendenta pieredzes apraksts</w:t>
      </w:r>
      <w:r w:rsidR="00B37326">
        <w:rPr>
          <w:sz w:val="24"/>
          <w:szCs w:val="24"/>
        </w:rPr>
        <w:t>.</w:t>
      </w:r>
      <w:r w:rsidR="00185E90">
        <w:rPr>
          <w:sz w:val="24"/>
          <w:szCs w:val="24"/>
        </w:rPr>
        <w:t xml:space="preserve"> </w:t>
      </w:r>
      <w:r w:rsidR="00B37326">
        <w:rPr>
          <w:sz w:val="24"/>
          <w:szCs w:val="24"/>
        </w:rPr>
        <w:t>Apakšuzņ</w:t>
      </w:r>
      <w:r w:rsidR="00963709">
        <w:rPr>
          <w:sz w:val="24"/>
          <w:szCs w:val="24"/>
        </w:rPr>
        <w:t>ēmēju saraksts uz 2 (divām</w:t>
      </w:r>
      <w:r w:rsidR="00B37326">
        <w:rPr>
          <w:sz w:val="24"/>
          <w:szCs w:val="24"/>
        </w:rPr>
        <w:t>) lp.;</w:t>
      </w:r>
      <w:r>
        <w:rPr>
          <w:sz w:val="24"/>
          <w:szCs w:val="24"/>
        </w:rPr>
        <w:t xml:space="preserve"> </w:t>
      </w:r>
    </w:p>
    <w:p w:rsidR="006F49C0" w:rsidRDefault="00185E90" w:rsidP="006F49C0">
      <w:pPr>
        <w:tabs>
          <w:tab w:val="left" w:pos="851"/>
        </w:tabs>
        <w:ind w:right="28"/>
        <w:jc w:val="both"/>
        <w:rPr>
          <w:sz w:val="24"/>
          <w:szCs w:val="24"/>
        </w:rPr>
      </w:pPr>
      <w:r>
        <w:rPr>
          <w:sz w:val="24"/>
          <w:szCs w:val="24"/>
        </w:rPr>
        <w:t>3</w:t>
      </w:r>
      <w:r w:rsidR="006F49C0" w:rsidRPr="00E373D8">
        <w:rPr>
          <w:sz w:val="24"/>
          <w:szCs w:val="24"/>
        </w:rPr>
        <w:t xml:space="preserve">.pielikums – Finanšu piedāvājums (veidne) uz </w:t>
      </w:r>
      <w:r w:rsidR="00441EFA">
        <w:rPr>
          <w:sz w:val="24"/>
          <w:szCs w:val="24"/>
        </w:rPr>
        <w:t>2</w:t>
      </w:r>
      <w:r w:rsidR="006F49C0" w:rsidRPr="00E373D8">
        <w:rPr>
          <w:sz w:val="24"/>
          <w:szCs w:val="24"/>
        </w:rPr>
        <w:t xml:space="preserve"> (</w:t>
      </w:r>
      <w:r w:rsidR="00441EFA">
        <w:rPr>
          <w:sz w:val="24"/>
          <w:szCs w:val="24"/>
        </w:rPr>
        <w:t>divām</w:t>
      </w:r>
      <w:r w:rsidR="006F49C0" w:rsidRPr="00E373D8">
        <w:rPr>
          <w:sz w:val="24"/>
          <w:szCs w:val="24"/>
        </w:rPr>
        <w:t>) lp.;</w:t>
      </w:r>
    </w:p>
    <w:p w:rsidR="004B4707" w:rsidRPr="00E373D8" w:rsidRDefault="004B4707" w:rsidP="006F49C0">
      <w:pPr>
        <w:tabs>
          <w:tab w:val="left" w:pos="851"/>
        </w:tabs>
        <w:ind w:right="28"/>
        <w:jc w:val="both"/>
        <w:rPr>
          <w:sz w:val="24"/>
          <w:szCs w:val="24"/>
        </w:rPr>
      </w:pPr>
      <w:r>
        <w:rPr>
          <w:sz w:val="24"/>
          <w:szCs w:val="24"/>
        </w:rPr>
        <w:t>4.pielikums – Finansiālais stāvoklis (veidne) uz 1 (vienas) lp.;</w:t>
      </w:r>
    </w:p>
    <w:p w:rsidR="00497377" w:rsidRDefault="006F49C0" w:rsidP="006F49C0">
      <w:pPr>
        <w:tabs>
          <w:tab w:val="left" w:pos="851"/>
        </w:tabs>
        <w:ind w:right="28"/>
        <w:jc w:val="both"/>
        <w:rPr>
          <w:sz w:val="24"/>
          <w:szCs w:val="24"/>
        </w:rPr>
      </w:pPr>
      <w:r w:rsidRPr="00E373D8">
        <w:rPr>
          <w:sz w:val="24"/>
          <w:szCs w:val="24"/>
        </w:rPr>
        <w:t>5.pielikums –</w:t>
      </w:r>
      <w:r w:rsidR="00963709">
        <w:rPr>
          <w:sz w:val="24"/>
          <w:szCs w:val="24"/>
        </w:rPr>
        <w:t xml:space="preserve"> Tehniskā specifikācija uz 2 (divām</w:t>
      </w:r>
      <w:r w:rsidR="00497377">
        <w:rPr>
          <w:sz w:val="24"/>
          <w:szCs w:val="24"/>
        </w:rPr>
        <w:t>) lp.;</w:t>
      </w:r>
    </w:p>
    <w:p w:rsidR="006F49C0" w:rsidRPr="00E373D8" w:rsidRDefault="00D92C34" w:rsidP="006F49C0">
      <w:pPr>
        <w:tabs>
          <w:tab w:val="left" w:pos="851"/>
        </w:tabs>
        <w:ind w:right="28"/>
        <w:jc w:val="both"/>
        <w:rPr>
          <w:sz w:val="24"/>
          <w:szCs w:val="24"/>
        </w:rPr>
      </w:pPr>
      <w:r>
        <w:rPr>
          <w:sz w:val="24"/>
          <w:szCs w:val="24"/>
        </w:rPr>
        <w:t>6</w:t>
      </w:r>
      <w:r w:rsidR="00084020">
        <w:rPr>
          <w:sz w:val="24"/>
          <w:szCs w:val="24"/>
        </w:rPr>
        <w:t xml:space="preserve">. pielikums - </w:t>
      </w:r>
      <w:r w:rsidR="006F49C0" w:rsidRPr="00E373D8">
        <w:rPr>
          <w:sz w:val="24"/>
          <w:szCs w:val="24"/>
        </w:rPr>
        <w:t xml:space="preserve">Līguma projekts uz </w:t>
      </w:r>
      <w:r w:rsidR="00084020">
        <w:rPr>
          <w:sz w:val="24"/>
          <w:szCs w:val="24"/>
        </w:rPr>
        <w:t>5</w:t>
      </w:r>
      <w:r w:rsidR="006F49C0" w:rsidRPr="00E373D8">
        <w:rPr>
          <w:sz w:val="24"/>
          <w:szCs w:val="24"/>
        </w:rPr>
        <w:t xml:space="preserve"> (</w:t>
      </w:r>
      <w:r w:rsidR="00084020">
        <w:rPr>
          <w:sz w:val="24"/>
          <w:szCs w:val="24"/>
        </w:rPr>
        <w:t>piecām</w:t>
      </w:r>
      <w:r w:rsidR="006F49C0" w:rsidRPr="00E373D8">
        <w:rPr>
          <w:sz w:val="24"/>
          <w:szCs w:val="24"/>
        </w:rPr>
        <w:t>) lp.</w:t>
      </w:r>
    </w:p>
    <w:p w:rsidR="006F49C0" w:rsidRPr="00E373D8" w:rsidRDefault="006F49C0" w:rsidP="006F49C0">
      <w:pPr>
        <w:tabs>
          <w:tab w:val="left" w:pos="7020"/>
        </w:tabs>
        <w:jc w:val="both"/>
        <w:rPr>
          <w:sz w:val="24"/>
          <w:szCs w:val="24"/>
        </w:rPr>
      </w:pPr>
    </w:p>
    <w:p w:rsidR="009E29D0"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C1359D" w:rsidRDefault="00C1359D">
      <w:pPr>
        <w:widowControl/>
        <w:overflowPunct/>
        <w:autoSpaceDE/>
        <w:autoSpaceDN/>
        <w:adjustRightInd/>
        <w:spacing w:after="200" w:line="276" w:lineRule="auto"/>
        <w:rPr>
          <w:rFonts w:eastAsia="SimSun"/>
          <w:b/>
          <w:kern w:val="0"/>
          <w:sz w:val="24"/>
          <w:szCs w:val="24"/>
          <w:lang w:val="lv-LV" w:eastAsia="zh-CN"/>
        </w:rPr>
      </w:pPr>
      <w:r>
        <w:rPr>
          <w:b/>
        </w:rPr>
        <w:br w:type="page"/>
      </w:r>
    </w:p>
    <w:p w:rsidR="00765BEA" w:rsidRPr="00C559F1" w:rsidRDefault="00765BEA" w:rsidP="00E711A3">
      <w:pPr>
        <w:pStyle w:val="ListParagraph"/>
        <w:ind w:left="7200"/>
        <w:jc w:val="right"/>
        <w:rPr>
          <w:bCs/>
        </w:rPr>
      </w:pPr>
      <w:r w:rsidRPr="00595046">
        <w:rPr>
          <w:b/>
        </w:rPr>
        <w:lastRenderedPageBreak/>
        <w:t>1.p</w:t>
      </w:r>
      <w:r w:rsidRPr="00595046">
        <w:rPr>
          <w:b/>
          <w:bCs/>
        </w:rPr>
        <w:t>ielikums</w:t>
      </w:r>
    </w:p>
    <w:p w:rsidR="00E711A3" w:rsidRDefault="00772766" w:rsidP="00E711A3">
      <w:pPr>
        <w:pStyle w:val="BlockText"/>
        <w:ind w:left="851" w:right="24" w:firstLine="0"/>
        <w:jc w:val="right"/>
        <w:rPr>
          <w:szCs w:val="24"/>
        </w:rPr>
      </w:pPr>
      <w:r w:rsidRPr="00595046">
        <w:rPr>
          <w:bCs/>
          <w:szCs w:val="24"/>
        </w:rPr>
        <w:t>Iepirkuma</w:t>
      </w:r>
      <w:r w:rsidR="00DD3DFC" w:rsidRPr="00595046">
        <w:rPr>
          <w:bCs/>
          <w:szCs w:val="24"/>
        </w:rPr>
        <w:t xml:space="preserve"> </w:t>
      </w:r>
      <w:r w:rsidR="008F0F26" w:rsidRPr="0071385C">
        <w:rPr>
          <w:szCs w:val="24"/>
        </w:rPr>
        <w:t>„</w:t>
      </w:r>
      <w:r w:rsidR="00E711A3">
        <w:rPr>
          <w:szCs w:val="24"/>
        </w:rPr>
        <w:t xml:space="preserve">Apkures sistēmas pārbūve Apiņu ielā 6/8 </w:t>
      </w:r>
    </w:p>
    <w:p w:rsidR="00E711A3" w:rsidRDefault="00E711A3" w:rsidP="00E711A3">
      <w:pPr>
        <w:pStyle w:val="BlockText"/>
        <w:ind w:left="851" w:right="24" w:firstLine="0"/>
        <w:jc w:val="right"/>
        <w:rPr>
          <w:szCs w:val="24"/>
        </w:rPr>
      </w:pPr>
      <w:r>
        <w:rPr>
          <w:szCs w:val="24"/>
        </w:rPr>
        <w:t>ar pieslēgumu ārējiem tīkliem Kandavā, Kandavas novadā”.</w:t>
      </w:r>
    </w:p>
    <w:p w:rsidR="00813EE3" w:rsidRDefault="00E711A3" w:rsidP="00E711A3">
      <w:pPr>
        <w:pStyle w:val="BlockText"/>
        <w:ind w:left="851" w:right="24" w:firstLine="0"/>
        <w:jc w:val="right"/>
        <w:rPr>
          <w:szCs w:val="24"/>
        </w:rPr>
      </w:pPr>
      <w:r>
        <w:rPr>
          <w:szCs w:val="24"/>
        </w:rPr>
        <w:t>ID Nr. KND</w:t>
      </w:r>
      <w:r w:rsidR="000136CF">
        <w:rPr>
          <w:szCs w:val="24"/>
        </w:rPr>
        <w:t xml:space="preserve"> </w:t>
      </w:r>
      <w:r>
        <w:rPr>
          <w:szCs w:val="24"/>
        </w:rPr>
        <w:t>2016/5</w:t>
      </w:r>
      <w:r w:rsidR="00AE7128">
        <w:rPr>
          <w:szCs w:val="24"/>
        </w:rPr>
        <w:t xml:space="preserve"> </w:t>
      </w:r>
    </w:p>
    <w:p w:rsidR="00DD3DFC" w:rsidRPr="00595046" w:rsidRDefault="00DD3DFC" w:rsidP="00E711A3">
      <w:pPr>
        <w:pStyle w:val="BlockText"/>
        <w:ind w:left="0" w:right="24" w:firstLine="284"/>
        <w:rPr>
          <w:szCs w:val="24"/>
        </w:rPr>
      </w:pPr>
    </w:p>
    <w:p w:rsidR="00B55218" w:rsidRDefault="00B55218" w:rsidP="00BF3867">
      <w:pPr>
        <w:rPr>
          <w:sz w:val="24"/>
          <w:szCs w:val="24"/>
          <w:lang w:val="lv-LV"/>
        </w:rPr>
      </w:pPr>
    </w:p>
    <w:p w:rsidR="00037D04" w:rsidRPr="00595046" w:rsidRDefault="00037D04" w:rsidP="00BF3867">
      <w:pPr>
        <w:rPr>
          <w:sz w:val="24"/>
          <w:szCs w:val="24"/>
          <w:lang w:val="lv-LV"/>
        </w:rPr>
      </w:pPr>
    </w:p>
    <w:p w:rsidR="00765BEA" w:rsidRPr="00595046" w:rsidRDefault="00765BEA" w:rsidP="00BF3867">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E711A3" w:rsidRDefault="00E711A3" w:rsidP="00E711A3">
      <w:pPr>
        <w:pStyle w:val="BlockText"/>
        <w:ind w:left="0" w:right="24" w:firstLine="0"/>
        <w:jc w:val="center"/>
        <w:rPr>
          <w:szCs w:val="24"/>
        </w:rPr>
      </w:pPr>
      <w:r w:rsidRPr="0071385C">
        <w:rPr>
          <w:szCs w:val="24"/>
        </w:rPr>
        <w:t>„</w:t>
      </w:r>
      <w:r>
        <w:rPr>
          <w:szCs w:val="24"/>
        </w:rPr>
        <w:t>Apkures sistēmas pārbūve Apiņu ielā 6/8</w:t>
      </w:r>
    </w:p>
    <w:p w:rsidR="00765BEA" w:rsidRPr="00595046" w:rsidRDefault="00E711A3" w:rsidP="00E711A3">
      <w:pPr>
        <w:pStyle w:val="BlockText"/>
        <w:ind w:left="0" w:right="24" w:firstLine="0"/>
        <w:jc w:val="center"/>
        <w:rPr>
          <w:szCs w:val="24"/>
        </w:rPr>
      </w:pPr>
      <w:r>
        <w:rPr>
          <w:szCs w:val="24"/>
        </w:rPr>
        <w:t>ar pieslēgumu ārējiem tīkliem Kandavā, Kandavas novadā”</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ED4621"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185E90" w:rsidRDefault="00185E90" w:rsidP="00185E90">
      <w:pPr>
        <w:keepNext/>
        <w:jc w:val="both"/>
        <w:rPr>
          <w:sz w:val="24"/>
          <w:szCs w:val="24"/>
          <w:lang w:val="lv-LV"/>
        </w:rPr>
      </w:pPr>
    </w:p>
    <w:p w:rsidR="00185E90" w:rsidRPr="00C9197D" w:rsidRDefault="00185E90" w:rsidP="00185E90">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uzņemas pilnu atbildību par </w:t>
      </w:r>
      <w:r w:rsidR="0067207C">
        <w:rPr>
          <w:sz w:val="24"/>
          <w:szCs w:val="24"/>
          <w:lang w:val="lv-LV"/>
        </w:rPr>
        <w:t>Iepirkumā</w:t>
      </w:r>
      <w:r w:rsidR="0067207C" w:rsidRPr="00C9197D">
        <w:rPr>
          <w:sz w:val="24"/>
          <w:szCs w:val="24"/>
        </w:rPr>
        <w:t xml:space="preserve"> </w:t>
      </w:r>
      <w:r w:rsidRPr="00C9197D">
        <w:rPr>
          <w:sz w:val="24"/>
          <w:szCs w:val="24"/>
        </w:rPr>
        <w:t xml:space="preserve">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apliecina, ka noslēgtā </w:t>
      </w:r>
      <w:r w:rsidR="0067207C">
        <w:rPr>
          <w:sz w:val="24"/>
          <w:szCs w:val="24"/>
        </w:rPr>
        <w:t>I</w:t>
      </w:r>
      <w:r w:rsidRPr="00C9197D">
        <w:rPr>
          <w:sz w:val="24"/>
          <w:szCs w:val="24"/>
        </w:rPr>
        <w:t>epirkuma līguma izpildē nesniegs nepatiesu informāciju, ka izpildītāja kvalifikācija atbilst noteiktajām prasībām, un tas ir iesniedzis visu pieprasīto informāciju;</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apņemas nodrošināt </w:t>
      </w:r>
      <w:r w:rsidR="00497377">
        <w:rPr>
          <w:sz w:val="24"/>
          <w:szCs w:val="24"/>
          <w:lang w:val="lv-LV"/>
        </w:rPr>
        <w:t>apkures sistēmas pārbūvi</w:t>
      </w:r>
      <w:r w:rsidRPr="00C9197D">
        <w:rPr>
          <w:sz w:val="24"/>
          <w:szCs w:val="24"/>
          <w:lang w:val="lv-LV"/>
        </w:rPr>
        <w:t>, saskaņā</w:t>
      </w:r>
      <w:r w:rsidRPr="00C9197D">
        <w:rPr>
          <w:sz w:val="24"/>
          <w:szCs w:val="24"/>
        </w:rPr>
        <w:t xml:space="preserve"> atbilstoši Tehniskajai specifikācijai,</w:t>
      </w:r>
      <w:r w:rsidR="0067207C">
        <w:rPr>
          <w:sz w:val="24"/>
          <w:szCs w:val="24"/>
        </w:rPr>
        <w:t xml:space="preserve"> Lokālajām tāmēm, </w:t>
      </w:r>
      <w:r w:rsidRPr="00C9197D">
        <w:rPr>
          <w:sz w:val="24"/>
          <w:szCs w:val="24"/>
        </w:rPr>
        <w:t>piekrīt  Nolikumā izvirzītajām prasībām un garantē Nolikuma izpildi, Nolikuma noteikumi ir skaidri un saprotami;</w:t>
      </w:r>
    </w:p>
    <w:p w:rsidR="00185E90" w:rsidRPr="00C9197D" w:rsidRDefault="00185E90" w:rsidP="00E40172">
      <w:pPr>
        <w:widowControl/>
        <w:numPr>
          <w:ilvl w:val="0"/>
          <w:numId w:val="10"/>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w:t>
      </w:r>
      <w:r w:rsidR="0067207C">
        <w:rPr>
          <w:sz w:val="24"/>
          <w:szCs w:val="24"/>
          <w:lang w:val="lv-LV"/>
        </w:rPr>
        <w:t>I</w:t>
      </w:r>
      <w:r w:rsidRPr="00C9197D">
        <w:rPr>
          <w:sz w:val="24"/>
          <w:szCs w:val="24"/>
          <w:lang w:val="lv-LV"/>
        </w:rPr>
        <w:t xml:space="preserve">epirkuma līguma projekta noteikumiem, apņemas tos ievērot un izpildīt </w:t>
      </w:r>
      <w:r w:rsidR="0067207C">
        <w:rPr>
          <w:sz w:val="24"/>
          <w:szCs w:val="24"/>
          <w:lang w:val="lv-LV"/>
        </w:rPr>
        <w:t xml:space="preserve">Iepirkuma </w:t>
      </w:r>
      <w:r w:rsidRPr="00C9197D">
        <w:rPr>
          <w:sz w:val="24"/>
          <w:szCs w:val="24"/>
          <w:lang w:val="lv-LV"/>
        </w:rPr>
        <w:t xml:space="preserve">nosacījumus saskaņā ar visiem Nolikuma, tā pielikumu, Pretendenta piedāvājuma un </w:t>
      </w:r>
      <w:r w:rsidR="0067207C">
        <w:rPr>
          <w:sz w:val="24"/>
          <w:szCs w:val="24"/>
          <w:lang w:val="lv-LV"/>
        </w:rPr>
        <w:t>Iepirkuma l</w:t>
      </w:r>
      <w:r w:rsidRPr="00C9197D">
        <w:rPr>
          <w:sz w:val="24"/>
          <w:szCs w:val="24"/>
          <w:lang w:val="lv-LV"/>
        </w:rPr>
        <w:t>īguma projekta noteikumiem;</w:t>
      </w:r>
    </w:p>
    <w:p w:rsidR="00185E90" w:rsidRPr="00C9197D" w:rsidRDefault="00185E90" w:rsidP="00E40172">
      <w:pPr>
        <w:widowControl/>
        <w:numPr>
          <w:ilvl w:val="0"/>
          <w:numId w:val="10"/>
        </w:numPr>
        <w:overflowPunct/>
        <w:autoSpaceDE/>
        <w:autoSpaceDN/>
        <w:adjustRightInd/>
        <w:ind w:left="284" w:hanging="11"/>
        <w:jc w:val="both"/>
        <w:rPr>
          <w:sz w:val="24"/>
          <w:szCs w:val="24"/>
          <w:lang w:val="lv-LV"/>
        </w:rPr>
      </w:pPr>
      <w:r w:rsidRPr="00C9197D">
        <w:rPr>
          <w:sz w:val="24"/>
          <w:szCs w:val="24"/>
          <w:lang w:val="lv-LV"/>
        </w:rPr>
        <w:t xml:space="preserve">apliecina, ka nav ieinteresēts nevienā citā piedāvājumā, kas iesniegts šajā </w:t>
      </w:r>
      <w:r w:rsidR="0067207C">
        <w:rPr>
          <w:sz w:val="24"/>
          <w:szCs w:val="24"/>
          <w:lang w:val="lv-LV"/>
        </w:rPr>
        <w:t>I</w:t>
      </w:r>
      <w:r w:rsidRPr="00C9197D">
        <w:rPr>
          <w:sz w:val="24"/>
          <w:szCs w:val="24"/>
          <w:lang w:val="lv-LV"/>
        </w:rPr>
        <w:t>epirkuma procedūrā;</w:t>
      </w:r>
    </w:p>
    <w:p w:rsidR="00185E90" w:rsidRPr="00185E90" w:rsidRDefault="00185E90" w:rsidP="00E40172">
      <w:pPr>
        <w:pStyle w:val="ListParagraph"/>
        <w:numPr>
          <w:ilvl w:val="0"/>
          <w:numId w:val="10"/>
        </w:numPr>
        <w:tabs>
          <w:tab w:val="left" w:pos="709"/>
        </w:tabs>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rsidR="00D92C34" w:rsidRDefault="00185E90" w:rsidP="00E40172">
      <w:pPr>
        <w:widowControl/>
        <w:numPr>
          <w:ilvl w:val="0"/>
          <w:numId w:val="4"/>
        </w:numPr>
        <w:tabs>
          <w:tab w:val="left" w:pos="426"/>
        </w:tabs>
        <w:overflowPunct/>
        <w:autoSpaceDE/>
        <w:autoSpaceDN/>
        <w:adjustRightInd/>
        <w:ind w:left="426" w:hanging="153"/>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D92C34" w:rsidRDefault="00D92C34">
      <w:pPr>
        <w:widowControl/>
        <w:overflowPunct/>
        <w:autoSpaceDE/>
        <w:autoSpaceDN/>
        <w:adjustRightInd/>
        <w:spacing w:after="200" w:line="276" w:lineRule="auto"/>
        <w:rPr>
          <w:sz w:val="24"/>
          <w:szCs w:val="24"/>
          <w:lang w:val="lv-LV"/>
        </w:rPr>
      </w:pPr>
      <w:r>
        <w:rPr>
          <w:sz w:val="24"/>
          <w:szCs w:val="24"/>
          <w:lang w:val="lv-LV"/>
        </w:rPr>
        <w:br w:type="page"/>
      </w:r>
    </w:p>
    <w:p w:rsidR="00185E90" w:rsidRPr="00C9197D" w:rsidRDefault="00185E90" w:rsidP="00D92C34">
      <w:pPr>
        <w:widowControl/>
        <w:tabs>
          <w:tab w:val="left" w:pos="426"/>
        </w:tabs>
        <w:overflowPunct/>
        <w:autoSpaceDE/>
        <w:autoSpaceDN/>
        <w:adjustRightInd/>
        <w:ind w:left="426"/>
        <w:jc w:val="both"/>
        <w:rPr>
          <w:sz w:val="24"/>
          <w:szCs w:val="24"/>
          <w:lang w:val="lv-LV"/>
        </w:rPr>
      </w:pPr>
    </w:p>
    <w:p w:rsidR="00185E90" w:rsidRPr="00185E90" w:rsidRDefault="00185E90" w:rsidP="00E40172">
      <w:pPr>
        <w:pStyle w:val="ListParagraph"/>
        <w:numPr>
          <w:ilvl w:val="0"/>
          <w:numId w:val="11"/>
        </w:numPr>
        <w:tabs>
          <w:tab w:val="left" w:pos="709"/>
        </w:tabs>
        <w:ind w:left="567" w:hanging="283"/>
        <w:jc w:val="both"/>
      </w:pPr>
      <w:r w:rsidRPr="00185E90">
        <w:t xml:space="preserve">piekrīt, savstarpējā sarakstē Iepirkuma ietvaros un Iepirkuma rezultātā noslēgtā </w:t>
      </w:r>
      <w:r w:rsidR="0067207C">
        <w:t>I</w:t>
      </w:r>
      <w:r w:rsidRPr="00185E90">
        <w:t>epirkuma līguma ietvaros, izmantot Pretendenta aizpildītajā pieteikuma veidlapā norādīto e – pasta adresi.</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4"/>
      <w:bookmarkEnd w:id="5"/>
    </w:p>
    <w:p w:rsidR="00296214"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296214" w:rsidRDefault="00296214" w:rsidP="00037D04">
      <w:pPr>
        <w:pStyle w:val="BodyText2"/>
        <w:tabs>
          <w:tab w:val="left" w:pos="319"/>
        </w:tabs>
        <w:spacing w:after="0" w:line="240" w:lineRule="auto"/>
        <w:ind w:right="24"/>
        <w:jc w:val="right"/>
        <w:rPr>
          <w:b/>
          <w:bCs/>
          <w:sz w:val="24"/>
          <w:szCs w:val="24"/>
          <w:lang w:val="lv-LV"/>
        </w:rPr>
      </w:pPr>
    </w:p>
    <w:p w:rsidR="007D17CA"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8C0CAE" w:rsidRPr="00176DEF" w:rsidRDefault="008C0CAE" w:rsidP="00813EE3">
      <w:pPr>
        <w:pStyle w:val="BodyText2"/>
        <w:tabs>
          <w:tab w:val="left" w:pos="319"/>
        </w:tabs>
        <w:spacing w:after="0" w:line="240" w:lineRule="auto"/>
        <w:ind w:right="24"/>
        <w:jc w:val="right"/>
        <w:rPr>
          <w:sz w:val="24"/>
          <w:szCs w:val="24"/>
          <w:lang w:val="lv-LV"/>
        </w:rPr>
      </w:pPr>
    </w:p>
    <w:p w:rsidR="00BE1368" w:rsidRPr="00176DEF" w:rsidRDefault="00BE1368">
      <w:pPr>
        <w:widowControl/>
        <w:overflowPunct/>
        <w:autoSpaceDE/>
        <w:autoSpaceDN/>
        <w:adjustRightInd/>
        <w:spacing w:after="200" w:line="276" w:lineRule="auto"/>
        <w:rPr>
          <w:sz w:val="24"/>
          <w:szCs w:val="24"/>
          <w:lang w:val="lv-LV"/>
        </w:rPr>
      </w:pPr>
      <w:r w:rsidRPr="00176DEF">
        <w:rPr>
          <w:sz w:val="24"/>
          <w:szCs w:val="24"/>
          <w:lang w:val="lv-LV"/>
        </w:rPr>
        <w:br w:type="page"/>
      </w:r>
    </w:p>
    <w:p w:rsidR="00BE1368" w:rsidRPr="00595046" w:rsidRDefault="00185E90" w:rsidP="00BE1368">
      <w:pPr>
        <w:pStyle w:val="BodyText2"/>
        <w:tabs>
          <w:tab w:val="left" w:pos="319"/>
        </w:tabs>
        <w:spacing w:after="0" w:line="240" w:lineRule="auto"/>
        <w:ind w:right="24"/>
        <w:jc w:val="right"/>
        <w:rPr>
          <w:b/>
          <w:bCs/>
          <w:sz w:val="24"/>
          <w:szCs w:val="24"/>
          <w:lang w:val="lv-LV"/>
        </w:rPr>
      </w:pPr>
      <w:r>
        <w:rPr>
          <w:b/>
          <w:bCs/>
          <w:sz w:val="24"/>
          <w:szCs w:val="24"/>
          <w:lang w:val="lv-LV"/>
        </w:rPr>
        <w:lastRenderedPageBreak/>
        <w:t>2</w:t>
      </w:r>
      <w:r w:rsidR="00BE1368" w:rsidRPr="00595046">
        <w:rPr>
          <w:b/>
          <w:bCs/>
          <w:sz w:val="24"/>
          <w:szCs w:val="24"/>
          <w:lang w:val="lv-LV"/>
        </w:rPr>
        <w:t xml:space="preserve">.pielikums </w:t>
      </w:r>
    </w:p>
    <w:p w:rsidR="00BE1368" w:rsidRDefault="00BE1368" w:rsidP="00BE1368">
      <w:pPr>
        <w:pStyle w:val="BlockText"/>
        <w:ind w:left="851" w:right="24" w:firstLine="0"/>
        <w:jc w:val="right"/>
        <w:rPr>
          <w:szCs w:val="24"/>
        </w:rPr>
      </w:pPr>
      <w:r w:rsidRPr="00595046">
        <w:rPr>
          <w:bCs/>
          <w:szCs w:val="24"/>
        </w:rPr>
        <w:t xml:space="preserve">Iepirkuma </w:t>
      </w:r>
      <w:r w:rsidRPr="0071385C">
        <w:rPr>
          <w:szCs w:val="24"/>
        </w:rPr>
        <w:t>„</w:t>
      </w:r>
      <w:r>
        <w:rPr>
          <w:szCs w:val="24"/>
        </w:rPr>
        <w:t xml:space="preserve">Apkures sistēmas pārbūve Apiņu ielā 6/8 </w:t>
      </w:r>
    </w:p>
    <w:p w:rsidR="00BE1368" w:rsidRDefault="00BE1368" w:rsidP="00BE1368">
      <w:pPr>
        <w:pStyle w:val="BlockText"/>
        <w:ind w:left="851" w:right="24" w:firstLine="0"/>
        <w:jc w:val="right"/>
        <w:rPr>
          <w:szCs w:val="24"/>
        </w:rPr>
      </w:pPr>
      <w:r>
        <w:rPr>
          <w:szCs w:val="24"/>
        </w:rPr>
        <w:t>ar pieslēgumu ārējiem tīkliem Kandavā, Kandavas novadā”.</w:t>
      </w:r>
    </w:p>
    <w:p w:rsidR="00BE1368" w:rsidRDefault="00BE1368" w:rsidP="00BE1368">
      <w:pPr>
        <w:pStyle w:val="BlockText"/>
        <w:ind w:left="851" w:right="24" w:firstLine="0"/>
        <w:jc w:val="right"/>
        <w:rPr>
          <w:szCs w:val="24"/>
        </w:rPr>
      </w:pPr>
      <w:r>
        <w:rPr>
          <w:szCs w:val="24"/>
        </w:rPr>
        <w:t>ID Nr. KND</w:t>
      </w:r>
      <w:r w:rsidR="000136CF">
        <w:rPr>
          <w:szCs w:val="24"/>
        </w:rPr>
        <w:t xml:space="preserve"> </w:t>
      </w:r>
      <w:r>
        <w:rPr>
          <w:szCs w:val="24"/>
        </w:rPr>
        <w:t xml:space="preserve">2017/5 </w:t>
      </w:r>
    </w:p>
    <w:p w:rsidR="00396708" w:rsidRPr="00604E6B" w:rsidRDefault="00396708"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5E7EF7" w:rsidRDefault="0041272A" w:rsidP="005E7EF7">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E7EF7" w:rsidRPr="009E26E8" w:rsidRDefault="004B4707" w:rsidP="004B4707">
      <w:pPr>
        <w:widowControl/>
        <w:overflowPunct/>
        <w:autoSpaceDE/>
        <w:autoSpaceDN/>
        <w:adjustRightInd/>
        <w:ind w:left="284"/>
        <w:rPr>
          <w:kern w:val="0"/>
          <w:sz w:val="22"/>
          <w:szCs w:val="22"/>
          <w:u w:val="single"/>
          <w:lang w:val="lv-LV" w:eastAsia="en-US"/>
        </w:rPr>
      </w:pPr>
      <w:r w:rsidRPr="009E26E8">
        <w:rPr>
          <w:b/>
          <w:sz w:val="24"/>
          <w:szCs w:val="24"/>
          <w:u w:val="single"/>
        </w:rPr>
        <w:t>1.</w:t>
      </w:r>
      <w:r w:rsidR="00910243" w:rsidRPr="009E26E8">
        <w:rPr>
          <w:sz w:val="24"/>
          <w:szCs w:val="24"/>
          <w:u w:val="single"/>
        </w:rPr>
        <w:t xml:space="preserve">    </w:t>
      </w:r>
      <w:r w:rsidR="005E7EF7" w:rsidRPr="009E26E8">
        <w:rPr>
          <w:b/>
          <w:kern w:val="0"/>
          <w:sz w:val="24"/>
          <w:szCs w:val="24"/>
          <w:u w:val="single"/>
          <w:lang w:val="lv-LV" w:eastAsia="en-US"/>
        </w:rPr>
        <w:t>Pretendenta pieredze</w:t>
      </w:r>
    </w:p>
    <w:p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00546982" w:rsidRPr="009E26E8">
        <w:rPr>
          <w:color w:val="000000"/>
          <w:kern w:val="0"/>
          <w:sz w:val="24"/>
          <w:szCs w:val="24"/>
          <w:shd w:val="clear" w:color="auto" w:fill="FFFFFF"/>
          <w:lang w:val="lv-LV"/>
        </w:rPr>
        <w:t xml:space="preserve">3 (trīs) gadu laikā (t.i.  2014., 2015. un 2016.gadā līdz piedāvājumu iesniegšanas dienai) ir bijusi pozitīva pieredze  ne mazāk kā  2 (divu) līdzīga rakstura objekta būvniecības, atjaunošanas vai pārbūves darbu veikšanā, kā galvenajam būvdarbu veicējam par līguma summu ne mazāku kā EUR 30 000,00 katram no objektiem. Būvdarbiem ir jābūt pilnībā pabeigtiem un nodotiem. </w:t>
      </w:r>
      <w:r w:rsidRPr="00862856">
        <w:rPr>
          <w:kern w:val="0"/>
          <w:sz w:val="22"/>
          <w:szCs w:val="22"/>
          <w:lang w:val="lv-LV" w:eastAsia="en-US"/>
        </w:rPr>
        <w:t>.</w:t>
      </w:r>
    </w:p>
    <w:p w:rsidR="005E7EF7" w:rsidRDefault="005E7EF7" w:rsidP="005E7EF7">
      <w:pPr>
        <w:widowControl/>
        <w:overflowPunct/>
        <w:autoSpaceDE/>
        <w:autoSpaceDN/>
        <w:adjustRightInd/>
        <w:jc w:val="both"/>
        <w:rPr>
          <w:kern w:val="0"/>
          <w:sz w:val="22"/>
          <w:szCs w:val="22"/>
          <w:lang w:val="lv-LV" w:eastAsia="en-US"/>
        </w:rPr>
      </w:pPr>
    </w:p>
    <w:p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tabulā norādīt informāciju par līgumiem, kas atbilst minētajai prasībai.</w:t>
      </w:r>
    </w:p>
    <w:p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rFonts w:eastAsia="Calibri"/>
          <w:b/>
          <w:kern w:val="0"/>
          <w:sz w:val="22"/>
          <w:szCs w:val="22"/>
          <w:lang w:val="lv-LV" w:eastAsia="en-US"/>
        </w:rPr>
        <w:t xml:space="preserve">pievienot </w:t>
      </w:r>
      <w:r w:rsidRPr="00862856">
        <w:rPr>
          <w:rFonts w:eastAsia="Calibri"/>
          <w:b/>
          <w:kern w:val="0"/>
          <w:sz w:val="22"/>
          <w:szCs w:val="22"/>
          <w:u w:val="single"/>
          <w:lang w:val="lv-LV" w:eastAsia="en-US"/>
        </w:rPr>
        <w:t>pasūtītāju</w:t>
      </w:r>
      <w:r w:rsidRPr="00862856">
        <w:rPr>
          <w:rFonts w:eastAsia="Calibri"/>
          <w:b/>
          <w:kern w:val="0"/>
          <w:sz w:val="22"/>
          <w:szCs w:val="22"/>
          <w:lang w:val="lv-LV" w:eastAsia="en-US"/>
        </w:rPr>
        <w:t xml:space="preserve"> atsauksmes par vismaz 2 (divi) līgumiem, ar kuriem pretendents pamato savu pieredzi, izpildi, kurā norādīts pasūtītājs, darbu objekts (līguma nosaukums), veikto darbu raksturojums, un informācija par to, vai darbi veikti atbilstoši normatīvajiem aktiem un pienācīgi pabeigti.</w:t>
      </w:r>
    </w:p>
    <w:p w:rsidR="00CB73E8" w:rsidRPr="004C4B71" w:rsidRDefault="00CB73E8" w:rsidP="00DF462D">
      <w:pPr>
        <w:tabs>
          <w:tab w:val="left" w:pos="540"/>
        </w:tabs>
        <w:rPr>
          <w:sz w:val="22"/>
          <w:szCs w:val="22"/>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5E7EF7" w:rsidRPr="00862856" w:rsidTr="00BE1368">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BE1368">
            <w:pPr>
              <w:tabs>
                <w:tab w:val="left" w:pos="540"/>
              </w:tabs>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BE1368">
            <w:pPr>
              <w:tabs>
                <w:tab w:val="left" w:pos="540"/>
              </w:tabs>
              <w:rPr>
                <w:b/>
                <w:sz w:val="22"/>
                <w:szCs w:val="22"/>
                <w:lang w:val="lv-LV"/>
              </w:rPr>
            </w:pPr>
            <w:r w:rsidRPr="00862856">
              <w:rPr>
                <w:b/>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BE1368">
            <w:pPr>
              <w:tabs>
                <w:tab w:val="left" w:pos="540"/>
              </w:tabs>
              <w:rPr>
                <w:b/>
                <w:sz w:val="22"/>
                <w:szCs w:val="22"/>
                <w:lang w:val="lv-LV"/>
              </w:rPr>
            </w:pPr>
            <w:r w:rsidRPr="00862856">
              <w:rPr>
                <w:b/>
                <w:sz w:val="22"/>
                <w:szCs w:val="22"/>
                <w:lang w:val="lv-LV"/>
              </w:rPr>
              <w:t xml:space="preserve">Līguma cena </w:t>
            </w:r>
            <w:r w:rsidRPr="00862856">
              <w:rPr>
                <w:b/>
                <w:i/>
                <w:sz w:val="22"/>
                <w:szCs w:val="22"/>
                <w:lang w:val="lv-LV"/>
              </w:rPr>
              <w:t>euro</w:t>
            </w:r>
            <w:r w:rsidRPr="00862856">
              <w:rPr>
                <w:b/>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BE1368">
            <w:pPr>
              <w:tabs>
                <w:tab w:val="left" w:pos="540"/>
              </w:tabs>
              <w:rPr>
                <w:b/>
                <w:sz w:val="22"/>
                <w:szCs w:val="22"/>
                <w:lang w:val="lv-LV"/>
              </w:rPr>
            </w:pPr>
            <w:r w:rsidRPr="00862856">
              <w:rPr>
                <w:b/>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BE1368">
            <w:pPr>
              <w:tabs>
                <w:tab w:val="left" w:pos="540"/>
              </w:tabs>
              <w:rPr>
                <w:b/>
                <w:sz w:val="22"/>
                <w:szCs w:val="22"/>
                <w:lang w:val="lv-LV"/>
              </w:rPr>
            </w:pPr>
            <w:r w:rsidRPr="00862856">
              <w:rPr>
                <w:b/>
                <w:sz w:val="22"/>
                <w:szCs w:val="22"/>
                <w:lang w:val="lv-LV"/>
              </w:rPr>
              <w:t>Pasūtītājs, kontaktpersona, tālrunis</w:t>
            </w: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BE1368" w:rsidTr="00BE13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rsidR="00BE1368" w:rsidRDefault="00BE1368" w:rsidP="00BE1368">
            <w:pPr>
              <w:tabs>
                <w:tab w:val="left" w:pos="540"/>
              </w:tabs>
              <w:rPr>
                <w:sz w:val="22"/>
                <w:szCs w:val="22"/>
                <w:lang w:val="lv-LV"/>
              </w:rPr>
            </w:pPr>
          </w:p>
        </w:tc>
      </w:tr>
    </w:tbl>
    <w:p w:rsidR="005E7EF7" w:rsidRPr="004B4707" w:rsidRDefault="005E7EF7" w:rsidP="005E7EF7">
      <w:pPr>
        <w:tabs>
          <w:tab w:val="left" w:pos="540"/>
        </w:tabs>
        <w:rPr>
          <w:sz w:val="22"/>
          <w:szCs w:val="22"/>
          <w:u w:val="single"/>
          <w:lang w:val="lv-LV"/>
        </w:rPr>
      </w:pPr>
    </w:p>
    <w:p w:rsidR="005E472A" w:rsidRPr="009E26E8" w:rsidRDefault="005E472A" w:rsidP="00E40172">
      <w:pPr>
        <w:pStyle w:val="ListParagraph"/>
        <w:numPr>
          <w:ilvl w:val="0"/>
          <w:numId w:val="12"/>
        </w:numPr>
        <w:tabs>
          <w:tab w:val="left" w:pos="540"/>
        </w:tabs>
        <w:ind w:left="720"/>
        <w:rPr>
          <w:b/>
          <w:u w:val="single"/>
        </w:rPr>
      </w:pPr>
      <w:r w:rsidRPr="009E26E8">
        <w:rPr>
          <w:b/>
          <w:color w:val="000000"/>
          <w:u w:val="single"/>
        </w:rPr>
        <w:t xml:space="preserve"> Speciālists siltumapgādes un ventilācijas sistēmu izbūvē</w:t>
      </w:r>
      <w:r w:rsidRPr="009E26E8">
        <w:rPr>
          <w:u w:val="single"/>
        </w:rPr>
        <w:t xml:space="preserve"> </w:t>
      </w:r>
      <w:r w:rsidRPr="009E26E8">
        <w:rPr>
          <w:b/>
          <w:u w:val="single"/>
        </w:rPr>
        <w:t>būvdarbu vadītāj</w:t>
      </w:r>
      <w:r w:rsidR="009E26E8" w:rsidRPr="009E26E8">
        <w:rPr>
          <w:b/>
          <w:u w:val="single"/>
        </w:rPr>
        <w:t>s</w:t>
      </w:r>
      <w:r w:rsidR="009E26E8" w:rsidRPr="009E26E8">
        <w:rPr>
          <w:u w:val="single"/>
        </w:rPr>
        <w:t>.</w:t>
      </w:r>
      <w:r w:rsidRPr="009E26E8">
        <w:rPr>
          <w:u w:val="single"/>
        </w:rPr>
        <w:t xml:space="preserve"> </w:t>
      </w:r>
    </w:p>
    <w:p w:rsidR="005E472A" w:rsidRPr="005E472A" w:rsidRDefault="005E472A" w:rsidP="005E472A">
      <w:pPr>
        <w:jc w:val="center"/>
        <w:rPr>
          <w:b/>
          <w:szCs w:val="24"/>
          <w:lang w:val="lv-LV"/>
        </w:rPr>
      </w:pPr>
    </w:p>
    <w:p w:rsidR="005E472A" w:rsidRPr="003970F9" w:rsidRDefault="005E472A" w:rsidP="005E472A">
      <w:pPr>
        <w:tabs>
          <w:tab w:val="num" w:pos="567"/>
        </w:tabs>
        <w:jc w:val="both"/>
        <w:rPr>
          <w:i/>
          <w:iCs/>
          <w:sz w:val="24"/>
          <w:szCs w:val="24"/>
        </w:rPr>
      </w:pPr>
      <w:r w:rsidRPr="003970F9">
        <w:rPr>
          <w:sz w:val="24"/>
          <w:szCs w:val="24"/>
        </w:rPr>
        <w:t xml:space="preserve">Uzvārds:                           </w:t>
      </w:r>
    </w:p>
    <w:p w:rsidR="005E472A" w:rsidRPr="003970F9" w:rsidRDefault="005E472A" w:rsidP="005E472A">
      <w:pPr>
        <w:tabs>
          <w:tab w:val="num" w:pos="567"/>
        </w:tabs>
        <w:jc w:val="both"/>
        <w:rPr>
          <w:i/>
          <w:iCs/>
          <w:sz w:val="24"/>
          <w:szCs w:val="24"/>
        </w:rPr>
      </w:pPr>
      <w:r w:rsidRPr="003970F9">
        <w:rPr>
          <w:sz w:val="24"/>
          <w:szCs w:val="24"/>
        </w:rPr>
        <w:t>Vārds:</w:t>
      </w:r>
    </w:p>
    <w:p w:rsidR="005E472A" w:rsidRPr="003970F9" w:rsidRDefault="005E472A" w:rsidP="005E472A">
      <w:pPr>
        <w:tabs>
          <w:tab w:val="num" w:pos="0"/>
        </w:tabs>
        <w:jc w:val="both"/>
        <w:rPr>
          <w:i/>
          <w:iCs/>
          <w:sz w:val="24"/>
          <w:szCs w:val="24"/>
        </w:rPr>
      </w:pPr>
      <w:r w:rsidRPr="003970F9">
        <w:rPr>
          <w:sz w:val="24"/>
          <w:szCs w:val="24"/>
        </w:rPr>
        <w:t>Personas kods:</w:t>
      </w:r>
    </w:p>
    <w:p w:rsidR="005E472A" w:rsidRPr="003970F9" w:rsidRDefault="005E472A" w:rsidP="005E472A">
      <w:pPr>
        <w:tabs>
          <w:tab w:val="num" w:pos="0"/>
        </w:tabs>
        <w:jc w:val="both"/>
        <w:rPr>
          <w:i/>
          <w:iCs/>
          <w:sz w:val="24"/>
          <w:szCs w:val="24"/>
        </w:rPr>
      </w:pPr>
      <w:r w:rsidRPr="003970F9">
        <w:rPr>
          <w:sz w:val="24"/>
          <w:szCs w:val="24"/>
        </w:rPr>
        <w:t xml:space="preserve">Sertifikāta Nr.                              </w:t>
      </w:r>
    </w:p>
    <w:p w:rsidR="005E472A" w:rsidRPr="003970F9" w:rsidRDefault="005E472A" w:rsidP="005E472A">
      <w:pPr>
        <w:tabs>
          <w:tab w:val="num" w:pos="0"/>
        </w:tabs>
        <w:jc w:val="both"/>
        <w:rPr>
          <w:sz w:val="24"/>
          <w:szCs w:val="24"/>
        </w:rPr>
      </w:pPr>
      <w:r w:rsidRPr="003970F9">
        <w:rPr>
          <w:sz w:val="24"/>
          <w:szCs w:val="24"/>
        </w:rPr>
        <w:t xml:space="preserve">Sertifikāta nosaukums: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126"/>
      </w:tblGrid>
      <w:tr w:rsidR="005E472A" w:rsidRPr="003970F9" w:rsidTr="00F24C23">
        <w:trPr>
          <w:trHeight w:val="1428"/>
        </w:trPr>
        <w:tc>
          <w:tcPr>
            <w:tcW w:w="2163" w:type="dxa"/>
            <w:vAlign w:val="center"/>
          </w:tcPr>
          <w:p w:rsidR="005E472A" w:rsidRPr="003970F9" w:rsidRDefault="005E472A" w:rsidP="00F24C23">
            <w:pPr>
              <w:jc w:val="center"/>
              <w:rPr>
                <w:sz w:val="24"/>
                <w:szCs w:val="24"/>
              </w:rPr>
            </w:pPr>
            <w:r w:rsidRPr="003970F9">
              <w:rPr>
                <w:sz w:val="24"/>
                <w:szCs w:val="24"/>
              </w:rPr>
              <w:t>Pasūtītājs (nosaukums, adrese, kontaktpersonas vārds, uzvārds, tālrunis)</w:t>
            </w:r>
          </w:p>
        </w:tc>
        <w:tc>
          <w:tcPr>
            <w:tcW w:w="2515" w:type="dxa"/>
            <w:vAlign w:val="center"/>
          </w:tcPr>
          <w:p w:rsidR="005E472A" w:rsidRPr="003970F9" w:rsidRDefault="005E472A" w:rsidP="00F24C23">
            <w:pPr>
              <w:ind w:right="-108"/>
              <w:jc w:val="center"/>
              <w:rPr>
                <w:sz w:val="24"/>
                <w:szCs w:val="24"/>
              </w:rPr>
            </w:pPr>
            <w:r w:rsidRPr="003970F9">
              <w:rPr>
                <w:sz w:val="24"/>
                <w:szCs w:val="24"/>
              </w:rPr>
              <w:t>Objekta nosaukums, veikto darbu īss raksturojums</w:t>
            </w:r>
          </w:p>
        </w:tc>
        <w:tc>
          <w:tcPr>
            <w:tcW w:w="2268" w:type="dxa"/>
            <w:vAlign w:val="center"/>
          </w:tcPr>
          <w:p w:rsidR="005E472A" w:rsidRPr="003970F9" w:rsidRDefault="005E472A" w:rsidP="00F24C23">
            <w:pPr>
              <w:jc w:val="center"/>
              <w:rPr>
                <w:sz w:val="24"/>
                <w:szCs w:val="24"/>
              </w:rPr>
            </w:pPr>
            <w:r>
              <w:rPr>
                <w:sz w:val="24"/>
                <w:szCs w:val="24"/>
              </w:rPr>
              <w:t xml:space="preserve">Būvdarbu </w:t>
            </w:r>
            <w:r w:rsidRPr="003970F9">
              <w:rPr>
                <w:sz w:val="24"/>
                <w:szCs w:val="24"/>
              </w:rPr>
              <w:t>izstrādes laiks (uzsākšanas-pabeigšanas gads/mēnesis)</w:t>
            </w:r>
          </w:p>
        </w:tc>
        <w:tc>
          <w:tcPr>
            <w:tcW w:w="2126" w:type="dxa"/>
          </w:tcPr>
          <w:p w:rsidR="005E472A" w:rsidRPr="003970F9" w:rsidRDefault="005E472A" w:rsidP="00F24C23">
            <w:pPr>
              <w:jc w:val="center"/>
              <w:rPr>
                <w:sz w:val="24"/>
                <w:szCs w:val="24"/>
              </w:rPr>
            </w:pPr>
          </w:p>
          <w:p w:rsidR="005E472A" w:rsidRPr="003970F9" w:rsidRDefault="005E472A" w:rsidP="00F24C23">
            <w:pPr>
              <w:jc w:val="center"/>
              <w:rPr>
                <w:sz w:val="24"/>
                <w:szCs w:val="24"/>
              </w:rPr>
            </w:pPr>
            <w:r w:rsidRPr="003970F9">
              <w:rPr>
                <w:sz w:val="24"/>
                <w:szCs w:val="24"/>
              </w:rPr>
              <w:t xml:space="preserve">Amats (pozīcija </w:t>
            </w:r>
            <w:r>
              <w:rPr>
                <w:sz w:val="24"/>
                <w:szCs w:val="24"/>
              </w:rPr>
              <w:t>būvdarbos</w:t>
            </w:r>
            <w:r w:rsidRPr="003970F9">
              <w:rPr>
                <w:sz w:val="24"/>
                <w:szCs w:val="24"/>
              </w:rPr>
              <w:t>)</w:t>
            </w:r>
          </w:p>
        </w:tc>
      </w:tr>
      <w:tr w:rsidR="005E472A" w:rsidRPr="003970F9" w:rsidTr="00F24C23">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126" w:type="dxa"/>
          </w:tcPr>
          <w:p w:rsidR="005E472A" w:rsidRPr="003970F9" w:rsidRDefault="005E472A" w:rsidP="00F24C23">
            <w:pPr>
              <w:jc w:val="center"/>
              <w:rPr>
                <w:sz w:val="24"/>
                <w:szCs w:val="24"/>
              </w:rPr>
            </w:pPr>
          </w:p>
        </w:tc>
      </w:tr>
      <w:tr w:rsidR="005E472A" w:rsidRPr="003970F9" w:rsidTr="00F24C23">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126" w:type="dxa"/>
          </w:tcPr>
          <w:p w:rsidR="005E472A" w:rsidRPr="003970F9" w:rsidRDefault="005E472A" w:rsidP="00F24C23">
            <w:pPr>
              <w:jc w:val="center"/>
              <w:rPr>
                <w:sz w:val="24"/>
                <w:szCs w:val="24"/>
              </w:rPr>
            </w:pPr>
          </w:p>
        </w:tc>
      </w:tr>
    </w:tbl>
    <w:p w:rsidR="005E472A" w:rsidRPr="003970F9" w:rsidRDefault="005E472A" w:rsidP="005E472A">
      <w:pPr>
        <w:jc w:val="both"/>
        <w:rPr>
          <w:sz w:val="24"/>
          <w:szCs w:val="24"/>
        </w:rPr>
      </w:pPr>
    </w:p>
    <w:p w:rsidR="005E472A" w:rsidRPr="003970F9" w:rsidRDefault="005E472A" w:rsidP="005E472A">
      <w:pPr>
        <w:jc w:val="both"/>
        <w:rPr>
          <w:sz w:val="24"/>
          <w:szCs w:val="24"/>
        </w:rPr>
      </w:pPr>
      <w:r w:rsidRPr="003970F9">
        <w:rPr>
          <w:sz w:val="24"/>
          <w:szCs w:val="24"/>
        </w:rPr>
        <w:t>Es, apakšā parakstījies, apliecinu, ka augstāk</w:t>
      </w:r>
      <w:r>
        <w:rPr>
          <w:sz w:val="24"/>
          <w:szCs w:val="24"/>
        </w:rPr>
        <w:t xml:space="preserve"> </w:t>
      </w:r>
      <w:r w:rsidRPr="003970F9">
        <w:rPr>
          <w:sz w:val="24"/>
          <w:szCs w:val="24"/>
        </w:rPr>
        <w:t>minētais pareizi atspoguļo manu darba pieredzi.</w:t>
      </w:r>
    </w:p>
    <w:p w:rsidR="005E472A" w:rsidRPr="003970F9" w:rsidRDefault="005E472A" w:rsidP="005E472A">
      <w:pPr>
        <w:jc w:val="both"/>
        <w:rPr>
          <w:sz w:val="24"/>
          <w:szCs w:val="24"/>
        </w:rPr>
      </w:pPr>
    </w:p>
    <w:p w:rsidR="00963709" w:rsidRDefault="005E472A" w:rsidP="009E26E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&gt; piedāvājums tiks akceptēts un tiks noslēgts iepirkuma līgums ar pretendentu, kā ______________________  strādāt pie līguma „</w:t>
      </w:r>
      <w:r w:rsidRPr="005E472A">
        <w:rPr>
          <w:szCs w:val="24"/>
        </w:rPr>
        <w:t xml:space="preserve"> </w:t>
      </w:r>
      <w:r>
        <w:rPr>
          <w:szCs w:val="24"/>
        </w:rPr>
        <w:t xml:space="preserve">Apkures sistēmas pārbūve Apiņu ielā 6/8 </w:t>
      </w:r>
      <w:r w:rsidRPr="005E472A">
        <w:rPr>
          <w:szCs w:val="24"/>
        </w:rPr>
        <w:t>ar pieslēgumu ārējiem tīkliem Kandavā, Kandavas novadā”</w:t>
      </w:r>
      <w:r w:rsidRPr="005E472A">
        <w:rPr>
          <w:b/>
          <w:szCs w:val="24"/>
        </w:rPr>
        <w:t xml:space="preserve"> </w:t>
      </w:r>
      <w:r w:rsidRPr="005E472A">
        <w:rPr>
          <w:szCs w:val="24"/>
        </w:rPr>
        <w:t>darbu izpildes.</w:t>
      </w:r>
    </w:p>
    <w:p w:rsidR="00963709" w:rsidRDefault="00963709">
      <w:pPr>
        <w:widowControl/>
        <w:overflowPunct/>
        <w:autoSpaceDE/>
        <w:autoSpaceDN/>
        <w:adjustRightInd/>
        <w:spacing w:after="200" w:line="276" w:lineRule="auto"/>
        <w:rPr>
          <w:kern w:val="0"/>
          <w:sz w:val="24"/>
          <w:szCs w:val="24"/>
          <w:lang w:val="lv-LV" w:eastAsia="en-US"/>
        </w:rPr>
      </w:pPr>
      <w:r>
        <w:rPr>
          <w:szCs w:val="24"/>
        </w:rPr>
        <w:br w:type="page"/>
      </w:r>
    </w:p>
    <w:p w:rsidR="005E472A" w:rsidRPr="005E472A" w:rsidRDefault="005E472A" w:rsidP="009E26E8">
      <w:pPr>
        <w:pStyle w:val="BlockText"/>
        <w:ind w:left="0" w:right="24" w:firstLine="0"/>
        <w:rPr>
          <w:szCs w:val="24"/>
        </w:rPr>
      </w:pPr>
    </w:p>
    <w:p w:rsidR="005E472A" w:rsidRPr="005E472A" w:rsidRDefault="005E472A" w:rsidP="005E472A">
      <w:pPr>
        <w:jc w:val="both"/>
        <w:rPr>
          <w:sz w:val="24"/>
          <w:szCs w:val="24"/>
          <w:lang w:val="lv-LV"/>
        </w:rPr>
      </w:pPr>
    </w:p>
    <w:p w:rsidR="005E472A" w:rsidRPr="005E472A" w:rsidRDefault="005E472A" w:rsidP="00E40172">
      <w:pPr>
        <w:pStyle w:val="ListParagraph"/>
        <w:numPr>
          <w:ilvl w:val="0"/>
          <w:numId w:val="12"/>
        </w:numPr>
        <w:tabs>
          <w:tab w:val="left" w:pos="540"/>
        </w:tabs>
        <w:rPr>
          <w:b/>
          <w:sz w:val="22"/>
          <w:szCs w:val="22"/>
        </w:rPr>
      </w:pPr>
      <w:r w:rsidRPr="005E472A">
        <w:rPr>
          <w:b/>
          <w:color w:val="000000"/>
          <w:u w:val="single"/>
        </w:rPr>
        <w:t>Darba aizsardzības koordinators</w:t>
      </w:r>
    </w:p>
    <w:p w:rsidR="005E472A" w:rsidRPr="003970F9" w:rsidRDefault="005E472A" w:rsidP="005E472A">
      <w:pPr>
        <w:tabs>
          <w:tab w:val="num" w:pos="567"/>
        </w:tabs>
        <w:jc w:val="both"/>
        <w:rPr>
          <w:i/>
          <w:iCs/>
          <w:sz w:val="24"/>
          <w:szCs w:val="24"/>
        </w:rPr>
      </w:pPr>
      <w:r w:rsidRPr="003970F9">
        <w:rPr>
          <w:sz w:val="24"/>
          <w:szCs w:val="24"/>
        </w:rPr>
        <w:t xml:space="preserve">Uzvārds:                           </w:t>
      </w:r>
    </w:p>
    <w:p w:rsidR="005E472A" w:rsidRPr="003970F9" w:rsidRDefault="005E472A" w:rsidP="005E472A">
      <w:pPr>
        <w:tabs>
          <w:tab w:val="num" w:pos="567"/>
        </w:tabs>
        <w:jc w:val="both"/>
        <w:rPr>
          <w:i/>
          <w:iCs/>
          <w:sz w:val="24"/>
          <w:szCs w:val="24"/>
        </w:rPr>
      </w:pPr>
      <w:r w:rsidRPr="003970F9">
        <w:rPr>
          <w:sz w:val="24"/>
          <w:szCs w:val="24"/>
        </w:rPr>
        <w:t>Vārds:</w:t>
      </w:r>
    </w:p>
    <w:p w:rsidR="005E472A" w:rsidRPr="003970F9" w:rsidRDefault="005E472A" w:rsidP="005E472A">
      <w:pPr>
        <w:tabs>
          <w:tab w:val="num" w:pos="0"/>
        </w:tabs>
        <w:jc w:val="both"/>
        <w:rPr>
          <w:i/>
          <w:iCs/>
          <w:sz w:val="24"/>
          <w:szCs w:val="24"/>
        </w:rPr>
      </w:pPr>
      <w:r w:rsidRPr="003970F9">
        <w:rPr>
          <w:sz w:val="24"/>
          <w:szCs w:val="24"/>
        </w:rPr>
        <w:t>Personas kods:</w:t>
      </w:r>
    </w:p>
    <w:p w:rsidR="005E472A" w:rsidRPr="003970F9" w:rsidRDefault="005E472A" w:rsidP="005E472A">
      <w:pPr>
        <w:tabs>
          <w:tab w:val="num" w:pos="0"/>
        </w:tabs>
        <w:jc w:val="both"/>
        <w:rPr>
          <w:i/>
          <w:iCs/>
          <w:sz w:val="24"/>
          <w:szCs w:val="24"/>
        </w:rPr>
      </w:pPr>
      <w:r w:rsidRPr="003970F9">
        <w:rPr>
          <w:sz w:val="24"/>
          <w:szCs w:val="24"/>
        </w:rPr>
        <w:t xml:space="preserve">Sertifikāta Nr.                              </w:t>
      </w:r>
    </w:p>
    <w:p w:rsidR="005E472A" w:rsidRPr="003970F9" w:rsidRDefault="005E472A" w:rsidP="005E472A">
      <w:pPr>
        <w:tabs>
          <w:tab w:val="num" w:pos="0"/>
        </w:tabs>
        <w:jc w:val="both"/>
        <w:rPr>
          <w:sz w:val="24"/>
          <w:szCs w:val="24"/>
        </w:rPr>
      </w:pPr>
      <w:r w:rsidRPr="003970F9">
        <w:rPr>
          <w:sz w:val="24"/>
          <w:szCs w:val="24"/>
        </w:rPr>
        <w:t xml:space="preserve">Sertifikāta nosaukums:     </w:t>
      </w:r>
    </w:p>
    <w:p w:rsidR="005E472A" w:rsidRDefault="005E472A" w:rsidP="00DB28C4">
      <w:pPr>
        <w:tabs>
          <w:tab w:val="left" w:pos="540"/>
        </w:tabs>
        <w:rPr>
          <w:b/>
          <w:sz w:val="22"/>
          <w:szCs w:val="22"/>
          <w:lang w:val="lv-LV"/>
        </w:rPr>
      </w:pPr>
    </w:p>
    <w:p w:rsidR="005E472A" w:rsidRPr="005E472A" w:rsidRDefault="005E472A" w:rsidP="005E472A">
      <w:pPr>
        <w:jc w:val="both"/>
        <w:rPr>
          <w:sz w:val="24"/>
          <w:szCs w:val="24"/>
          <w:lang w:val="lv-LV"/>
        </w:rPr>
      </w:pPr>
      <w:r w:rsidRPr="005E472A">
        <w:rPr>
          <w:sz w:val="24"/>
          <w:szCs w:val="24"/>
          <w:lang w:val="lv-LV"/>
        </w:rPr>
        <w:t>Es, apakšā parakstījies, apliecinu, ka augstāk minētais pareizi atspoguļo manu darba pieredzi.</w:t>
      </w:r>
    </w:p>
    <w:p w:rsidR="005E472A" w:rsidRDefault="005E472A" w:rsidP="005E472A">
      <w:pPr>
        <w:tabs>
          <w:tab w:val="left" w:pos="540"/>
        </w:tabs>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&gt; piedāvājums tiks akceptēts un tiks noslēgts iepirkuma līgums ar pretendentu, kā ______________________  strādāt pie līguma „ Apkures sistēmas pārbūve Apiņu ielā 6/8 ar pieslēgumu ārējiem tīkliem Kandavā, Kandavas novadā”</w:t>
      </w:r>
      <w:r w:rsidRPr="005E472A">
        <w:rPr>
          <w:b/>
          <w:sz w:val="24"/>
          <w:szCs w:val="24"/>
          <w:lang w:val="lv-LV"/>
        </w:rPr>
        <w:t xml:space="preserve"> </w:t>
      </w:r>
      <w:r w:rsidRPr="005E472A">
        <w:rPr>
          <w:sz w:val="24"/>
          <w:szCs w:val="24"/>
          <w:lang w:val="lv-LV"/>
        </w:rPr>
        <w:t>darbu izpildes</w:t>
      </w:r>
    </w:p>
    <w:p w:rsidR="005E472A" w:rsidRPr="00862856" w:rsidRDefault="005E472A" w:rsidP="00DB28C4">
      <w:pPr>
        <w:tabs>
          <w:tab w:val="left" w:pos="540"/>
        </w:tabs>
        <w:rPr>
          <w:b/>
          <w:sz w:val="22"/>
          <w:szCs w:val="22"/>
          <w:lang w:val="lv-LV"/>
        </w:rPr>
      </w:pPr>
    </w:p>
    <w:p w:rsidR="005E7EF7" w:rsidRPr="009E26E8" w:rsidRDefault="005E7EF7" w:rsidP="005E7EF7">
      <w:pPr>
        <w:tabs>
          <w:tab w:val="left" w:pos="540"/>
        </w:tabs>
        <w:rPr>
          <w:sz w:val="24"/>
          <w:szCs w:val="24"/>
          <w:lang w:val="lv-LV"/>
        </w:rPr>
      </w:pPr>
    </w:p>
    <w:p w:rsidR="005E7EF7" w:rsidRPr="009E26E8" w:rsidRDefault="005E7EF7" w:rsidP="00E40172">
      <w:pPr>
        <w:pStyle w:val="ListParagraph"/>
        <w:numPr>
          <w:ilvl w:val="0"/>
          <w:numId w:val="12"/>
        </w:numPr>
        <w:tabs>
          <w:tab w:val="left" w:pos="540"/>
        </w:tabs>
        <w:rPr>
          <w:b/>
          <w:u w:val="single"/>
        </w:rPr>
      </w:pPr>
      <w:r w:rsidRPr="009E26E8">
        <w:rPr>
          <w:b/>
          <w:u w:val="single"/>
        </w:rPr>
        <w:t xml:space="preserve">Apakšuzņēmēju saraksts </w:t>
      </w:r>
    </w:p>
    <w:p w:rsidR="005E7EF7" w:rsidRPr="009E26E8" w:rsidRDefault="005E7EF7" w:rsidP="005E7EF7">
      <w:pPr>
        <w:tabs>
          <w:tab w:val="left" w:pos="540"/>
        </w:tabs>
        <w:rPr>
          <w:b/>
          <w:sz w:val="24"/>
          <w:szCs w:val="24"/>
          <w:lang w:val="lv-LV"/>
        </w:rPr>
      </w:pPr>
      <w:r w:rsidRPr="009E26E8">
        <w:rPr>
          <w:b/>
          <w:sz w:val="24"/>
          <w:szCs w:val="24"/>
          <w:lang w:val="lv-LV"/>
        </w:rPr>
        <w:t>Jānorāda pretendenta apakšuzņēmēji un apakšuzņēmēju apakšuzņēmēji, un katram šādam apakšuzņēmējam izpildei nododamā darba daļa.</w:t>
      </w:r>
    </w:p>
    <w:p w:rsidR="005E7EF7" w:rsidRPr="009E26E8" w:rsidRDefault="005E7EF7" w:rsidP="005E7EF7">
      <w:pPr>
        <w:tabs>
          <w:tab w:val="left" w:pos="540"/>
        </w:tabs>
        <w:rPr>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3401"/>
        <w:gridCol w:w="2994"/>
      </w:tblGrid>
      <w:tr w:rsidR="005E7EF7" w:rsidRPr="009E26E8" w:rsidTr="00004020">
        <w:trPr>
          <w:cantSplit/>
        </w:trPr>
        <w:tc>
          <w:tcPr>
            <w:tcW w:w="2990" w:type="dxa"/>
            <w:vMerge w:val="restart"/>
            <w:tcBorders>
              <w:top w:val="single" w:sz="4" w:space="0" w:color="auto"/>
              <w:left w:val="single" w:sz="4" w:space="0" w:color="auto"/>
              <w:bottom w:val="single" w:sz="4" w:space="0" w:color="auto"/>
              <w:right w:val="single" w:sz="4" w:space="0" w:color="auto"/>
            </w:tcBorders>
            <w:vAlign w:val="center"/>
            <w:hideMark/>
          </w:tcPr>
          <w:p w:rsidR="005E7EF7" w:rsidRPr="009E26E8" w:rsidRDefault="005E7EF7" w:rsidP="005E7EF7">
            <w:pPr>
              <w:tabs>
                <w:tab w:val="left" w:pos="540"/>
              </w:tabs>
              <w:rPr>
                <w:b/>
                <w:sz w:val="24"/>
                <w:szCs w:val="24"/>
                <w:lang w:val="lv-LV"/>
              </w:rPr>
            </w:pPr>
            <w:r w:rsidRPr="009E26E8">
              <w:rPr>
                <w:b/>
                <w:sz w:val="24"/>
                <w:szCs w:val="24"/>
                <w:lang w:val="lv-LV"/>
              </w:rPr>
              <w:t>Apakšuzņēmēja nosaukums</w:t>
            </w:r>
          </w:p>
        </w:tc>
        <w:tc>
          <w:tcPr>
            <w:tcW w:w="6395" w:type="dxa"/>
            <w:gridSpan w:val="2"/>
            <w:tcBorders>
              <w:top w:val="single" w:sz="4" w:space="0" w:color="auto"/>
              <w:left w:val="single" w:sz="4" w:space="0" w:color="auto"/>
              <w:bottom w:val="single" w:sz="4" w:space="0" w:color="auto"/>
              <w:right w:val="single" w:sz="4" w:space="0" w:color="auto"/>
            </w:tcBorders>
            <w:vAlign w:val="center"/>
            <w:hideMark/>
          </w:tcPr>
          <w:p w:rsidR="005E7EF7" w:rsidRPr="009E26E8" w:rsidRDefault="005E7EF7" w:rsidP="005E7EF7">
            <w:pPr>
              <w:tabs>
                <w:tab w:val="left" w:pos="540"/>
              </w:tabs>
              <w:rPr>
                <w:b/>
                <w:sz w:val="24"/>
                <w:szCs w:val="24"/>
                <w:lang w:val="lv-LV"/>
              </w:rPr>
            </w:pPr>
            <w:r w:rsidRPr="009E26E8">
              <w:rPr>
                <w:b/>
                <w:sz w:val="24"/>
                <w:szCs w:val="24"/>
                <w:lang w:val="lv-LV"/>
              </w:rPr>
              <w:t xml:space="preserve">Veicamā </w:t>
            </w:r>
            <w:r w:rsidR="005E472A" w:rsidRPr="009E26E8">
              <w:rPr>
                <w:b/>
                <w:sz w:val="24"/>
                <w:szCs w:val="24"/>
                <w:lang w:val="lv-LV"/>
              </w:rPr>
              <w:t>būv</w:t>
            </w:r>
            <w:r w:rsidRPr="009E26E8">
              <w:rPr>
                <w:b/>
                <w:sz w:val="24"/>
                <w:szCs w:val="24"/>
                <w:lang w:val="lv-LV"/>
              </w:rPr>
              <w:t xml:space="preserve">darba daļa </w:t>
            </w:r>
          </w:p>
        </w:tc>
      </w:tr>
      <w:tr w:rsidR="005E7EF7" w:rsidRPr="009E26E8" w:rsidTr="00004020">
        <w:trPr>
          <w:cantSplit/>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5E7EF7" w:rsidRPr="009E26E8" w:rsidRDefault="005E7EF7" w:rsidP="005E7EF7">
            <w:pPr>
              <w:tabs>
                <w:tab w:val="left" w:pos="540"/>
              </w:tabs>
              <w:rPr>
                <w:b/>
                <w:sz w:val="24"/>
                <w:szCs w:val="24"/>
                <w:lang w:val="lv-LV"/>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5E7EF7" w:rsidRPr="009E26E8" w:rsidRDefault="005E7EF7" w:rsidP="005E7EF7">
            <w:pPr>
              <w:tabs>
                <w:tab w:val="left" w:pos="540"/>
              </w:tabs>
              <w:rPr>
                <w:b/>
                <w:sz w:val="24"/>
                <w:szCs w:val="24"/>
                <w:lang w:val="lv-LV"/>
              </w:rPr>
            </w:pPr>
            <w:r w:rsidRPr="009E26E8">
              <w:rPr>
                <w:b/>
                <w:sz w:val="24"/>
                <w:szCs w:val="24"/>
                <w:lang w:val="lv-LV"/>
              </w:rPr>
              <w:t>darba daļas nosaukums no darbu daudzumu saraksta</w:t>
            </w:r>
          </w:p>
        </w:tc>
        <w:tc>
          <w:tcPr>
            <w:tcW w:w="2994" w:type="dxa"/>
            <w:tcBorders>
              <w:top w:val="single" w:sz="4" w:space="0" w:color="auto"/>
              <w:left w:val="single" w:sz="4" w:space="0" w:color="auto"/>
              <w:bottom w:val="single" w:sz="4" w:space="0" w:color="auto"/>
              <w:right w:val="single" w:sz="4" w:space="0" w:color="auto"/>
            </w:tcBorders>
            <w:vAlign w:val="center"/>
            <w:hideMark/>
          </w:tcPr>
          <w:p w:rsidR="005E7EF7" w:rsidRPr="009E26E8" w:rsidRDefault="005E7EF7" w:rsidP="005E7EF7">
            <w:pPr>
              <w:tabs>
                <w:tab w:val="left" w:pos="540"/>
              </w:tabs>
              <w:rPr>
                <w:b/>
                <w:sz w:val="24"/>
                <w:szCs w:val="24"/>
                <w:lang w:val="lv-LV"/>
              </w:rPr>
            </w:pPr>
            <w:r w:rsidRPr="009E26E8">
              <w:rPr>
                <w:b/>
                <w:sz w:val="24"/>
                <w:szCs w:val="24"/>
                <w:lang w:val="lv-LV"/>
              </w:rPr>
              <w:t>% (procentos) un summa (EUR) no piedāvājuma cenas</w:t>
            </w:r>
          </w:p>
        </w:tc>
      </w:tr>
      <w:tr w:rsidR="005E7EF7" w:rsidRPr="009E26E8" w:rsidTr="00004020">
        <w:trPr>
          <w:cantSplit/>
        </w:trPr>
        <w:tc>
          <w:tcPr>
            <w:tcW w:w="2990"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c>
          <w:tcPr>
            <w:tcW w:w="2994"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r>
      <w:tr w:rsidR="005E7EF7" w:rsidRPr="009E26E8" w:rsidTr="00004020">
        <w:trPr>
          <w:cantSplit/>
        </w:trPr>
        <w:tc>
          <w:tcPr>
            <w:tcW w:w="2990"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c>
          <w:tcPr>
            <w:tcW w:w="2994"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r>
      <w:tr w:rsidR="005E7EF7" w:rsidRPr="009E26E8" w:rsidTr="00004020">
        <w:trPr>
          <w:cantSplit/>
        </w:trPr>
        <w:tc>
          <w:tcPr>
            <w:tcW w:w="2990"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c>
          <w:tcPr>
            <w:tcW w:w="3401" w:type="dxa"/>
            <w:tcBorders>
              <w:top w:val="single" w:sz="4" w:space="0" w:color="auto"/>
              <w:left w:val="single" w:sz="4" w:space="0" w:color="auto"/>
              <w:bottom w:val="single" w:sz="4" w:space="0" w:color="auto"/>
              <w:right w:val="single" w:sz="4" w:space="0" w:color="auto"/>
            </w:tcBorders>
            <w:hideMark/>
          </w:tcPr>
          <w:p w:rsidR="005E7EF7" w:rsidRPr="009E26E8" w:rsidRDefault="005E7EF7" w:rsidP="005E7EF7">
            <w:pPr>
              <w:tabs>
                <w:tab w:val="left" w:pos="540"/>
              </w:tabs>
              <w:rPr>
                <w:sz w:val="24"/>
                <w:szCs w:val="24"/>
                <w:lang w:val="lv-LV"/>
              </w:rPr>
            </w:pPr>
            <w:r w:rsidRPr="009E26E8">
              <w:rPr>
                <w:sz w:val="24"/>
                <w:szCs w:val="24"/>
                <w:lang w:val="lv-LV"/>
              </w:rPr>
              <w:t>Kopā (%)</w:t>
            </w:r>
          </w:p>
        </w:tc>
        <w:tc>
          <w:tcPr>
            <w:tcW w:w="2994" w:type="dxa"/>
            <w:tcBorders>
              <w:top w:val="single" w:sz="4" w:space="0" w:color="auto"/>
              <w:left w:val="single" w:sz="4" w:space="0" w:color="auto"/>
              <w:bottom w:val="single" w:sz="4" w:space="0" w:color="auto"/>
              <w:right w:val="single" w:sz="4" w:space="0" w:color="auto"/>
            </w:tcBorders>
          </w:tcPr>
          <w:p w:rsidR="005E7EF7" w:rsidRPr="009E26E8" w:rsidRDefault="005E7EF7" w:rsidP="005E7EF7">
            <w:pPr>
              <w:tabs>
                <w:tab w:val="left" w:pos="540"/>
              </w:tabs>
              <w:rPr>
                <w:sz w:val="24"/>
                <w:szCs w:val="24"/>
                <w:lang w:val="lv-LV"/>
              </w:rPr>
            </w:pPr>
          </w:p>
        </w:tc>
      </w:tr>
    </w:tbl>
    <w:p w:rsidR="00862856" w:rsidRPr="009E26E8" w:rsidRDefault="00862856" w:rsidP="00DF462D">
      <w:pPr>
        <w:tabs>
          <w:tab w:val="left" w:pos="540"/>
        </w:tabs>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rsidTr="00862856">
        <w:trPr>
          <w:trHeight w:val="320"/>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68"/>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87"/>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15"/>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rsidR="00862856" w:rsidRPr="009E26E8" w:rsidRDefault="00862856" w:rsidP="00862856">
            <w:pPr>
              <w:tabs>
                <w:tab w:val="left" w:pos="540"/>
              </w:tabs>
              <w:rPr>
                <w:b/>
                <w:sz w:val="24"/>
                <w:szCs w:val="24"/>
                <w:lang w:val="lv-LV"/>
              </w:rPr>
            </w:pPr>
          </w:p>
        </w:tc>
      </w:tr>
    </w:tbl>
    <w:p w:rsidR="00147A80" w:rsidRPr="009E26E8" w:rsidRDefault="00FF124B" w:rsidP="00FF124B">
      <w:pPr>
        <w:tabs>
          <w:tab w:val="left" w:pos="540"/>
        </w:tabs>
        <w:jc w:val="right"/>
        <w:rPr>
          <w:sz w:val="24"/>
          <w:szCs w:val="24"/>
        </w:rPr>
      </w:pP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p>
    <w:p w:rsidR="00147A80" w:rsidRDefault="00147A80">
      <w:pPr>
        <w:widowControl/>
        <w:overflowPunct/>
        <w:autoSpaceDE/>
        <w:autoSpaceDN/>
        <w:adjustRightInd/>
        <w:spacing w:after="200" w:line="276" w:lineRule="auto"/>
        <w:rPr>
          <w:sz w:val="24"/>
          <w:szCs w:val="24"/>
        </w:rPr>
      </w:pPr>
      <w:r>
        <w:rPr>
          <w:sz w:val="24"/>
          <w:szCs w:val="24"/>
        </w:rPr>
        <w:br w:type="page"/>
      </w:r>
    </w:p>
    <w:p w:rsidR="00BE1368" w:rsidRPr="00FF124B" w:rsidRDefault="00185E90" w:rsidP="00FF124B">
      <w:pPr>
        <w:tabs>
          <w:tab w:val="left" w:pos="540"/>
        </w:tabs>
        <w:jc w:val="right"/>
        <w:rPr>
          <w:bCs/>
          <w:sz w:val="24"/>
          <w:szCs w:val="24"/>
          <w:lang w:val="lv-LV"/>
        </w:rPr>
      </w:pPr>
      <w:r>
        <w:rPr>
          <w:b/>
          <w:bCs/>
          <w:sz w:val="24"/>
          <w:szCs w:val="24"/>
          <w:lang w:val="lv-LV"/>
        </w:rPr>
        <w:lastRenderedPageBreak/>
        <w:t>3</w:t>
      </w:r>
      <w:r w:rsidR="00BE1368" w:rsidRPr="00595046">
        <w:rPr>
          <w:b/>
          <w:bCs/>
          <w:sz w:val="24"/>
          <w:szCs w:val="24"/>
          <w:lang w:val="lv-LV"/>
        </w:rPr>
        <w:t xml:space="preserve">.pielikums </w:t>
      </w:r>
    </w:p>
    <w:p w:rsidR="00BE1368" w:rsidRDefault="00BE1368" w:rsidP="00FF124B">
      <w:pPr>
        <w:pStyle w:val="BlockText"/>
        <w:ind w:left="851" w:right="24" w:firstLine="0"/>
        <w:jc w:val="right"/>
        <w:rPr>
          <w:szCs w:val="24"/>
        </w:rPr>
      </w:pPr>
      <w:r w:rsidRPr="00595046">
        <w:rPr>
          <w:bCs/>
          <w:szCs w:val="24"/>
        </w:rPr>
        <w:t xml:space="preserve">Iepirkuma </w:t>
      </w:r>
      <w:r w:rsidRPr="0071385C">
        <w:rPr>
          <w:szCs w:val="24"/>
        </w:rPr>
        <w:t>„</w:t>
      </w:r>
      <w:r>
        <w:rPr>
          <w:szCs w:val="24"/>
        </w:rPr>
        <w:t xml:space="preserve">Apkures sistēmas pārbūve Apiņu ielā 6/8 </w:t>
      </w:r>
    </w:p>
    <w:p w:rsidR="00BE1368" w:rsidRDefault="00BE1368" w:rsidP="00FF124B">
      <w:pPr>
        <w:pStyle w:val="BlockText"/>
        <w:ind w:left="851" w:right="24" w:firstLine="0"/>
        <w:jc w:val="right"/>
        <w:rPr>
          <w:szCs w:val="24"/>
        </w:rPr>
      </w:pPr>
      <w:r>
        <w:rPr>
          <w:szCs w:val="24"/>
        </w:rPr>
        <w:t>ar pieslēgumu ārējiem tīkliem Kandavā, Kandavas novadā”.</w:t>
      </w:r>
    </w:p>
    <w:p w:rsidR="00BE1368" w:rsidRDefault="00BE1368" w:rsidP="00FF124B">
      <w:pPr>
        <w:pStyle w:val="BlockText"/>
        <w:ind w:left="851" w:right="24" w:firstLine="0"/>
        <w:jc w:val="right"/>
        <w:rPr>
          <w:szCs w:val="24"/>
        </w:rPr>
      </w:pPr>
      <w:r>
        <w:rPr>
          <w:szCs w:val="24"/>
        </w:rPr>
        <w:t>ID Nr. KND</w:t>
      </w:r>
      <w:r w:rsidR="00B37326">
        <w:rPr>
          <w:szCs w:val="24"/>
        </w:rPr>
        <w:t xml:space="preserve"> </w:t>
      </w:r>
      <w:r>
        <w:rPr>
          <w:szCs w:val="24"/>
        </w:rPr>
        <w:t xml:space="preserve">2017/5 </w:t>
      </w:r>
    </w:p>
    <w:p w:rsidR="0099761E" w:rsidRPr="0099761E" w:rsidRDefault="0099761E" w:rsidP="0099761E">
      <w:pPr>
        <w:tabs>
          <w:tab w:val="left" w:pos="540"/>
        </w:tabs>
        <w:rPr>
          <w:b/>
          <w:sz w:val="24"/>
          <w:szCs w:val="24"/>
          <w:lang w:val="lv-LV"/>
        </w:rPr>
      </w:pPr>
    </w:p>
    <w:p w:rsidR="0099761E" w:rsidRPr="0099761E" w:rsidRDefault="0099761E" w:rsidP="00FF124B">
      <w:pPr>
        <w:tabs>
          <w:tab w:val="left" w:pos="540"/>
        </w:tabs>
        <w:jc w:val="center"/>
        <w:rPr>
          <w:b/>
          <w:sz w:val="24"/>
          <w:szCs w:val="24"/>
          <w:lang w:val="lv-LV"/>
        </w:rPr>
      </w:pPr>
      <w:r w:rsidRPr="0099761E">
        <w:rPr>
          <w:b/>
          <w:sz w:val="24"/>
          <w:szCs w:val="24"/>
          <w:lang w:val="lv-LV"/>
        </w:rPr>
        <w:t>FINANŠU PIEDĀVĀJUMS</w:t>
      </w:r>
    </w:p>
    <w:p w:rsidR="00BE1368" w:rsidRPr="00FC0B1D" w:rsidRDefault="00BE1368" w:rsidP="00FF124B">
      <w:pPr>
        <w:pStyle w:val="BlockText"/>
        <w:ind w:left="851" w:right="24" w:firstLine="0"/>
        <w:jc w:val="center"/>
        <w:rPr>
          <w:szCs w:val="24"/>
        </w:rPr>
      </w:pPr>
      <w:r w:rsidRPr="00FC0B1D">
        <w:rPr>
          <w:szCs w:val="24"/>
        </w:rPr>
        <w:t>„Apkures sistēmas pārbūve Apiņu ielā 6/8</w:t>
      </w:r>
    </w:p>
    <w:p w:rsidR="00BE1368" w:rsidRPr="00176DEF" w:rsidRDefault="00BE1368" w:rsidP="00FF124B">
      <w:pPr>
        <w:jc w:val="center"/>
        <w:rPr>
          <w:b/>
          <w:sz w:val="24"/>
          <w:szCs w:val="24"/>
          <w:lang w:val="lv-LV"/>
        </w:rPr>
      </w:pPr>
      <w:r w:rsidRPr="00176DEF">
        <w:rPr>
          <w:sz w:val="24"/>
          <w:szCs w:val="24"/>
          <w:lang w:val="lv-LV"/>
        </w:rPr>
        <w:t>ar pieslēgumu ārējiem tīkliem Kandavā, Kandavas novadā</w:t>
      </w:r>
      <w:r w:rsidRPr="00176DEF">
        <w:rPr>
          <w:b/>
          <w:sz w:val="24"/>
          <w:szCs w:val="24"/>
          <w:lang w:val="lv-LV"/>
        </w:rPr>
        <w:t>,,</w:t>
      </w:r>
    </w:p>
    <w:p w:rsidR="00BE1368" w:rsidRPr="00595046" w:rsidRDefault="00BE1368" w:rsidP="00FF124B">
      <w:pPr>
        <w:ind w:left="2160" w:firstLine="720"/>
        <w:rPr>
          <w:sz w:val="24"/>
          <w:szCs w:val="24"/>
        </w:rPr>
      </w:pPr>
      <w:r>
        <w:rPr>
          <w:sz w:val="24"/>
          <w:szCs w:val="24"/>
        </w:rPr>
        <w:t>(identifikācijas Nr. KND 2017/5</w:t>
      </w:r>
      <w:r w:rsidRPr="00595046">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99761E" w:rsidRDefault="0099761E" w:rsidP="0099761E">
      <w:pPr>
        <w:tabs>
          <w:tab w:val="left" w:pos="540"/>
        </w:tabs>
        <w:rPr>
          <w:sz w:val="24"/>
          <w:szCs w:val="24"/>
          <w:lang w:val="lv-LV"/>
        </w:rPr>
      </w:pPr>
    </w:p>
    <w:p w:rsidR="0099761E" w:rsidRDefault="0099761E" w:rsidP="00E40172">
      <w:pPr>
        <w:numPr>
          <w:ilvl w:val="0"/>
          <w:numId w:val="5"/>
        </w:numPr>
        <w:tabs>
          <w:tab w:val="left" w:pos="540"/>
        </w:tabs>
        <w:rPr>
          <w:sz w:val="24"/>
          <w:szCs w:val="24"/>
          <w:lang w:val="lv-LV"/>
        </w:rPr>
      </w:pPr>
      <w:r w:rsidRPr="0099761E">
        <w:rPr>
          <w:sz w:val="24"/>
          <w:szCs w:val="24"/>
          <w:lang w:val="lv-LV"/>
        </w:rPr>
        <w:t>Finanšu piedāvājumā ir norādīta kopējā cena, par kādu tiks veikta</w:t>
      </w:r>
      <w:r w:rsidR="00FA145D">
        <w:rPr>
          <w:sz w:val="24"/>
          <w:szCs w:val="24"/>
          <w:lang w:val="lv-LV"/>
        </w:rPr>
        <w:t xml:space="preserve"> apkures sistēmas pārbūve Apiņu ielā 6/8 ar pieslēgumu ārējiem tīkliem Kandavā, Kandavas novadā</w:t>
      </w:r>
      <w:r w:rsidRPr="0099761E">
        <w:rPr>
          <w:sz w:val="24"/>
          <w:szCs w:val="24"/>
          <w:lang w:val="lv-LV"/>
        </w:rPr>
        <w:t>, atbilstoši tehn</w:t>
      </w:r>
      <w:r w:rsidR="004B4707">
        <w:rPr>
          <w:sz w:val="24"/>
          <w:szCs w:val="24"/>
          <w:lang w:val="lv-LV"/>
        </w:rPr>
        <w:t xml:space="preserve">iskajam piedāvājumam </w:t>
      </w:r>
      <w:r w:rsidRPr="0099761E">
        <w:rPr>
          <w:sz w:val="24"/>
          <w:szCs w:val="24"/>
          <w:lang w:val="lv-LV"/>
        </w:rPr>
        <w:t xml:space="preserve">un atbilstoši </w:t>
      </w:r>
      <w:r w:rsidR="00A857E8">
        <w:rPr>
          <w:sz w:val="24"/>
          <w:szCs w:val="24"/>
          <w:lang w:val="lv-LV"/>
        </w:rPr>
        <w:t>N</w:t>
      </w:r>
      <w:r w:rsidRPr="0099761E">
        <w:rPr>
          <w:sz w:val="24"/>
          <w:szCs w:val="24"/>
          <w:lang w:val="lv-LV"/>
        </w:rPr>
        <w:t>olikuma nosacījumiem.</w:t>
      </w:r>
    </w:p>
    <w:p w:rsidR="00D2161E" w:rsidRPr="0099761E" w:rsidRDefault="00D2161E" w:rsidP="00E40172">
      <w:pPr>
        <w:numPr>
          <w:ilvl w:val="0"/>
          <w:numId w:val="5"/>
        </w:numPr>
        <w:tabs>
          <w:tab w:val="left" w:pos="540"/>
        </w:tabs>
        <w:rPr>
          <w:sz w:val="24"/>
          <w:szCs w:val="24"/>
          <w:lang w:val="lv-LV"/>
        </w:rPr>
      </w:pPr>
      <w:r>
        <w:rPr>
          <w:sz w:val="24"/>
          <w:szCs w:val="24"/>
          <w:lang w:val="lv-LV"/>
        </w:rPr>
        <w:t>Pretendents Finanšu piedāvājumu aizpilda saskaņā</w:t>
      </w:r>
      <w:r w:rsidR="006A4567">
        <w:rPr>
          <w:sz w:val="24"/>
          <w:szCs w:val="24"/>
          <w:lang w:val="lv-LV"/>
        </w:rPr>
        <w:t xml:space="preserve"> ar Tehnisk</w:t>
      </w:r>
      <w:r w:rsidR="00147A80">
        <w:rPr>
          <w:sz w:val="24"/>
          <w:szCs w:val="24"/>
          <w:lang w:val="lv-LV"/>
        </w:rPr>
        <w:t xml:space="preserve">o </w:t>
      </w:r>
      <w:r w:rsidR="006A4567">
        <w:rPr>
          <w:sz w:val="24"/>
          <w:szCs w:val="24"/>
          <w:lang w:val="lv-LV"/>
        </w:rPr>
        <w:t xml:space="preserve"> specifikācij</w:t>
      </w:r>
      <w:r w:rsidR="00147A80">
        <w:rPr>
          <w:sz w:val="24"/>
          <w:szCs w:val="24"/>
          <w:lang w:val="lv-LV"/>
        </w:rPr>
        <w:t xml:space="preserve">u  un pievienotajām Lokālajām Tāmēm (pievienots Excel formātā) </w:t>
      </w:r>
      <w:r w:rsidR="006A4567">
        <w:rPr>
          <w:sz w:val="24"/>
          <w:szCs w:val="24"/>
          <w:lang w:val="lv-LV"/>
        </w:rPr>
        <w:t>“Apiņu ielas darbu un materiālu apjomu tāmes”</w:t>
      </w:r>
      <w:r w:rsidR="006138A9">
        <w:rPr>
          <w:sz w:val="24"/>
          <w:szCs w:val="24"/>
          <w:lang w:val="lv-LV"/>
        </w:rPr>
        <w:t xml:space="preserve">. </w:t>
      </w:r>
    </w:p>
    <w:p w:rsidR="0099761E" w:rsidRPr="0099761E" w:rsidRDefault="0099761E" w:rsidP="00E40172">
      <w:pPr>
        <w:numPr>
          <w:ilvl w:val="1"/>
          <w:numId w:val="5"/>
        </w:numPr>
        <w:tabs>
          <w:tab w:val="left" w:pos="540"/>
        </w:tabs>
        <w:rPr>
          <w:sz w:val="24"/>
          <w:szCs w:val="24"/>
        </w:rPr>
      </w:pPr>
      <w:r w:rsidRPr="0099761E">
        <w:rPr>
          <w:sz w:val="24"/>
          <w:szCs w:val="24"/>
        </w:rPr>
        <w:t xml:space="preserve">Piedāvājam veikt </w:t>
      </w:r>
      <w:r w:rsidR="00147A80">
        <w:rPr>
          <w:sz w:val="24"/>
          <w:szCs w:val="24"/>
        </w:rPr>
        <w:t>B</w:t>
      </w:r>
      <w:r w:rsidRPr="0099761E">
        <w:rPr>
          <w:sz w:val="24"/>
          <w:szCs w:val="24"/>
        </w:rPr>
        <w:t>ūvdarbus</w:t>
      </w:r>
      <w:r w:rsidRPr="0099761E">
        <w:rPr>
          <w:b/>
          <w:sz w:val="24"/>
          <w:szCs w:val="24"/>
        </w:rPr>
        <w:t xml:space="preserve">: </w:t>
      </w:r>
    </w:p>
    <w:p w:rsidR="0099761E" w:rsidRPr="0099761E" w:rsidRDefault="0099761E" w:rsidP="0099761E">
      <w:pPr>
        <w:tabs>
          <w:tab w:val="left" w:pos="540"/>
        </w:tabs>
        <w:rPr>
          <w:sz w:val="24"/>
          <w:szCs w:val="24"/>
        </w:rPr>
      </w:pPr>
      <w:r w:rsidRPr="0099761E">
        <w:rPr>
          <w:sz w:val="24"/>
          <w:szCs w:val="24"/>
        </w:rPr>
        <w:t xml:space="preserve">EUR, bez PVN: </w:t>
      </w:r>
    </w:p>
    <w:p w:rsidR="0099761E" w:rsidRPr="0099761E" w:rsidRDefault="0099761E" w:rsidP="0099761E">
      <w:pPr>
        <w:tabs>
          <w:tab w:val="left" w:pos="540"/>
        </w:tabs>
        <w:rPr>
          <w:sz w:val="24"/>
          <w:szCs w:val="24"/>
          <w:lang w:val="lv-LV"/>
        </w:rPr>
      </w:pPr>
      <w:r w:rsidRPr="0099761E">
        <w:rPr>
          <w:sz w:val="24"/>
          <w:szCs w:val="24"/>
          <w:lang w:val="lv-LV"/>
        </w:rPr>
        <w:t>_______________________________________________________________________.</w:t>
      </w:r>
    </w:p>
    <w:p w:rsidR="0099761E" w:rsidRDefault="0099761E" w:rsidP="0099761E">
      <w:pPr>
        <w:tabs>
          <w:tab w:val="left" w:pos="540"/>
        </w:tabs>
        <w:rPr>
          <w:sz w:val="24"/>
          <w:szCs w:val="24"/>
          <w:lang w:val="lv-LV"/>
        </w:rPr>
      </w:pPr>
      <w:r w:rsidRPr="0099761E">
        <w:rPr>
          <w:sz w:val="24"/>
          <w:szCs w:val="24"/>
          <w:lang w:val="lv-LV"/>
        </w:rPr>
        <w:t xml:space="preserve">(piedāvājuma cena </w:t>
      </w:r>
      <w:r w:rsidRPr="0099761E">
        <w:rPr>
          <w:i/>
          <w:sz w:val="24"/>
          <w:szCs w:val="24"/>
          <w:lang w:val="lv-LV"/>
        </w:rPr>
        <w:t>euro</w:t>
      </w:r>
      <w:r w:rsidRPr="0099761E">
        <w:rPr>
          <w:sz w:val="24"/>
          <w:szCs w:val="24"/>
          <w:lang w:val="lv-LV"/>
        </w:rPr>
        <w:t xml:space="preserve"> vārdiski bez PVN)</w:t>
      </w:r>
    </w:p>
    <w:p w:rsidR="005E472A" w:rsidRPr="0099761E" w:rsidRDefault="005E472A" w:rsidP="0099761E">
      <w:pPr>
        <w:tabs>
          <w:tab w:val="left" w:pos="540"/>
        </w:tabs>
        <w:rPr>
          <w:sz w:val="24"/>
          <w:szCs w:val="24"/>
          <w:lang w:val="lv-LV"/>
        </w:rPr>
      </w:pPr>
    </w:p>
    <w:p w:rsidR="0099761E" w:rsidRPr="0099761E" w:rsidRDefault="0099761E" w:rsidP="00E40172">
      <w:pPr>
        <w:numPr>
          <w:ilvl w:val="1"/>
          <w:numId w:val="5"/>
        </w:numPr>
        <w:tabs>
          <w:tab w:val="left" w:pos="540"/>
        </w:tabs>
        <w:rPr>
          <w:b/>
          <w:sz w:val="24"/>
          <w:szCs w:val="24"/>
        </w:rPr>
      </w:pPr>
      <w:r w:rsidRPr="0099761E">
        <w:rPr>
          <w:b/>
          <w:bCs/>
          <w:sz w:val="24"/>
          <w:szCs w:val="24"/>
        </w:rPr>
        <w:t>Norēķinu kārtība:</w:t>
      </w:r>
    </w:p>
    <w:p w:rsidR="0099761E" w:rsidRPr="0099761E" w:rsidRDefault="0099761E" w:rsidP="00E40172">
      <w:pPr>
        <w:numPr>
          <w:ilvl w:val="2"/>
          <w:numId w:val="5"/>
        </w:numPr>
        <w:tabs>
          <w:tab w:val="left" w:pos="540"/>
        </w:tabs>
        <w:rPr>
          <w:sz w:val="24"/>
          <w:szCs w:val="24"/>
          <w:lang w:val="lv-LV"/>
        </w:rPr>
      </w:pPr>
      <w:r w:rsidRPr="0099761E">
        <w:rPr>
          <w:sz w:val="24"/>
          <w:szCs w:val="24"/>
          <w:lang w:val="lv-LV"/>
        </w:rPr>
        <w:t>Līguma ietvaros netiek izmaksāts avansa maksājums.</w:t>
      </w:r>
    </w:p>
    <w:p w:rsidR="0099761E" w:rsidRPr="0099761E" w:rsidRDefault="0099761E" w:rsidP="00E40172">
      <w:pPr>
        <w:numPr>
          <w:ilvl w:val="2"/>
          <w:numId w:val="5"/>
        </w:numPr>
        <w:tabs>
          <w:tab w:val="left" w:pos="540"/>
        </w:tabs>
        <w:rPr>
          <w:sz w:val="24"/>
          <w:szCs w:val="24"/>
          <w:lang w:val="lv-LV"/>
        </w:rPr>
      </w:pPr>
      <w:r w:rsidRPr="0099761E">
        <w:rPr>
          <w:sz w:val="24"/>
          <w:szCs w:val="24"/>
          <w:lang w:val="lv-LV"/>
        </w:rPr>
        <w:t xml:space="preserve">Pasūtītājs samaksā pēc pieņemšanas </w:t>
      </w:r>
      <w:r w:rsidR="00FA145D">
        <w:rPr>
          <w:sz w:val="24"/>
          <w:szCs w:val="24"/>
          <w:lang w:val="lv-LV"/>
        </w:rPr>
        <w:t>– nodošanas akta parakstīšanas 30 (trīs</w:t>
      </w:r>
      <w:r w:rsidRPr="0099761E">
        <w:rPr>
          <w:sz w:val="24"/>
          <w:szCs w:val="24"/>
          <w:lang w:val="lv-LV"/>
        </w:rPr>
        <w:t>desmit) darba dienu laikā pēc rēķina saņemšanas.</w:t>
      </w:r>
    </w:p>
    <w:p w:rsidR="0099761E" w:rsidRPr="0099761E" w:rsidRDefault="0099761E" w:rsidP="00E40172">
      <w:pPr>
        <w:numPr>
          <w:ilvl w:val="0"/>
          <w:numId w:val="5"/>
        </w:numPr>
        <w:tabs>
          <w:tab w:val="left" w:pos="540"/>
        </w:tabs>
        <w:rPr>
          <w:b/>
          <w:sz w:val="24"/>
          <w:szCs w:val="24"/>
        </w:rPr>
      </w:pPr>
      <w:r w:rsidRPr="0099761E">
        <w:rPr>
          <w:b/>
          <w:bCs/>
          <w:sz w:val="24"/>
          <w:szCs w:val="24"/>
        </w:rPr>
        <w:t>Pretendenta apliecinājums:</w:t>
      </w:r>
    </w:p>
    <w:p w:rsidR="0099761E" w:rsidRPr="0099761E" w:rsidRDefault="0099761E" w:rsidP="0099761E">
      <w:pPr>
        <w:tabs>
          <w:tab w:val="left" w:pos="540"/>
        </w:tabs>
        <w:rPr>
          <w:b/>
          <w:bCs/>
          <w:sz w:val="24"/>
          <w:szCs w:val="24"/>
        </w:rPr>
      </w:pPr>
      <w:r w:rsidRPr="0099761E">
        <w:rPr>
          <w:b/>
          <w:bCs/>
          <w:sz w:val="24"/>
          <w:szCs w:val="24"/>
        </w:rPr>
        <w:t>Mēs apliecinām:</w:t>
      </w:r>
    </w:p>
    <w:p w:rsidR="0099761E" w:rsidRPr="0099761E" w:rsidRDefault="0099761E" w:rsidP="00E40172">
      <w:pPr>
        <w:numPr>
          <w:ilvl w:val="0"/>
          <w:numId w:val="6"/>
        </w:numPr>
        <w:tabs>
          <w:tab w:val="left" w:pos="540"/>
        </w:tabs>
        <w:rPr>
          <w:sz w:val="24"/>
          <w:szCs w:val="24"/>
        </w:rPr>
      </w:pPr>
      <w:r w:rsidRPr="0099761E">
        <w:rPr>
          <w:sz w:val="24"/>
          <w:szCs w:val="24"/>
        </w:rPr>
        <w:t>mūsu sniegtās ziņas ir patiesas;</w:t>
      </w:r>
    </w:p>
    <w:p w:rsidR="0099761E" w:rsidRPr="005E472A" w:rsidRDefault="0099761E" w:rsidP="00E40172">
      <w:pPr>
        <w:numPr>
          <w:ilvl w:val="0"/>
          <w:numId w:val="6"/>
        </w:numPr>
        <w:tabs>
          <w:tab w:val="left" w:pos="540"/>
        </w:tabs>
        <w:jc w:val="both"/>
        <w:rPr>
          <w:sz w:val="24"/>
          <w:szCs w:val="24"/>
        </w:rPr>
      </w:pPr>
      <w:r w:rsidRPr="0099761E">
        <w:rPr>
          <w:sz w:val="24"/>
          <w:szCs w:val="24"/>
        </w:rPr>
        <w:t>ka esam iepazinušies ar iepirkuma „</w:t>
      </w:r>
      <w:r w:rsidR="00FA145D">
        <w:rPr>
          <w:sz w:val="24"/>
          <w:szCs w:val="24"/>
        </w:rPr>
        <w:t>Apkures sistēmas pārbūve Apiņu ielā 6/8 ar pieslēgumu ārējiem tīkliem Kandavā, Kandavas novadā”</w:t>
      </w:r>
      <w:r w:rsidR="005E472A">
        <w:rPr>
          <w:sz w:val="24"/>
          <w:szCs w:val="24"/>
        </w:rPr>
        <w:t xml:space="preserve"> </w:t>
      </w:r>
      <w:r w:rsidR="00351FBC" w:rsidRPr="005E472A">
        <w:rPr>
          <w:sz w:val="24"/>
          <w:szCs w:val="24"/>
        </w:rPr>
        <w:t>Nolikumu</w:t>
      </w:r>
      <w:r w:rsidRPr="005E472A">
        <w:rPr>
          <w:sz w:val="24"/>
          <w:szCs w:val="24"/>
        </w:rPr>
        <w:t xml:space="preserve"> (tā skaidrojumiem), iepirkuma līgumu</w:t>
      </w:r>
      <w:r w:rsidR="004C4B71" w:rsidRPr="005E472A">
        <w:rPr>
          <w:sz w:val="24"/>
          <w:szCs w:val="24"/>
        </w:rPr>
        <w:t>,</w:t>
      </w:r>
      <w:r w:rsidRPr="005E472A">
        <w:rPr>
          <w:sz w:val="24"/>
          <w:szCs w:val="24"/>
        </w:rPr>
        <w:t xml:space="preserve"> </w:t>
      </w:r>
      <w:r w:rsidR="00351FBC" w:rsidRPr="005E472A">
        <w:rPr>
          <w:sz w:val="24"/>
          <w:szCs w:val="24"/>
        </w:rPr>
        <w:t>un</w:t>
      </w:r>
      <w:r w:rsidRPr="005E472A">
        <w:rPr>
          <w:sz w:val="24"/>
          <w:szCs w:val="24"/>
        </w:rPr>
        <w:t xml:space="preserve"> esam to pilnībā izpratuši un apņemamies ievērot </w:t>
      </w:r>
      <w:r w:rsidR="00A857E8" w:rsidRPr="005E472A">
        <w:rPr>
          <w:sz w:val="24"/>
          <w:szCs w:val="24"/>
        </w:rPr>
        <w:t>N</w:t>
      </w:r>
      <w:r w:rsidRPr="005E472A">
        <w:rPr>
          <w:sz w:val="24"/>
          <w:szCs w:val="24"/>
        </w:rPr>
        <w:t>olikuma</w:t>
      </w:r>
      <w:r w:rsidR="00484781" w:rsidRPr="005E472A">
        <w:rPr>
          <w:sz w:val="24"/>
          <w:szCs w:val="24"/>
        </w:rPr>
        <w:t>,</w:t>
      </w:r>
      <w:r w:rsidRPr="005E472A">
        <w:rPr>
          <w:sz w:val="24"/>
          <w:szCs w:val="24"/>
        </w:rPr>
        <w:t xml:space="preserve"> un iepirkuma līguma prasības, kā arī apliecinām apņemšanos piegādāt preci saskaņā ar </w:t>
      </w:r>
      <w:r w:rsidR="00A857E8" w:rsidRPr="005E472A">
        <w:rPr>
          <w:sz w:val="24"/>
          <w:szCs w:val="24"/>
        </w:rPr>
        <w:t>N</w:t>
      </w:r>
      <w:r w:rsidRPr="005E472A">
        <w:rPr>
          <w:sz w:val="24"/>
          <w:szCs w:val="24"/>
        </w:rPr>
        <w:t>olikuma prasībām, saskaņā ar iepirkuma līgumu.</w:t>
      </w:r>
    </w:p>
    <w:p w:rsidR="0099761E" w:rsidRDefault="0099761E" w:rsidP="00E40172">
      <w:pPr>
        <w:numPr>
          <w:ilvl w:val="0"/>
          <w:numId w:val="6"/>
        </w:numPr>
        <w:tabs>
          <w:tab w:val="clear" w:pos="780"/>
          <w:tab w:val="left" w:pos="540"/>
        </w:tabs>
        <w:jc w:val="both"/>
        <w:rPr>
          <w:sz w:val="24"/>
          <w:szCs w:val="24"/>
        </w:rPr>
      </w:pPr>
      <w:r w:rsidRPr="005E472A">
        <w:rPr>
          <w:sz w:val="24"/>
          <w:szCs w:val="24"/>
        </w:rPr>
        <w:t>ka esam pilnībā iepazinušies ar iepirkuma apjomu un</w:t>
      </w:r>
      <w:r w:rsidR="00875A8A" w:rsidRPr="005E472A">
        <w:rPr>
          <w:sz w:val="24"/>
          <w:szCs w:val="24"/>
        </w:rPr>
        <w:t xml:space="preserve"> tehnisko specifikāciju</w:t>
      </w:r>
      <w:r w:rsidR="005E472A">
        <w:rPr>
          <w:sz w:val="24"/>
          <w:szCs w:val="24"/>
        </w:rPr>
        <w:t xml:space="preserve">, lokālajām tāmēm </w:t>
      </w:r>
      <w:r w:rsidR="00875A8A" w:rsidRPr="005E472A">
        <w:rPr>
          <w:sz w:val="24"/>
          <w:szCs w:val="24"/>
        </w:rPr>
        <w:t xml:space="preserve"> un mūsu </w:t>
      </w:r>
      <w:r w:rsidRPr="005E472A">
        <w:rPr>
          <w:sz w:val="24"/>
          <w:szCs w:val="24"/>
        </w:rPr>
        <w:t>piedāvājuma cenā ir iekļautas visas izmaksas, k</w:t>
      </w:r>
      <w:r w:rsidRPr="0099761E">
        <w:rPr>
          <w:sz w:val="24"/>
          <w:szCs w:val="24"/>
        </w:rPr>
        <w:t>as saistītas ar būvdarbiem, kā arī Latvijā un ārvalstīs maksājamie nodokļi un nodevas.</w:t>
      </w:r>
    </w:p>
    <w:p w:rsidR="00B37326" w:rsidRDefault="001A084D" w:rsidP="009E26E8">
      <w:pPr>
        <w:widowControl/>
        <w:overflowPunct/>
        <w:autoSpaceDE/>
        <w:autoSpaceDN/>
        <w:adjustRightInd/>
        <w:spacing w:after="200" w:line="276" w:lineRule="auto"/>
        <w:rPr>
          <w:sz w:val="24"/>
          <w:szCs w:val="24"/>
        </w:rPr>
      </w:pPr>
      <w:r>
        <w:rPr>
          <w:sz w:val="24"/>
          <w:szCs w:val="24"/>
        </w:rPr>
        <w:t xml:space="preserve">Piedāvājumā ir iekļautas visas veikto </w:t>
      </w:r>
      <w:r w:rsidRPr="00DB4F49">
        <w:rPr>
          <w:sz w:val="24"/>
          <w:szCs w:val="24"/>
          <w:u w:val="single"/>
        </w:rPr>
        <w:t>būvdarbu garantijas termiņa, 36 (trīsdesmit seši) mēneši</w:t>
      </w:r>
      <w:r>
        <w:rPr>
          <w:sz w:val="24"/>
          <w:szCs w:val="24"/>
        </w:rPr>
        <w:t xml:space="preserve"> no pieņemšanas-nodošanas akta parakstīšanas brīža, izmaksas.</w:t>
      </w:r>
    </w:p>
    <w:p w:rsidR="006A4567" w:rsidRDefault="006A4567" w:rsidP="0099761E">
      <w:pPr>
        <w:tabs>
          <w:tab w:val="left" w:pos="540"/>
        </w:tabs>
        <w:rPr>
          <w:sz w:val="24"/>
          <w:szCs w:val="24"/>
        </w:rPr>
      </w:pPr>
    </w:p>
    <w:p w:rsidR="006A4567" w:rsidRPr="0099761E" w:rsidRDefault="006A4567" w:rsidP="0099761E">
      <w:pPr>
        <w:tabs>
          <w:tab w:val="left" w:pos="540"/>
        </w:tabs>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rsidR="004B4707" w:rsidRPr="00595046" w:rsidRDefault="004B4707" w:rsidP="004B4707">
      <w:pPr>
        <w:pStyle w:val="BodyText2"/>
        <w:tabs>
          <w:tab w:val="left" w:pos="319"/>
        </w:tabs>
        <w:spacing w:after="0" w:line="240" w:lineRule="auto"/>
        <w:ind w:right="24"/>
        <w:jc w:val="right"/>
        <w:rPr>
          <w:b/>
          <w:bCs/>
          <w:sz w:val="24"/>
          <w:szCs w:val="24"/>
          <w:lang w:val="lv-LV"/>
        </w:rPr>
      </w:pPr>
      <w:r>
        <w:rPr>
          <w:b/>
          <w:bCs/>
          <w:sz w:val="24"/>
          <w:szCs w:val="24"/>
          <w:lang w:val="lv-LV"/>
        </w:rPr>
        <w:lastRenderedPageBreak/>
        <w:t>4</w:t>
      </w:r>
      <w:r w:rsidRPr="00595046">
        <w:rPr>
          <w:b/>
          <w:bCs/>
          <w:sz w:val="24"/>
          <w:szCs w:val="24"/>
          <w:lang w:val="lv-LV"/>
        </w:rPr>
        <w:t xml:space="preserve">.pielikums </w:t>
      </w:r>
    </w:p>
    <w:p w:rsidR="004B4707" w:rsidRDefault="004B4707" w:rsidP="004B4707">
      <w:pPr>
        <w:pStyle w:val="BlockText"/>
        <w:ind w:left="851" w:right="24" w:firstLine="0"/>
        <w:jc w:val="right"/>
        <w:rPr>
          <w:szCs w:val="24"/>
        </w:rPr>
      </w:pPr>
      <w:r w:rsidRPr="00595046">
        <w:rPr>
          <w:bCs/>
          <w:szCs w:val="24"/>
        </w:rPr>
        <w:t xml:space="preserve">Iepirkuma </w:t>
      </w:r>
      <w:r w:rsidRPr="0071385C">
        <w:rPr>
          <w:szCs w:val="24"/>
        </w:rPr>
        <w:t>„</w:t>
      </w:r>
      <w:r>
        <w:rPr>
          <w:szCs w:val="24"/>
        </w:rPr>
        <w:t xml:space="preserve">Apkures sistēmas pārbūve Apiņu ielā 6/8 </w:t>
      </w:r>
    </w:p>
    <w:p w:rsidR="004B4707" w:rsidRDefault="004B4707" w:rsidP="004B4707">
      <w:pPr>
        <w:pStyle w:val="BlockText"/>
        <w:ind w:left="851" w:right="24" w:firstLine="0"/>
        <w:jc w:val="right"/>
        <w:rPr>
          <w:szCs w:val="24"/>
        </w:rPr>
      </w:pPr>
      <w:r>
        <w:rPr>
          <w:szCs w:val="24"/>
        </w:rPr>
        <w:t>ar pieslēgumu ārējiem tīkliem Kandavā, Kandavas novadā”.</w:t>
      </w:r>
    </w:p>
    <w:p w:rsidR="004B4707" w:rsidRDefault="004B4707" w:rsidP="004B4707">
      <w:pPr>
        <w:pStyle w:val="BlockText"/>
        <w:ind w:left="851" w:right="24" w:firstLine="0"/>
        <w:jc w:val="right"/>
        <w:rPr>
          <w:szCs w:val="24"/>
        </w:rPr>
      </w:pPr>
      <w:r>
        <w:rPr>
          <w:szCs w:val="24"/>
        </w:rPr>
        <w:t xml:space="preserve">ID Nr. KND 2017/5 </w:t>
      </w: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4B4707" w:rsidRDefault="004B4707" w:rsidP="004B4707">
      <w:pPr>
        <w:jc w:val="center"/>
        <w:rPr>
          <w:b/>
          <w:sz w:val="24"/>
          <w:szCs w:val="24"/>
        </w:rPr>
      </w:pPr>
    </w:p>
    <w:p w:rsidR="004B4707" w:rsidRPr="004B4707" w:rsidRDefault="004B4707" w:rsidP="004B4707">
      <w:pPr>
        <w:jc w:val="center"/>
        <w:rPr>
          <w:b/>
          <w:sz w:val="24"/>
          <w:szCs w:val="24"/>
        </w:rPr>
      </w:pPr>
    </w:p>
    <w:p w:rsidR="004B4707" w:rsidRPr="004B4707" w:rsidRDefault="004B4707" w:rsidP="004B4707">
      <w:pPr>
        <w:jc w:val="center"/>
        <w:rPr>
          <w:i/>
          <w:sz w:val="24"/>
          <w:szCs w:val="24"/>
        </w:rPr>
      </w:pPr>
      <w:r w:rsidRPr="004B4707">
        <w:rPr>
          <w:b/>
          <w:sz w:val="24"/>
          <w:szCs w:val="24"/>
        </w:rPr>
        <w:t xml:space="preserve">PRETENDENTA FINANSIĀLAIS STĀVOKLIS </w:t>
      </w:r>
    </w:p>
    <w:p w:rsidR="001E7211" w:rsidRDefault="00CD14E2" w:rsidP="009E26E8">
      <w:pPr>
        <w:pStyle w:val="BlockText"/>
        <w:ind w:left="0" w:right="24" w:firstLine="284"/>
        <w:jc w:val="center"/>
        <w:rPr>
          <w:b/>
          <w:szCs w:val="24"/>
          <w:highlight w:val="yellow"/>
        </w:rPr>
      </w:pPr>
      <w:r>
        <w:rPr>
          <w:szCs w:val="24"/>
        </w:rPr>
        <w:t xml:space="preserve">„Apkures sistēmas pārbūve Apiņu ielā 6/8 </w:t>
      </w:r>
      <w:r w:rsidRPr="00CD14E2">
        <w:rPr>
          <w:szCs w:val="24"/>
        </w:rPr>
        <w:t>ar pieslēgumu ārējiem tīkliem Kandavā, Kandavas novadā</w:t>
      </w:r>
      <w:r>
        <w:rPr>
          <w:szCs w:val="24"/>
        </w:rPr>
        <w:t xml:space="preserve">” </w:t>
      </w:r>
    </w:p>
    <w:p w:rsidR="004B4707" w:rsidRPr="004B4707" w:rsidRDefault="004B4707" w:rsidP="004B4707">
      <w:pPr>
        <w:keepNext/>
        <w:jc w:val="center"/>
        <w:rPr>
          <w:sz w:val="24"/>
          <w:szCs w:val="24"/>
        </w:rPr>
      </w:pPr>
      <w:r w:rsidRPr="004B4707">
        <w:rPr>
          <w:sz w:val="24"/>
          <w:szCs w:val="24"/>
        </w:rPr>
        <w:t>( iepirkum</w:t>
      </w:r>
      <w:r w:rsidR="00FF124B">
        <w:rPr>
          <w:sz w:val="24"/>
          <w:szCs w:val="24"/>
        </w:rPr>
        <w:t>a identifikācijas Nr. KND 2017/5</w:t>
      </w:r>
      <w:r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2015.gads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2014.gads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2013.gads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jc w:val="both"/>
        <w:rPr>
          <w:sz w:val="24"/>
          <w:szCs w:val="24"/>
        </w:rPr>
      </w:pPr>
      <w:r w:rsidRPr="004B4707">
        <w:rPr>
          <w:sz w:val="24"/>
          <w:szCs w:val="24"/>
        </w:rPr>
        <w:t xml:space="preserve">Pielikumā:  Finanšu pārskats par katru norādīto finanšu gadu </w:t>
      </w:r>
      <w:r w:rsidRPr="004B4707">
        <w:rPr>
          <w:bCs/>
          <w:sz w:val="24"/>
          <w:szCs w:val="24"/>
        </w:rPr>
        <w:t xml:space="preserve">apliecinātas kopijas kopā uz ___________ lpp. </w:t>
      </w: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2017. gada ___._____________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FA145D" w:rsidRPr="00595046" w:rsidRDefault="00FA145D" w:rsidP="00D2161E">
      <w:pPr>
        <w:pStyle w:val="BodyText2"/>
        <w:tabs>
          <w:tab w:val="left" w:pos="319"/>
        </w:tabs>
        <w:spacing w:after="0" w:line="240" w:lineRule="auto"/>
        <w:ind w:right="24"/>
        <w:jc w:val="right"/>
        <w:rPr>
          <w:b/>
          <w:bCs/>
          <w:sz w:val="24"/>
          <w:szCs w:val="24"/>
          <w:lang w:val="lv-LV"/>
        </w:rPr>
      </w:pPr>
      <w:r>
        <w:rPr>
          <w:b/>
          <w:bCs/>
          <w:sz w:val="24"/>
          <w:szCs w:val="24"/>
          <w:lang w:val="lv-LV"/>
        </w:rPr>
        <w:lastRenderedPageBreak/>
        <w:t>5</w:t>
      </w:r>
      <w:r w:rsidRPr="00595046">
        <w:rPr>
          <w:b/>
          <w:bCs/>
          <w:sz w:val="24"/>
          <w:szCs w:val="24"/>
          <w:lang w:val="lv-LV"/>
        </w:rPr>
        <w:t xml:space="preserve">.pielikums </w:t>
      </w:r>
    </w:p>
    <w:p w:rsidR="00FA145D" w:rsidRDefault="00FA145D" w:rsidP="00D2161E">
      <w:pPr>
        <w:pStyle w:val="BlockText"/>
        <w:ind w:left="851" w:right="24" w:firstLine="0"/>
        <w:jc w:val="right"/>
        <w:rPr>
          <w:szCs w:val="24"/>
        </w:rPr>
      </w:pPr>
      <w:r w:rsidRPr="00595046">
        <w:rPr>
          <w:bCs/>
          <w:szCs w:val="24"/>
        </w:rPr>
        <w:t xml:space="preserve">Iepirkuma </w:t>
      </w:r>
      <w:r w:rsidRPr="0071385C">
        <w:rPr>
          <w:szCs w:val="24"/>
        </w:rPr>
        <w:t>„</w:t>
      </w:r>
      <w:r>
        <w:rPr>
          <w:szCs w:val="24"/>
        </w:rPr>
        <w:t xml:space="preserve">Apkures sistēmas pārbūve Apiņu ielā 6/8 </w:t>
      </w:r>
    </w:p>
    <w:p w:rsidR="00FA145D" w:rsidRDefault="00FA145D" w:rsidP="00D2161E">
      <w:pPr>
        <w:pStyle w:val="BlockText"/>
        <w:ind w:left="851" w:right="24" w:firstLine="0"/>
        <w:jc w:val="right"/>
        <w:rPr>
          <w:szCs w:val="24"/>
        </w:rPr>
      </w:pPr>
      <w:r>
        <w:rPr>
          <w:szCs w:val="24"/>
        </w:rPr>
        <w:t>ar pieslēgumu ārējiem tīkliem Kandavā, Kandavas novadā”.</w:t>
      </w:r>
    </w:p>
    <w:p w:rsidR="00FA145D" w:rsidRDefault="00FA145D" w:rsidP="00D2161E">
      <w:pPr>
        <w:pStyle w:val="BlockText"/>
        <w:ind w:left="851" w:right="24" w:firstLine="0"/>
        <w:jc w:val="right"/>
        <w:rPr>
          <w:szCs w:val="24"/>
        </w:rPr>
      </w:pPr>
      <w:r>
        <w:rPr>
          <w:szCs w:val="24"/>
        </w:rPr>
        <w:t xml:space="preserve">ID Nr. KND 2017/5 </w:t>
      </w:r>
    </w:p>
    <w:p w:rsidR="00196727" w:rsidRPr="005C380A" w:rsidRDefault="0036501D"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rsidR="0036501D" w:rsidRDefault="0036501D" w:rsidP="00196727">
      <w:pPr>
        <w:jc w:val="both"/>
        <w:rPr>
          <w:sz w:val="24"/>
          <w:szCs w:val="24"/>
        </w:rPr>
      </w:pPr>
    </w:p>
    <w:p w:rsidR="00425795" w:rsidRPr="00425795" w:rsidRDefault="00425795" w:rsidP="00E40172">
      <w:pPr>
        <w:widowControl/>
        <w:numPr>
          <w:ilvl w:val="0"/>
          <w:numId w:val="8"/>
        </w:numPr>
        <w:overflowPunct/>
        <w:autoSpaceDE/>
        <w:autoSpaceDN/>
        <w:adjustRightInd/>
        <w:jc w:val="both"/>
        <w:rPr>
          <w:rFonts w:eastAsia="Calibri"/>
          <w:kern w:val="0"/>
          <w:sz w:val="24"/>
          <w:szCs w:val="24"/>
          <w:lang w:val="lv-LV" w:eastAsia="en-US"/>
        </w:rPr>
      </w:pPr>
      <w:r w:rsidRPr="00425795">
        <w:rPr>
          <w:rFonts w:eastAsia="Calibri"/>
          <w:b/>
          <w:kern w:val="0"/>
          <w:sz w:val="24"/>
          <w:szCs w:val="24"/>
          <w:lang w:val="lv-LV" w:eastAsia="en-US"/>
        </w:rPr>
        <w:t>Uzdevums</w:t>
      </w:r>
      <w:r w:rsidRPr="00425795">
        <w:rPr>
          <w:rFonts w:eastAsia="Calibri"/>
          <w:kern w:val="0"/>
          <w:sz w:val="24"/>
          <w:szCs w:val="24"/>
          <w:lang w:val="lv-LV" w:eastAsia="en-US"/>
        </w:rPr>
        <w:t>:</w:t>
      </w:r>
    </w:p>
    <w:p w:rsidR="00425795" w:rsidRPr="00425795" w:rsidRDefault="00425795" w:rsidP="009A4A28">
      <w:pPr>
        <w:widowControl/>
        <w:overflowPunct/>
        <w:autoSpaceDE/>
        <w:autoSpaceDN/>
        <w:adjustRightInd/>
        <w:jc w:val="both"/>
        <w:rPr>
          <w:kern w:val="0"/>
          <w:sz w:val="24"/>
          <w:szCs w:val="24"/>
          <w:lang w:val="lv-LV"/>
        </w:rPr>
      </w:pPr>
      <w:r w:rsidRPr="00425795">
        <w:rPr>
          <w:kern w:val="0"/>
          <w:sz w:val="24"/>
          <w:szCs w:val="24"/>
          <w:lang w:val="lv-LV"/>
        </w:rPr>
        <w:t>Darba uzdevums ir līgumā noteiktajos termiņos un kvalitātē, atbilstoši Pasūtītāja un normatīvo aktu prasībām veikt</w:t>
      </w:r>
      <w:r w:rsidR="00F654C7">
        <w:rPr>
          <w:kern w:val="0"/>
          <w:sz w:val="24"/>
          <w:szCs w:val="24"/>
          <w:lang w:val="lv-LV"/>
        </w:rPr>
        <w:t xml:space="preserve"> apkures sistēmas pārbūve Apiņu ielā 6/8 ar pieslēgumu ārējiem tīkliem Kandavā, Kandavas novadā</w:t>
      </w:r>
      <w:r w:rsidR="005E0336">
        <w:rPr>
          <w:kern w:val="0"/>
          <w:sz w:val="24"/>
          <w:szCs w:val="24"/>
          <w:lang w:val="lv-LV"/>
        </w:rPr>
        <w:t xml:space="preserve"> (turpmāk – Būvdarbi) </w:t>
      </w:r>
      <w:r w:rsidRPr="00425795">
        <w:rPr>
          <w:kern w:val="0"/>
          <w:sz w:val="24"/>
          <w:szCs w:val="24"/>
          <w:lang w:val="lv-LV"/>
        </w:rPr>
        <w:t>.</w:t>
      </w:r>
    </w:p>
    <w:p w:rsidR="001E7211" w:rsidRDefault="003F11C9" w:rsidP="00E40172">
      <w:pPr>
        <w:pStyle w:val="ListParagraph"/>
        <w:keepNext/>
        <w:numPr>
          <w:ilvl w:val="1"/>
          <w:numId w:val="8"/>
        </w:numPr>
        <w:ind w:hanging="574"/>
        <w:jc w:val="both"/>
        <w:outlineLvl w:val="2"/>
        <w:rPr>
          <w:rFonts w:eastAsia="Calibri"/>
          <w:bCs/>
        </w:rPr>
      </w:pPr>
      <w:r w:rsidRPr="005E0336">
        <w:rPr>
          <w:rFonts w:eastAsia="Calibri"/>
          <w:bCs/>
          <w:szCs w:val="26"/>
        </w:rPr>
        <w:t xml:space="preserve">Tehnisko </w:t>
      </w:r>
      <w:r w:rsidRPr="005E0336">
        <w:rPr>
          <w:rFonts w:eastAsia="Calibri"/>
          <w:bCs/>
        </w:rPr>
        <w:t>piedāvājumu</w:t>
      </w:r>
      <w:r w:rsidR="00EA2666" w:rsidRPr="005E0336">
        <w:rPr>
          <w:rFonts w:eastAsia="Calibri"/>
          <w:bCs/>
        </w:rPr>
        <w:t xml:space="preserve"> (</w:t>
      </w:r>
      <w:r w:rsidR="00EA2666" w:rsidRPr="005E0336">
        <w:t>Lokālā tāmes, pievienotas xls formātā</w:t>
      </w:r>
      <w:r w:rsidR="00EA2666" w:rsidRPr="005E0336">
        <w:rPr>
          <w:b/>
        </w:rPr>
        <w:t>)</w:t>
      </w:r>
      <w:r w:rsidR="00A56092" w:rsidRPr="009E26E8">
        <w:rPr>
          <w:rFonts w:eastAsia="Calibri"/>
          <w:bCs/>
        </w:rPr>
        <w:t xml:space="preserve"> jāsagatavo atbilstoši LR Ministru kabineta 2015.gada 30.jūnija noteikumu Nr.330 „Noteikumi par Latvijas būvnormatīvu LBN 501-15 „Būvizmaksu noteikšanas kārtība”” 5. un 6. pielikuma prasībām, ņemot vērā </w:t>
      </w:r>
      <w:r w:rsidR="00A56092">
        <w:t xml:space="preserve">Lokālajās tāmēs, pievienotas xls </w:t>
      </w:r>
      <w:r w:rsidR="00A56092" w:rsidRPr="009E26E8">
        <w:t>formātā</w:t>
      </w:r>
      <w:r w:rsidR="00A56092" w:rsidRPr="009E26E8">
        <w:rPr>
          <w:rFonts w:eastAsia="Calibri"/>
          <w:bCs/>
        </w:rPr>
        <w:t xml:space="preserve"> </w:t>
      </w:r>
      <w:r w:rsidR="00EA2666" w:rsidRPr="009E26E8">
        <w:rPr>
          <w:rFonts w:eastAsia="Calibri"/>
          <w:bCs/>
        </w:rPr>
        <w:t>norādīto</w:t>
      </w:r>
      <w:r w:rsidR="00A56092" w:rsidRPr="009E26E8">
        <w:rPr>
          <w:rFonts w:eastAsia="Calibri"/>
          <w:bCs/>
        </w:rPr>
        <w:t xml:space="preserve"> darbu apjomus un prasības, kā arī tehniskajā projektā noteiktās prasības. Lokālajās tāmēs izmaksas par vienu vienību norādāmas ar divām zīmēm aiz komata, tālākie aprēķini veicami, izejot no noapaļotās vienas vienības cenas un šādi noapaļojamas arī tālākās aprēķinu summas.</w:t>
      </w:r>
    </w:p>
    <w:p w:rsidR="001E7211" w:rsidRDefault="005E0336" w:rsidP="00E40172">
      <w:pPr>
        <w:pStyle w:val="ListParagraph"/>
        <w:keepNext/>
        <w:numPr>
          <w:ilvl w:val="1"/>
          <w:numId w:val="8"/>
        </w:numPr>
        <w:ind w:hanging="574"/>
        <w:jc w:val="both"/>
        <w:outlineLvl w:val="2"/>
        <w:rPr>
          <w:rFonts w:eastAsia="Calibri"/>
          <w:bCs/>
        </w:rPr>
      </w:pPr>
      <w:r w:rsidRPr="005E0336">
        <w:t>Saskaņā ar Būv</w:t>
      </w:r>
      <w:r w:rsidR="005A5510">
        <w:t>niecības ieceres dokumentāciju</w:t>
      </w:r>
      <w:r w:rsidRPr="005E0336">
        <w:t xml:space="preserve"> (Nolikuma pielikums Nr._____)</w:t>
      </w:r>
      <w:r>
        <w:t xml:space="preserve"> Būvd</w:t>
      </w:r>
      <w:r w:rsidRPr="005E0336">
        <w:t>arbi sevī ietver visus būvdarbus, būvniecības vadību un organizēšanu, būvniecībai nepieciešamo materiālu iekārtu piegādi būvniecības laikā.</w:t>
      </w:r>
    </w:p>
    <w:p w:rsidR="003F11C9" w:rsidRPr="00DD3117" w:rsidRDefault="005E0336" w:rsidP="007D5856">
      <w:pPr>
        <w:ind w:left="567" w:hanging="567"/>
        <w:jc w:val="both"/>
        <w:rPr>
          <w:sz w:val="24"/>
          <w:szCs w:val="24"/>
          <w:lang w:val="lv-LV"/>
        </w:rPr>
      </w:pPr>
      <w:r>
        <w:rPr>
          <w:sz w:val="24"/>
          <w:szCs w:val="24"/>
          <w:lang w:val="lv-LV"/>
        </w:rPr>
        <w:t xml:space="preserve">1.3. </w:t>
      </w:r>
      <w:r w:rsidR="003F11C9" w:rsidRPr="00DD3117">
        <w:rPr>
          <w:sz w:val="24"/>
          <w:szCs w:val="24"/>
          <w:lang w:val="lv-LV"/>
        </w:rPr>
        <w:t>Piedāvājums jāiesniedz par visu iepirkuma priekšmeta apjomu un tam pilnībā jāatbilst tehniskaj</w:t>
      </w:r>
      <w:r w:rsidR="00EA2666" w:rsidRPr="00DD3117">
        <w:rPr>
          <w:sz w:val="24"/>
          <w:szCs w:val="24"/>
          <w:lang w:val="lv-LV"/>
        </w:rPr>
        <w:t>ai</w:t>
      </w:r>
      <w:r w:rsidR="003F11C9" w:rsidRPr="00DD3117">
        <w:rPr>
          <w:sz w:val="24"/>
          <w:szCs w:val="24"/>
          <w:lang w:val="lv-LV"/>
        </w:rPr>
        <w:t xml:space="preserve"> specifikācij</w:t>
      </w:r>
      <w:r w:rsidR="00EA2666" w:rsidRPr="00DD3117">
        <w:rPr>
          <w:sz w:val="24"/>
          <w:szCs w:val="24"/>
          <w:lang w:val="lv-LV"/>
        </w:rPr>
        <w:t xml:space="preserve">ai </w:t>
      </w:r>
      <w:r w:rsidR="00BC3B1D" w:rsidRPr="00DD3117">
        <w:rPr>
          <w:sz w:val="24"/>
          <w:szCs w:val="24"/>
          <w:lang w:val="lv-LV"/>
        </w:rPr>
        <w:t xml:space="preserve">, kuras jāskata kopā </w:t>
      </w:r>
      <w:r w:rsidR="00BC3B1D" w:rsidRPr="00963709">
        <w:rPr>
          <w:sz w:val="24"/>
          <w:szCs w:val="24"/>
          <w:lang w:val="lv-LV"/>
        </w:rPr>
        <w:t xml:space="preserve">ar </w:t>
      </w:r>
      <w:r w:rsidR="00177D43" w:rsidRPr="00963709">
        <w:rPr>
          <w:sz w:val="24"/>
          <w:szCs w:val="24"/>
          <w:lang w:val="lv-LV"/>
        </w:rPr>
        <w:t xml:space="preserve"> </w:t>
      </w:r>
      <w:r w:rsidR="005A5510" w:rsidRPr="00963709">
        <w:rPr>
          <w:sz w:val="24"/>
          <w:szCs w:val="24"/>
          <w:lang w:val="lv-LV"/>
        </w:rPr>
        <w:t>Būvniecības ieceres dokumentāciju</w:t>
      </w:r>
      <w:r w:rsidR="003F11C9" w:rsidRPr="00963709">
        <w:rPr>
          <w:sz w:val="24"/>
          <w:szCs w:val="24"/>
          <w:lang w:val="lv-LV"/>
        </w:rPr>
        <w:t>.</w:t>
      </w:r>
      <w:r w:rsidR="003F11C9" w:rsidRPr="00DD3117">
        <w:rPr>
          <w:sz w:val="24"/>
          <w:szCs w:val="24"/>
          <w:lang w:val="lv-LV"/>
        </w:rPr>
        <w:t xml:space="preserve"> Izstrādājot piedāvājumu,</w:t>
      </w:r>
      <w:r w:rsidR="00A56092">
        <w:rPr>
          <w:sz w:val="24"/>
          <w:szCs w:val="24"/>
          <w:lang w:val="lv-LV"/>
        </w:rPr>
        <w:t xml:space="preserve"> Pretendents </w:t>
      </w:r>
      <w:r w:rsidR="003F11C9" w:rsidRPr="00DD3117">
        <w:rPr>
          <w:sz w:val="24"/>
          <w:szCs w:val="24"/>
          <w:lang w:val="lv-LV"/>
        </w:rPr>
        <w:t>rūpīgi pārskat</w:t>
      </w:r>
      <w:r w:rsidR="00DD3117" w:rsidRPr="00DD3117">
        <w:rPr>
          <w:sz w:val="24"/>
          <w:szCs w:val="24"/>
          <w:lang w:val="lv-LV"/>
        </w:rPr>
        <w:t>a</w:t>
      </w:r>
      <w:r w:rsidR="003F11C9" w:rsidRPr="00DD3117">
        <w:rPr>
          <w:sz w:val="24"/>
          <w:szCs w:val="24"/>
          <w:lang w:val="lv-LV"/>
        </w:rPr>
        <w:t xml:space="preserve"> </w:t>
      </w:r>
      <w:r w:rsidR="005A5510" w:rsidRPr="009E26E8">
        <w:rPr>
          <w:sz w:val="24"/>
          <w:szCs w:val="24"/>
          <w:lang w:val="lv-LV"/>
        </w:rPr>
        <w:t>Būvniecības ieceres dokumentāciju</w:t>
      </w:r>
      <w:r w:rsidR="005A5510" w:rsidRPr="009E26E8">
        <w:rPr>
          <w:lang w:val="lv-LV"/>
        </w:rPr>
        <w:t xml:space="preserve"> </w:t>
      </w:r>
      <w:r w:rsidR="003F11C9" w:rsidRPr="00DD3117">
        <w:rPr>
          <w:sz w:val="24"/>
          <w:szCs w:val="24"/>
          <w:lang w:val="lv-LV"/>
        </w:rPr>
        <w:t xml:space="preserve">, un apjomos jāiekļauj arī neuzrādītie darbi un materiāli, lai kvalitatīvi veiktu būvniecību atbilstoši konkrētā </w:t>
      </w:r>
      <w:r w:rsidR="00DD3117">
        <w:rPr>
          <w:sz w:val="24"/>
          <w:szCs w:val="24"/>
          <w:lang w:val="lv-LV"/>
        </w:rPr>
        <w:t xml:space="preserve">Pretendenta </w:t>
      </w:r>
      <w:r w:rsidR="003F11C9" w:rsidRPr="00DD3117">
        <w:rPr>
          <w:sz w:val="24"/>
          <w:szCs w:val="24"/>
          <w:lang w:val="lv-LV"/>
        </w:rPr>
        <w:t xml:space="preserve">pielietotajai tehnoloģijai, un bez kuriem nebūtu iespējama būvdarbu tehnoloģiski pareiza un spēkā esošajiem normatīviem atbilstoša veikšana pilnā apjomā. </w:t>
      </w:r>
      <w:r w:rsidR="00DD3117">
        <w:rPr>
          <w:sz w:val="24"/>
          <w:szCs w:val="24"/>
          <w:lang w:val="lv-LV"/>
        </w:rPr>
        <w:t>Lokālajās tāmēs</w:t>
      </w:r>
      <w:r w:rsidR="003F11C9" w:rsidRPr="00DD3117">
        <w:rPr>
          <w:sz w:val="24"/>
          <w:szCs w:val="24"/>
          <w:lang w:val="lv-LV"/>
        </w:rPr>
        <w:t xml:space="preserve"> nedrīkst iekļaut papildus izmaksu pozīcijas, nedrīkst tās apvienot. Ja papildus izmaksu pozīcijas nepieciešamas </w:t>
      </w:r>
      <w:r w:rsidR="00E96B1D">
        <w:rPr>
          <w:sz w:val="24"/>
          <w:szCs w:val="24"/>
          <w:lang w:val="lv-LV"/>
        </w:rPr>
        <w:t>Būvdarbu</w:t>
      </w:r>
      <w:r w:rsidR="00E96B1D" w:rsidRPr="00DD3117">
        <w:rPr>
          <w:sz w:val="24"/>
          <w:szCs w:val="24"/>
          <w:lang w:val="lv-LV"/>
        </w:rPr>
        <w:t xml:space="preserve"> </w:t>
      </w:r>
      <w:r w:rsidR="003F11C9" w:rsidRPr="00DD3117">
        <w:rPr>
          <w:sz w:val="24"/>
          <w:szCs w:val="24"/>
          <w:lang w:val="lv-LV"/>
        </w:rPr>
        <w:t xml:space="preserve">realizācijai saskaņā ar </w:t>
      </w:r>
      <w:r w:rsidR="00E96B1D">
        <w:rPr>
          <w:sz w:val="24"/>
          <w:szCs w:val="24"/>
          <w:lang w:val="lv-LV"/>
        </w:rPr>
        <w:t>Būvniecības ieceres dokumnetāciju</w:t>
      </w:r>
      <w:r w:rsidR="003F11C9" w:rsidRPr="00DD3117">
        <w:rPr>
          <w:sz w:val="24"/>
          <w:szCs w:val="24"/>
          <w:lang w:val="lv-LV"/>
        </w:rPr>
        <w:t xml:space="preserve">, to veikšanai nepieciešamie izdevumi iekļaujami jau </w:t>
      </w:r>
      <w:r w:rsidR="00DD3117">
        <w:rPr>
          <w:sz w:val="24"/>
          <w:szCs w:val="24"/>
          <w:lang w:val="lv-LV"/>
        </w:rPr>
        <w:t>Lokālajās tāmēs</w:t>
      </w:r>
      <w:r w:rsidR="003F11C9" w:rsidRPr="00DD3117">
        <w:rPr>
          <w:sz w:val="24"/>
          <w:szCs w:val="24"/>
          <w:lang w:val="lv-LV"/>
        </w:rPr>
        <w:t xml:space="preserve"> nosauktajās pozīcijās. </w:t>
      </w:r>
    </w:p>
    <w:p w:rsidR="003F11C9" w:rsidRPr="00DD3117" w:rsidRDefault="00DB4F49" w:rsidP="00C1359D">
      <w:pPr>
        <w:ind w:left="567" w:hanging="567"/>
        <w:jc w:val="both"/>
        <w:rPr>
          <w:sz w:val="24"/>
          <w:szCs w:val="24"/>
          <w:lang w:val="lv-LV"/>
        </w:rPr>
      </w:pPr>
      <w:r w:rsidRPr="00DD3117">
        <w:rPr>
          <w:sz w:val="24"/>
          <w:szCs w:val="24"/>
          <w:lang w:val="lv-LV"/>
        </w:rPr>
        <w:t>1</w:t>
      </w:r>
      <w:r w:rsidR="003F11C9" w:rsidRPr="00DD3117">
        <w:rPr>
          <w:sz w:val="24"/>
          <w:szCs w:val="24"/>
          <w:lang w:val="lv-LV"/>
        </w:rPr>
        <w:t>.</w:t>
      </w:r>
      <w:r w:rsidR="007D5856">
        <w:rPr>
          <w:sz w:val="24"/>
          <w:szCs w:val="24"/>
          <w:lang w:val="lv-LV"/>
        </w:rPr>
        <w:t>4.</w:t>
      </w:r>
      <w:r w:rsidR="003F11C9" w:rsidRPr="00DD3117">
        <w:rPr>
          <w:sz w:val="24"/>
          <w:szCs w:val="24"/>
          <w:lang w:val="lv-LV"/>
        </w:rPr>
        <w:t xml:space="preserve"> Materiālu un izstrādājumu markas specifikācijā uzrādītas kā kvalitātes raksturojums. Tos iespējams aizvietot ar ekvivalentiem ES sertificētiem materiāli</w:t>
      </w:r>
      <w:r w:rsidR="00A56092">
        <w:rPr>
          <w:sz w:val="24"/>
          <w:szCs w:val="24"/>
          <w:lang w:val="lv-LV"/>
        </w:rPr>
        <w:t xml:space="preserve">em, kuru tehniskie parametri un īpašības nav sliktāki par </w:t>
      </w:r>
      <w:r w:rsidR="00E96B1D">
        <w:rPr>
          <w:sz w:val="24"/>
          <w:szCs w:val="24"/>
          <w:lang w:val="lv-LV"/>
        </w:rPr>
        <w:t xml:space="preserve">lokālajās tāmēs </w:t>
      </w:r>
      <w:r w:rsidR="00A56092">
        <w:rPr>
          <w:sz w:val="24"/>
          <w:szCs w:val="24"/>
          <w:lang w:val="lv-LV"/>
        </w:rPr>
        <w:t>pieņemtajiem.</w:t>
      </w:r>
    </w:p>
    <w:p w:rsidR="008F6BEA" w:rsidRPr="00DD3117" w:rsidRDefault="00A56092" w:rsidP="0075100E">
      <w:pPr>
        <w:ind w:left="567" w:hanging="567"/>
        <w:jc w:val="both"/>
        <w:rPr>
          <w:sz w:val="24"/>
          <w:szCs w:val="24"/>
          <w:lang w:val="lv-LV"/>
        </w:rPr>
      </w:pPr>
      <w:r>
        <w:rPr>
          <w:sz w:val="24"/>
          <w:szCs w:val="24"/>
          <w:lang w:val="lv-LV"/>
        </w:rPr>
        <w:t>1.</w:t>
      </w:r>
      <w:r w:rsidR="007D5856">
        <w:rPr>
          <w:sz w:val="24"/>
          <w:szCs w:val="24"/>
          <w:lang w:val="lv-LV"/>
        </w:rPr>
        <w:t>5.</w:t>
      </w:r>
      <w:r>
        <w:rPr>
          <w:sz w:val="24"/>
          <w:szCs w:val="24"/>
          <w:lang w:val="lv-LV"/>
        </w:rPr>
        <w:t xml:space="preserve"> </w:t>
      </w:r>
      <w:r>
        <w:rPr>
          <w:sz w:val="24"/>
          <w:szCs w:val="24"/>
          <w:u w:val="single"/>
          <w:lang w:val="lv-LV"/>
        </w:rPr>
        <w:t xml:space="preserve">Ja Pretendents aizvieto </w:t>
      </w:r>
      <w:r w:rsidR="00DD3117">
        <w:rPr>
          <w:sz w:val="24"/>
          <w:szCs w:val="24"/>
          <w:u w:val="single"/>
          <w:lang w:val="lv-LV"/>
        </w:rPr>
        <w:t xml:space="preserve">lokālajās tāmēs </w:t>
      </w:r>
      <w:r w:rsidR="003F11C9" w:rsidRPr="00DD3117">
        <w:rPr>
          <w:sz w:val="24"/>
          <w:szCs w:val="24"/>
          <w:u w:val="single"/>
          <w:lang w:val="lv-LV"/>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Pr>
          <w:sz w:val="24"/>
          <w:szCs w:val="24"/>
          <w:lang w:val="lv-LV"/>
        </w:rPr>
        <w:t>.</w:t>
      </w:r>
    </w:p>
    <w:p w:rsidR="003F11C9" w:rsidRDefault="00A56092" w:rsidP="00C1359D">
      <w:pPr>
        <w:ind w:left="567" w:hanging="567"/>
        <w:jc w:val="both"/>
        <w:outlineLvl w:val="0"/>
        <w:rPr>
          <w:sz w:val="24"/>
          <w:szCs w:val="24"/>
          <w:lang w:val="lv-LV"/>
        </w:rPr>
      </w:pPr>
      <w:r>
        <w:rPr>
          <w:sz w:val="24"/>
          <w:szCs w:val="24"/>
          <w:lang w:val="lv-LV"/>
        </w:rPr>
        <w:t>1.</w:t>
      </w:r>
      <w:r w:rsidR="007D5856">
        <w:rPr>
          <w:sz w:val="24"/>
          <w:szCs w:val="24"/>
          <w:lang w:val="lv-LV"/>
        </w:rPr>
        <w:t>6.</w:t>
      </w:r>
      <w:r>
        <w:rPr>
          <w:sz w:val="24"/>
          <w:szCs w:val="24"/>
          <w:lang w:val="lv-LV"/>
        </w:rPr>
        <w:t xml:space="preserve"> Veikto </w:t>
      </w:r>
      <w:r w:rsidR="005E0336">
        <w:rPr>
          <w:sz w:val="24"/>
          <w:szCs w:val="24"/>
          <w:lang w:val="lv-LV"/>
        </w:rPr>
        <w:t>B</w:t>
      </w:r>
      <w:r w:rsidR="003F11C9" w:rsidRPr="00DD3117">
        <w:rPr>
          <w:sz w:val="24"/>
          <w:szCs w:val="24"/>
          <w:lang w:val="lv-LV"/>
        </w:rPr>
        <w:t xml:space="preserve">ūvdarbu garantijas termiņam ir jābūt ne mazākam par </w:t>
      </w:r>
      <w:r w:rsidR="003F11C9" w:rsidRPr="00DD3117">
        <w:rPr>
          <w:b/>
          <w:sz w:val="24"/>
          <w:szCs w:val="24"/>
          <w:lang w:val="lv-LV"/>
        </w:rPr>
        <w:t>36 (trīsdesmit sešiem)</w:t>
      </w:r>
      <w:r w:rsidR="003F11C9" w:rsidRPr="00DD3117">
        <w:rPr>
          <w:sz w:val="24"/>
          <w:szCs w:val="24"/>
          <w:lang w:val="lv-LV"/>
        </w:rPr>
        <w:t xml:space="preserve"> mēnešiem no darbu pieņemšanas ekspluatācijā akta parakstīšanas dienas.).</w:t>
      </w:r>
    </w:p>
    <w:p w:rsidR="007D5856" w:rsidRPr="005B1956" w:rsidRDefault="007D5856" w:rsidP="00E40172">
      <w:pPr>
        <w:pStyle w:val="ListParagraph"/>
        <w:numPr>
          <w:ilvl w:val="1"/>
          <w:numId w:val="20"/>
        </w:numPr>
        <w:ind w:left="567" w:hanging="567"/>
        <w:jc w:val="both"/>
      </w:pPr>
      <w:r w:rsidRPr="005B1956">
        <w:t xml:space="preserve">Pretendentam ir iespēja veikt objekta apskati, iepriekš (vismaz 1  darba dienu) sazinoties ar Kandavas novada domes izpilddirektoru Egīlu Dudi tālr. 63107365, mob. tālr. 25652445, e-pasts: egils.dude@kandava.lv.  </w:t>
      </w:r>
    </w:p>
    <w:p w:rsidR="007D5856" w:rsidRPr="00963709" w:rsidRDefault="007D5856" w:rsidP="00963709">
      <w:pPr>
        <w:widowControl/>
        <w:overflowPunct/>
        <w:autoSpaceDE/>
        <w:autoSpaceDN/>
        <w:adjustRightInd/>
        <w:ind w:left="720" w:hanging="720"/>
        <w:jc w:val="both"/>
        <w:rPr>
          <w:rFonts w:eastAsia="Calibri"/>
          <w:kern w:val="0"/>
          <w:sz w:val="24"/>
          <w:szCs w:val="24"/>
          <w:lang w:val="lv-LV" w:eastAsia="en-US"/>
        </w:rPr>
      </w:pPr>
      <w:r>
        <w:rPr>
          <w:kern w:val="0"/>
          <w:sz w:val="24"/>
          <w:szCs w:val="24"/>
          <w:lang w:val="lv-LV"/>
        </w:rPr>
        <w:t xml:space="preserve">1.8. </w:t>
      </w:r>
      <w:r w:rsidRPr="00425795">
        <w:rPr>
          <w:kern w:val="0"/>
          <w:sz w:val="24"/>
          <w:szCs w:val="24"/>
          <w:lang w:val="lv-LV"/>
        </w:rPr>
        <w:t xml:space="preserve">Būvmateriālu un būvizstrādājumu izvēlē ievērot Pasūtītāja prasības, Tehnisko specifikāciju, un Latvijas Republikas normatīvos aktus. </w:t>
      </w:r>
    </w:p>
    <w:p w:rsidR="00425795" w:rsidRPr="00963709" w:rsidRDefault="005E0336" w:rsidP="00963709">
      <w:pPr>
        <w:pStyle w:val="ListParagraph"/>
        <w:numPr>
          <w:ilvl w:val="0"/>
          <w:numId w:val="20"/>
        </w:numPr>
        <w:rPr>
          <w:rFonts w:eastAsia="Calibri"/>
          <w:b/>
          <w:lang w:eastAsia="en-US"/>
        </w:rPr>
      </w:pPr>
      <w:r w:rsidRPr="00963709">
        <w:rPr>
          <w:rFonts w:eastAsia="Calibri"/>
          <w:b/>
          <w:lang w:eastAsia="en-US"/>
        </w:rPr>
        <w:t>Būvd</w:t>
      </w:r>
      <w:r w:rsidR="00425795" w:rsidRPr="00963709">
        <w:rPr>
          <w:rFonts w:eastAsia="Calibri"/>
          <w:b/>
          <w:lang w:eastAsia="en-US"/>
        </w:rPr>
        <w:t xml:space="preserve">arbu apraksts un apjomi </w:t>
      </w:r>
    </w:p>
    <w:p w:rsidR="00425795" w:rsidRPr="00EA2ACA"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2.1. </w:t>
      </w:r>
      <w:r w:rsidR="00425795" w:rsidRPr="00425795">
        <w:rPr>
          <w:kern w:val="0"/>
          <w:sz w:val="24"/>
          <w:szCs w:val="24"/>
          <w:lang w:val="lv-LV"/>
        </w:rPr>
        <w:t>Būvdarbu laikā ir jāveic visi</w:t>
      </w:r>
      <w:r w:rsidR="005E0336">
        <w:rPr>
          <w:kern w:val="0"/>
          <w:sz w:val="24"/>
          <w:szCs w:val="24"/>
          <w:lang w:val="lv-LV"/>
        </w:rPr>
        <w:t xml:space="preserve"> Iepirkuma </w:t>
      </w:r>
      <w:r w:rsidR="00425795" w:rsidRPr="00425795">
        <w:rPr>
          <w:kern w:val="0"/>
          <w:sz w:val="24"/>
          <w:szCs w:val="24"/>
          <w:lang w:val="lv-LV"/>
        </w:rPr>
        <w:t xml:space="preserve">līgumā un </w:t>
      </w:r>
      <w:r w:rsidR="00425795" w:rsidRPr="008B3280">
        <w:rPr>
          <w:kern w:val="0"/>
          <w:sz w:val="24"/>
          <w:szCs w:val="24"/>
          <w:lang w:val="lv-LV"/>
        </w:rPr>
        <w:t>tā pielikumos</w:t>
      </w:r>
      <w:r w:rsidR="00FA145D">
        <w:rPr>
          <w:kern w:val="0"/>
          <w:sz w:val="24"/>
          <w:szCs w:val="24"/>
          <w:lang w:val="lv-LV"/>
        </w:rPr>
        <w:t xml:space="preserve"> noteiktie </w:t>
      </w:r>
      <w:r w:rsidR="005E0336">
        <w:rPr>
          <w:kern w:val="0"/>
          <w:sz w:val="24"/>
          <w:szCs w:val="24"/>
          <w:lang w:val="lv-LV"/>
        </w:rPr>
        <w:t>Būv</w:t>
      </w:r>
      <w:r w:rsidR="00FA145D">
        <w:rPr>
          <w:kern w:val="0"/>
          <w:sz w:val="24"/>
          <w:szCs w:val="24"/>
          <w:lang w:val="lv-LV"/>
        </w:rPr>
        <w:t xml:space="preserve">darbi, ievērojot </w:t>
      </w:r>
      <w:r w:rsidR="00425795" w:rsidRPr="00425795">
        <w:rPr>
          <w:kern w:val="0"/>
          <w:sz w:val="24"/>
          <w:szCs w:val="24"/>
          <w:lang w:val="lv-LV"/>
        </w:rPr>
        <w:t xml:space="preserve">Pasūtītāja prasības, tehnisko specifikāciju, </w:t>
      </w:r>
      <w:r w:rsidR="00425795">
        <w:rPr>
          <w:kern w:val="0"/>
          <w:sz w:val="24"/>
          <w:szCs w:val="24"/>
          <w:lang w:val="lv-LV"/>
        </w:rPr>
        <w:t>un Kandavas novada</w:t>
      </w:r>
      <w:r w:rsidR="00FA145D">
        <w:rPr>
          <w:kern w:val="0"/>
          <w:sz w:val="24"/>
          <w:szCs w:val="24"/>
          <w:lang w:val="lv-LV"/>
        </w:rPr>
        <w:t xml:space="preserve"> būvvaldes prasības</w:t>
      </w:r>
      <w:r w:rsidR="00EA2ACA">
        <w:rPr>
          <w:kern w:val="0"/>
          <w:sz w:val="24"/>
          <w:szCs w:val="24"/>
          <w:lang w:val="lv-LV"/>
        </w:rPr>
        <w:t>.</w:t>
      </w:r>
    </w:p>
    <w:p w:rsidR="00EA2ACA" w:rsidRPr="007D5856"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2.2. </w:t>
      </w:r>
      <w:r w:rsidR="00EA2ACA">
        <w:rPr>
          <w:kern w:val="0"/>
          <w:sz w:val="24"/>
          <w:szCs w:val="24"/>
          <w:lang w:val="lv-LV"/>
        </w:rPr>
        <w:t xml:space="preserve">Pirms piedāvājuma iesniegšanas vēlama siltumapgādes </w:t>
      </w:r>
      <w:r w:rsidR="005E0336">
        <w:rPr>
          <w:kern w:val="0"/>
          <w:sz w:val="24"/>
          <w:szCs w:val="24"/>
          <w:lang w:val="lv-LV"/>
        </w:rPr>
        <w:t>B</w:t>
      </w:r>
      <w:r w:rsidR="00EA2ACA">
        <w:rPr>
          <w:kern w:val="0"/>
          <w:sz w:val="24"/>
          <w:szCs w:val="24"/>
          <w:lang w:val="lv-LV"/>
        </w:rPr>
        <w:t xml:space="preserve">ūvdarbu apsekošanas vieta, lai </w:t>
      </w:r>
      <w:r w:rsidR="00EA2ACA" w:rsidRPr="007D5856">
        <w:rPr>
          <w:kern w:val="0"/>
          <w:sz w:val="24"/>
          <w:szCs w:val="24"/>
          <w:lang w:val="lv-LV"/>
        </w:rPr>
        <w:t>varētu sagatavot pēc iespējas kvalitatīvāku piedāvājumu.</w:t>
      </w:r>
    </w:p>
    <w:p w:rsidR="007D5856" w:rsidRPr="000D50DD" w:rsidRDefault="007D5856" w:rsidP="007D5856">
      <w:pPr>
        <w:tabs>
          <w:tab w:val="left" w:pos="567"/>
        </w:tabs>
        <w:ind w:left="426" w:right="-1"/>
        <w:jc w:val="both"/>
        <w:rPr>
          <w:sz w:val="24"/>
          <w:szCs w:val="24"/>
        </w:rPr>
      </w:pPr>
      <w:r w:rsidRPr="000D50DD">
        <w:rPr>
          <w:b/>
          <w:sz w:val="24"/>
          <w:szCs w:val="24"/>
        </w:rPr>
        <w:t xml:space="preserve">3. </w:t>
      </w:r>
      <w:r w:rsidR="005B1956" w:rsidRPr="000D50DD">
        <w:rPr>
          <w:b/>
          <w:sz w:val="24"/>
          <w:szCs w:val="24"/>
        </w:rPr>
        <w:t>Darbu izpildes termiņš</w:t>
      </w:r>
      <w:r w:rsidRPr="000D50DD">
        <w:rPr>
          <w:sz w:val="24"/>
          <w:szCs w:val="24"/>
        </w:rPr>
        <w:t>.</w:t>
      </w:r>
    </w:p>
    <w:p w:rsidR="005B1956" w:rsidRPr="007D5856" w:rsidRDefault="007D5856" w:rsidP="007D5856">
      <w:pPr>
        <w:tabs>
          <w:tab w:val="left" w:pos="567"/>
        </w:tabs>
        <w:ind w:left="567" w:right="-1" w:hanging="567"/>
        <w:jc w:val="both"/>
        <w:rPr>
          <w:sz w:val="24"/>
          <w:szCs w:val="24"/>
        </w:rPr>
      </w:pPr>
      <w:r w:rsidRPr="007D5856">
        <w:rPr>
          <w:sz w:val="24"/>
          <w:szCs w:val="24"/>
        </w:rPr>
        <w:t xml:space="preserve">3.1. </w:t>
      </w:r>
      <w:r w:rsidR="005B1956" w:rsidRPr="007D5856">
        <w:rPr>
          <w:sz w:val="24"/>
          <w:szCs w:val="24"/>
        </w:rPr>
        <w:t xml:space="preserve"> darbi jāuzsāk pēc apkures sezonas beigām, t.i. pēc 2017. gada 15.maija un darbiem jābūt pilnībā pabeigtiem un nodotiem līdz </w:t>
      </w:r>
      <w:r w:rsidR="005B1956" w:rsidRPr="007D5856">
        <w:rPr>
          <w:b/>
          <w:sz w:val="24"/>
          <w:szCs w:val="24"/>
        </w:rPr>
        <w:t>2017. gada 15. augustam.</w:t>
      </w:r>
    </w:p>
    <w:p w:rsidR="005B1956" w:rsidRPr="005B1956" w:rsidRDefault="007D5856" w:rsidP="007D5856">
      <w:pPr>
        <w:pStyle w:val="ListParagraph"/>
        <w:ind w:left="567" w:hanging="567"/>
        <w:jc w:val="both"/>
      </w:pPr>
      <w:r>
        <w:t xml:space="preserve">3.2. </w:t>
      </w:r>
      <w:r w:rsidR="005B1956" w:rsidRPr="005B1956">
        <w:t xml:space="preserve">Pretendentam ir iespēja veikt objekta apskati, iepriekš (vismaz 1  darba dienu) sazinoties ar Kandavas novada domes izpilddirektoru Egīlu Dudi tālr. 63107365, mob. tālr. 25652445, e-pasts: egils.dude@kandava.lv.  </w:t>
      </w:r>
    </w:p>
    <w:p w:rsidR="00425795" w:rsidRPr="00425795" w:rsidRDefault="007D5856" w:rsidP="007D5856">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lastRenderedPageBreak/>
        <w:t xml:space="preserve">3.3. </w:t>
      </w:r>
      <w:r w:rsidR="00425795" w:rsidRPr="00425795">
        <w:rPr>
          <w:kern w:val="0"/>
          <w:sz w:val="24"/>
          <w:szCs w:val="24"/>
          <w:lang w:val="lv-LV"/>
        </w:rPr>
        <w:t xml:space="preserve">Būvmateriālu un būvizstrādājumu izvēlē ievērot Pasūtītāja prasības, Tehnisko specifikāciju, un Latvijas Republikas normatīvos aktus. </w:t>
      </w:r>
    </w:p>
    <w:p w:rsidR="00425795" w:rsidRPr="00425795" w:rsidRDefault="007D5856" w:rsidP="00E81A69">
      <w:pPr>
        <w:widowControl/>
        <w:overflowPunct/>
        <w:autoSpaceDE/>
        <w:autoSpaceDN/>
        <w:adjustRightInd/>
        <w:ind w:left="426"/>
        <w:jc w:val="both"/>
        <w:rPr>
          <w:rFonts w:eastAsia="Calibri"/>
          <w:kern w:val="0"/>
          <w:sz w:val="24"/>
          <w:szCs w:val="24"/>
          <w:lang w:val="lv-LV" w:eastAsia="en-US"/>
        </w:rPr>
      </w:pPr>
      <w:r>
        <w:rPr>
          <w:b/>
          <w:kern w:val="0"/>
          <w:sz w:val="24"/>
          <w:szCs w:val="24"/>
          <w:lang w:val="lv-LV"/>
        </w:rPr>
        <w:t xml:space="preserve">4. </w:t>
      </w:r>
      <w:r w:rsidR="005E0336">
        <w:rPr>
          <w:b/>
          <w:kern w:val="0"/>
          <w:sz w:val="24"/>
          <w:szCs w:val="24"/>
          <w:lang w:val="lv-LV"/>
        </w:rPr>
        <w:t>Būvd</w:t>
      </w:r>
      <w:r w:rsidR="00425795" w:rsidRPr="00425795">
        <w:rPr>
          <w:b/>
          <w:kern w:val="0"/>
          <w:sz w:val="24"/>
          <w:szCs w:val="24"/>
          <w:lang w:val="lv-LV"/>
        </w:rPr>
        <w:t xml:space="preserve">arbu pārbaudes un pieņemšanas noteikumi </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4.1. </w:t>
      </w:r>
      <w:r w:rsidR="005E0336">
        <w:rPr>
          <w:kern w:val="0"/>
          <w:sz w:val="24"/>
          <w:szCs w:val="24"/>
          <w:lang w:val="lv-LV"/>
        </w:rPr>
        <w:t>Būvd</w:t>
      </w:r>
      <w:r w:rsidR="00425795" w:rsidRPr="00425795">
        <w:rPr>
          <w:kern w:val="0"/>
          <w:sz w:val="24"/>
          <w:szCs w:val="24"/>
          <w:lang w:val="lv-LV"/>
        </w:rPr>
        <w:t xml:space="preserve">arbu būvuzraudzību – </w:t>
      </w:r>
      <w:r w:rsidR="005E0336">
        <w:rPr>
          <w:kern w:val="0"/>
          <w:sz w:val="24"/>
          <w:szCs w:val="24"/>
          <w:lang w:val="lv-LV"/>
        </w:rPr>
        <w:t>Būv</w:t>
      </w:r>
      <w:r w:rsidR="00425795" w:rsidRPr="00425795">
        <w:rPr>
          <w:kern w:val="0"/>
          <w:sz w:val="24"/>
          <w:szCs w:val="24"/>
          <w:lang w:val="lv-LV"/>
        </w:rPr>
        <w:t xml:space="preserve">darbu pārbaudi un pieņemšanu, saskaņā ar 2014.gada 19.augusta Ministru kabineta noteikumiem Nr.500 „Vispārīgie būvnoteikumi”, veic </w:t>
      </w:r>
      <w:r w:rsidR="005E0336">
        <w:rPr>
          <w:kern w:val="0"/>
          <w:sz w:val="24"/>
          <w:szCs w:val="24"/>
          <w:lang w:val="lv-LV"/>
        </w:rPr>
        <w:t>P</w:t>
      </w:r>
      <w:r w:rsidR="00425795" w:rsidRPr="00425795">
        <w:rPr>
          <w:kern w:val="0"/>
          <w:sz w:val="24"/>
          <w:szCs w:val="24"/>
          <w:lang w:val="lv-LV"/>
        </w:rPr>
        <w:t>asūtītāja nozīmēts pārstāvis – Būvuzraugs.</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4.2. </w:t>
      </w:r>
      <w:r w:rsidR="00425795" w:rsidRPr="00425795">
        <w:rPr>
          <w:kern w:val="0"/>
          <w:sz w:val="24"/>
          <w:szCs w:val="24"/>
          <w:lang w:val="lv-LV"/>
        </w:rPr>
        <w:t xml:space="preserve">Izpildītāja pienākums ir pirms veikto </w:t>
      </w:r>
      <w:r w:rsidR="001E7CE1">
        <w:rPr>
          <w:kern w:val="0"/>
          <w:sz w:val="24"/>
          <w:szCs w:val="24"/>
          <w:lang w:val="lv-LV"/>
        </w:rPr>
        <w:t>Būv</w:t>
      </w:r>
      <w:r w:rsidR="00425795" w:rsidRPr="00425795">
        <w:rPr>
          <w:kern w:val="0"/>
          <w:sz w:val="24"/>
          <w:szCs w:val="24"/>
          <w:lang w:val="lv-LV"/>
        </w:rPr>
        <w:t>darbu akta iesniegšanas, saskaņot ar Būvuzraugu visus veikto darbu apjomus, pamatojot katrus darbu apjomus ar atbilstības dokumentāciju (deklarācijām, sertifikātiem, izpildshēmām u.c.). Iesniedzot Būvuzraugam akceptēšanai veikto darbu aktu, tam jābūt pievienotam pilnam izpilddokumentācijas komplektam.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4.3. </w:t>
      </w:r>
      <w:r w:rsidR="00425795" w:rsidRPr="00425795">
        <w:rPr>
          <w:kern w:val="0"/>
          <w:sz w:val="24"/>
          <w:szCs w:val="24"/>
          <w:lang w:val="lv-LV"/>
        </w:rPr>
        <w:t xml:space="preserve">Pabeidzot </w:t>
      </w:r>
      <w:r w:rsidR="001E7CE1">
        <w:rPr>
          <w:kern w:val="0"/>
          <w:sz w:val="24"/>
          <w:szCs w:val="24"/>
          <w:lang w:val="lv-LV"/>
        </w:rPr>
        <w:t>B</w:t>
      </w:r>
      <w:r w:rsidR="00425795" w:rsidRPr="00425795">
        <w:rPr>
          <w:kern w:val="0"/>
          <w:sz w:val="24"/>
          <w:szCs w:val="24"/>
          <w:lang w:val="lv-LV"/>
        </w:rPr>
        <w:t>ūvdarbus, Izpildītājs sagatavo un iesniedz Pasūtītājam pilnībā nokomplektētu veikto darbu pilnu izpilddokumentāciju trīs oriģinālos komplektos, atbilstoši Latvijas Republikas normatīvajiem aktiem</w:t>
      </w:r>
      <w:r w:rsidR="00351FBC">
        <w:rPr>
          <w:kern w:val="0"/>
          <w:sz w:val="24"/>
          <w:szCs w:val="24"/>
          <w:lang w:val="lv-LV"/>
        </w:rPr>
        <w:t>,</w:t>
      </w:r>
      <w:r w:rsidR="00425795" w:rsidRPr="00425795">
        <w:rPr>
          <w:kern w:val="0"/>
          <w:sz w:val="24"/>
          <w:szCs w:val="24"/>
          <w:lang w:val="lv-LV"/>
        </w:rPr>
        <w:t xml:space="preserve"> un Pasūtītāja prasībām.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4.4. </w:t>
      </w:r>
      <w:r w:rsidR="00425795" w:rsidRPr="00425795">
        <w:rPr>
          <w:kern w:val="0"/>
          <w:sz w:val="24"/>
          <w:szCs w:val="24"/>
          <w:lang w:val="lv-LV"/>
        </w:rPr>
        <w:t xml:space="preserve">Izpildītāja pilna atbildība ir veikt visus nepieciešamos darbus, tajā skaitā organizēt un saņemt visas nepieciešamās atļaujas, lai izpildītu visus līguma darbu apjomus līgumā noteiktajā termiņā. </w:t>
      </w:r>
    </w:p>
    <w:p w:rsidR="00425795" w:rsidRPr="00425795" w:rsidRDefault="007D5856" w:rsidP="00E81A69">
      <w:pPr>
        <w:widowControl/>
        <w:overflowPunct/>
        <w:autoSpaceDE/>
        <w:autoSpaceDN/>
        <w:adjustRightInd/>
        <w:ind w:left="426"/>
        <w:jc w:val="both"/>
        <w:rPr>
          <w:b/>
          <w:kern w:val="0"/>
          <w:sz w:val="24"/>
          <w:szCs w:val="24"/>
          <w:lang w:val="lv-LV"/>
        </w:rPr>
      </w:pPr>
      <w:r>
        <w:rPr>
          <w:b/>
          <w:kern w:val="0"/>
          <w:sz w:val="24"/>
          <w:szCs w:val="24"/>
          <w:lang w:val="lv-LV"/>
        </w:rPr>
        <w:t xml:space="preserve">5. </w:t>
      </w:r>
      <w:r w:rsidR="00425795" w:rsidRPr="00425795">
        <w:rPr>
          <w:b/>
          <w:kern w:val="0"/>
          <w:sz w:val="24"/>
          <w:szCs w:val="24"/>
          <w:lang w:val="lv-LV"/>
        </w:rPr>
        <w:t>Īpašas prasības būvniecībai</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5.1. </w:t>
      </w:r>
      <w:r w:rsidR="00425795" w:rsidRPr="00425795">
        <w:rPr>
          <w:kern w:val="0"/>
          <w:sz w:val="24"/>
          <w:szCs w:val="24"/>
          <w:lang w:val="lv-LV"/>
        </w:rPr>
        <w:t>Izpildītājs visu būvniecības laiku ir atbildīgs par darba aizsardzību un ugunsdrošību objektā atbilstoši Ministru kabineta noteikumiem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5.2. </w:t>
      </w:r>
      <w:r w:rsidR="00425795" w:rsidRPr="00425795">
        <w:rPr>
          <w:kern w:val="0"/>
          <w:sz w:val="24"/>
          <w:szCs w:val="24"/>
          <w:lang w:val="lv-LV"/>
        </w:rPr>
        <w:t xml:space="preserve">Izpildītāja pienākums ir nodrošināt objektu ar </w:t>
      </w:r>
      <w:r w:rsidR="00E96B1D">
        <w:rPr>
          <w:kern w:val="0"/>
          <w:sz w:val="24"/>
          <w:szCs w:val="24"/>
          <w:lang w:val="lv-LV"/>
        </w:rPr>
        <w:t>Būvdarbu</w:t>
      </w:r>
      <w:r w:rsidR="00E96B1D" w:rsidRPr="00425795">
        <w:rPr>
          <w:kern w:val="0"/>
          <w:sz w:val="24"/>
          <w:szCs w:val="24"/>
          <w:lang w:val="lv-LV"/>
        </w:rPr>
        <w:t xml:space="preserve"> </w:t>
      </w:r>
      <w:r w:rsidR="00425795" w:rsidRPr="00425795">
        <w:rPr>
          <w:kern w:val="0"/>
          <w:sz w:val="24"/>
          <w:szCs w:val="24"/>
          <w:lang w:val="lv-LV"/>
        </w:rPr>
        <w:t>izpildes darba aizsardzības koordinatoru, atbilstoši Ministru kabineta noteikumu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5.3. </w:t>
      </w:r>
      <w:r w:rsidR="00425795" w:rsidRPr="00425795">
        <w:rPr>
          <w:kern w:val="0"/>
          <w:sz w:val="24"/>
          <w:szCs w:val="24"/>
          <w:lang w:val="lv-LV"/>
        </w:rPr>
        <w:t>Izpildītāja pienākums ir būvniecības laikā apmaksāt visus izmantotos komunālos pakalpojumus (elektroenerģija, ūdens un kanalizācija).</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5.4. </w:t>
      </w:r>
      <w:r w:rsidR="00425795" w:rsidRPr="00425795">
        <w:rPr>
          <w:kern w:val="0"/>
          <w:sz w:val="24"/>
          <w:szCs w:val="24"/>
          <w:lang w:val="lv-LV"/>
        </w:rPr>
        <w:t xml:space="preserve">Izpildītāja atbildība ir paredzēt cenu piedāvājumā visas izmaksas, saistītas ar būvlaukuma ierīkošanu un uzturēšanu, tajā skaitā, bet ne tikai, darba drošības inventāra nodrošināšanu katram darbiniekam. </w:t>
      </w:r>
    </w:p>
    <w:p w:rsidR="00425795" w:rsidRPr="00E81A69"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5.5. </w:t>
      </w:r>
      <w:r w:rsidR="00425795" w:rsidRPr="00425795">
        <w:rPr>
          <w:kern w:val="0"/>
          <w:sz w:val="24"/>
          <w:szCs w:val="24"/>
          <w:lang w:val="lv-LV"/>
        </w:rPr>
        <w:t xml:space="preserve">Izpildītājs uzņemas pilnu atbildību par būvlaukumu un tajā izvietoto materiālo vērtību </w:t>
      </w:r>
      <w:r w:rsidR="00425795" w:rsidRPr="00E81A69">
        <w:rPr>
          <w:kern w:val="0"/>
          <w:sz w:val="24"/>
          <w:szCs w:val="24"/>
          <w:lang w:val="lv-LV"/>
        </w:rPr>
        <w:t>apsardzi būvdarbu laikā.</w:t>
      </w:r>
    </w:p>
    <w:p w:rsidR="00425795" w:rsidRPr="00E81A69" w:rsidRDefault="00E81A69" w:rsidP="001A084D">
      <w:pPr>
        <w:widowControl/>
        <w:overflowPunct/>
        <w:autoSpaceDE/>
        <w:autoSpaceDN/>
        <w:adjustRightInd/>
        <w:spacing w:line="276" w:lineRule="auto"/>
        <w:rPr>
          <w:b/>
          <w:bCs/>
          <w:iCs/>
          <w:kern w:val="0"/>
          <w:sz w:val="24"/>
          <w:szCs w:val="24"/>
          <w:lang w:val="lv-LV"/>
        </w:rPr>
      </w:pPr>
      <w:r w:rsidRPr="00E81A69">
        <w:rPr>
          <w:b/>
          <w:bCs/>
          <w:iCs/>
          <w:kern w:val="0"/>
          <w:sz w:val="24"/>
          <w:szCs w:val="24"/>
          <w:lang w:val="lv-LV"/>
        </w:rPr>
        <w:t>6</w:t>
      </w:r>
      <w:r w:rsidR="001A084D" w:rsidRPr="00E81A69">
        <w:rPr>
          <w:b/>
          <w:bCs/>
          <w:iCs/>
          <w:kern w:val="0"/>
          <w:sz w:val="24"/>
          <w:szCs w:val="24"/>
          <w:lang w:val="lv-LV"/>
        </w:rPr>
        <w:t>.</w:t>
      </w:r>
      <w:r w:rsidR="00425795" w:rsidRPr="00E81A69">
        <w:rPr>
          <w:b/>
          <w:bCs/>
          <w:iCs/>
          <w:kern w:val="0"/>
          <w:sz w:val="24"/>
          <w:szCs w:val="24"/>
          <w:lang w:val="lv-LV"/>
        </w:rPr>
        <w:t xml:space="preserve">Prasības piedāvājuma izstrādei       </w:t>
      </w:r>
    </w:p>
    <w:p w:rsidR="009A4A28" w:rsidRPr="00E81A69" w:rsidRDefault="00E81A69" w:rsidP="00E81A69">
      <w:pPr>
        <w:ind w:left="567" w:hanging="567"/>
        <w:jc w:val="both"/>
        <w:rPr>
          <w:b/>
          <w:sz w:val="24"/>
          <w:szCs w:val="24"/>
        </w:rPr>
      </w:pPr>
      <w:r w:rsidRPr="00E81A69">
        <w:rPr>
          <w:sz w:val="24"/>
          <w:szCs w:val="24"/>
        </w:rPr>
        <w:t xml:space="preserve">6.1. </w:t>
      </w:r>
      <w:r w:rsidR="00425795" w:rsidRPr="00E81A69">
        <w:rPr>
          <w:sz w:val="24"/>
          <w:szCs w:val="24"/>
        </w:rPr>
        <w:t xml:space="preserve">Būvdarbu tāmes jāizstrādā atbilstoši LBN 501-15 „Būvizmaksu noteikšana”, tajās jāievērtē visas </w:t>
      </w:r>
      <w:r w:rsidR="001E7CE1" w:rsidRPr="00E81A69">
        <w:rPr>
          <w:sz w:val="24"/>
          <w:szCs w:val="24"/>
        </w:rPr>
        <w:t>Lokālajās tāmēs</w:t>
      </w:r>
      <w:r w:rsidR="00425795" w:rsidRPr="00E81A69">
        <w:rPr>
          <w:sz w:val="24"/>
          <w:szCs w:val="24"/>
        </w:rPr>
        <w:t xml:space="preserve"> un Tehniskās dokumentācijas prasības, tajā skaitā to realizācijai nepieciešamie resursi, iespējami nepieciešamo detalizēto tehnisko risinājumu izstrādāšana, darba rasējumu izstrāde, izpilddokumentācijas noformēšanas izmaksas, </w:t>
      </w:r>
      <w:r w:rsidR="00A56092" w:rsidRPr="00E81A69">
        <w:rPr>
          <w:sz w:val="24"/>
          <w:szCs w:val="24"/>
        </w:rPr>
        <w:t>būvlaukuma ierīkošanas un uzturēšanas</w:t>
      </w:r>
      <w:r w:rsidR="00425795" w:rsidRPr="00E81A69">
        <w:rPr>
          <w:sz w:val="24"/>
          <w:szCs w:val="24"/>
        </w:rPr>
        <w:t xml:space="preserve"> izmaksas, darba aizsardzības izmaksas, nodokļi un citas līguma pilnīgai un kvalitatīvai realizācijai nepieciešamās izmaksas.</w:t>
      </w:r>
    </w:p>
    <w:p w:rsidR="00425795" w:rsidRPr="00E81A69" w:rsidRDefault="00E81A69" w:rsidP="00E81A69">
      <w:pPr>
        <w:ind w:left="567" w:hanging="567"/>
        <w:jc w:val="both"/>
        <w:rPr>
          <w:b/>
          <w:sz w:val="24"/>
          <w:szCs w:val="24"/>
          <w:lang w:val="lv-LV"/>
        </w:rPr>
      </w:pPr>
      <w:r w:rsidRPr="00E81A69">
        <w:rPr>
          <w:sz w:val="24"/>
          <w:szCs w:val="24"/>
          <w:lang w:val="lv-LV"/>
        </w:rPr>
        <w:t xml:space="preserve">6.2. </w:t>
      </w:r>
      <w:r w:rsidR="009A4A28" w:rsidRPr="00E81A69">
        <w:rPr>
          <w:sz w:val="24"/>
          <w:szCs w:val="24"/>
          <w:lang w:val="lv-LV"/>
        </w:rPr>
        <w:t xml:space="preserve"> </w:t>
      </w:r>
      <w:r w:rsidR="00425795" w:rsidRPr="00E81A69">
        <w:rPr>
          <w:sz w:val="24"/>
          <w:szCs w:val="24"/>
          <w:lang w:val="lv-LV"/>
        </w:rPr>
        <w:t>Izstrādājot lokālās tāmes, jāizceno visas</w:t>
      </w:r>
      <w:r w:rsidR="001E7CE1" w:rsidRPr="00E81A69">
        <w:rPr>
          <w:sz w:val="24"/>
          <w:szCs w:val="24"/>
          <w:lang w:val="lv-LV"/>
        </w:rPr>
        <w:t xml:space="preserve"> tajās</w:t>
      </w:r>
      <w:r w:rsidR="00425795" w:rsidRPr="00E81A69">
        <w:rPr>
          <w:sz w:val="24"/>
          <w:szCs w:val="24"/>
          <w:lang w:val="lv-LV"/>
        </w:rPr>
        <w:t xml:space="preserve"> iekļautās pozīcijas un apjom</w:t>
      </w:r>
      <w:r w:rsidR="001E7CE1" w:rsidRPr="00E81A69">
        <w:rPr>
          <w:sz w:val="24"/>
          <w:szCs w:val="24"/>
          <w:lang w:val="lv-LV"/>
        </w:rPr>
        <w:t>us</w:t>
      </w:r>
      <w:r w:rsidR="00425795" w:rsidRPr="00E81A69">
        <w:rPr>
          <w:sz w:val="24"/>
          <w:szCs w:val="24"/>
          <w:lang w:val="lv-LV"/>
        </w:rPr>
        <w:t xml:space="preserve">. Nav pieļaujama jaunu pozīciju un apjomu iekļaušana, kā arī esošo ignorēšana vai mainīšana. </w:t>
      </w:r>
    </w:p>
    <w:p w:rsidR="00425795" w:rsidRPr="00E81A69" w:rsidRDefault="00E81A69" w:rsidP="00E81A69">
      <w:pPr>
        <w:widowControl/>
        <w:overflowPunct/>
        <w:autoSpaceDE/>
        <w:autoSpaceDN/>
        <w:adjustRightInd/>
        <w:ind w:left="567" w:hanging="567"/>
        <w:jc w:val="both"/>
        <w:rPr>
          <w:b/>
          <w:kern w:val="0"/>
          <w:sz w:val="24"/>
          <w:szCs w:val="24"/>
          <w:lang w:val="lv-LV"/>
        </w:rPr>
      </w:pPr>
      <w:r w:rsidRPr="00E81A69">
        <w:rPr>
          <w:kern w:val="0"/>
          <w:sz w:val="24"/>
          <w:szCs w:val="24"/>
          <w:lang w:val="lv-LV"/>
        </w:rPr>
        <w:t xml:space="preserve">6.3. </w:t>
      </w:r>
      <w:r w:rsidR="00425795" w:rsidRPr="00E81A69">
        <w:rPr>
          <w:kern w:val="0"/>
          <w:sz w:val="24"/>
          <w:szCs w:val="24"/>
          <w:lang w:val="lv-LV"/>
        </w:rPr>
        <w:t xml:space="preserve">Ja </w:t>
      </w:r>
      <w:r w:rsidR="001E7CE1" w:rsidRPr="00E81A69">
        <w:rPr>
          <w:kern w:val="0"/>
          <w:sz w:val="24"/>
          <w:szCs w:val="24"/>
          <w:lang w:val="lv-LV"/>
        </w:rPr>
        <w:t>Lokalaās tāmēs</w:t>
      </w:r>
      <w:r w:rsidR="00425795" w:rsidRPr="00E81A69">
        <w:rPr>
          <w:kern w:val="0"/>
          <w:sz w:val="24"/>
          <w:szCs w:val="24"/>
          <w:lang w:val="lv-LV"/>
        </w:rPr>
        <w:t xml:space="preserve">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425795" w:rsidRPr="00425795" w:rsidRDefault="00E81A69" w:rsidP="00E81A69">
      <w:pPr>
        <w:widowControl/>
        <w:overflowPunct/>
        <w:autoSpaceDE/>
        <w:autoSpaceDN/>
        <w:adjustRightInd/>
        <w:ind w:left="180"/>
        <w:jc w:val="both"/>
        <w:rPr>
          <w:b/>
          <w:kern w:val="0"/>
          <w:sz w:val="24"/>
          <w:szCs w:val="24"/>
          <w:lang w:val="lv-LV"/>
        </w:rPr>
      </w:pPr>
      <w:r>
        <w:rPr>
          <w:kern w:val="0"/>
          <w:sz w:val="24"/>
          <w:szCs w:val="24"/>
          <w:lang w:val="lv-LV"/>
        </w:rPr>
        <w:t xml:space="preserve">6.4. </w:t>
      </w:r>
      <w:r w:rsidR="00F13FC4">
        <w:rPr>
          <w:kern w:val="0"/>
          <w:sz w:val="24"/>
          <w:szCs w:val="24"/>
          <w:lang w:val="lv-LV"/>
        </w:rPr>
        <w:t>Lokālās tāmes</w:t>
      </w:r>
      <w:r w:rsidR="00425795" w:rsidRPr="00425795">
        <w:rPr>
          <w:kern w:val="0"/>
          <w:sz w:val="24"/>
          <w:szCs w:val="24"/>
          <w:lang w:val="lv-LV"/>
        </w:rPr>
        <w:t xml:space="preserve"> pozīcijas nedrīkst dzēst un veidot jaunas pozīcijas.  Ja nepieciešams, konkrēto „Būvdarbu apjomu” pozīciju var papildināt ar ierakstu „pretendenta ekvivalents ______” norādot pretendenta piedāvāto ekvivalentu.</w:t>
      </w:r>
    </w:p>
    <w:p w:rsidR="004B6BE6" w:rsidRDefault="004B6BE6">
      <w:pPr>
        <w:widowControl/>
        <w:overflowPunct/>
        <w:autoSpaceDE/>
        <w:autoSpaceDN/>
        <w:adjustRightInd/>
        <w:spacing w:after="200" w:line="276" w:lineRule="auto"/>
        <w:rPr>
          <w:b/>
          <w:bCs/>
          <w:sz w:val="24"/>
          <w:szCs w:val="24"/>
          <w:lang w:val="lv-LV"/>
        </w:rPr>
      </w:pPr>
    </w:p>
    <w:p w:rsidR="004B6BE6" w:rsidRDefault="004B6BE6">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0D50DD" w:rsidRPr="00416F2D" w:rsidRDefault="00963709" w:rsidP="00963709">
      <w:pPr>
        <w:pStyle w:val="BodyText2"/>
        <w:tabs>
          <w:tab w:val="left" w:pos="319"/>
        </w:tabs>
        <w:spacing w:after="0" w:line="240" w:lineRule="auto"/>
        <w:ind w:right="24"/>
        <w:jc w:val="right"/>
        <w:rPr>
          <w:b/>
          <w:bCs/>
          <w:sz w:val="24"/>
          <w:szCs w:val="24"/>
          <w:lang w:val="lv-LV"/>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sidR="000D50DD">
        <w:rPr>
          <w:b/>
          <w:bCs/>
          <w:sz w:val="24"/>
          <w:szCs w:val="24"/>
          <w:lang w:val="lv-LV"/>
        </w:rPr>
        <w:t>7</w:t>
      </w:r>
      <w:r w:rsidR="000D50DD" w:rsidRPr="00416F2D">
        <w:rPr>
          <w:b/>
          <w:bCs/>
          <w:sz w:val="24"/>
          <w:szCs w:val="24"/>
          <w:lang w:val="lv-LV"/>
        </w:rPr>
        <w:t xml:space="preserve">.pielikums </w:t>
      </w:r>
    </w:p>
    <w:p w:rsidR="000D50DD" w:rsidRPr="00416F2D" w:rsidRDefault="000D50DD" w:rsidP="00963709">
      <w:pPr>
        <w:pStyle w:val="BlockText"/>
        <w:ind w:left="851" w:right="24" w:firstLine="0"/>
        <w:jc w:val="right"/>
        <w:rPr>
          <w:szCs w:val="24"/>
        </w:rPr>
      </w:pPr>
      <w:r w:rsidRPr="00416F2D">
        <w:rPr>
          <w:bCs/>
          <w:szCs w:val="24"/>
        </w:rPr>
        <w:t xml:space="preserve">Iepirkuma </w:t>
      </w:r>
      <w:r w:rsidRPr="00416F2D">
        <w:rPr>
          <w:szCs w:val="24"/>
        </w:rPr>
        <w:t xml:space="preserve">„Apkures sistēmas pārbūve Apiņu ielā 6/8 </w:t>
      </w:r>
    </w:p>
    <w:p w:rsidR="000D50DD" w:rsidRPr="00416F2D" w:rsidRDefault="000D50DD" w:rsidP="00963709">
      <w:pPr>
        <w:pStyle w:val="BlockText"/>
        <w:ind w:left="851" w:right="24" w:firstLine="0"/>
        <w:jc w:val="right"/>
        <w:rPr>
          <w:szCs w:val="24"/>
        </w:rPr>
      </w:pPr>
      <w:r w:rsidRPr="00416F2D">
        <w:rPr>
          <w:szCs w:val="24"/>
        </w:rPr>
        <w:t>ar pieslēgumu ārējiem tīkliem Kandavā, Kandavas novadā”.</w:t>
      </w:r>
    </w:p>
    <w:p w:rsidR="000D50DD" w:rsidRPr="00416F2D" w:rsidRDefault="000D50DD" w:rsidP="00963709">
      <w:pPr>
        <w:pStyle w:val="BlockText"/>
        <w:ind w:left="851" w:right="24" w:firstLine="0"/>
        <w:jc w:val="right"/>
        <w:rPr>
          <w:szCs w:val="24"/>
        </w:rPr>
      </w:pPr>
      <w:r w:rsidRPr="00416F2D">
        <w:rPr>
          <w:szCs w:val="24"/>
        </w:rPr>
        <w:t xml:space="preserve">ID Nr. KND 2017/5 </w:t>
      </w:r>
    </w:p>
    <w:p w:rsidR="000D50DD" w:rsidRPr="00416F2D" w:rsidRDefault="000D50DD" w:rsidP="000D50DD">
      <w:pPr>
        <w:widowControl/>
        <w:overflowPunct/>
        <w:jc w:val="right"/>
        <w:rPr>
          <w:bCs/>
          <w:kern w:val="0"/>
          <w:sz w:val="24"/>
          <w:szCs w:val="24"/>
          <w:lang w:val="lv-LV"/>
        </w:rPr>
      </w:pPr>
    </w:p>
    <w:p w:rsidR="000D50DD" w:rsidRPr="00416F2D" w:rsidRDefault="000D50DD" w:rsidP="000D50DD">
      <w:pPr>
        <w:widowControl/>
        <w:overflowPunct/>
        <w:jc w:val="right"/>
        <w:rPr>
          <w:bCs/>
          <w:kern w:val="0"/>
          <w:sz w:val="24"/>
          <w:szCs w:val="24"/>
          <w:lang w:val="lv-LV"/>
        </w:rPr>
      </w:pPr>
    </w:p>
    <w:p w:rsidR="000D50DD" w:rsidRPr="00416F2D" w:rsidRDefault="000D50DD" w:rsidP="000D50DD">
      <w:pPr>
        <w:widowControl/>
        <w:overflowPunct/>
        <w:autoSpaceDE/>
        <w:autoSpaceDN/>
        <w:adjustRightInd/>
        <w:jc w:val="center"/>
        <w:rPr>
          <w:b/>
          <w:kern w:val="0"/>
          <w:sz w:val="24"/>
          <w:szCs w:val="24"/>
          <w:lang w:val="lv-LV"/>
        </w:rPr>
      </w:pPr>
    </w:p>
    <w:p w:rsidR="000D50DD" w:rsidRPr="00416F2D" w:rsidRDefault="000D50DD" w:rsidP="000D50DD">
      <w:pPr>
        <w:widowControl/>
        <w:overflowPunct/>
        <w:autoSpaceDE/>
        <w:autoSpaceDN/>
        <w:adjustRightInd/>
        <w:jc w:val="center"/>
        <w:rPr>
          <w:b/>
          <w:kern w:val="0"/>
          <w:sz w:val="24"/>
          <w:szCs w:val="24"/>
          <w:lang w:val="lv-LV"/>
        </w:rPr>
      </w:pPr>
    </w:p>
    <w:p w:rsidR="000D50DD" w:rsidRPr="00416F2D" w:rsidRDefault="000D50DD" w:rsidP="000D50DD">
      <w:pPr>
        <w:widowControl/>
        <w:overflowPunct/>
        <w:autoSpaceDE/>
        <w:autoSpaceDN/>
        <w:adjustRightInd/>
        <w:jc w:val="center"/>
        <w:rPr>
          <w:b/>
          <w:kern w:val="0"/>
          <w:sz w:val="24"/>
          <w:szCs w:val="24"/>
          <w:lang w:val="lv-LV"/>
        </w:rPr>
      </w:pPr>
      <w:r w:rsidRPr="00416F2D">
        <w:rPr>
          <w:b/>
          <w:kern w:val="0"/>
          <w:sz w:val="24"/>
          <w:szCs w:val="24"/>
          <w:lang w:val="lv-LV"/>
        </w:rPr>
        <w:t>LĪGUMA projekts</w:t>
      </w:r>
    </w:p>
    <w:p w:rsidR="000D50DD" w:rsidRPr="00416F2D" w:rsidRDefault="000D50DD" w:rsidP="000D50DD">
      <w:pPr>
        <w:widowControl/>
        <w:overflowPunct/>
        <w:autoSpaceDE/>
        <w:autoSpaceDN/>
        <w:adjustRightInd/>
        <w:jc w:val="center"/>
        <w:rPr>
          <w:b/>
          <w:kern w:val="0"/>
          <w:sz w:val="24"/>
          <w:szCs w:val="24"/>
          <w:lang w:val="lv-LV"/>
        </w:rPr>
      </w:pPr>
      <w:r w:rsidRPr="00416F2D">
        <w:rPr>
          <w:b/>
          <w:kern w:val="0"/>
          <w:sz w:val="24"/>
          <w:szCs w:val="24"/>
          <w:lang w:val="lv-LV"/>
        </w:rPr>
        <w:t xml:space="preserve">BŪVDARBU VEIKŠANAI </w:t>
      </w:r>
    </w:p>
    <w:p w:rsidR="000D50DD" w:rsidRPr="00416F2D" w:rsidRDefault="000D50DD" w:rsidP="000D50DD">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 xml:space="preserve"> 2017.gada </w:t>
      </w:r>
      <w:r>
        <w:rPr>
          <w:kern w:val="0"/>
          <w:sz w:val="24"/>
          <w:szCs w:val="24"/>
          <w:lang w:val="lv-LV"/>
        </w:rPr>
        <w:t>__. ______</w:t>
      </w:r>
      <w:r w:rsidRPr="00416F2D">
        <w:rPr>
          <w:kern w:val="0"/>
          <w:sz w:val="24"/>
          <w:szCs w:val="24"/>
          <w:lang w:val="lv-LV"/>
        </w:rPr>
        <w:t xml:space="preserve">      </w:t>
      </w:r>
    </w:p>
    <w:p w:rsidR="000D50DD" w:rsidRPr="00416F2D" w:rsidRDefault="000D50DD" w:rsidP="000D50DD">
      <w:pPr>
        <w:widowControl/>
        <w:ind w:right="24"/>
        <w:jc w:val="both"/>
        <w:rPr>
          <w:b/>
          <w:bCs/>
          <w:i/>
          <w:kern w:val="0"/>
          <w:sz w:val="24"/>
          <w:szCs w:val="24"/>
          <w:lang w:val="lv-LV" w:eastAsia="en-US"/>
        </w:rPr>
      </w:pPr>
    </w:p>
    <w:p w:rsidR="000D50DD" w:rsidRPr="00416F2D" w:rsidRDefault="000D50DD" w:rsidP="000D50DD">
      <w:pPr>
        <w:widowControl/>
        <w:ind w:right="24"/>
        <w:jc w:val="both"/>
        <w:rPr>
          <w:kern w:val="0"/>
          <w:sz w:val="24"/>
          <w:szCs w:val="24"/>
          <w:lang w:val="lv-LV" w:eastAsia="en-US"/>
        </w:rPr>
      </w:pPr>
      <w:r w:rsidRPr="00416F2D">
        <w:rPr>
          <w:b/>
          <w:bCs/>
          <w:i/>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 Alfreda Ķieģeļa personā, kurš rīkojas uz Kandavas novada domes saistošo noteikumu Nr.5 „Kandavas novada domes nolikums” (apstiprināti ar Kandavas novada domes 2009.gada 30.jūlija lēmumu (prot.Nr.11, 3.§)) pamata, turpmāk - PASŪTĪTĀJS, no vienas puses, un </w:t>
      </w:r>
    </w:p>
    <w:p w:rsidR="000D50DD" w:rsidRPr="00416F2D" w:rsidRDefault="000D50DD" w:rsidP="000D50DD">
      <w:pPr>
        <w:widowControl/>
        <w:ind w:right="24"/>
        <w:jc w:val="both"/>
        <w:rPr>
          <w:kern w:val="0"/>
          <w:sz w:val="24"/>
          <w:szCs w:val="24"/>
          <w:lang w:val="lv-LV" w:eastAsia="en-US"/>
        </w:rPr>
      </w:pPr>
      <w:r w:rsidRPr="00416F2D">
        <w:rPr>
          <w:b/>
          <w:bCs/>
          <w:i/>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puses, abi kopā turpmāk – Līdzēji, </w:t>
      </w:r>
    </w:p>
    <w:p w:rsidR="000D50DD" w:rsidRPr="00416F2D" w:rsidRDefault="000D50DD" w:rsidP="000D50DD">
      <w:pPr>
        <w:widowControl/>
        <w:ind w:right="24"/>
        <w:jc w:val="both"/>
        <w:rPr>
          <w:kern w:val="0"/>
          <w:sz w:val="24"/>
          <w:szCs w:val="24"/>
          <w:lang w:val="lv-LV" w:eastAsia="en-US"/>
        </w:rPr>
      </w:pPr>
      <w:r w:rsidRPr="00416F2D">
        <w:rPr>
          <w:kern w:val="0"/>
          <w:sz w:val="24"/>
          <w:szCs w:val="24"/>
          <w:lang w:val="lv-LV" w:eastAsia="en-US"/>
        </w:rPr>
        <w:t xml:space="preserve">saskaņā ar iepirkuma </w:t>
      </w:r>
      <w:r w:rsidRPr="00416F2D">
        <w:rPr>
          <w:b/>
          <w:bCs/>
          <w:kern w:val="0"/>
          <w:sz w:val="24"/>
          <w:szCs w:val="24"/>
          <w:lang w:val="lv-LV" w:eastAsia="en-US"/>
        </w:rPr>
        <w:t xml:space="preserve">ID Nr. KND 2017/5 “Apkures sistēmas pārbūve Apiņu ielā 6/8 ar pieslēgumu ārējiem tīkliem Kandavā , Kandavas novadā” </w:t>
      </w:r>
      <w:r w:rsidRPr="00416F2D">
        <w:rPr>
          <w:kern w:val="0"/>
          <w:sz w:val="24"/>
          <w:szCs w:val="24"/>
          <w:lang w:val="lv-LV" w:eastAsia="en-US"/>
        </w:rPr>
        <w:t xml:space="preserve">(turpmāk – iepirkums) rezultātiem un iepirkuma komisijas 2017.gada </w:t>
      </w:r>
      <w:r w:rsidRPr="00416F2D">
        <w:rPr>
          <w:i/>
          <w:iCs/>
          <w:kern w:val="0"/>
          <w:sz w:val="24"/>
          <w:szCs w:val="24"/>
          <w:lang w:val="lv-LV" w:eastAsia="en-US"/>
        </w:rPr>
        <w:t>dat. mēn.</w:t>
      </w:r>
      <w:r w:rsidRPr="00416F2D">
        <w:rPr>
          <w:kern w:val="0"/>
          <w:sz w:val="24"/>
          <w:szCs w:val="24"/>
          <w:lang w:val="lv-LV" w:eastAsia="en-US"/>
        </w:rPr>
        <w:t xml:space="preserve"> lēmumu, noslēdz līgumu par sekojošo (turpmāk - līgums):</w:t>
      </w:r>
    </w:p>
    <w:p w:rsidR="000D50DD" w:rsidRPr="00416F2D" w:rsidRDefault="000D50DD" w:rsidP="000D50DD">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0D50DD" w:rsidRPr="00416F2D" w:rsidRDefault="000D50DD" w:rsidP="000D50DD">
      <w:pPr>
        <w:widowControl/>
        <w:suppressAutoHyphens/>
        <w:overflowPunct/>
        <w:autoSpaceDN/>
        <w:adjustRightInd/>
        <w:spacing w:line="254" w:lineRule="exact"/>
        <w:jc w:val="right"/>
        <w:rPr>
          <w:noProof/>
          <w:kern w:val="0"/>
          <w:sz w:val="24"/>
          <w:szCs w:val="24"/>
          <w:lang w:val="lv-LV" w:eastAsia="ar-SA"/>
        </w:rPr>
      </w:pPr>
    </w:p>
    <w:p w:rsidR="000D50DD" w:rsidRPr="00416F2D" w:rsidRDefault="000D50DD" w:rsidP="000D50DD">
      <w:pPr>
        <w:widowControl/>
        <w:overflowPunct/>
        <w:autoSpaceDE/>
        <w:autoSpaceDN/>
        <w:adjustRightInd/>
        <w:jc w:val="center"/>
        <w:rPr>
          <w:b/>
          <w:bCs/>
          <w:noProof/>
          <w:kern w:val="0"/>
          <w:sz w:val="24"/>
          <w:szCs w:val="24"/>
          <w:lang w:val="lv-LV"/>
        </w:rPr>
      </w:pPr>
      <w:r w:rsidRPr="00416F2D">
        <w:rPr>
          <w:b/>
          <w:bCs/>
          <w:noProof/>
          <w:kern w:val="0"/>
          <w:sz w:val="24"/>
          <w:szCs w:val="24"/>
          <w:lang w:val="lv-LV"/>
        </w:rPr>
        <w:t>1.Līguma priekšmets un darbu izpildes vieta</w:t>
      </w:r>
    </w:p>
    <w:p w:rsidR="000D50DD" w:rsidRPr="00416F2D" w:rsidRDefault="000D50DD" w:rsidP="000D50DD">
      <w:pPr>
        <w:widowControl/>
        <w:overflowPunct/>
        <w:autoSpaceDE/>
        <w:autoSpaceDN/>
        <w:adjustRightInd/>
        <w:ind w:left="284" w:hanging="284"/>
        <w:jc w:val="both"/>
        <w:rPr>
          <w:bCs/>
          <w:kern w:val="0"/>
          <w:sz w:val="24"/>
          <w:szCs w:val="24"/>
          <w:lang w:val="lv-LV"/>
        </w:rPr>
      </w:pPr>
      <w:r w:rsidRPr="00416F2D">
        <w:rPr>
          <w:noProof/>
          <w:kern w:val="0"/>
          <w:sz w:val="24"/>
          <w:szCs w:val="24"/>
          <w:lang w:val="lv-LV"/>
        </w:rPr>
        <w:t xml:space="preserve">1.1. </w:t>
      </w:r>
      <w:r>
        <w:rPr>
          <w:noProof/>
          <w:kern w:val="0"/>
          <w:sz w:val="24"/>
          <w:szCs w:val="24"/>
          <w:lang w:val="lv-LV"/>
        </w:rPr>
        <w:t>PASŪTĪTĀJS pasūta un IZPILDĪTĀJS</w:t>
      </w:r>
      <w:r w:rsidRPr="00416F2D">
        <w:rPr>
          <w:noProof/>
          <w:kern w:val="0"/>
          <w:sz w:val="24"/>
          <w:szCs w:val="24"/>
          <w:lang w:val="lv-LV"/>
        </w:rPr>
        <w:t xml:space="preserve"> apņemas veikt</w:t>
      </w:r>
      <w:r>
        <w:rPr>
          <w:b/>
          <w:kern w:val="0"/>
          <w:sz w:val="24"/>
          <w:szCs w:val="24"/>
          <w:lang w:val="lv-LV"/>
        </w:rPr>
        <w:t xml:space="preserve"> apkures sistēmas pārbūvi</w:t>
      </w:r>
      <w:r w:rsidRPr="00416F2D">
        <w:rPr>
          <w:b/>
          <w:kern w:val="0"/>
          <w:sz w:val="24"/>
          <w:szCs w:val="24"/>
          <w:lang w:val="lv-LV"/>
        </w:rPr>
        <w:t xml:space="preserve"> Apiņu ielā 6/8 ar pieslēgumu ārējiem tīkliem Kandavā, Kandavas</w:t>
      </w:r>
      <w:r>
        <w:rPr>
          <w:b/>
          <w:kern w:val="0"/>
          <w:sz w:val="24"/>
          <w:szCs w:val="24"/>
          <w:lang w:val="lv-LV"/>
        </w:rPr>
        <w:t xml:space="preserve"> </w:t>
      </w:r>
      <w:r>
        <w:rPr>
          <w:kern w:val="0"/>
          <w:sz w:val="24"/>
          <w:szCs w:val="24"/>
          <w:lang w:val="lv-LV"/>
        </w:rPr>
        <w:t>(turpmāk – DARBI)</w:t>
      </w:r>
      <w:r w:rsidRPr="00416F2D">
        <w:rPr>
          <w:b/>
          <w:kern w:val="0"/>
          <w:sz w:val="24"/>
          <w:szCs w:val="24"/>
          <w:lang w:val="lv-LV"/>
        </w:rPr>
        <w:t>.</w:t>
      </w:r>
      <w:r w:rsidRPr="00416F2D">
        <w:rPr>
          <w:bCs/>
          <w:kern w:val="0"/>
          <w:sz w:val="24"/>
          <w:szCs w:val="24"/>
          <w:lang w:val="lv-LV"/>
        </w:rPr>
        <w:t xml:space="preserve"> </w:t>
      </w:r>
    </w:p>
    <w:p w:rsidR="000D50DD" w:rsidRDefault="000D50DD" w:rsidP="000D50DD">
      <w:pPr>
        <w:pStyle w:val="BodyTextIndent"/>
        <w:widowControl/>
        <w:overflowPunct/>
        <w:autoSpaceDE/>
        <w:autoSpaceDN/>
        <w:adjustRightInd/>
        <w:spacing w:after="0"/>
        <w:ind w:left="0"/>
        <w:jc w:val="both"/>
        <w:rPr>
          <w:sz w:val="24"/>
          <w:szCs w:val="24"/>
          <w:lang w:val="lv-LV"/>
        </w:rPr>
      </w:pPr>
      <w:r w:rsidRPr="00416F2D">
        <w:rPr>
          <w:bCs/>
          <w:kern w:val="0"/>
          <w:sz w:val="24"/>
          <w:szCs w:val="24"/>
          <w:lang w:val="lv-LV"/>
        </w:rPr>
        <w:t xml:space="preserve">1.2. </w:t>
      </w:r>
      <w:r w:rsidRPr="00416F2D">
        <w:rPr>
          <w:noProof/>
          <w:kern w:val="0"/>
          <w:sz w:val="24"/>
          <w:szCs w:val="24"/>
          <w:lang w:val="lv-LV"/>
        </w:rPr>
        <w:t>IZPILDĪTĀJS apņemas veikt un nodot pabeigtos DARBUS pienācīgā kvalitātē, ievērojot normatīvo aktu pra</w:t>
      </w:r>
      <w:r>
        <w:rPr>
          <w:noProof/>
          <w:kern w:val="0"/>
          <w:sz w:val="24"/>
          <w:szCs w:val="24"/>
          <w:lang w:val="lv-LV"/>
        </w:rPr>
        <w:t xml:space="preserve">sības, saskaņā ar Tehnisko specifikāciju </w:t>
      </w:r>
      <w:r w:rsidRPr="00416F2D">
        <w:rPr>
          <w:noProof/>
          <w:kern w:val="0"/>
          <w:sz w:val="24"/>
          <w:szCs w:val="24"/>
          <w:lang w:val="lv-LV"/>
        </w:rPr>
        <w:t>(</w:t>
      </w:r>
      <w:r>
        <w:rPr>
          <w:noProof/>
          <w:kern w:val="0"/>
          <w:sz w:val="24"/>
          <w:szCs w:val="24"/>
          <w:lang w:val="lv-LV"/>
        </w:rPr>
        <w:t xml:space="preserve">1.pielikums), </w:t>
      </w:r>
      <w:r w:rsidRPr="00416F2D">
        <w:rPr>
          <w:noProof/>
          <w:kern w:val="0"/>
          <w:sz w:val="24"/>
          <w:szCs w:val="24"/>
          <w:lang w:val="lv-LV"/>
        </w:rPr>
        <w:t xml:space="preserve"> un iepirkumā (Iepirkuma identifikācijas Nr.</w:t>
      </w:r>
      <w:r>
        <w:rPr>
          <w:b/>
          <w:kern w:val="0"/>
          <w:sz w:val="24"/>
          <w:szCs w:val="24"/>
          <w:lang w:val="lv-LV"/>
        </w:rPr>
        <w:t xml:space="preserve"> KND 2017</w:t>
      </w:r>
      <w:r w:rsidRPr="00416F2D">
        <w:rPr>
          <w:b/>
          <w:kern w:val="0"/>
          <w:sz w:val="24"/>
          <w:szCs w:val="24"/>
          <w:lang w:val="lv-LV"/>
        </w:rPr>
        <w:t>/</w:t>
      </w:r>
      <w:r>
        <w:rPr>
          <w:b/>
          <w:kern w:val="0"/>
          <w:sz w:val="24"/>
          <w:szCs w:val="24"/>
          <w:lang w:val="lv-LV"/>
        </w:rPr>
        <w:t>5</w:t>
      </w:r>
      <w:r w:rsidRPr="00416F2D">
        <w:rPr>
          <w:noProof/>
          <w:kern w:val="0"/>
          <w:sz w:val="24"/>
          <w:szCs w:val="24"/>
          <w:lang w:val="lv-LV"/>
        </w:rPr>
        <w:t>)  iesniegto</w:t>
      </w:r>
      <w:r>
        <w:rPr>
          <w:noProof/>
          <w:kern w:val="0"/>
          <w:sz w:val="24"/>
          <w:szCs w:val="24"/>
          <w:lang w:val="lv-LV"/>
        </w:rPr>
        <w:t xml:space="preserve"> IZPILDĪTĀJA</w:t>
      </w:r>
      <w:r w:rsidRPr="00416F2D">
        <w:rPr>
          <w:noProof/>
          <w:kern w:val="0"/>
          <w:sz w:val="24"/>
          <w:szCs w:val="24"/>
          <w:lang w:val="lv-LV"/>
        </w:rPr>
        <w:t xml:space="preserve"> piedāvājumu</w:t>
      </w:r>
      <w:r>
        <w:rPr>
          <w:noProof/>
          <w:kern w:val="0"/>
          <w:sz w:val="24"/>
          <w:szCs w:val="24"/>
          <w:lang w:val="lv-LV"/>
        </w:rPr>
        <w:t xml:space="preserve"> (2. pielikums), </w:t>
      </w:r>
      <w:r w:rsidRPr="008B3762">
        <w:rPr>
          <w:sz w:val="24"/>
          <w:szCs w:val="24"/>
          <w:lang w:val="lv-LV"/>
        </w:rPr>
        <w:t>1., un 2.pielikums ir šī līguma neatņemamas sastāvdaļas.</w:t>
      </w:r>
    </w:p>
    <w:p w:rsidR="000D50DD" w:rsidRPr="008B3762" w:rsidRDefault="000D50DD" w:rsidP="000D50DD">
      <w:pPr>
        <w:pStyle w:val="BodyTextIndent"/>
        <w:spacing w:after="0"/>
        <w:ind w:left="0"/>
        <w:jc w:val="both"/>
        <w:rPr>
          <w:spacing w:val="-7"/>
          <w:sz w:val="24"/>
          <w:szCs w:val="24"/>
          <w:lang w:val="lv-LV"/>
        </w:rPr>
      </w:pPr>
      <w:r>
        <w:rPr>
          <w:sz w:val="24"/>
          <w:szCs w:val="24"/>
          <w:lang w:val="lv-LV"/>
        </w:rPr>
        <w:t xml:space="preserve">1.3. </w:t>
      </w:r>
      <w:r w:rsidRPr="008B3762">
        <w:rPr>
          <w:sz w:val="24"/>
          <w:szCs w:val="24"/>
          <w:lang w:val="lv-LV"/>
        </w:rPr>
        <w:t>Jautājumos, kas nav atrunāti šajā līgumā, Līdzējiem ir saistoši iepirkuma,</w:t>
      </w:r>
      <w:r w:rsidRPr="008B3762">
        <w:rPr>
          <w:spacing w:val="-7"/>
          <w:sz w:val="24"/>
          <w:szCs w:val="24"/>
          <w:lang w:val="lv-LV"/>
        </w:rPr>
        <w:t xml:space="preserve"> IZPILDĪTĀJA piedāvājuma un normatīvo aktu nosacījumi.</w:t>
      </w:r>
    </w:p>
    <w:p w:rsidR="000D50DD" w:rsidRPr="008B3762" w:rsidRDefault="000D50DD" w:rsidP="000D50DD">
      <w:pPr>
        <w:pStyle w:val="BodyTextIndent"/>
        <w:spacing w:after="0"/>
        <w:ind w:left="0"/>
        <w:jc w:val="both"/>
        <w:rPr>
          <w:spacing w:val="-7"/>
          <w:sz w:val="24"/>
          <w:szCs w:val="24"/>
          <w:lang w:val="lv-LV"/>
        </w:rPr>
      </w:pPr>
      <w:r>
        <w:rPr>
          <w:sz w:val="24"/>
          <w:szCs w:val="24"/>
          <w:lang w:val="lv-LV"/>
        </w:rPr>
        <w:t>1.4</w:t>
      </w:r>
      <w:r w:rsidRPr="008B3762">
        <w:rPr>
          <w:sz w:val="24"/>
          <w:szCs w:val="24"/>
          <w:lang w:val="lv-LV"/>
        </w:rPr>
        <w:t>.</w:t>
      </w:r>
      <w:r>
        <w:rPr>
          <w:sz w:val="24"/>
          <w:szCs w:val="24"/>
          <w:lang w:val="lv-LV"/>
        </w:rPr>
        <w:t xml:space="preserve"> </w:t>
      </w:r>
      <w:r w:rsidRPr="008B3762">
        <w:rPr>
          <w:sz w:val="24"/>
          <w:szCs w:val="24"/>
          <w:lang w:val="lv-LV"/>
        </w:rPr>
        <w:t xml:space="preserve">Veicot DARBU, </w:t>
      </w:r>
      <w:r w:rsidRPr="008B3762">
        <w:rPr>
          <w:bCs/>
          <w:sz w:val="24"/>
          <w:szCs w:val="24"/>
          <w:lang w:val="lv-LV"/>
        </w:rPr>
        <w:t>IZPILDĪTĀJS</w:t>
      </w:r>
      <w:r w:rsidRPr="008B3762">
        <w:rPr>
          <w:sz w:val="24"/>
          <w:szCs w:val="24"/>
          <w:lang w:val="lv-LV"/>
        </w:rPr>
        <w:t xml:space="preserve"> ir atbildīgs par darba vietas aprīkošanu un drošības noteikumiem saskaņā ar normatīvajiem aktiem un Kandavas novada domes saistošajiem noteikumiem, kā arī par prasījumiem no trešajām personām, kas radušies </w:t>
      </w:r>
      <w:r w:rsidRPr="008B3762">
        <w:rPr>
          <w:bCs/>
          <w:sz w:val="24"/>
          <w:szCs w:val="24"/>
          <w:lang w:val="lv-LV"/>
        </w:rPr>
        <w:t>IZPILDĪTĀJA</w:t>
      </w:r>
      <w:r w:rsidRPr="008B3762">
        <w:rPr>
          <w:sz w:val="24"/>
          <w:szCs w:val="24"/>
          <w:lang w:val="lv-LV"/>
        </w:rPr>
        <w:t xml:space="preserve"> darbības rezultātā.</w:t>
      </w:r>
    </w:p>
    <w:p w:rsidR="000D50DD" w:rsidRPr="00416F2D" w:rsidRDefault="000D50DD" w:rsidP="000D50DD">
      <w:pPr>
        <w:widowControl/>
        <w:overflowPunct/>
        <w:autoSpaceDE/>
        <w:autoSpaceDN/>
        <w:adjustRightInd/>
        <w:jc w:val="both"/>
        <w:rPr>
          <w:b/>
          <w:kern w:val="0"/>
          <w:sz w:val="24"/>
          <w:szCs w:val="24"/>
          <w:lang w:val="lv-LV"/>
        </w:rPr>
      </w:pPr>
    </w:p>
    <w:p w:rsidR="000D50DD" w:rsidRPr="00416F2D" w:rsidRDefault="000D50DD" w:rsidP="000D50DD">
      <w:pPr>
        <w:tabs>
          <w:tab w:val="left" w:pos="567"/>
        </w:tabs>
        <w:overflowPunct/>
        <w:adjustRightInd/>
        <w:jc w:val="center"/>
        <w:rPr>
          <w:b/>
          <w:bCs/>
          <w:noProof/>
          <w:kern w:val="0"/>
          <w:sz w:val="24"/>
          <w:szCs w:val="24"/>
          <w:lang w:val="lv-LV" w:eastAsia="en-US"/>
        </w:rPr>
      </w:pPr>
    </w:p>
    <w:p w:rsidR="000D50DD" w:rsidRPr="00416F2D" w:rsidRDefault="000D50DD" w:rsidP="00E40172">
      <w:pPr>
        <w:widowControl/>
        <w:numPr>
          <w:ilvl w:val="0"/>
          <w:numId w:val="9"/>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Līguma summa un norēķinu kārtība</w:t>
      </w:r>
    </w:p>
    <w:p w:rsidR="000D50DD" w:rsidRPr="00416F2D" w:rsidRDefault="000D50DD" w:rsidP="00E40172">
      <w:pPr>
        <w:widowControl/>
        <w:numPr>
          <w:ilvl w:val="1"/>
          <w:numId w:val="9"/>
        </w:numPr>
        <w:tabs>
          <w:tab w:val="num" w:pos="567"/>
        </w:tabs>
        <w:overflowPunct/>
        <w:autoSpaceDE/>
        <w:autoSpaceDN/>
        <w:adjustRightInd/>
        <w:ind w:left="284" w:hanging="284"/>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Līgumsumma ir </w:t>
      </w:r>
      <w:r w:rsidRPr="00416F2D">
        <w:rPr>
          <w:b/>
          <w:bCs/>
          <w:noProof/>
          <w:kern w:val="0"/>
          <w:sz w:val="24"/>
          <w:szCs w:val="24"/>
          <w:lang w:val="lv-LV"/>
        </w:rPr>
        <w:t>___________</w:t>
      </w:r>
      <w:r w:rsidRPr="00416F2D">
        <w:rPr>
          <w:b/>
          <w:bCs/>
          <w:i/>
          <w:noProof/>
          <w:kern w:val="0"/>
          <w:sz w:val="24"/>
          <w:szCs w:val="24"/>
          <w:lang w:val="lv-LV"/>
        </w:rPr>
        <w:t>euro</w:t>
      </w:r>
      <w:r w:rsidRPr="00416F2D">
        <w:rPr>
          <w:b/>
          <w:bCs/>
          <w:noProof/>
          <w:kern w:val="0"/>
          <w:sz w:val="24"/>
          <w:szCs w:val="24"/>
          <w:lang w:val="lv-LV"/>
        </w:rPr>
        <w:t xml:space="preserve">  </w:t>
      </w:r>
      <w:r w:rsidRPr="00416F2D">
        <w:rPr>
          <w:noProof/>
          <w:kern w:val="0"/>
          <w:sz w:val="24"/>
          <w:szCs w:val="24"/>
          <w:lang w:val="lv-LV"/>
        </w:rPr>
        <w:t>(vārdiem) bez PVN.</w:t>
      </w:r>
      <w:r w:rsidRPr="00416F2D">
        <w:rPr>
          <w:kern w:val="0"/>
          <w:sz w:val="24"/>
          <w:szCs w:val="24"/>
          <w:lang w:val="lv-LV"/>
        </w:rPr>
        <w:t xml:space="preserve"> Papildus līgumsummai Pasūtītājs maksā PVN Latvijas Republikas normatīvajos aktos noteiktajā kārtībā un apmērā.</w:t>
      </w:r>
    </w:p>
    <w:p w:rsidR="000D50DD" w:rsidRPr="00416F2D" w:rsidRDefault="000D50DD" w:rsidP="00E40172">
      <w:pPr>
        <w:widowControl/>
        <w:numPr>
          <w:ilvl w:val="1"/>
          <w:numId w:val="9"/>
        </w:numPr>
        <w:tabs>
          <w:tab w:val="num" w:pos="426"/>
          <w:tab w:val="left" w:pos="567"/>
        </w:tabs>
        <w:overflowPunct/>
        <w:autoSpaceDE/>
        <w:autoSpaceDN/>
        <w:adjustRightInd/>
        <w:ind w:left="426" w:hanging="426"/>
        <w:jc w:val="both"/>
        <w:rPr>
          <w:kern w:val="0"/>
          <w:sz w:val="24"/>
          <w:szCs w:val="24"/>
          <w:lang w:val="lv-LV"/>
        </w:rPr>
      </w:pPr>
      <w:r>
        <w:rPr>
          <w:noProof/>
          <w:kern w:val="0"/>
          <w:sz w:val="24"/>
          <w:szCs w:val="24"/>
          <w:lang w:val="lv-LV"/>
        </w:rPr>
        <w:t xml:space="preserve"> Līgum</w:t>
      </w:r>
      <w:r w:rsidRPr="00416F2D">
        <w:rPr>
          <w:noProof/>
          <w:kern w:val="0"/>
          <w:sz w:val="24"/>
          <w:szCs w:val="24"/>
          <w:lang w:val="lv-LV"/>
        </w:rPr>
        <w:t xml:space="preserve">summā ietilpst visas izmaksas, kas ir noteiktas saskaņā ar </w:t>
      </w:r>
      <w:r>
        <w:rPr>
          <w:noProof/>
          <w:kern w:val="0"/>
          <w:sz w:val="24"/>
          <w:szCs w:val="24"/>
          <w:lang w:val="lv-LV"/>
        </w:rPr>
        <w:t xml:space="preserve">Lokālajām tāmēm un </w:t>
      </w:r>
      <w:r w:rsidRPr="00416F2D">
        <w:rPr>
          <w:noProof/>
          <w:kern w:val="0"/>
          <w:sz w:val="24"/>
          <w:szCs w:val="24"/>
          <w:lang w:val="lv-LV"/>
        </w:rPr>
        <w:t>Finanšu piedāvājumu.</w:t>
      </w:r>
    </w:p>
    <w:p w:rsidR="000D50DD" w:rsidRDefault="000D50DD" w:rsidP="00E40172">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Pr>
          <w:noProof/>
          <w:kern w:val="0"/>
          <w:sz w:val="24"/>
          <w:szCs w:val="24"/>
          <w:lang w:val="lv-LV"/>
        </w:rPr>
        <w:t>Darbu tiks veikta pēc pieņemšanas – nodošanas akta parakstīšanas.</w:t>
      </w:r>
    </w:p>
    <w:p w:rsidR="000D50DD" w:rsidRPr="00416F2D" w:rsidRDefault="000D50DD" w:rsidP="00E40172">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sidRPr="004E2361">
        <w:rPr>
          <w:noProof/>
          <w:kern w:val="0"/>
          <w:sz w:val="24"/>
          <w:szCs w:val="24"/>
          <w:lang w:val="lv-LV"/>
        </w:rPr>
        <w:t xml:space="preserve"> 2.1.apakšpunktā minētā </w:t>
      </w:r>
      <w:r>
        <w:rPr>
          <w:noProof/>
          <w:kern w:val="0"/>
          <w:sz w:val="24"/>
          <w:szCs w:val="24"/>
          <w:lang w:val="lv-LV"/>
        </w:rPr>
        <w:t>l</w:t>
      </w:r>
      <w:r w:rsidRPr="004E2361">
        <w:rPr>
          <w:noProof/>
          <w:kern w:val="0"/>
          <w:sz w:val="24"/>
          <w:szCs w:val="24"/>
          <w:lang w:val="lv-LV"/>
        </w:rPr>
        <w:t>īgumsumma tiks pārskaitīta 30 (trīsdesmit) dienu laikā uz IZPILDĪTĀJA norādīto bankas kontu pēc pieņemšanas – nodošanas akta parakstīšanas.</w:t>
      </w:r>
      <w:r w:rsidRPr="004E2361">
        <w:rPr>
          <w:kern w:val="0"/>
          <w:sz w:val="24"/>
          <w:szCs w:val="24"/>
          <w:lang w:val="lv-LV"/>
        </w:rPr>
        <w:t xml:space="preserve"> </w:t>
      </w:r>
    </w:p>
    <w:p w:rsidR="000D50DD" w:rsidRPr="004E2361" w:rsidRDefault="000D50DD" w:rsidP="00E40172">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sidRPr="004E2361">
        <w:rPr>
          <w:noProof/>
          <w:kern w:val="0"/>
          <w:sz w:val="24"/>
          <w:szCs w:val="24"/>
          <w:lang w:val="lv-LV"/>
        </w:rPr>
        <w:t xml:space="preserve"> </w:t>
      </w:r>
      <w:r w:rsidRPr="004E2361">
        <w:rPr>
          <w:kern w:val="0"/>
          <w:sz w:val="24"/>
          <w:szCs w:val="24"/>
          <w:lang w:val="lv-LV"/>
        </w:rPr>
        <w:t xml:space="preserve">Darbu izpildes termiņa nokavēšanas gadījumā IZPILDĪTĀJS maksā PASŪTĪTĀJAM līgumsodu 0.1% apmērā </w:t>
      </w:r>
      <w:r>
        <w:rPr>
          <w:kern w:val="0"/>
          <w:sz w:val="24"/>
          <w:szCs w:val="24"/>
          <w:lang w:val="lv-LV"/>
        </w:rPr>
        <w:t>no līgumsummas</w:t>
      </w:r>
      <w:r w:rsidRPr="004E2361">
        <w:rPr>
          <w:color w:val="00B050"/>
          <w:kern w:val="0"/>
          <w:sz w:val="24"/>
          <w:szCs w:val="24"/>
          <w:lang w:val="lv-LV"/>
        </w:rPr>
        <w:t xml:space="preserve"> </w:t>
      </w:r>
      <w:r w:rsidRPr="004E2361">
        <w:rPr>
          <w:kern w:val="0"/>
          <w:sz w:val="24"/>
          <w:szCs w:val="24"/>
          <w:lang w:val="lv-LV"/>
        </w:rPr>
        <w:t>par katru nokavēto dienu, bet kopsummā ne vairāk</w:t>
      </w:r>
      <w:r>
        <w:rPr>
          <w:kern w:val="0"/>
          <w:sz w:val="24"/>
          <w:szCs w:val="24"/>
          <w:lang w:val="lv-LV"/>
        </w:rPr>
        <w:t xml:space="preserve"> kā 10 (desmit) % no līgumsummas</w:t>
      </w:r>
      <w:r w:rsidRPr="004E2361">
        <w:rPr>
          <w:kern w:val="0"/>
          <w:sz w:val="24"/>
          <w:szCs w:val="24"/>
          <w:lang w:val="lv-LV"/>
        </w:rPr>
        <w:t xml:space="preserve">. </w:t>
      </w:r>
    </w:p>
    <w:p w:rsidR="000D50DD" w:rsidRPr="00416F2D" w:rsidRDefault="000D50DD" w:rsidP="00E40172">
      <w:pPr>
        <w:widowControl/>
        <w:numPr>
          <w:ilvl w:val="1"/>
          <w:numId w:val="9"/>
        </w:numPr>
        <w:tabs>
          <w:tab w:val="num" w:pos="142"/>
          <w:tab w:val="left" w:pos="567"/>
        </w:tabs>
        <w:overflowPunct/>
        <w:autoSpaceDE/>
        <w:autoSpaceDN/>
        <w:adjustRightInd/>
        <w:ind w:left="284" w:hanging="284"/>
        <w:contextualSpacing/>
        <w:jc w:val="both"/>
        <w:rPr>
          <w:kern w:val="0"/>
          <w:sz w:val="24"/>
          <w:szCs w:val="24"/>
          <w:lang w:val="lv-LV"/>
        </w:rPr>
      </w:pPr>
      <w:r w:rsidRPr="00416F2D">
        <w:rPr>
          <w:kern w:val="0"/>
          <w:sz w:val="24"/>
          <w:szCs w:val="24"/>
          <w:lang w:val="lv-LV"/>
        </w:rPr>
        <w:t>Apmaksas termiņa nokavēšanas gadījumā PASŪTĪTĀJS maksā IZPILDĪTĀJAM līgum</w:t>
      </w:r>
      <w:r>
        <w:rPr>
          <w:kern w:val="0"/>
          <w:sz w:val="24"/>
          <w:szCs w:val="24"/>
          <w:lang w:val="lv-LV"/>
        </w:rPr>
        <w:t>sodu 0.1%  apmērā no līgumsummas</w:t>
      </w:r>
      <w:r w:rsidRPr="00416F2D">
        <w:rPr>
          <w:color w:val="00B050"/>
          <w:kern w:val="0"/>
          <w:sz w:val="24"/>
          <w:szCs w:val="24"/>
          <w:lang w:val="lv-LV"/>
        </w:rPr>
        <w:t xml:space="preserve"> </w:t>
      </w:r>
      <w:r w:rsidRPr="00416F2D">
        <w:rPr>
          <w:kern w:val="0"/>
          <w:sz w:val="24"/>
          <w:szCs w:val="24"/>
          <w:lang w:val="lv-LV"/>
        </w:rPr>
        <w:t xml:space="preserve">par katru nokavēto dienu, bet kopsummā ne vairāk kā </w:t>
      </w:r>
      <w:r>
        <w:rPr>
          <w:kern w:val="0"/>
          <w:sz w:val="24"/>
          <w:szCs w:val="24"/>
          <w:lang w:val="lv-LV"/>
        </w:rPr>
        <w:t>10 (desmit) % no līgumsummas.</w:t>
      </w:r>
      <w:r w:rsidRPr="00416F2D">
        <w:rPr>
          <w:kern w:val="0"/>
          <w:sz w:val="24"/>
          <w:szCs w:val="24"/>
          <w:lang w:val="lv-LV"/>
        </w:rPr>
        <w:t xml:space="preserve"> </w:t>
      </w:r>
    </w:p>
    <w:p w:rsidR="000D50DD" w:rsidRPr="00416F2D" w:rsidRDefault="000D50DD" w:rsidP="00E40172">
      <w:pPr>
        <w:widowControl/>
        <w:numPr>
          <w:ilvl w:val="1"/>
          <w:numId w:val="9"/>
        </w:numPr>
        <w:tabs>
          <w:tab w:val="num" w:pos="284"/>
          <w:tab w:val="left" w:pos="567"/>
        </w:tabs>
        <w:overflowPunct/>
        <w:autoSpaceDE/>
        <w:autoSpaceDN/>
        <w:adjustRightInd/>
        <w:ind w:left="284" w:hanging="284"/>
        <w:jc w:val="both"/>
        <w:rPr>
          <w:kern w:val="0"/>
          <w:sz w:val="24"/>
          <w:szCs w:val="24"/>
          <w:lang w:val="lv-LV"/>
        </w:rPr>
      </w:pPr>
      <w:r w:rsidRPr="00416F2D">
        <w:rPr>
          <w:kern w:val="0"/>
          <w:sz w:val="24"/>
          <w:szCs w:val="24"/>
          <w:lang w:val="lv-LV"/>
        </w:rPr>
        <w:lastRenderedPageBreak/>
        <w:t xml:space="preserve"> Par samaksas dienu tiek uzskatīt</w:t>
      </w:r>
      <w:r>
        <w:rPr>
          <w:kern w:val="0"/>
          <w:sz w:val="24"/>
          <w:szCs w:val="24"/>
          <w:lang w:val="lv-LV"/>
        </w:rPr>
        <w:t>a diena, kad PASŪTĪTĀJS veicis l</w:t>
      </w:r>
      <w:r w:rsidRPr="00416F2D">
        <w:rPr>
          <w:kern w:val="0"/>
          <w:sz w:val="24"/>
          <w:szCs w:val="24"/>
          <w:lang w:val="lv-LV"/>
        </w:rPr>
        <w:t>īgumā noteiktās naudas summas pārskaitījumu uz</w:t>
      </w:r>
      <w:r w:rsidRPr="00416F2D">
        <w:rPr>
          <w:color w:val="0000FF"/>
          <w:kern w:val="0"/>
          <w:sz w:val="24"/>
          <w:szCs w:val="24"/>
          <w:lang w:val="lv-LV"/>
        </w:rPr>
        <w:t xml:space="preserve"> </w:t>
      </w:r>
      <w:r w:rsidRPr="00416F2D">
        <w:rPr>
          <w:kern w:val="0"/>
          <w:sz w:val="24"/>
          <w:szCs w:val="24"/>
          <w:lang w:val="lv-LV"/>
        </w:rPr>
        <w:t>IZPILDĪTĀJA norēķinu kontu.</w:t>
      </w:r>
    </w:p>
    <w:p w:rsidR="000D50DD" w:rsidRDefault="000D50DD" w:rsidP="00E40172">
      <w:pPr>
        <w:widowControl/>
        <w:numPr>
          <w:ilvl w:val="1"/>
          <w:numId w:val="9"/>
        </w:numPr>
        <w:tabs>
          <w:tab w:val="num" w:pos="0"/>
          <w:tab w:val="left" w:pos="426"/>
          <w:tab w:val="left" w:pos="567"/>
        </w:tabs>
        <w:overflowPunct/>
        <w:autoSpaceDE/>
        <w:autoSpaceDN/>
        <w:adjustRightInd/>
        <w:ind w:left="0" w:firstLine="0"/>
        <w:jc w:val="both"/>
        <w:rPr>
          <w:kern w:val="0"/>
          <w:sz w:val="24"/>
          <w:szCs w:val="24"/>
          <w:lang w:val="lv-LV"/>
        </w:rPr>
      </w:pPr>
      <w:r w:rsidRPr="00416F2D">
        <w:rPr>
          <w:kern w:val="0"/>
          <w:sz w:val="24"/>
          <w:szCs w:val="24"/>
          <w:lang w:val="lv-LV"/>
        </w:rPr>
        <w:t>Līgumsoda samaksa neatbrīvo IZPILDĪTĀJU un PASŪTĪTĀJU no saistību izpildes.</w:t>
      </w:r>
    </w:p>
    <w:p w:rsidR="000D50DD" w:rsidRDefault="000D50DD" w:rsidP="000D50DD">
      <w:pPr>
        <w:widowControl/>
        <w:tabs>
          <w:tab w:val="left" w:pos="426"/>
          <w:tab w:val="left" w:pos="567"/>
        </w:tabs>
        <w:overflowPunct/>
        <w:autoSpaceDE/>
        <w:autoSpaceDN/>
        <w:adjustRightInd/>
        <w:jc w:val="both"/>
        <w:rPr>
          <w:kern w:val="0"/>
          <w:sz w:val="24"/>
          <w:szCs w:val="24"/>
          <w:lang w:val="lv-LV"/>
        </w:rPr>
      </w:pPr>
    </w:p>
    <w:p w:rsidR="000D50DD" w:rsidRPr="008B3762" w:rsidRDefault="000D50DD" w:rsidP="000D50DD">
      <w:pPr>
        <w:pStyle w:val="ListParagraph"/>
        <w:suppressAutoHyphens/>
        <w:ind w:left="360"/>
        <w:jc w:val="center"/>
        <w:rPr>
          <w:b/>
        </w:rPr>
      </w:pPr>
      <w:r>
        <w:rPr>
          <w:b/>
        </w:rPr>
        <w:t>3</w:t>
      </w:r>
      <w:r w:rsidRPr="008B3762">
        <w:rPr>
          <w:b/>
        </w:rPr>
        <w:t>. IZPILDĪTĀJA apliecinājumi</w:t>
      </w:r>
    </w:p>
    <w:p w:rsidR="000D50DD" w:rsidRDefault="000D50DD" w:rsidP="000D50DD">
      <w:pPr>
        <w:pStyle w:val="ListParagraph"/>
        <w:tabs>
          <w:tab w:val="left" w:pos="851"/>
        </w:tabs>
        <w:suppressAutoHyphens/>
        <w:ind w:left="0"/>
        <w:jc w:val="both"/>
      </w:pPr>
      <w:r>
        <w:t>3</w:t>
      </w:r>
      <w:r w:rsidRPr="008B3762">
        <w:t>.1.</w:t>
      </w:r>
      <w:r>
        <w:t xml:space="preserve"> </w:t>
      </w:r>
      <w:r w:rsidRPr="008B3762">
        <w:t>IZP</w:t>
      </w:r>
      <w:r>
        <w:t xml:space="preserve">ILDĪTĀJS apliecina, ka Līguma summa </w:t>
      </w:r>
      <w:r w:rsidRPr="008B3762">
        <w:t>ir pilnīgi pietiekama, lai izpildītu PASŪTĪTĀJA prasības, un lai izpildītu DARBU un nodotu to PASŪTĪTĀJAM saskaņā ar šo līgumu.</w:t>
      </w:r>
    </w:p>
    <w:p w:rsidR="000D50DD" w:rsidRPr="008B3762" w:rsidRDefault="000D50DD" w:rsidP="000D50DD">
      <w:pPr>
        <w:pStyle w:val="ListParagraph"/>
        <w:tabs>
          <w:tab w:val="left" w:pos="851"/>
        </w:tabs>
        <w:suppressAutoHyphens/>
        <w:ind w:left="0"/>
        <w:jc w:val="both"/>
      </w:pPr>
      <w:r>
        <w:t xml:space="preserve">3.2. </w:t>
      </w:r>
      <w:r w:rsidRPr="008B3762">
        <w:t xml:space="preserve">IZPILDĪTĀJS apliecina, ka ir iepazinies un izpētījis apstākļus, kas varētu ietekmēt DARBA izpildi un samaksas noteikšanu par DARBA izpildi, tajā skaitā veselībai atbilstošus apstākļus, iespējas piegādāt materiālus, transporta iespējas, remontdarbu vietas atrašanos, tiesību normas, darbaspēka izmantošanas nosacījumus, iespējas izmantot elektroenerģiju, ūdeni un citus pakalpojumus, un ir ņēmis vērā minētos apstākļus, nosakot līgumā minēto samaksu par DARBA izpildi – </w:t>
      </w:r>
      <w:r>
        <w:t xml:space="preserve">Līguma summu. </w:t>
      </w:r>
      <w:r w:rsidRPr="008B3762">
        <w:t xml:space="preserve"> </w:t>
      </w:r>
    </w:p>
    <w:p w:rsidR="000D50DD" w:rsidRPr="008B3762" w:rsidRDefault="000D50DD" w:rsidP="000D50DD">
      <w:pPr>
        <w:pStyle w:val="ListParagraph"/>
        <w:tabs>
          <w:tab w:val="left" w:pos="851"/>
        </w:tabs>
        <w:suppressAutoHyphens/>
        <w:ind w:left="0"/>
        <w:jc w:val="both"/>
      </w:pPr>
      <w:r>
        <w:t xml:space="preserve">3.3. </w:t>
      </w:r>
      <w:r w:rsidRPr="008B3762">
        <w:t>IZPILDĪTĀJS apliecina, ka tam ir nepieciešamās speciālās atļaujas un sertifikāti līgumā noteiktā DARBA veikšanai.</w:t>
      </w:r>
    </w:p>
    <w:p w:rsidR="000D50DD" w:rsidRPr="008B3762" w:rsidRDefault="000D50DD" w:rsidP="000D50DD">
      <w:pPr>
        <w:pStyle w:val="ListParagraph"/>
        <w:tabs>
          <w:tab w:val="left" w:pos="851"/>
        </w:tabs>
        <w:suppressAutoHyphens/>
        <w:ind w:left="0"/>
        <w:jc w:val="both"/>
      </w:pPr>
      <w:r>
        <w:t xml:space="preserve">3.4. </w:t>
      </w:r>
      <w:r w:rsidRPr="008B3762">
        <w:t>IZPILDĪTĀJS apliecina, ka remontdarbu laikā netiks bojāta apkārtējā infrastruktūra.</w:t>
      </w:r>
    </w:p>
    <w:p w:rsidR="000D50DD" w:rsidRPr="008B3762" w:rsidRDefault="000D50DD" w:rsidP="000D50DD">
      <w:pPr>
        <w:pStyle w:val="ListParagraph"/>
        <w:tabs>
          <w:tab w:val="left" w:pos="851"/>
        </w:tabs>
        <w:suppressAutoHyphens/>
        <w:ind w:left="0"/>
        <w:jc w:val="both"/>
      </w:pPr>
      <w:r>
        <w:t xml:space="preserve">3.5. </w:t>
      </w:r>
      <w:r w:rsidRPr="008B3762">
        <w:t>IZPILDĪTĀJS apliecina, ka DARBU nodos tikai tādiem apakšuzņēmējiem, kuri ir saņēmuši Latvijas Republikas normatīvajos aktos noteiktās atļaujas un sertifikātus uzticētā DARBA veikšanai.</w:t>
      </w:r>
    </w:p>
    <w:p w:rsidR="000D50DD" w:rsidRPr="00416F2D" w:rsidRDefault="000D50DD" w:rsidP="000D50DD">
      <w:pPr>
        <w:widowControl/>
        <w:tabs>
          <w:tab w:val="left" w:pos="426"/>
          <w:tab w:val="left" w:pos="567"/>
        </w:tabs>
        <w:overflowPunct/>
        <w:autoSpaceDE/>
        <w:autoSpaceDN/>
        <w:adjustRightInd/>
        <w:jc w:val="both"/>
        <w:rPr>
          <w:kern w:val="0"/>
          <w:sz w:val="24"/>
          <w:szCs w:val="24"/>
          <w:lang w:val="lv-LV"/>
        </w:rPr>
      </w:pPr>
    </w:p>
    <w:p w:rsidR="000D50DD" w:rsidRPr="00B00AC3" w:rsidRDefault="000D50DD" w:rsidP="000D50DD">
      <w:pPr>
        <w:pStyle w:val="ListParagraph"/>
        <w:ind w:left="360"/>
        <w:jc w:val="center"/>
        <w:rPr>
          <w:b/>
        </w:rPr>
      </w:pPr>
      <w:r w:rsidRPr="00B00AC3">
        <w:rPr>
          <w:b/>
        </w:rPr>
        <w:t>4.Līguma termiņš</w:t>
      </w:r>
    </w:p>
    <w:p w:rsidR="000D50DD" w:rsidRDefault="000D50DD" w:rsidP="000D50DD">
      <w:pPr>
        <w:pStyle w:val="NoSpacing"/>
        <w:jc w:val="both"/>
        <w:rPr>
          <w:sz w:val="24"/>
          <w:szCs w:val="24"/>
          <w:lang w:val="lv-LV"/>
        </w:rPr>
      </w:pPr>
      <w:r w:rsidRPr="00B00AC3">
        <w:rPr>
          <w:sz w:val="24"/>
          <w:szCs w:val="24"/>
          <w:lang w:val="lv-LV"/>
        </w:rPr>
        <w:t>4.1. Līgums stājas spēkā ar parakstīšanas brīdi. Tas darbojas līdz abu Līdzēju pilnīgai saistību izpildei.</w:t>
      </w:r>
    </w:p>
    <w:p w:rsidR="000D50DD" w:rsidRPr="00B00AC3" w:rsidRDefault="000D50DD" w:rsidP="000D50DD">
      <w:pPr>
        <w:pStyle w:val="NoSpacing"/>
        <w:jc w:val="both"/>
        <w:rPr>
          <w:sz w:val="24"/>
          <w:szCs w:val="24"/>
          <w:lang w:val="lv-LV"/>
        </w:rPr>
      </w:pPr>
      <w:r>
        <w:rPr>
          <w:kern w:val="0"/>
          <w:sz w:val="24"/>
          <w:szCs w:val="24"/>
          <w:lang w:val="lv-LV"/>
        </w:rPr>
        <w:t xml:space="preserve">4.2. </w:t>
      </w:r>
      <w:r w:rsidRPr="00416F2D">
        <w:rPr>
          <w:kern w:val="0"/>
          <w:sz w:val="24"/>
          <w:szCs w:val="24"/>
          <w:lang w:val="lv-LV"/>
        </w:rPr>
        <w:t>Līguma i</w:t>
      </w:r>
      <w:r>
        <w:rPr>
          <w:kern w:val="0"/>
          <w:sz w:val="24"/>
          <w:szCs w:val="24"/>
          <w:lang w:val="lv-LV"/>
        </w:rPr>
        <w:t xml:space="preserve">zpilde var tikt </w:t>
      </w:r>
      <w:r w:rsidRPr="00416F2D">
        <w:rPr>
          <w:kern w:val="0"/>
          <w:sz w:val="24"/>
          <w:szCs w:val="24"/>
          <w:lang w:val="lv-LV"/>
        </w:rPr>
        <w:t>uzsāk</w:t>
      </w:r>
      <w:r>
        <w:rPr>
          <w:kern w:val="0"/>
          <w:sz w:val="24"/>
          <w:szCs w:val="24"/>
          <w:lang w:val="lv-LV"/>
        </w:rPr>
        <w:t>ta</w:t>
      </w:r>
      <w:r w:rsidRPr="00416F2D">
        <w:rPr>
          <w:kern w:val="0"/>
          <w:sz w:val="24"/>
          <w:szCs w:val="24"/>
          <w:lang w:val="lv-LV"/>
        </w:rPr>
        <w:t xml:space="preserve"> pēc apkures sezonas beigām t.i. </w:t>
      </w:r>
      <w:r w:rsidRPr="00B17316">
        <w:rPr>
          <w:b/>
          <w:kern w:val="0"/>
          <w:sz w:val="24"/>
          <w:szCs w:val="24"/>
          <w:lang w:val="lv-LV"/>
        </w:rPr>
        <w:t>pēc 2017.gada 15.maija</w:t>
      </w:r>
      <w:r>
        <w:rPr>
          <w:b/>
          <w:kern w:val="0"/>
          <w:sz w:val="24"/>
          <w:szCs w:val="24"/>
          <w:lang w:val="lv-LV"/>
        </w:rPr>
        <w:t xml:space="preserve">. </w:t>
      </w:r>
    </w:p>
    <w:p w:rsidR="000D50DD" w:rsidRDefault="000D50DD" w:rsidP="000D50DD">
      <w:pPr>
        <w:pStyle w:val="ListParagraph"/>
        <w:tabs>
          <w:tab w:val="left" w:pos="426"/>
        </w:tabs>
        <w:ind w:left="0"/>
        <w:jc w:val="both"/>
        <w:rPr>
          <w:b/>
        </w:rPr>
      </w:pPr>
      <w:r>
        <w:t>4.3</w:t>
      </w:r>
      <w:r w:rsidRPr="00B00AC3">
        <w:t>.</w:t>
      </w:r>
      <w:r>
        <w:t xml:space="preserve"> </w:t>
      </w:r>
      <w:r w:rsidRPr="00B00AC3">
        <w:rPr>
          <w:bCs/>
        </w:rPr>
        <w:t xml:space="preserve">IZPILDĪTĀJS </w:t>
      </w:r>
      <w:r w:rsidRPr="00B00AC3">
        <w:t xml:space="preserve">apņemas veikt DARBU līdz </w:t>
      </w:r>
      <w:r w:rsidRPr="00B00AC3">
        <w:rPr>
          <w:b/>
        </w:rPr>
        <w:t>201</w:t>
      </w:r>
      <w:r>
        <w:rPr>
          <w:b/>
        </w:rPr>
        <w:t>7</w:t>
      </w:r>
      <w:r w:rsidRPr="00B00AC3">
        <w:rPr>
          <w:b/>
        </w:rPr>
        <w:t>.gada 15.augustam.</w:t>
      </w:r>
    </w:p>
    <w:p w:rsidR="000D50DD" w:rsidRPr="00B00AC3" w:rsidRDefault="000D50DD" w:rsidP="000D50DD">
      <w:pPr>
        <w:widowControl/>
        <w:overflowPunct/>
        <w:autoSpaceDE/>
        <w:autoSpaceDN/>
        <w:adjustRightInd/>
        <w:rPr>
          <w:sz w:val="24"/>
          <w:szCs w:val="24"/>
          <w:lang w:val="lv-LV"/>
        </w:rPr>
      </w:pPr>
      <w:r>
        <w:rPr>
          <w:bCs/>
          <w:sz w:val="24"/>
          <w:szCs w:val="24"/>
          <w:lang w:val="lv-LV"/>
        </w:rPr>
        <w:t xml:space="preserve">4.4. </w:t>
      </w:r>
      <w:r w:rsidRPr="00B00AC3">
        <w:rPr>
          <w:bCs/>
          <w:sz w:val="24"/>
          <w:szCs w:val="24"/>
          <w:lang w:val="lv-LV"/>
        </w:rPr>
        <w:t>IZPILDĪTĀJS</w:t>
      </w:r>
      <w:r w:rsidRPr="00B00AC3">
        <w:rPr>
          <w:sz w:val="24"/>
          <w:szCs w:val="24"/>
          <w:lang w:val="lv-LV"/>
        </w:rPr>
        <w:t xml:space="preserve"> ir atbildīgs par zaudējumiem, kas var rasties PASŪTĪTĀJAM, ja </w:t>
      </w:r>
      <w:r w:rsidRPr="00B00AC3">
        <w:rPr>
          <w:bCs/>
          <w:sz w:val="24"/>
          <w:szCs w:val="24"/>
          <w:lang w:val="lv-LV"/>
        </w:rPr>
        <w:t xml:space="preserve">IZPILDĪTĀJS </w:t>
      </w:r>
      <w:r>
        <w:rPr>
          <w:sz w:val="24"/>
          <w:szCs w:val="24"/>
          <w:lang w:val="lv-LV"/>
        </w:rPr>
        <w:t xml:space="preserve">neievēro līguma 4.2.punktā. </w:t>
      </w:r>
    </w:p>
    <w:p w:rsidR="000D50DD" w:rsidRPr="00B00AC3" w:rsidRDefault="000D50DD" w:rsidP="000D50DD">
      <w:pPr>
        <w:widowControl/>
        <w:overflowPunct/>
        <w:autoSpaceDE/>
        <w:autoSpaceDN/>
        <w:adjustRightInd/>
        <w:ind w:left="360"/>
        <w:rPr>
          <w:kern w:val="0"/>
          <w:sz w:val="24"/>
          <w:szCs w:val="24"/>
          <w:lang w:val="lv-LV"/>
        </w:rPr>
      </w:pPr>
    </w:p>
    <w:p w:rsidR="000D50DD" w:rsidRPr="00416F2D" w:rsidRDefault="000D50DD" w:rsidP="000D50DD">
      <w:pPr>
        <w:widowControl/>
        <w:overflowPunct/>
        <w:autoSpaceDE/>
        <w:autoSpaceDN/>
        <w:adjustRightInd/>
        <w:jc w:val="center"/>
        <w:rPr>
          <w:b/>
          <w:bCs/>
          <w:noProof/>
          <w:kern w:val="0"/>
          <w:sz w:val="24"/>
          <w:szCs w:val="24"/>
          <w:lang w:val="lv-LV"/>
        </w:rPr>
      </w:pPr>
      <w:r>
        <w:rPr>
          <w:b/>
          <w:bCs/>
          <w:noProof/>
          <w:kern w:val="0"/>
          <w:sz w:val="24"/>
          <w:szCs w:val="24"/>
          <w:lang w:val="lv-LV"/>
        </w:rPr>
        <w:t>5</w:t>
      </w:r>
      <w:r w:rsidRPr="00416F2D">
        <w:rPr>
          <w:b/>
          <w:bCs/>
          <w:noProof/>
          <w:kern w:val="0"/>
          <w:sz w:val="24"/>
          <w:szCs w:val="24"/>
          <w:lang w:val="lv-LV"/>
        </w:rPr>
        <w:t>.Līguma izpilde un kontrole</w:t>
      </w:r>
    </w:p>
    <w:p w:rsidR="000D50DD" w:rsidRPr="00416F2D" w:rsidRDefault="000D50DD" w:rsidP="000D50DD">
      <w:pPr>
        <w:widowControl/>
        <w:tabs>
          <w:tab w:val="left" w:pos="284"/>
        </w:tabs>
        <w:overflowPunct/>
        <w:autoSpaceDE/>
        <w:autoSpaceDN/>
        <w:adjustRightInd/>
        <w:ind w:left="426" w:hanging="426"/>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1</w:t>
      </w:r>
      <w:r w:rsidRPr="00416F2D">
        <w:rPr>
          <w:noProof/>
          <w:kern w:val="0"/>
          <w:sz w:val="24"/>
          <w:szCs w:val="24"/>
          <w:lang w:val="lv-LV"/>
        </w:rPr>
        <w:t xml:space="preserve">. Pirms rēķina apstiprināšanas </w:t>
      </w:r>
      <w:r w:rsidRPr="00416F2D">
        <w:rPr>
          <w:caps/>
          <w:noProof/>
          <w:kern w:val="0"/>
          <w:sz w:val="24"/>
          <w:szCs w:val="24"/>
          <w:lang w:val="lv-LV"/>
        </w:rPr>
        <w:t>Pasūtītājs</w:t>
      </w:r>
      <w:r w:rsidRPr="00416F2D">
        <w:rPr>
          <w:noProof/>
          <w:kern w:val="0"/>
          <w:sz w:val="24"/>
          <w:szCs w:val="24"/>
          <w:lang w:val="lv-LV"/>
        </w:rPr>
        <w:t xml:space="preserve"> pārliec</w:t>
      </w:r>
      <w:r>
        <w:rPr>
          <w:noProof/>
          <w:kern w:val="0"/>
          <w:sz w:val="24"/>
          <w:szCs w:val="24"/>
          <w:lang w:val="lv-LV"/>
        </w:rPr>
        <w:t>inās, ka veiktie DARBI atbilst l</w:t>
      </w:r>
      <w:r w:rsidRPr="00416F2D">
        <w:rPr>
          <w:noProof/>
          <w:kern w:val="0"/>
          <w:sz w:val="24"/>
          <w:szCs w:val="24"/>
          <w:lang w:val="lv-LV"/>
        </w:rPr>
        <w:t>īguma nosacījumiem un ir atbilstošā kvalitātē.</w:t>
      </w:r>
    </w:p>
    <w:p w:rsidR="000D50DD" w:rsidRPr="00416F2D" w:rsidRDefault="000D50DD" w:rsidP="000D50DD">
      <w:pPr>
        <w:widowControl/>
        <w:overflowPunct/>
        <w:autoSpaceDE/>
        <w:autoSpaceDN/>
        <w:adjustRightInd/>
        <w:ind w:left="284" w:hanging="284"/>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 xml:space="preserve">2. </w:t>
      </w:r>
      <w:r w:rsidRPr="00416F2D">
        <w:rPr>
          <w:noProof/>
          <w:kern w:val="0"/>
          <w:sz w:val="24"/>
          <w:szCs w:val="24"/>
          <w:lang w:val="lv-LV"/>
        </w:rPr>
        <w:t xml:space="preserve"> Pabeigtie DARBI tiek pieņemti, sastādot Darbu pieņemšanas – nodošanas aktu, ko paraksta abas PUSES . </w:t>
      </w:r>
    </w:p>
    <w:p w:rsidR="000D50DD" w:rsidRPr="00416F2D" w:rsidRDefault="000D50DD" w:rsidP="000D50DD">
      <w:pPr>
        <w:widowControl/>
        <w:tabs>
          <w:tab w:val="left" w:pos="284"/>
        </w:tabs>
        <w:overflowPunct/>
        <w:autoSpaceDE/>
        <w:autoSpaceDN/>
        <w:adjustRightInd/>
        <w:ind w:left="284" w:hanging="284"/>
        <w:jc w:val="both"/>
        <w:rPr>
          <w:noProof/>
          <w:kern w:val="0"/>
          <w:sz w:val="24"/>
          <w:szCs w:val="24"/>
          <w:lang w:val="lv-LV"/>
        </w:rPr>
      </w:pPr>
      <w:r>
        <w:rPr>
          <w:caps/>
          <w:noProof/>
          <w:kern w:val="0"/>
          <w:sz w:val="24"/>
          <w:szCs w:val="24"/>
          <w:lang w:val="lv-LV"/>
        </w:rPr>
        <w:t>5</w:t>
      </w:r>
      <w:r w:rsidRPr="00416F2D">
        <w:rPr>
          <w:caps/>
          <w:noProof/>
          <w:kern w:val="0"/>
          <w:sz w:val="24"/>
          <w:szCs w:val="24"/>
          <w:lang w:val="lv-LV"/>
        </w:rPr>
        <w:t>.</w:t>
      </w:r>
      <w:r>
        <w:rPr>
          <w:caps/>
          <w:noProof/>
          <w:kern w:val="0"/>
          <w:sz w:val="24"/>
          <w:szCs w:val="24"/>
          <w:lang w:val="lv-LV"/>
        </w:rPr>
        <w:t>3</w:t>
      </w:r>
      <w:r w:rsidRPr="00416F2D">
        <w:rPr>
          <w:caps/>
          <w:noProof/>
          <w:kern w:val="0"/>
          <w:sz w:val="24"/>
          <w:szCs w:val="24"/>
          <w:lang w:val="lv-LV"/>
        </w:rPr>
        <w:t>. Pasūtītājs</w:t>
      </w:r>
      <w:r w:rsidRPr="00416F2D">
        <w:rPr>
          <w:noProof/>
          <w:kern w:val="0"/>
          <w:sz w:val="24"/>
          <w:szCs w:val="24"/>
          <w:lang w:val="lv-LV"/>
        </w:rPr>
        <w:t xml:space="preserve"> ir</w:t>
      </w:r>
      <w:r>
        <w:rPr>
          <w:noProof/>
          <w:kern w:val="0"/>
          <w:sz w:val="24"/>
          <w:szCs w:val="24"/>
          <w:lang w:val="lv-LV"/>
        </w:rPr>
        <w:t xml:space="preserve"> tiesīgs veikt kontroli par šī l</w:t>
      </w:r>
      <w:r w:rsidRPr="00416F2D">
        <w:rPr>
          <w:noProof/>
          <w:kern w:val="0"/>
          <w:sz w:val="24"/>
          <w:szCs w:val="24"/>
          <w:lang w:val="lv-LV"/>
        </w:rPr>
        <w:t>īguma izpildi, pieaicinot speciālistus un ekspertus, pieprasīt un saņemt no IZPILDĪTĀJA ar pasūtījumu izpildi saistītos dokumentus vai to kopijas.</w:t>
      </w:r>
    </w:p>
    <w:p w:rsidR="000D50DD" w:rsidRPr="00416F2D" w:rsidRDefault="000D50DD" w:rsidP="000D50DD">
      <w:pPr>
        <w:widowControl/>
        <w:overflowPunct/>
        <w:autoSpaceDE/>
        <w:autoSpaceDN/>
        <w:adjustRightInd/>
        <w:jc w:val="center"/>
        <w:rPr>
          <w:bCs/>
          <w:noProof/>
          <w:kern w:val="0"/>
          <w:sz w:val="24"/>
          <w:szCs w:val="24"/>
          <w:lang w:val="lv-LV"/>
        </w:rPr>
      </w:pPr>
    </w:p>
    <w:p w:rsidR="000D50DD" w:rsidRPr="00416F2D" w:rsidRDefault="000D50DD" w:rsidP="00963709">
      <w:pPr>
        <w:widowControl/>
        <w:overflowPunct/>
        <w:ind w:left="357"/>
        <w:jc w:val="center"/>
        <w:rPr>
          <w:b/>
          <w:color w:val="000000"/>
          <w:kern w:val="0"/>
          <w:sz w:val="24"/>
          <w:szCs w:val="24"/>
          <w:lang w:val="lv-LV"/>
        </w:rPr>
      </w:pPr>
      <w:r>
        <w:rPr>
          <w:b/>
          <w:color w:val="000000"/>
          <w:kern w:val="0"/>
          <w:sz w:val="24"/>
          <w:szCs w:val="24"/>
          <w:lang w:val="lv-LV"/>
        </w:rPr>
        <w:t>6</w:t>
      </w:r>
      <w:r w:rsidRPr="00416F2D">
        <w:rPr>
          <w:b/>
          <w:color w:val="000000"/>
          <w:kern w:val="0"/>
          <w:sz w:val="24"/>
          <w:szCs w:val="24"/>
          <w:lang w:val="lv-LV"/>
        </w:rPr>
        <w:t>.</w:t>
      </w:r>
      <w:r>
        <w:rPr>
          <w:b/>
          <w:color w:val="000000"/>
          <w:kern w:val="0"/>
          <w:sz w:val="24"/>
          <w:szCs w:val="24"/>
          <w:lang w:val="lv-LV"/>
        </w:rPr>
        <w:t xml:space="preserve"> </w:t>
      </w:r>
      <w:r w:rsidRPr="00416F2D">
        <w:rPr>
          <w:b/>
          <w:color w:val="000000"/>
          <w:kern w:val="0"/>
          <w:sz w:val="24"/>
          <w:szCs w:val="24"/>
          <w:lang w:val="lv-LV"/>
        </w:rPr>
        <w:t>Līdzēju tiesības un pienākumi</w:t>
      </w:r>
    </w:p>
    <w:p w:rsidR="000D50DD" w:rsidRDefault="000D50DD" w:rsidP="00963709">
      <w:pPr>
        <w:widowControl/>
        <w:overflowPunct/>
        <w:autoSpaceDE/>
        <w:autoSpaceDN/>
        <w:adjustRightInd/>
        <w:jc w:val="both"/>
        <w:rPr>
          <w:color w:val="000000"/>
          <w:kern w:val="0"/>
          <w:sz w:val="24"/>
          <w:szCs w:val="24"/>
          <w:lang w:val="lv-LV"/>
        </w:rPr>
      </w:pPr>
      <w:r>
        <w:rPr>
          <w:color w:val="000000"/>
          <w:kern w:val="0"/>
          <w:sz w:val="24"/>
          <w:szCs w:val="24"/>
          <w:lang w:val="lv-LV"/>
        </w:rPr>
        <w:t>6</w:t>
      </w:r>
      <w:r w:rsidRPr="00416F2D">
        <w:rPr>
          <w:color w:val="000000"/>
          <w:kern w:val="0"/>
          <w:sz w:val="24"/>
          <w:szCs w:val="24"/>
          <w:lang w:val="lv-LV"/>
        </w:rPr>
        <w:t>.1. PASŪTĪTĀJA tiesības un pienākumi:</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.1.1. PASŪTĪTĀJS maksā par kvalitatīvi izpildītajiem un pieņemtajiem DARBIEM saskaņā ar līguma nosacījumiem;</w:t>
      </w:r>
    </w:p>
    <w:p w:rsidR="000D50DD" w:rsidRPr="00416F2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.1.2. PASŪTĪTĀJAM ir tiesības veikt grozījumus līguma 1.1. punktā paredzētajā DARBU apjomā, līgumā un normatīvajos aktos noteiktajā kārtībā;</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.1.3. PASŪTĪTĀJAM ir tiesības kontrolēt šī līguma izpildes gaitu, veikt DARBU kvalitātes kontroles pasākumus un pieprasīt no IZPILDĪTĀJA kontroles veikšanai nepieciešamo informāciju, norādot tās sniegšanas termiņu;</w:t>
      </w:r>
    </w:p>
    <w:p w:rsidR="000D50DD" w:rsidRDefault="000D50DD" w:rsidP="000D50DD">
      <w:pPr>
        <w:widowControl/>
        <w:tabs>
          <w:tab w:val="left" w:pos="709"/>
        </w:tabs>
        <w:overflowPunct/>
        <w:autoSpaceDE/>
        <w:autoSpaceDN/>
        <w:adjustRightInd/>
        <w:ind w:left="567"/>
        <w:jc w:val="both"/>
        <w:rPr>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.1.4. PASŪTĪTĀJS nodrošina IZPILDĪTĀJU ar DARBU veikšanai nepieciešamo dokumentāciju, kas ir PASŪTĪTĀJA rīcībā</w:t>
      </w:r>
      <w:r w:rsidRPr="00416F2D">
        <w:rPr>
          <w:color w:val="000000"/>
          <w:kern w:val="0"/>
          <w:sz w:val="24"/>
          <w:szCs w:val="24"/>
          <w:lang w:val="lv-LV"/>
        </w:rPr>
        <w:t>;</w:t>
      </w:r>
    </w:p>
    <w:p w:rsidR="000D50DD" w:rsidRDefault="000D50DD" w:rsidP="000D50DD">
      <w:pPr>
        <w:widowControl/>
        <w:tabs>
          <w:tab w:val="left" w:pos="709"/>
        </w:tabs>
        <w:overflowPunct/>
        <w:autoSpaceDE/>
        <w:autoSpaceDN/>
        <w:adjustRightInd/>
        <w:ind w:left="567"/>
        <w:jc w:val="both"/>
        <w:rPr>
          <w:b/>
          <w:color w:val="000000"/>
          <w:kern w:val="0"/>
          <w:sz w:val="24"/>
          <w:szCs w:val="24"/>
          <w:lang w:val="lv-LV"/>
        </w:rPr>
      </w:pPr>
      <w:r w:rsidRPr="00C00D67">
        <w:rPr>
          <w:color w:val="000000"/>
          <w:kern w:val="0"/>
          <w:sz w:val="24"/>
          <w:szCs w:val="24"/>
          <w:lang w:val="lv-LV"/>
        </w:rPr>
        <w:t>6.1.5.</w:t>
      </w:r>
      <w:r>
        <w:rPr>
          <w:b/>
          <w:color w:val="000000"/>
          <w:kern w:val="0"/>
          <w:sz w:val="24"/>
          <w:szCs w:val="24"/>
          <w:lang w:val="lv-LV"/>
        </w:rPr>
        <w:t xml:space="preserve"> </w:t>
      </w:r>
      <w:r>
        <w:rPr>
          <w:sz w:val="24"/>
          <w:szCs w:val="24"/>
          <w:lang w:val="lv-LV"/>
        </w:rPr>
        <w:t xml:space="preserve">PASŪTĪTĀJS saskaņā ar Tāmē noteiktajām DARBU izpildes cenām maksā IZPILDĪTĀJAM tikai par faktiski izpildīto un PASŪTĪTĀJAM ar abpusēji parakstītu nodošanas-pieņemšanas aktu nodot DARBU apjomu. Tāmē noteiktās vienību cenas ir fiksētas un tās nekādā gadījumā nevar tikt paaugstinātas; </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.1.5. </w:t>
      </w:r>
      <w:r w:rsidRPr="00416F2D">
        <w:rPr>
          <w:iCs/>
          <w:color w:val="000000"/>
          <w:kern w:val="0"/>
          <w:sz w:val="24"/>
          <w:szCs w:val="24"/>
          <w:lang w:val="lv-LV"/>
        </w:rPr>
        <w:t>Ja IZPILDĪTĀJS neievēro LĪGUMĀ noteiktās prasības, PASŪTĪTĀJS ir tiesīgs apturēt DARBU veikšanu līdz pārkāpuma novēršanai vai zaudējumu segšanai;</w:t>
      </w:r>
    </w:p>
    <w:p w:rsidR="000D50DD" w:rsidRDefault="000D50DD" w:rsidP="000D50DD">
      <w:pPr>
        <w:widowControl/>
        <w:overflowPunct/>
        <w:autoSpaceDE/>
        <w:autoSpaceDN/>
        <w:adjustRightInd/>
        <w:ind w:left="567"/>
        <w:jc w:val="both"/>
        <w:rPr>
          <w:b/>
          <w:iCs/>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.1.7. PASŪTĪTĀJAM ir tiesības vienpusēji aprēķināt un ieturēt no IZPILDĪTĀJA iesniegtā rēķina par paveiktajiem darbiem Līguma 2.4.punktā norādīto līgumsodu.</w:t>
      </w:r>
    </w:p>
    <w:p w:rsidR="000D50DD" w:rsidRDefault="000D50DD" w:rsidP="000D50DD">
      <w:pPr>
        <w:widowControl/>
        <w:overflowPunct/>
        <w:autoSpaceDE/>
        <w:autoSpaceDN/>
        <w:adjustRightInd/>
        <w:ind w:left="1440" w:hanging="720"/>
        <w:jc w:val="both"/>
        <w:rPr>
          <w:b/>
          <w:color w:val="000000"/>
          <w:kern w:val="0"/>
          <w:sz w:val="24"/>
          <w:szCs w:val="24"/>
          <w:lang w:val="lv-LV"/>
        </w:rPr>
      </w:pPr>
    </w:p>
    <w:p w:rsidR="000D50DD" w:rsidRDefault="000D50DD" w:rsidP="000D50DD">
      <w:pPr>
        <w:widowControl/>
        <w:overflowPunct/>
        <w:autoSpaceDE/>
        <w:autoSpaceDN/>
        <w:adjustRightInd/>
        <w:ind w:left="283" w:hanging="283"/>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 IZPILDĪTĀJA tiesības un pienākumi:</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lastRenderedPageBreak/>
        <w:t>6</w:t>
      </w:r>
      <w:r w:rsidRPr="00416F2D">
        <w:rPr>
          <w:color w:val="000000"/>
          <w:kern w:val="0"/>
          <w:sz w:val="24"/>
          <w:szCs w:val="24"/>
          <w:lang w:val="lv-LV"/>
        </w:rPr>
        <w:t>.2.1. IZPILDĪTĀJS apņemas ievērot iepirkuma Piedāvājuma nosacījumus un šī līguma  noteikumus.</w:t>
      </w:r>
    </w:p>
    <w:p w:rsidR="000D50DD" w:rsidRDefault="000D50DD" w:rsidP="000D50DD">
      <w:pPr>
        <w:widowControl/>
        <w:overflowPunct/>
        <w:autoSpaceDE/>
        <w:autoSpaceDN/>
        <w:adjustRightInd/>
        <w:ind w:left="567"/>
        <w:jc w:val="both"/>
        <w:rPr>
          <w:kern w:val="0"/>
          <w:sz w:val="24"/>
          <w:szCs w:val="24"/>
          <w:lang w:val="lv-LV"/>
        </w:rPr>
      </w:pPr>
      <w:r>
        <w:rPr>
          <w:color w:val="000000"/>
          <w:kern w:val="0"/>
          <w:sz w:val="24"/>
          <w:szCs w:val="24"/>
          <w:lang w:val="lv-LV"/>
        </w:rPr>
        <w:t>6</w:t>
      </w:r>
      <w:r w:rsidRPr="00416F2D">
        <w:rPr>
          <w:color w:val="000000"/>
          <w:kern w:val="0"/>
          <w:sz w:val="24"/>
          <w:szCs w:val="24"/>
          <w:lang w:val="lv-LV"/>
        </w:rPr>
        <w:t xml:space="preserve">.2.2. </w:t>
      </w:r>
      <w:r w:rsidRPr="00416F2D">
        <w:rPr>
          <w:kern w:val="0"/>
          <w:sz w:val="24"/>
          <w:szCs w:val="24"/>
          <w:lang w:val="lv-LV"/>
        </w:rPr>
        <w:t xml:space="preserve">IZPILDĪTĀJAM jāuzsāk Darbs līguma </w:t>
      </w:r>
      <w:r>
        <w:rPr>
          <w:kern w:val="0"/>
          <w:sz w:val="24"/>
          <w:szCs w:val="24"/>
          <w:lang w:val="lv-LV"/>
        </w:rPr>
        <w:t xml:space="preserve">4.2. </w:t>
      </w:r>
      <w:r w:rsidRPr="00416F2D">
        <w:rPr>
          <w:kern w:val="0"/>
          <w:sz w:val="24"/>
          <w:szCs w:val="24"/>
          <w:lang w:val="lv-LV"/>
        </w:rPr>
        <w:t>punkta norādītajā datumā.</w:t>
      </w:r>
    </w:p>
    <w:p w:rsidR="000D50DD" w:rsidRDefault="000D50DD" w:rsidP="000D50DD">
      <w:pPr>
        <w:widowControl/>
        <w:overflowPunct/>
        <w:autoSpaceDE/>
        <w:autoSpaceDN/>
        <w:adjustRightInd/>
        <w:ind w:left="567"/>
        <w:jc w:val="both"/>
        <w:rPr>
          <w:kern w:val="0"/>
          <w:sz w:val="24"/>
          <w:szCs w:val="24"/>
          <w:lang w:val="lv-LV"/>
        </w:rPr>
      </w:pPr>
      <w:r>
        <w:rPr>
          <w:color w:val="000000"/>
          <w:kern w:val="0"/>
          <w:sz w:val="24"/>
          <w:szCs w:val="24"/>
          <w:lang w:val="lv-LV"/>
        </w:rPr>
        <w:t>6</w:t>
      </w:r>
      <w:r w:rsidRPr="00416F2D">
        <w:rPr>
          <w:color w:val="000000"/>
          <w:kern w:val="0"/>
          <w:sz w:val="24"/>
          <w:szCs w:val="24"/>
          <w:lang w:val="lv-LV"/>
        </w:rPr>
        <w:t xml:space="preserve">.2.3. </w:t>
      </w:r>
      <w:r w:rsidRPr="00416F2D">
        <w:rPr>
          <w:kern w:val="0"/>
          <w:sz w:val="24"/>
          <w:szCs w:val="24"/>
          <w:lang w:val="lv-LV"/>
        </w:rPr>
        <w:t xml:space="preserve">IZPILDĪTĀJAM jāpabeidz Darbs līguma </w:t>
      </w:r>
      <w:r>
        <w:rPr>
          <w:kern w:val="0"/>
          <w:sz w:val="24"/>
          <w:szCs w:val="24"/>
          <w:lang w:val="lv-LV"/>
        </w:rPr>
        <w:t>4.3.</w:t>
      </w:r>
      <w:r w:rsidRPr="00416F2D">
        <w:rPr>
          <w:kern w:val="0"/>
          <w:sz w:val="24"/>
          <w:szCs w:val="24"/>
          <w:lang w:val="lv-LV"/>
        </w:rPr>
        <w:t xml:space="preserve"> punkta norādītajā datumā.</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.2.5. IZPILDĪTĀJS atbild par spēkā esošo drošības tehnikas, darba aizsardzības, valsts ugunsdrošības un citu noteikumu ievērošanu, kas attiecas uz DARBU veikšanu;</w:t>
      </w:r>
    </w:p>
    <w:p w:rsidR="000D50DD" w:rsidRDefault="000D50DD" w:rsidP="000D50DD">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.2.6. IZPILDĪTĀJS ne vēlāk kā būvdarbu pabeigšanas dienā veic visu būvgružu izvešanu no objekta un sakārto būvdarbu veikšanas vietas apkārtni </w:t>
      </w:r>
      <w:r>
        <w:rPr>
          <w:color w:val="000000"/>
          <w:kern w:val="0"/>
          <w:sz w:val="24"/>
          <w:szCs w:val="24"/>
          <w:lang w:val="lv-LV"/>
        </w:rPr>
        <w:t xml:space="preserve">IZPILDĪTĀJA </w:t>
      </w:r>
      <w:r w:rsidRPr="00416F2D">
        <w:rPr>
          <w:color w:val="000000"/>
          <w:kern w:val="0"/>
          <w:sz w:val="24"/>
          <w:szCs w:val="24"/>
          <w:lang w:val="lv-LV"/>
        </w:rPr>
        <w:t>darbības zonā;</w:t>
      </w:r>
    </w:p>
    <w:p w:rsidR="000D50DD" w:rsidRDefault="000D50DD" w:rsidP="000D50DD">
      <w:pPr>
        <w:widowControl/>
        <w:overflowPunct/>
        <w:autoSpaceDE/>
        <w:autoSpaceDN/>
        <w:adjustRightInd/>
        <w:ind w:left="567"/>
        <w:jc w:val="both"/>
        <w:rPr>
          <w:b/>
          <w:color w:val="000000"/>
          <w:kern w:val="0"/>
          <w:sz w:val="24"/>
          <w:szCs w:val="24"/>
          <w:lang w:val="lv-LV"/>
        </w:rPr>
      </w:pPr>
      <w:r>
        <w:rPr>
          <w:kern w:val="0"/>
          <w:sz w:val="24"/>
          <w:szCs w:val="24"/>
          <w:lang w:val="lv-LV"/>
        </w:rPr>
        <w:t>6</w:t>
      </w:r>
      <w:r w:rsidRPr="00416F2D">
        <w:rPr>
          <w:kern w:val="0"/>
          <w:sz w:val="24"/>
          <w:szCs w:val="24"/>
          <w:lang w:val="lv-LV"/>
        </w:rPr>
        <w:t>.2.7.</w:t>
      </w:r>
      <w:r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0D50DD" w:rsidRDefault="000D50DD" w:rsidP="000D50DD">
      <w:pPr>
        <w:widowControl/>
        <w:overflowPunct/>
        <w:autoSpaceDE/>
        <w:autoSpaceDN/>
        <w:adjustRightInd/>
        <w:ind w:left="567"/>
        <w:jc w:val="both"/>
        <w:rPr>
          <w:b/>
          <w:color w:val="000000" w:themeColor="text1"/>
          <w:kern w:val="0"/>
          <w:sz w:val="24"/>
          <w:szCs w:val="24"/>
          <w:lang w:val="lv-LV"/>
        </w:rPr>
      </w:pPr>
      <w:r>
        <w:rPr>
          <w:color w:val="000000"/>
          <w:kern w:val="0"/>
          <w:sz w:val="24"/>
          <w:szCs w:val="24"/>
          <w:lang w:val="lv-LV"/>
        </w:rPr>
        <w:t>6</w:t>
      </w:r>
      <w:r w:rsidRPr="00416F2D">
        <w:rPr>
          <w:color w:val="000000"/>
          <w:kern w:val="0"/>
          <w:sz w:val="24"/>
          <w:szCs w:val="24"/>
          <w:lang w:val="lv-LV"/>
        </w:rPr>
        <w:t>.2.8. IZPILDĪTĀJS apņemas neveikt nekādas darbības, kas tieši vai netieši var radīt zaudējumus.</w:t>
      </w:r>
    </w:p>
    <w:p w:rsidR="000D50DD" w:rsidRPr="00C00D67" w:rsidRDefault="000D50DD" w:rsidP="00E40172">
      <w:pPr>
        <w:pStyle w:val="ListParagraph"/>
        <w:numPr>
          <w:ilvl w:val="1"/>
          <w:numId w:val="21"/>
        </w:numPr>
        <w:tabs>
          <w:tab w:val="left" w:pos="426"/>
          <w:tab w:val="left" w:pos="567"/>
        </w:tabs>
        <w:jc w:val="both"/>
        <w:rPr>
          <w:b/>
        </w:rPr>
      </w:pPr>
      <w:r w:rsidRPr="00C00D67">
        <w:t xml:space="preserve"> Līdzēji ir savstarpēji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0D50DD" w:rsidRPr="00C00D67" w:rsidRDefault="000D50DD" w:rsidP="00E40172">
      <w:pPr>
        <w:pStyle w:val="ListParagraph"/>
        <w:numPr>
          <w:ilvl w:val="1"/>
          <w:numId w:val="21"/>
        </w:numPr>
        <w:tabs>
          <w:tab w:val="left" w:pos="284"/>
          <w:tab w:val="left" w:pos="426"/>
          <w:tab w:val="left" w:pos="567"/>
        </w:tabs>
        <w:jc w:val="both"/>
        <w:rPr>
          <w:b/>
        </w:rPr>
      </w:pPr>
      <w:r w:rsidRPr="00C00D67">
        <w:t xml:space="preserve"> </w:t>
      </w:r>
      <w:r w:rsidRPr="00AC2B65">
        <w:t>Ja IZPILDĪTĀJS nav ievērojis būvniecības ieceres dokumentācijā, tehniskajā specifikācijā, piedāvājumā, šajā līgumā vai normatīvajos aktos noteiktās prasības attiecībā uz DARBU veikšanu vai kvalitāti, tad nekavējoties, bet ne vēlāk kā 5 (piecu) darba dienu laikā pēc 4.3.  apakšpunktā minētā</w:t>
      </w:r>
      <w:r w:rsidRPr="00C00D67">
        <w:t xml:space="preserve"> termiņa beigām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0D50DD" w:rsidRDefault="000D50DD" w:rsidP="00E40172">
      <w:pPr>
        <w:widowControl/>
        <w:numPr>
          <w:ilvl w:val="1"/>
          <w:numId w:val="21"/>
        </w:numPr>
        <w:tabs>
          <w:tab w:val="left" w:pos="284"/>
          <w:tab w:val="left" w:pos="426"/>
        </w:tabs>
        <w:overflowPunct/>
        <w:autoSpaceDE/>
        <w:autoSpaceDN/>
        <w:adjustRightInd/>
        <w:ind w:left="284" w:hanging="284"/>
        <w:jc w:val="both"/>
        <w:rPr>
          <w:b/>
          <w:kern w:val="0"/>
          <w:sz w:val="24"/>
          <w:szCs w:val="24"/>
          <w:lang w:val="lv-LV"/>
        </w:rPr>
      </w:pPr>
      <w:r w:rsidRPr="00416F2D">
        <w:rPr>
          <w:kern w:val="0"/>
          <w:sz w:val="24"/>
          <w:szCs w:val="24"/>
          <w:lang w:val="lv-LV"/>
        </w:rPr>
        <w:t>Ja IZPILDĪTĀJS bez PASŪTĪTĀJA rakstiskas piekrišanas nodarbina apakšuzņēmējus vai nodarbina personas bez</w:t>
      </w:r>
      <w:r w:rsidRPr="00416F2D">
        <w:rPr>
          <w:kern w:val="0"/>
          <w:sz w:val="24"/>
          <w:szCs w:val="24"/>
          <w:shd w:val="clear" w:color="auto" w:fill="FFFFFF"/>
          <w:lang w:val="lv-LV"/>
        </w:rPr>
        <w:t xml:space="preserve"> rakstveida darba līguma noslēgšanas</w:t>
      </w:r>
      <w:r w:rsidRPr="00416F2D">
        <w:rPr>
          <w:kern w:val="0"/>
          <w:sz w:val="24"/>
          <w:szCs w:val="24"/>
          <w:lang w:val="lv-LV"/>
        </w:rPr>
        <w:t xml:space="preserve"> PASŪTĪTĀ</w:t>
      </w:r>
      <w:r>
        <w:rPr>
          <w:kern w:val="0"/>
          <w:sz w:val="24"/>
          <w:szCs w:val="24"/>
          <w:lang w:val="lv-LV"/>
        </w:rPr>
        <w:t>JAM ir tiesības pārtraukt DARBUS</w:t>
      </w:r>
      <w:r w:rsidRPr="00416F2D">
        <w:rPr>
          <w:kern w:val="0"/>
          <w:sz w:val="24"/>
          <w:szCs w:val="24"/>
          <w:lang w:val="lv-LV"/>
        </w:rPr>
        <w:t xml:space="preserve"> līdz pārkāpumu novēršanas un aprēķināt līgumsodu 0,5 % (viena piecdesmitā daļa no procenta) apmērā no līgumsummas, bet kopsummā ne vairāk kā 10 (desmit) % no LĪGUMSUMMAS.</w:t>
      </w:r>
    </w:p>
    <w:p w:rsidR="000D50DD" w:rsidRDefault="000D50DD" w:rsidP="00E40172">
      <w:pPr>
        <w:widowControl/>
        <w:numPr>
          <w:ilvl w:val="1"/>
          <w:numId w:val="21"/>
        </w:numPr>
        <w:tabs>
          <w:tab w:val="left" w:pos="426"/>
          <w:tab w:val="left" w:pos="567"/>
        </w:tabs>
        <w:overflowPunct/>
        <w:autoSpaceDE/>
        <w:autoSpaceDN/>
        <w:adjustRightInd/>
        <w:ind w:left="284" w:hanging="284"/>
        <w:jc w:val="both"/>
        <w:rPr>
          <w:b/>
          <w:kern w:val="0"/>
          <w:sz w:val="24"/>
          <w:szCs w:val="24"/>
          <w:lang w:val="lv-LV"/>
        </w:rPr>
      </w:pPr>
      <w:r w:rsidRPr="00416F2D">
        <w:rPr>
          <w:kern w:val="0"/>
          <w:sz w:val="24"/>
          <w:szCs w:val="24"/>
          <w:lang w:val="lv-LV"/>
        </w:rPr>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0D50DD" w:rsidRDefault="000D50DD" w:rsidP="00E40172">
      <w:pPr>
        <w:widowControl/>
        <w:numPr>
          <w:ilvl w:val="1"/>
          <w:numId w:val="21"/>
        </w:numPr>
        <w:tabs>
          <w:tab w:val="left" w:pos="426"/>
        </w:tabs>
        <w:overflowPunct/>
        <w:autoSpaceDE/>
        <w:autoSpaceDN/>
        <w:adjustRightInd/>
        <w:ind w:left="284" w:hanging="284"/>
        <w:jc w:val="both"/>
        <w:rPr>
          <w:kern w:val="0"/>
          <w:sz w:val="24"/>
          <w:szCs w:val="24"/>
          <w:lang w:val="lv-LV"/>
        </w:rPr>
      </w:pPr>
      <w:r w:rsidRPr="00416F2D">
        <w:rPr>
          <w:kern w:val="0"/>
          <w:sz w:val="24"/>
          <w:szCs w:val="24"/>
          <w:lang w:val="lv-LV"/>
        </w:rPr>
        <w:t>Darba vadības apspriedes sasauc pēc vajadzības, bet ne retāk kā vienu reizi nedēļā</w:t>
      </w:r>
      <w:r w:rsidRPr="00416F2D">
        <w:rPr>
          <w:color w:val="0000FF"/>
          <w:kern w:val="0"/>
          <w:sz w:val="24"/>
          <w:szCs w:val="24"/>
          <w:lang w:val="lv-LV"/>
        </w:rPr>
        <w:t xml:space="preserve"> </w:t>
      </w:r>
      <w:r w:rsidRPr="00416F2D">
        <w:rPr>
          <w:kern w:val="0"/>
          <w:sz w:val="24"/>
          <w:szCs w:val="24"/>
          <w:lang w:val="lv-LV"/>
        </w:rPr>
        <w:t>Darba izpildes laikā. Pirmā Darba vadības apspriede jāsasauc ne vēlāk kā 3 (trīs) dienas pirms Darba uzsākšanas.</w:t>
      </w:r>
    </w:p>
    <w:p w:rsidR="000D50DD" w:rsidRDefault="000D50DD" w:rsidP="00E40172">
      <w:pPr>
        <w:widowControl/>
        <w:numPr>
          <w:ilvl w:val="1"/>
          <w:numId w:val="21"/>
        </w:numPr>
        <w:tabs>
          <w:tab w:val="left" w:pos="426"/>
        </w:tabs>
        <w:overflowPunct/>
        <w:autoSpaceDE/>
        <w:autoSpaceDN/>
        <w:adjustRightInd/>
        <w:ind w:left="284" w:hanging="284"/>
        <w:jc w:val="both"/>
        <w:rPr>
          <w:kern w:val="0"/>
          <w:sz w:val="24"/>
          <w:szCs w:val="24"/>
          <w:lang w:val="lv-LV"/>
        </w:rPr>
      </w:pPr>
      <w:r>
        <w:rPr>
          <w:kern w:val="0"/>
          <w:sz w:val="24"/>
          <w:szCs w:val="24"/>
          <w:lang w:val="lv-LV"/>
        </w:rPr>
        <w:t>IZPILDĪTĀJS</w:t>
      </w:r>
      <w:r w:rsidRPr="00416F2D">
        <w:rPr>
          <w:kern w:val="0"/>
          <w:sz w:val="24"/>
          <w:szCs w:val="24"/>
          <w:lang w:val="lv-LV"/>
        </w:rPr>
        <w:t xml:space="preserve"> rīko (nodrošina telpas, aprīkojumu) Darba vadības apspriedes. Darba vadības apspriedēs izskata Darba programmu un tās papildinājumus, paveiktos un atlikušos darbus, nepieciešamās Darba izmaiņas. </w:t>
      </w:r>
    </w:p>
    <w:p w:rsidR="000D50DD" w:rsidRDefault="000D50DD" w:rsidP="00E40172">
      <w:pPr>
        <w:pStyle w:val="ListParagraph"/>
        <w:numPr>
          <w:ilvl w:val="1"/>
          <w:numId w:val="21"/>
        </w:numPr>
        <w:tabs>
          <w:tab w:val="left" w:pos="567"/>
        </w:tabs>
        <w:ind w:hanging="600"/>
        <w:jc w:val="both"/>
      </w:pPr>
      <w:r>
        <w:t>Līdzējiem</w:t>
      </w:r>
      <w:r w:rsidRPr="00CF32ED">
        <w:t xml:space="preserve"> ir tiesības prasīt nomainīt ikvienu līguma izpildē iesaistīto personu, speciālistu vai apakšuzņēmēju, pamatojot to ar kādu no šādiem iemesliem:</w:t>
      </w:r>
    </w:p>
    <w:p w:rsidR="000D50DD" w:rsidRDefault="000D50DD" w:rsidP="00E40172">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atkārtota pavirša savu pienākumu pildīšana.</w:t>
      </w:r>
    </w:p>
    <w:p w:rsidR="000D50DD" w:rsidRDefault="000D50DD" w:rsidP="00E40172">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nekompetence vai nolaidība.</w:t>
      </w:r>
    </w:p>
    <w:p w:rsidR="000D50DD" w:rsidRDefault="000D50DD" w:rsidP="00E40172">
      <w:pPr>
        <w:widowControl/>
        <w:numPr>
          <w:ilvl w:val="2"/>
          <w:numId w:val="21"/>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līgumā noteikto saistību vai pienākumu nepildīšana.</w:t>
      </w:r>
    </w:p>
    <w:p w:rsidR="000D50DD" w:rsidRPr="008B3762" w:rsidRDefault="000D50DD" w:rsidP="000D50DD">
      <w:pPr>
        <w:pStyle w:val="BodyTextIndent"/>
        <w:spacing w:after="0"/>
        <w:ind w:left="567" w:hanging="567"/>
        <w:jc w:val="both"/>
        <w:rPr>
          <w:sz w:val="24"/>
          <w:szCs w:val="24"/>
          <w:lang w:val="lv-LV"/>
        </w:rPr>
      </w:pPr>
      <w:r>
        <w:rPr>
          <w:sz w:val="24"/>
          <w:szCs w:val="24"/>
          <w:lang w:val="lv-LV"/>
        </w:rPr>
        <w:t xml:space="preserve">6.10. </w:t>
      </w:r>
      <w:r w:rsidRPr="008B3762">
        <w:rPr>
          <w:sz w:val="24"/>
          <w:szCs w:val="24"/>
          <w:lang w:val="lv-LV"/>
        </w:rPr>
        <w:t>IZPILDĪTĀJS ir atbildīgs par apakšuzņēmēju darba kvalitāti un izpildes termiņiem, ja DARBU izpildē tiek piesaistīti apakšuzņēmēji</w:t>
      </w:r>
      <w:r>
        <w:rPr>
          <w:sz w:val="24"/>
          <w:szCs w:val="24"/>
          <w:lang w:val="lv-LV"/>
        </w:rPr>
        <w:t>.</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bCs/>
          <w:sz w:val="24"/>
          <w:szCs w:val="24"/>
          <w:lang w:val="lv-LV"/>
        </w:rPr>
        <w:t xml:space="preserve">6.11. </w:t>
      </w:r>
      <w:r w:rsidRPr="008B3762">
        <w:rPr>
          <w:sz w:val="24"/>
          <w:szCs w:val="24"/>
          <w:lang w:val="lv-LV"/>
        </w:rPr>
        <w:t xml:space="preserve"> Līdz Darbu nodošanas – pieņemšanas akta parakstīšanas dienai pretendentam jāiesniedz Pasūtītājam, segto darbu pieņemšanas aktus, iebūvēto būvizstrādājumu atbilstības </w:t>
      </w:r>
      <w:r w:rsidRPr="008B3762">
        <w:rPr>
          <w:sz w:val="24"/>
          <w:szCs w:val="24"/>
          <w:lang w:val="lv-LV"/>
        </w:rPr>
        <w:lastRenderedPageBreak/>
        <w:t xml:space="preserve">apliecinājumus, darbu izpildes aktu kopijas un visa nepieciešamā remontdarbu pabeigšanas dokumentācija saskaņā ar Ministru kabineta noteikumiem Nr.529 „Ēku būvnoteikumi”. </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sz w:val="24"/>
          <w:szCs w:val="24"/>
          <w:lang w:val="lv-LV"/>
        </w:rPr>
        <w:t xml:space="preserve">6.12. </w:t>
      </w:r>
      <w:r w:rsidRPr="008B3762">
        <w:rPr>
          <w:sz w:val="24"/>
          <w:szCs w:val="24"/>
          <w:lang w:val="lv-LV"/>
        </w:rPr>
        <w:t xml:space="preserve">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0D50DD" w:rsidRPr="00416F2D" w:rsidRDefault="000D50DD" w:rsidP="000D50DD">
      <w:pPr>
        <w:widowControl/>
        <w:overflowPunct/>
        <w:autoSpaceDE/>
        <w:autoSpaceDN/>
        <w:adjustRightInd/>
        <w:jc w:val="both"/>
        <w:rPr>
          <w:kern w:val="0"/>
          <w:sz w:val="24"/>
          <w:szCs w:val="24"/>
          <w:lang w:val="lv-LV"/>
        </w:rPr>
      </w:pPr>
      <w:r>
        <w:rPr>
          <w:bCs/>
          <w:kern w:val="0"/>
          <w:sz w:val="24"/>
          <w:szCs w:val="24"/>
          <w:lang w:val="lv-LV"/>
        </w:rPr>
        <w:t xml:space="preserve">6.13. </w:t>
      </w:r>
      <w:r w:rsidRPr="00416F2D">
        <w:rPr>
          <w:bCs/>
          <w:kern w:val="0"/>
          <w:sz w:val="24"/>
          <w:szCs w:val="24"/>
          <w:lang w:val="lv-LV"/>
        </w:rPr>
        <w:t>Līguma izpildē iesaistītā personāla un apakšuzņēmēju nomaiņa:</w:t>
      </w:r>
    </w:p>
    <w:p w:rsidR="000D50DD" w:rsidRPr="00416F2D" w:rsidRDefault="000D50DD" w:rsidP="000D50DD">
      <w:pPr>
        <w:widowControl/>
        <w:overflowPunct/>
        <w:autoSpaceDE/>
        <w:autoSpaceDN/>
        <w:adjustRightInd/>
        <w:ind w:left="567"/>
        <w:jc w:val="both"/>
        <w:rPr>
          <w:kern w:val="0"/>
          <w:sz w:val="24"/>
          <w:szCs w:val="24"/>
          <w:lang w:val="lv-LV"/>
        </w:rPr>
      </w:pPr>
      <w:r>
        <w:rPr>
          <w:kern w:val="0"/>
          <w:sz w:val="24"/>
          <w:szCs w:val="24"/>
          <w:lang w:val="lv-LV"/>
        </w:rPr>
        <w:t>6.13.1</w:t>
      </w:r>
      <w:r w:rsidRPr="00416F2D">
        <w:rPr>
          <w:kern w:val="0"/>
          <w:sz w:val="24"/>
          <w:szCs w:val="24"/>
          <w:lang w:val="lv-LV"/>
        </w:rPr>
        <w:t xml:space="preserve">.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0D50DD" w:rsidRDefault="000D50DD" w:rsidP="000D50DD">
      <w:pPr>
        <w:widowControl/>
        <w:overflowPunct/>
        <w:autoSpaceDE/>
        <w:autoSpaceDN/>
        <w:adjustRightInd/>
        <w:ind w:left="567"/>
        <w:jc w:val="both"/>
        <w:rPr>
          <w:kern w:val="0"/>
          <w:sz w:val="24"/>
          <w:szCs w:val="24"/>
          <w:lang w:val="lv-LV"/>
        </w:rPr>
      </w:pPr>
      <w:r>
        <w:rPr>
          <w:kern w:val="0"/>
          <w:sz w:val="24"/>
          <w:szCs w:val="24"/>
          <w:lang w:val="lv-LV"/>
        </w:rPr>
        <w:t xml:space="preserve">6.13.2. </w:t>
      </w:r>
      <w:r w:rsidRPr="00416F2D">
        <w:rPr>
          <w:kern w:val="0"/>
          <w:sz w:val="24"/>
          <w:szCs w:val="24"/>
          <w:lang w:val="lv-LV"/>
        </w:rPr>
        <w:t xml:space="preserve"> Pasūtītājs nepiekrīt veikt personāla un apakšuzņēmēju nomaiņai, ja pastāv kāds no šādiem nosacījumiem:</w:t>
      </w:r>
    </w:p>
    <w:p w:rsidR="000D50DD" w:rsidRDefault="000D50DD" w:rsidP="000D50DD">
      <w:pPr>
        <w:widowControl/>
        <w:overflowPunct/>
        <w:autoSpaceDE/>
        <w:autoSpaceDN/>
        <w:adjustRightInd/>
        <w:ind w:left="851"/>
        <w:jc w:val="both"/>
        <w:rPr>
          <w:kern w:val="0"/>
          <w:sz w:val="24"/>
          <w:szCs w:val="24"/>
          <w:lang w:val="lv-LV"/>
        </w:rPr>
      </w:pPr>
      <w:r>
        <w:rPr>
          <w:kern w:val="0"/>
          <w:sz w:val="24"/>
          <w:szCs w:val="24"/>
          <w:lang w:val="lv-LV"/>
        </w:rPr>
        <w:t xml:space="preserve">6.13.2.1. </w:t>
      </w:r>
      <w:r w:rsidRPr="00416F2D">
        <w:rPr>
          <w:kern w:val="0"/>
          <w:sz w:val="24"/>
          <w:szCs w:val="24"/>
          <w:lang w:val="lv-LV"/>
        </w:rPr>
        <w:t xml:space="preserve"> piedāvātais personāls vai apakšuzņēmējs neatbilst tām paziņojumā par līgumu un iepirkuma procedūras dokumentos noteiktajām prasībām, kas attiecas uz piegādātāja personālu vai apakšuzņēmējiem;</w:t>
      </w:r>
    </w:p>
    <w:p w:rsidR="000D50DD" w:rsidRDefault="000D50DD" w:rsidP="000D50DD">
      <w:pPr>
        <w:widowControl/>
        <w:overflowPunct/>
        <w:autoSpaceDE/>
        <w:autoSpaceDN/>
        <w:adjustRightInd/>
        <w:ind w:left="851"/>
        <w:jc w:val="both"/>
        <w:rPr>
          <w:kern w:val="0"/>
          <w:sz w:val="24"/>
          <w:szCs w:val="24"/>
          <w:lang w:val="lv-LV"/>
        </w:rPr>
      </w:pPr>
      <w:r>
        <w:rPr>
          <w:kern w:val="0"/>
          <w:sz w:val="24"/>
          <w:szCs w:val="24"/>
          <w:lang w:val="lv-LV"/>
        </w:rPr>
        <w:t xml:space="preserve">6.13.2.2. </w:t>
      </w:r>
      <w:r w:rsidRPr="00416F2D">
        <w:rPr>
          <w:kern w:val="0"/>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D50DD" w:rsidRDefault="000D50DD" w:rsidP="000D50DD">
      <w:pPr>
        <w:widowControl/>
        <w:overflowPunct/>
        <w:autoSpaceDE/>
        <w:autoSpaceDN/>
        <w:adjustRightInd/>
        <w:ind w:left="567"/>
        <w:jc w:val="both"/>
        <w:rPr>
          <w:kern w:val="0"/>
          <w:sz w:val="24"/>
          <w:szCs w:val="24"/>
          <w:lang w:val="lv-LV"/>
        </w:rPr>
      </w:pPr>
      <w:r>
        <w:rPr>
          <w:kern w:val="0"/>
          <w:sz w:val="24"/>
          <w:szCs w:val="24"/>
          <w:lang w:val="lv-LV"/>
        </w:rPr>
        <w:t xml:space="preserve">6.13.3. </w:t>
      </w:r>
      <w:r w:rsidRPr="00416F2D">
        <w:rPr>
          <w:kern w:val="0"/>
          <w:sz w:val="24"/>
          <w:szCs w:val="24"/>
          <w:lang w:val="lv-LV"/>
        </w:rPr>
        <w:t xml:space="preserve">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0D50DD" w:rsidRPr="00416F2D" w:rsidRDefault="000D50DD" w:rsidP="000D50DD">
      <w:pPr>
        <w:widowControl/>
        <w:overflowPunct/>
        <w:autoSpaceDE/>
        <w:autoSpaceDN/>
        <w:adjustRightInd/>
        <w:jc w:val="both"/>
        <w:rPr>
          <w:kern w:val="0"/>
          <w:sz w:val="24"/>
          <w:szCs w:val="24"/>
          <w:lang w:val="lv-LV"/>
        </w:rPr>
      </w:pPr>
    </w:p>
    <w:p w:rsidR="000D50DD" w:rsidRPr="00416F2D" w:rsidRDefault="000D50DD" w:rsidP="00E40172">
      <w:pPr>
        <w:widowControl/>
        <w:numPr>
          <w:ilvl w:val="0"/>
          <w:numId w:val="21"/>
        </w:numPr>
        <w:tabs>
          <w:tab w:val="left" w:pos="567"/>
        </w:tabs>
        <w:overflowPunct/>
        <w:autoSpaceDE/>
        <w:autoSpaceDN/>
        <w:adjustRightInd/>
        <w:ind w:left="0" w:firstLine="0"/>
        <w:jc w:val="center"/>
        <w:rPr>
          <w:b/>
          <w:kern w:val="0"/>
          <w:sz w:val="24"/>
          <w:szCs w:val="24"/>
          <w:lang w:val="lv-LV"/>
        </w:rPr>
      </w:pPr>
      <w:r w:rsidRPr="00416F2D">
        <w:rPr>
          <w:b/>
          <w:kern w:val="0"/>
          <w:sz w:val="24"/>
          <w:szCs w:val="24"/>
          <w:lang w:val="lv-LV"/>
        </w:rPr>
        <w:t>Apdrošināšana</w:t>
      </w:r>
    </w:p>
    <w:p w:rsidR="000D50DD" w:rsidRPr="00416F2D" w:rsidRDefault="000D50DD" w:rsidP="000D50DD">
      <w:pPr>
        <w:widowControl/>
        <w:tabs>
          <w:tab w:val="left" w:pos="567"/>
        </w:tabs>
        <w:overflowPunct/>
        <w:autoSpaceDE/>
        <w:autoSpaceDN/>
        <w:adjustRightInd/>
        <w:rPr>
          <w:kern w:val="0"/>
          <w:sz w:val="24"/>
          <w:szCs w:val="24"/>
          <w:lang w:val="lv-LV"/>
        </w:rPr>
      </w:pPr>
      <w:r>
        <w:rPr>
          <w:kern w:val="0"/>
          <w:sz w:val="24"/>
          <w:szCs w:val="24"/>
          <w:lang w:val="lv-LV"/>
        </w:rPr>
        <w:t>7</w:t>
      </w:r>
      <w:r w:rsidRPr="00416F2D">
        <w:rPr>
          <w:kern w:val="0"/>
          <w:sz w:val="24"/>
          <w:szCs w:val="24"/>
          <w:lang w:val="lv-LV"/>
        </w:rPr>
        <w:t xml:space="preserve">.1. </w:t>
      </w:r>
      <w:r>
        <w:rPr>
          <w:kern w:val="0"/>
          <w:sz w:val="24"/>
          <w:szCs w:val="24"/>
          <w:lang w:val="lv-LV"/>
        </w:rPr>
        <w:t xml:space="preserve">IZPILDĪTĀJA </w:t>
      </w:r>
      <w:r w:rsidRPr="00416F2D">
        <w:rPr>
          <w:kern w:val="0"/>
          <w:sz w:val="24"/>
          <w:szCs w:val="24"/>
          <w:lang w:val="lv-LV"/>
        </w:rPr>
        <w:t>Civiltiesiskās atbildības apdrošināšana</w:t>
      </w:r>
      <w:r>
        <w:rPr>
          <w:kern w:val="0"/>
          <w:sz w:val="24"/>
          <w:szCs w:val="24"/>
          <w:lang w:val="lv-LV"/>
        </w:rPr>
        <w:t>.</w:t>
      </w:r>
    </w:p>
    <w:p w:rsidR="000D50DD" w:rsidRPr="00416F2D" w:rsidRDefault="000D50DD" w:rsidP="000D50DD">
      <w:pPr>
        <w:widowControl/>
        <w:tabs>
          <w:tab w:val="left" w:pos="567"/>
        </w:tabs>
        <w:overflowPunct/>
        <w:autoSpaceDE/>
        <w:autoSpaceDN/>
        <w:adjustRightInd/>
        <w:ind w:left="567"/>
        <w:jc w:val="both"/>
        <w:rPr>
          <w:b/>
          <w:kern w:val="0"/>
          <w:sz w:val="24"/>
          <w:szCs w:val="24"/>
          <w:lang w:val="lv-LV"/>
        </w:rPr>
      </w:pPr>
      <w:r>
        <w:rPr>
          <w:kern w:val="0"/>
          <w:sz w:val="24"/>
          <w:szCs w:val="24"/>
          <w:lang w:val="lv-LV"/>
        </w:rPr>
        <w:t>7.1.1.</w:t>
      </w:r>
      <w:r w:rsidRPr="00416F2D">
        <w:rPr>
          <w:kern w:val="0"/>
          <w:sz w:val="24"/>
          <w:szCs w:val="24"/>
          <w:lang w:val="lv-LV"/>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2014.gada 19.augusta Ministru kabineta noteikumu Nr.502 „</w:t>
      </w:r>
      <w:r w:rsidRPr="00416F2D">
        <w:rPr>
          <w:bCs/>
          <w:kern w:val="0"/>
          <w:sz w:val="24"/>
          <w:szCs w:val="24"/>
          <w:lang w:val="lv-LV"/>
        </w:rPr>
        <w:t>Noteikumi par būvspeciālistu un būvdarbu veicēju civiltiesiskās atbildības obligāto apdrošināšanu” prasībām</w:t>
      </w:r>
      <w:r w:rsidRPr="00416F2D">
        <w:rPr>
          <w:kern w:val="0"/>
          <w:sz w:val="24"/>
          <w:szCs w:val="24"/>
          <w:lang w:val="lv-LV"/>
        </w:rPr>
        <w:t>.</w:t>
      </w:r>
    </w:p>
    <w:p w:rsidR="000D50DD" w:rsidRPr="00AC2B65" w:rsidRDefault="000D50DD" w:rsidP="00E40172">
      <w:pPr>
        <w:pStyle w:val="ListParagraph"/>
        <w:numPr>
          <w:ilvl w:val="2"/>
          <w:numId w:val="22"/>
        </w:numPr>
        <w:tabs>
          <w:tab w:val="left" w:pos="567"/>
          <w:tab w:val="left" w:pos="1134"/>
        </w:tabs>
        <w:ind w:hanging="1145"/>
        <w:jc w:val="both"/>
        <w:rPr>
          <w:b/>
        </w:rPr>
      </w:pPr>
      <w:r w:rsidRPr="00AC2B65">
        <w:t>Būvdarbu veicējam apdrošināšanas līgumā jāparedz:</w:t>
      </w:r>
    </w:p>
    <w:p w:rsidR="000D50DD" w:rsidRPr="00416F2D" w:rsidRDefault="000D50DD" w:rsidP="000D50DD">
      <w:pPr>
        <w:widowControl/>
        <w:tabs>
          <w:tab w:val="left" w:pos="567"/>
          <w:tab w:val="left" w:pos="1134"/>
        </w:tabs>
        <w:overflowPunct/>
        <w:autoSpaceDE/>
        <w:autoSpaceDN/>
        <w:adjustRightInd/>
        <w:ind w:left="993"/>
        <w:jc w:val="both"/>
        <w:rPr>
          <w:b/>
          <w:kern w:val="0"/>
          <w:sz w:val="24"/>
          <w:szCs w:val="24"/>
          <w:lang w:val="lv-LV"/>
        </w:rPr>
      </w:pPr>
      <w:r>
        <w:rPr>
          <w:kern w:val="0"/>
          <w:sz w:val="24"/>
          <w:szCs w:val="24"/>
          <w:lang w:val="lv-LV"/>
        </w:rPr>
        <w:t>7</w:t>
      </w:r>
      <w:r w:rsidRPr="00416F2D">
        <w:rPr>
          <w:kern w:val="0"/>
          <w:sz w:val="24"/>
          <w:szCs w:val="24"/>
          <w:lang w:val="lv-LV"/>
        </w:rPr>
        <w:t>.1.2.1. mantas bojājuma gad</w:t>
      </w:r>
      <w:r>
        <w:rPr>
          <w:kern w:val="0"/>
          <w:sz w:val="24"/>
          <w:szCs w:val="24"/>
          <w:lang w:val="lv-LV"/>
        </w:rPr>
        <w:t>ījumi</w:t>
      </w:r>
      <w:r w:rsidRPr="00416F2D">
        <w:rPr>
          <w:kern w:val="0"/>
          <w:sz w:val="24"/>
          <w:szCs w:val="24"/>
          <w:lang w:val="lv-LV"/>
        </w:rPr>
        <w:t>;</w:t>
      </w:r>
    </w:p>
    <w:p w:rsidR="000D50DD" w:rsidRPr="00416F2D" w:rsidRDefault="000D50DD" w:rsidP="000D50DD">
      <w:pPr>
        <w:widowControl/>
        <w:tabs>
          <w:tab w:val="left" w:pos="993"/>
          <w:tab w:val="left" w:pos="1134"/>
        </w:tabs>
        <w:overflowPunct/>
        <w:autoSpaceDE/>
        <w:autoSpaceDN/>
        <w:adjustRightInd/>
        <w:ind w:left="567"/>
        <w:jc w:val="both"/>
        <w:rPr>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.1.1.2. mantas bojāejas gad</w:t>
      </w:r>
      <w:r>
        <w:rPr>
          <w:kern w:val="0"/>
          <w:sz w:val="24"/>
          <w:szCs w:val="24"/>
          <w:lang w:val="lv-LV"/>
        </w:rPr>
        <w:t>ījumi</w:t>
      </w:r>
      <w:r w:rsidRPr="00416F2D">
        <w:rPr>
          <w:kern w:val="0"/>
          <w:sz w:val="24"/>
          <w:szCs w:val="24"/>
          <w:lang w:val="lv-LV"/>
        </w:rPr>
        <w:t>;</w:t>
      </w:r>
    </w:p>
    <w:p w:rsidR="000D50DD" w:rsidRPr="00416F2D" w:rsidRDefault="000D50DD" w:rsidP="000D50DD">
      <w:pPr>
        <w:widowControl/>
        <w:tabs>
          <w:tab w:val="left" w:pos="993"/>
          <w:tab w:val="left" w:pos="1134"/>
        </w:tabs>
        <w:overflowPunct/>
        <w:autoSpaceDE/>
        <w:autoSpaceDN/>
        <w:adjustRightInd/>
        <w:ind w:left="993" w:hanging="426"/>
        <w:jc w:val="both"/>
        <w:rPr>
          <w:b/>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 xml:space="preserve">.1.1.3. </w:t>
      </w:r>
      <w:r>
        <w:rPr>
          <w:kern w:val="0"/>
          <w:sz w:val="24"/>
          <w:szCs w:val="24"/>
          <w:lang w:val="lv-LV"/>
        </w:rPr>
        <w:t>izdevumi</w:t>
      </w:r>
      <w:r w:rsidRPr="00416F2D">
        <w:rPr>
          <w:kern w:val="0"/>
          <w:sz w:val="24"/>
          <w:szCs w:val="24"/>
          <w:lang w:val="lv-LV"/>
        </w:rPr>
        <w:t xml:space="preserve"> par trešās personas (fiziskas personas) dzīvībai un veselībai nodarīto kaitējumu.</w:t>
      </w:r>
    </w:p>
    <w:p w:rsidR="000D50DD" w:rsidRPr="00AC2B65" w:rsidRDefault="000D50DD" w:rsidP="00E40172">
      <w:pPr>
        <w:pStyle w:val="ListParagraph"/>
        <w:numPr>
          <w:ilvl w:val="2"/>
          <w:numId w:val="22"/>
        </w:numPr>
        <w:tabs>
          <w:tab w:val="left" w:pos="567"/>
          <w:tab w:val="left" w:pos="1134"/>
        </w:tabs>
        <w:ind w:left="567" w:firstLine="0"/>
        <w:jc w:val="both"/>
        <w:rPr>
          <w:b/>
        </w:rPr>
      </w:pPr>
      <w:r w:rsidRPr="00AC2B65">
        <w:t xml:space="preserve">Civiltiesiskās atbildības apdrošināšanas līgumā noteiktā apdrošinājuma summa nedrīkst būt mazāka par kopējo līgumcenu, kas sastāda </w:t>
      </w:r>
      <w:r w:rsidRPr="00AC2B65">
        <w:rPr>
          <w:i/>
        </w:rPr>
        <w:t xml:space="preserve">euro </w:t>
      </w:r>
      <w:r w:rsidRPr="00AC2B65">
        <w:t xml:space="preserve">______ (___________________). </w:t>
      </w:r>
    </w:p>
    <w:p w:rsidR="000D50DD" w:rsidRPr="00416F2D" w:rsidRDefault="000D50DD" w:rsidP="00E40172">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416F2D">
        <w:rPr>
          <w:kern w:val="0"/>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0D50DD" w:rsidRPr="00416F2D" w:rsidRDefault="000D50DD" w:rsidP="00E40172">
      <w:pPr>
        <w:widowControl/>
        <w:numPr>
          <w:ilvl w:val="2"/>
          <w:numId w:val="22"/>
        </w:numPr>
        <w:tabs>
          <w:tab w:val="left" w:pos="567"/>
          <w:tab w:val="left" w:pos="1134"/>
        </w:tabs>
        <w:overflowPunct/>
        <w:autoSpaceDE/>
        <w:autoSpaceDN/>
        <w:adjustRightInd/>
        <w:ind w:left="567" w:firstLine="0"/>
        <w:jc w:val="both"/>
        <w:rPr>
          <w:b/>
          <w:kern w:val="0"/>
          <w:sz w:val="24"/>
          <w:szCs w:val="24"/>
          <w:u w:val="single"/>
          <w:lang w:val="lv-LV"/>
        </w:rPr>
      </w:pPr>
      <w:r w:rsidRPr="00416F2D">
        <w:rPr>
          <w:kern w:val="0"/>
          <w:sz w:val="24"/>
          <w:szCs w:val="24"/>
          <w:lang w:val="lv-LV"/>
        </w:rPr>
        <w:t xml:space="preserve">Civiltiesiskās atbildības apdrošināšanas līgumu IZPILDĪTĀJS slēdz uz </w:t>
      </w:r>
      <w:r w:rsidRPr="00416F2D">
        <w:rPr>
          <w:kern w:val="0"/>
          <w:sz w:val="24"/>
          <w:szCs w:val="24"/>
          <w:u w:val="single"/>
          <w:lang w:val="lv-LV"/>
        </w:rPr>
        <w:t>DARBU izpildes laiku un DARBU garantijas termiņu.</w:t>
      </w:r>
    </w:p>
    <w:p w:rsidR="000D50DD" w:rsidRPr="00AC2B65" w:rsidRDefault="000D50DD" w:rsidP="00E40172">
      <w:pPr>
        <w:pStyle w:val="ListParagraph"/>
        <w:numPr>
          <w:ilvl w:val="2"/>
          <w:numId w:val="22"/>
        </w:numPr>
        <w:tabs>
          <w:tab w:val="left" w:pos="567"/>
          <w:tab w:val="left" w:pos="1134"/>
        </w:tabs>
        <w:ind w:left="567" w:firstLine="0"/>
        <w:jc w:val="both"/>
      </w:pPr>
      <w:r w:rsidRPr="00AC2B65">
        <w:t>IZPILDĪTĀJS iesniedz PASŪTĪTĀJAM apdrošināšanas polises kopiju 10 (desmit) darba dienu laikā no līguma spēkā stāšanās dienas, kura tiek pievienota līgumam kā neatņemama sastāvdaļa.</w:t>
      </w:r>
    </w:p>
    <w:p w:rsidR="000D50DD" w:rsidRDefault="000D50DD" w:rsidP="000D50DD">
      <w:pPr>
        <w:widowControl/>
        <w:tabs>
          <w:tab w:val="left" w:pos="567"/>
          <w:tab w:val="left" w:pos="1134"/>
        </w:tabs>
        <w:overflowPunct/>
        <w:autoSpaceDE/>
        <w:autoSpaceDN/>
        <w:adjustRightInd/>
        <w:ind w:left="567"/>
        <w:jc w:val="both"/>
        <w:rPr>
          <w:kern w:val="0"/>
          <w:sz w:val="24"/>
          <w:szCs w:val="24"/>
          <w:lang w:val="lv-LV"/>
        </w:rPr>
      </w:pPr>
    </w:p>
    <w:p w:rsidR="000D50DD" w:rsidRPr="008B3762" w:rsidRDefault="000D50DD" w:rsidP="000D50DD">
      <w:pPr>
        <w:pStyle w:val="BodyTextIndent"/>
        <w:widowControl/>
        <w:overflowPunct/>
        <w:autoSpaceDE/>
        <w:autoSpaceDN/>
        <w:adjustRightInd/>
        <w:spacing w:after="0"/>
        <w:ind w:left="360"/>
        <w:jc w:val="center"/>
        <w:rPr>
          <w:b/>
          <w:sz w:val="24"/>
          <w:szCs w:val="24"/>
          <w:lang w:val="lv-LV"/>
        </w:rPr>
      </w:pPr>
      <w:r>
        <w:rPr>
          <w:b/>
          <w:caps/>
          <w:sz w:val="24"/>
          <w:szCs w:val="24"/>
          <w:lang w:val="lv-LV"/>
        </w:rPr>
        <w:t>8</w:t>
      </w:r>
      <w:r w:rsidRPr="008B3762">
        <w:rPr>
          <w:b/>
          <w:caps/>
          <w:sz w:val="24"/>
          <w:szCs w:val="24"/>
          <w:lang w:val="lv-LV"/>
        </w:rPr>
        <w:t>. darbu</w:t>
      </w:r>
      <w:r w:rsidRPr="008B3762">
        <w:rPr>
          <w:b/>
          <w:sz w:val="24"/>
          <w:szCs w:val="24"/>
          <w:lang w:val="lv-LV"/>
        </w:rPr>
        <w:t xml:space="preserve"> izpilde un nodošana-pieņemšana</w:t>
      </w:r>
    </w:p>
    <w:p w:rsidR="000D50DD" w:rsidRPr="008B3762" w:rsidRDefault="000D50DD" w:rsidP="000D50DD">
      <w:pPr>
        <w:pStyle w:val="ListParagraph"/>
        <w:tabs>
          <w:tab w:val="num" w:pos="720"/>
        </w:tabs>
        <w:ind w:left="567" w:hanging="567"/>
        <w:jc w:val="both"/>
      </w:pPr>
      <w:r>
        <w:t>8</w:t>
      </w:r>
      <w:r w:rsidRPr="008B3762">
        <w:t>.</w:t>
      </w:r>
      <w:r>
        <w:t>1</w:t>
      </w:r>
      <w:r w:rsidRPr="008B3762">
        <w:t>.Līgumā noteiktie DARBI tiek uzskatīti par pabeigtiem tikai tad, kad Līdzēji ir parakstījuši DARBU nodošanas – pieņemšanas aktu.</w:t>
      </w:r>
    </w:p>
    <w:p w:rsidR="000D50DD" w:rsidRPr="008B3762" w:rsidRDefault="000D50DD" w:rsidP="000D50DD">
      <w:pPr>
        <w:pStyle w:val="ListParagraph"/>
        <w:tabs>
          <w:tab w:val="left" w:pos="567"/>
          <w:tab w:val="num" w:pos="720"/>
        </w:tabs>
        <w:ind w:left="426" w:hanging="426"/>
        <w:jc w:val="both"/>
      </w:pPr>
      <w:r>
        <w:lastRenderedPageBreak/>
        <w:t xml:space="preserve">8.2. </w:t>
      </w:r>
      <w:r w:rsidRPr="008B3762">
        <w:t xml:space="preserve">.Ja IZPILDĪTĀJS noteiktā termiņā ir veicis 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0D50DD" w:rsidRPr="008B3762" w:rsidRDefault="000D50DD" w:rsidP="000D50DD">
      <w:pPr>
        <w:pStyle w:val="ListParagraph"/>
        <w:tabs>
          <w:tab w:val="num" w:pos="720"/>
        </w:tabs>
        <w:ind w:left="567" w:hanging="567"/>
        <w:jc w:val="both"/>
      </w:pPr>
      <w:r>
        <w:t xml:space="preserve">8.3. </w:t>
      </w:r>
      <w:r w:rsidRPr="008B3762">
        <w:t>Ja nepilnības netiek novērstas PASŪTĪTĀJA norādītajā termiņā, PASŪTĪTĀJAM ir tiesības pēc sava ieskata samazināt LĪGUMCENU vai vienpusēji lauzt līgumu. Tad Līdzēji sastāda atsevišķu aktu par faktiski izpildīto DARBU apjomu un to vērtību. Defektu aktā norādītās nepilnības novērš IZPILDĪTĀJS uz sava rēķina.</w:t>
      </w:r>
    </w:p>
    <w:p w:rsidR="000D50DD" w:rsidRPr="008B3762" w:rsidRDefault="000D50DD" w:rsidP="000D50DD">
      <w:pPr>
        <w:pStyle w:val="ListParagraph"/>
        <w:tabs>
          <w:tab w:val="num" w:pos="720"/>
        </w:tabs>
        <w:ind w:left="567" w:hanging="567"/>
        <w:jc w:val="both"/>
      </w:pPr>
      <w:r>
        <w:t>8.4</w:t>
      </w:r>
      <w:r w:rsidRPr="008B3762">
        <w:t>.DARBU nodošanas – pieņemšanas akta parakstīšana ir iespējama vienīgi pēc defektu aktā norādīto trūkumu pilnīgas novēršanas.</w:t>
      </w:r>
    </w:p>
    <w:p w:rsidR="000D50DD" w:rsidRPr="008B3762" w:rsidRDefault="000D50DD" w:rsidP="000D50DD">
      <w:pPr>
        <w:pStyle w:val="ListParagraph"/>
        <w:tabs>
          <w:tab w:val="num" w:pos="720"/>
        </w:tabs>
        <w:ind w:left="567" w:hanging="567"/>
        <w:jc w:val="both"/>
      </w:pPr>
      <w:r>
        <w:t xml:space="preserve">8.5. </w:t>
      </w:r>
      <w:r w:rsidRPr="008B3762">
        <w:t>.DARBU nodošanas – pieņemšanas akta parakstīšana neatbrīvo IZPILDĪTĀJU no atbildības slēptiem, akta parakstīšanas laikā nekonstatētiem trūkumiem.</w:t>
      </w:r>
    </w:p>
    <w:p w:rsidR="000D50DD" w:rsidRPr="008B3762" w:rsidRDefault="000D50DD" w:rsidP="000D50DD">
      <w:pPr>
        <w:pStyle w:val="ListParagraph"/>
        <w:tabs>
          <w:tab w:val="num" w:pos="720"/>
        </w:tabs>
        <w:ind w:left="426" w:hanging="426"/>
        <w:jc w:val="both"/>
      </w:pPr>
      <w:r>
        <w:t xml:space="preserve">8.6. </w:t>
      </w:r>
      <w:r w:rsidRPr="008B3762">
        <w:t>.DARBU nodošanas - pieņemšanas akts pēc tā abpusējas parakstīšanas kļūst par neatņemamu līguma sastāvdaļu.</w:t>
      </w:r>
    </w:p>
    <w:p w:rsidR="000D50DD" w:rsidRPr="008B3762" w:rsidRDefault="000D50DD" w:rsidP="000D50DD">
      <w:pPr>
        <w:pStyle w:val="ListParagraph"/>
        <w:tabs>
          <w:tab w:val="num" w:pos="720"/>
        </w:tabs>
        <w:ind w:left="567" w:hanging="567"/>
        <w:jc w:val="both"/>
      </w:pPr>
      <w:r>
        <w:t>8.7</w:t>
      </w:r>
      <w:r w:rsidRPr="008B3762">
        <w:t>.</w:t>
      </w:r>
      <w:r>
        <w:t xml:space="preserve"> </w:t>
      </w:r>
      <w:r w:rsidRPr="008B3762">
        <w:t>Pirms DARBU nodošanas – pieņemšanas akta parakstīšanas IZPILDĪTĀJS nodod PASŪTĪTĀJAMA visu ar DARBU izpildi saistīto dokumentāciju.</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sz w:val="24"/>
          <w:szCs w:val="24"/>
          <w:lang w:val="lv-LV"/>
        </w:rPr>
        <w:t xml:space="preserve">8.8. </w:t>
      </w:r>
      <w:r w:rsidRPr="008B3762">
        <w:rPr>
          <w:sz w:val="24"/>
          <w:szCs w:val="24"/>
          <w:lang w:val="lv-LV"/>
        </w:rPr>
        <w:t xml:space="preserve">PASŪTĪTĀJAM ir īpašuma tiesības uz veiktajiem DARBIEM un visiem izmantotajiem materiāliem, kā arī sagatavēm un ar DARBIEM saistīto dokumentāciju (aprēķiniem, rasējumiem, tehnisko un cita veida informāciju) pēc DARBU nodošanas – pieņemšanas akta parakstīšanas. </w:t>
      </w:r>
    </w:p>
    <w:p w:rsidR="000D50DD" w:rsidRPr="008B3762" w:rsidRDefault="000D50DD" w:rsidP="000D50DD">
      <w:pPr>
        <w:pStyle w:val="BodyTextIndent"/>
        <w:widowControl/>
        <w:overflowPunct/>
        <w:autoSpaceDE/>
        <w:autoSpaceDN/>
        <w:adjustRightInd/>
        <w:spacing w:after="0"/>
        <w:ind w:left="567" w:hanging="567"/>
        <w:jc w:val="both"/>
        <w:rPr>
          <w:sz w:val="24"/>
          <w:szCs w:val="24"/>
          <w:lang w:val="lv-LV"/>
        </w:rPr>
      </w:pPr>
      <w:r>
        <w:rPr>
          <w:sz w:val="24"/>
          <w:szCs w:val="24"/>
          <w:lang w:val="lv-LV"/>
        </w:rPr>
        <w:t>8</w:t>
      </w:r>
      <w:r w:rsidRPr="008B3762">
        <w:rPr>
          <w:sz w:val="24"/>
          <w:szCs w:val="24"/>
          <w:lang w:val="lv-LV"/>
        </w:rPr>
        <w:t>.</w:t>
      </w:r>
      <w:r>
        <w:rPr>
          <w:sz w:val="24"/>
          <w:szCs w:val="24"/>
          <w:lang w:val="lv-LV"/>
        </w:rPr>
        <w:t>9.</w:t>
      </w:r>
      <w:r w:rsidRPr="008B3762">
        <w:rPr>
          <w:sz w:val="24"/>
          <w:szCs w:val="24"/>
          <w:lang w:val="lv-LV"/>
        </w:rPr>
        <w:t xml:space="preserve"> Līdzēji vienojas, ka par 10 % (desmit procentiem) no LĪGUMCENAS IZPILDĪTĀJS 5 (piecu) darba dienu laikā pēc Objektu pieņemšanas ekspluatācijā iesniedz PASŪTĪTĀJAM apdrošināšanas sabiedrības vai bankas galvojumu, kas ir derīgs uz visu līguma 5.2.7. apakšpunktā noteikto garantijas termiņu. Šo galvojumu PASŪTĪTĀJS ir tiesīgs izmantot gadījumā, ja IZPILDĪTĀJS neveic garantijas darbus.</w:t>
      </w:r>
    </w:p>
    <w:p w:rsidR="000D50DD" w:rsidRPr="00416F2D" w:rsidRDefault="000D50DD" w:rsidP="000D50DD">
      <w:pPr>
        <w:widowControl/>
        <w:tabs>
          <w:tab w:val="left" w:pos="567"/>
          <w:tab w:val="left" w:pos="1134"/>
        </w:tabs>
        <w:overflowPunct/>
        <w:autoSpaceDE/>
        <w:autoSpaceDN/>
        <w:adjustRightInd/>
        <w:jc w:val="both"/>
        <w:rPr>
          <w:kern w:val="0"/>
          <w:sz w:val="24"/>
          <w:szCs w:val="24"/>
          <w:lang w:val="lv-LV"/>
        </w:rPr>
      </w:pPr>
    </w:p>
    <w:p w:rsidR="000D50DD" w:rsidRPr="00416F2D" w:rsidRDefault="000D50DD" w:rsidP="000D50DD">
      <w:pPr>
        <w:widowControl/>
        <w:overflowPunct/>
        <w:autoSpaceDE/>
        <w:autoSpaceDN/>
        <w:adjustRightInd/>
        <w:jc w:val="center"/>
        <w:rPr>
          <w:b/>
          <w:bCs/>
          <w:noProof/>
          <w:kern w:val="0"/>
          <w:sz w:val="24"/>
          <w:szCs w:val="24"/>
          <w:lang w:val="lv-LV"/>
        </w:rPr>
      </w:pPr>
    </w:p>
    <w:p w:rsidR="000D50DD" w:rsidRPr="00AC2B65" w:rsidRDefault="000D50DD" w:rsidP="000D50DD">
      <w:pPr>
        <w:widowControl/>
        <w:overflowPunct/>
        <w:autoSpaceDE/>
        <w:autoSpaceDN/>
        <w:adjustRightInd/>
        <w:jc w:val="center"/>
        <w:rPr>
          <w:b/>
          <w:bCs/>
          <w:noProof/>
          <w:kern w:val="0"/>
          <w:sz w:val="24"/>
          <w:szCs w:val="24"/>
          <w:lang w:val="lv-LV"/>
        </w:rPr>
      </w:pPr>
      <w:r w:rsidRPr="00AC2B65">
        <w:rPr>
          <w:b/>
          <w:bCs/>
          <w:noProof/>
          <w:kern w:val="0"/>
          <w:sz w:val="24"/>
          <w:szCs w:val="24"/>
          <w:lang w:val="lv-LV"/>
        </w:rPr>
        <w:t>9.Garantijas</w:t>
      </w:r>
    </w:p>
    <w:p w:rsidR="000D50DD" w:rsidRPr="003503B3" w:rsidRDefault="000D50DD" w:rsidP="00E40172">
      <w:pPr>
        <w:pStyle w:val="ListParagraph"/>
        <w:numPr>
          <w:ilvl w:val="1"/>
          <w:numId w:val="23"/>
        </w:numPr>
        <w:rPr>
          <w:noProof/>
        </w:rPr>
      </w:pPr>
      <w:r w:rsidRPr="003503B3">
        <w:rPr>
          <w:noProof/>
        </w:rPr>
        <w:t>Garantijas laiks ir 36 (trīsdesmit seši) mēneši pēc darbu pieņemšanas – nodošanas akta, parakstīšanas.</w:t>
      </w:r>
    </w:p>
    <w:p w:rsidR="000D50DD" w:rsidRPr="003503B3" w:rsidRDefault="000D50DD" w:rsidP="00E40172">
      <w:pPr>
        <w:pStyle w:val="ListParagraph"/>
        <w:numPr>
          <w:ilvl w:val="1"/>
          <w:numId w:val="23"/>
        </w:numPr>
        <w:jc w:val="both"/>
        <w:rPr>
          <w:noProof/>
        </w:rPr>
      </w:pPr>
      <w:r w:rsidRPr="003503B3">
        <w:rPr>
          <w:noProof/>
        </w:rPr>
        <w:t>Garantijas laiks tiek pagarināts pa to laiku, kurā tiek veikta defektu novēršana.</w:t>
      </w:r>
    </w:p>
    <w:p w:rsidR="000D50DD" w:rsidRPr="00AC2B65" w:rsidRDefault="000D50DD" w:rsidP="00E40172">
      <w:pPr>
        <w:widowControl/>
        <w:numPr>
          <w:ilvl w:val="1"/>
          <w:numId w:val="23"/>
        </w:numPr>
        <w:tabs>
          <w:tab w:val="left" w:pos="426"/>
        </w:tabs>
        <w:overflowPunct/>
        <w:autoSpaceDE/>
        <w:autoSpaceDN/>
        <w:adjustRightInd/>
        <w:jc w:val="both"/>
        <w:rPr>
          <w:noProof/>
          <w:kern w:val="0"/>
          <w:sz w:val="24"/>
          <w:szCs w:val="24"/>
          <w:lang w:val="lv-LV"/>
        </w:rPr>
      </w:pPr>
      <w:r w:rsidRPr="003503B3">
        <w:rPr>
          <w:noProof/>
          <w:kern w:val="0"/>
          <w:sz w:val="24"/>
          <w:szCs w:val="24"/>
          <w:lang w:val="lv-LV"/>
        </w:rPr>
        <w:t>Ja Līgums tiek lauzts, tad garantijas laiks sākas no Līguma laušanas datuma un attiecas tikai uz tiem veiktajiem darbiem, kuru pabeigšana noformēta ar Darbu pieņemšanas – nodošanas aktu</w:t>
      </w:r>
      <w:r w:rsidRPr="00AC2B65">
        <w:rPr>
          <w:noProof/>
          <w:kern w:val="0"/>
          <w:sz w:val="24"/>
          <w:szCs w:val="24"/>
          <w:lang w:val="lv-LV"/>
        </w:rPr>
        <w:t>.</w:t>
      </w:r>
    </w:p>
    <w:p w:rsidR="000D50DD" w:rsidRPr="00416F2D" w:rsidRDefault="000D50DD" w:rsidP="000D50DD">
      <w:pPr>
        <w:widowControl/>
        <w:tabs>
          <w:tab w:val="left" w:pos="426"/>
        </w:tabs>
        <w:overflowPunct/>
        <w:autoSpaceDE/>
        <w:autoSpaceDN/>
        <w:adjustRightInd/>
        <w:jc w:val="both"/>
        <w:rPr>
          <w:noProof/>
          <w:kern w:val="0"/>
          <w:sz w:val="24"/>
          <w:szCs w:val="24"/>
          <w:lang w:val="lv-LV"/>
        </w:rPr>
      </w:pPr>
      <w:r w:rsidRPr="00416F2D">
        <w:rPr>
          <w:noProof/>
          <w:kern w:val="0"/>
          <w:sz w:val="24"/>
          <w:szCs w:val="24"/>
          <w:lang w:val="lv-LV"/>
        </w:rPr>
        <w:t xml:space="preserve"> </w:t>
      </w:r>
    </w:p>
    <w:p w:rsidR="000D50DD" w:rsidRPr="00416F2D" w:rsidRDefault="000D50DD" w:rsidP="000D50DD">
      <w:pPr>
        <w:widowControl/>
        <w:tabs>
          <w:tab w:val="left" w:pos="426"/>
        </w:tabs>
        <w:overflowPunct/>
        <w:autoSpaceDE/>
        <w:autoSpaceDN/>
        <w:adjustRightInd/>
        <w:ind w:left="360"/>
        <w:jc w:val="both"/>
        <w:rPr>
          <w:noProof/>
          <w:kern w:val="0"/>
          <w:sz w:val="24"/>
          <w:szCs w:val="24"/>
          <w:lang w:val="lv-LV"/>
        </w:rPr>
      </w:pPr>
    </w:p>
    <w:p w:rsidR="000D50DD" w:rsidRPr="00963709" w:rsidRDefault="00963709" w:rsidP="00963709">
      <w:pPr>
        <w:pStyle w:val="ListParagraph"/>
        <w:tabs>
          <w:tab w:val="left" w:pos="426"/>
        </w:tabs>
        <w:ind w:left="360"/>
        <w:jc w:val="center"/>
        <w:rPr>
          <w:b/>
          <w:bCs/>
          <w:lang w:eastAsia="en-US"/>
        </w:rPr>
      </w:pPr>
      <w:r>
        <w:rPr>
          <w:b/>
          <w:bCs/>
          <w:lang w:eastAsia="en-US"/>
        </w:rPr>
        <w:t>10.</w:t>
      </w:r>
      <w:r w:rsidR="000D50DD" w:rsidRPr="00963709">
        <w:rPr>
          <w:b/>
          <w:bCs/>
          <w:lang w:eastAsia="en-US"/>
        </w:rPr>
        <w:t>Nepārvaramā vara</w:t>
      </w:r>
    </w:p>
    <w:p w:rsidR="000D50DD" w:rsidRPr="00416F2D" w:rsidRDefault="000D50DD" w:rsidP="00963709">
      <w:pPr>
        <w:pStyle w:val="BodyText"/>
        <w:widowControl/>
        <w:tabs>
          <w:tab w:val="num" w:pos="720"/>
        </w:tabs>
        <w:overflowPunct/>
        <w:autoSpaceDE/>
        <w:autoSpaceDN/>
        <w:adjustRightInd/>
        <w:spacing w:after="0"/>
        <w:ind w:left="567" w:hanging="567"/>
        <w:jc w:val="both"/>
        <w:rPr>
          <w:sz w:val="24"/>
          <w:szCs w:val="24"/>
          <w:lang w:val="lv-LV"/>
        </w:rPr>
      </w:pPr>
      <w:r>
        <w:rPr>
          <w:sz w:val="24"/>
          <w:szCs w:val="24"/>
          <w:lang w:val="lv-LV"/>
        </w:rPr>
        <w:t>10</w:t>
      </w:r>
      <w:r w:rsidRPr="00416F2D">
        <w:rPr>
          <w:sz w:val="24"/>
          <w:szCs w:val="24"/>
          <w:lang w:val="lv-LV"/>
        </w:rPr>
        <w:t>.1.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0D50DD" w:rsidRPr="00416F2D" w:rsidRDefault="000D50DD" w:rsidP="00E40172">
      <w:pPr>
        <w:pStyle w:val="BodyText"/>
        <w:widowControl/>
        <w:numPr>
          <w:ilvl w:val="1"/>
          <w:numId w:val="13"/>
        </w:numPr>
        <w:tabs>
          <w:tab w:val="clear" w:pos="360"/>
          <w:tab w:val="num" w:pos="0"/>
          <w:tab w:val="num" w:pos="540"/>
        </w:tabs>
        <w:overflowPunct/>
        <w:autoSpaceDE/>
        <w:autoSpaceDN/>
        <w:adjustRightInd/>
        <w:spacing w:after="0"/>
        <w:ind w:left="540" w:hanging="540"/>
        <w:jc w:val="both"/>
        <w:rPr>
          <w:sz w:val="24"/>
          <w:szCs w:val="24"/>
          <w:lang w:val="lv-LV"/>
        </w:rPr>
      </w:pPr>
      <w:r>
        <w:rPr>
          <w:sz w:val="24"/>
          <w:szCs w:val="24"/>
          <w:lang w:val="lv-LV"/>
        </w:rPr>
        <w:t>10</w:t>
      </w:r>
      <w:r w:rsidRPr="00416F2D">
        <w:rPr>
          <w:sz w:val="24"/>
          <w:szCs w:val="24"/>
          <w:lang w:val="lv-LV"/>
        </w:rPr>
        <w:t xml:space="preserve">.2. 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w:t>
      </w:r>
      <w:smartTag w:uri="schemas-tilde-lv/tildestengine" w:element="veidnes">
        <w:smartTagPr>
          <w:attr w:name="text" w:val="ziņojumam"/>
          <w:attr w:name="id" w:val="-1"/>
          <w:attr w:name="baseform" w:val="ziņojum|s"/>
        </w:smartTagPr>
        <w:r w:rsidRPr="00416F2D">
          <w:rPr>
            <w:sz w:val="24"/>
            <w:szCs w:val="24"/>
            <w:lang w:val="lv-LV"/>
          </w:rPr>
          <w:t>ziņojumam</w:t>
        </w:r>
      </w:smartTag>
      <w:r w:rsidRPr="00416F2D">
        <w:rPr>
          <w:sz w:val="24"/>
          <w:szCs w:val="24"/>
          <w:lang w:val="lv-LV"/>
        </w:rPr>
        <w:t xml:space="preserve"> ir jāpievieno </w:t>
      </w:r>
      <w:smartTag w:uri="schemas-tilde-lv/tildestengine" w:element="veidnes">
        <w:smartTagPr>
          <w:attr w:name="text" w:val="izziņa"/>
          <w:attr w:name="id" w:val="-1"/>
          <w:attr w:name="baseform" w:val="izziņ|a"/>
        </w:smartTagPr>
        <w:r w:rsidRPr="00416F2D">
          <w:rPr>
            <w:sz w:val="24"/>
            <w:szCs w:val="24"/>
            <w:lang w:val="lv-LV"/>
          </w:rPr>
          <w:t>izziņa</w:t>
        </w:r>
      </w:smartTag>
      <w:r w:rsidRPr="00416F2D">
        <w:rPr>
          <w:sz w:val="24"/>
          <w:szCs w:val="24"/>
          <w:lang w:val="lv-LV"/>
        </w:rPr>
        <w:t>, kuru izsniegusi kompetenta institūcija un kura satur ārkārtējo apstākļu darbības apstiprinājumu un to raksturojumu.</w:t>
      </w:r>
    </w:p>
    <w:p w:rsidR="000D50DD" w:rsidRPr="00416F2D" w:rsidRDefault="000D50DD" w:rsidP="00E40172">
      <w:pPr>
        <w:pStyle w:val="BodyText"/>
        <w:widowControl/>
        <w:numPr>
          <w:ilvl w:val="1"/>
          <w:numId w:val="13"/>
        </w:numPr>
        <w:tabs>
          <w:tab w:val="clear" w:pos="360"/>
          <w:tab w:val="num" w:pos="0"/>
          <w:tab w:val="num" w:pos="540"/>
          <w:tab w:val="left" w:pos="7920"/>
        </w:tabs>
        <w:overflowPunct/>
        <w:autoSpaceDE/>
        <w:autoSpaceDN/>
        <w:adjustRightInd/>
        <w:spacing w:after="0"/>
        <w:ind w:left="540" w:hanging="540"/>
        <w:jc w:val="both"/>
        <w:rPr>
          <w:sz w:val="24"/>
          <w:szCs w:val="24"/>
          <w:lang w:val="lv-LV"/>
        </w:rPr>
      </w:pPr>
      <w:r>
        <w:rPr>
          <w:sz w:val="24"/>
          <w:szCs w:val="24"/>
          <w:lang w:val="lv-LV"/>
        </w:rPr>
        <w:t>10</w:t>
      </w:r>
      <w:r w:rsidRPr="00416F2D">
        <w:rPr>
          <w:sz w:val="24"/>
          <w:szCs w:val="24"/>
          <w:lang w:val="lv-LV"/>
        </w:rPr>
        <w:t>.3. Ja nepārvaramas varas apstākļi un to sekas ilgst vairāk nekā 60 (sešdesmit) dienas, katra no Pusēm ir tiesīga atteikties no Līguma turpmākās izpildes. Šādā gadījumā nevienai no Pusēm nav tiesību prasīt otrai Pusei iespējamo zaudējumu atlīdzināšanu.</w:t>
      </w:r>
    </w:p>
    <w:p w:rsidR="000D50DD" w:rsidRPr="00416F2D" w:rsidRDefault="000D50DD" w:rsidP="000D50DD">
      <w:pPr>
        <w:widowControl/>
        <w:tabs>
          <w:tab w:val="left" w:pos="426"/>
        </w:tabs>
        <w:overflowPunct/>
        <w:autoSpaceDE/>
        <w:autoSpaceDN/>
        <w:adjustRightInd/>
        <w:jc w:val="center"/>
        <w:rPr>
          <w:b/>
          <w:bCs/>
          <w:noProof/>
          <w:kern w:val="0"/>
          <w:sz w:val="24"/>
          <w:szCs w:val="24"/>
          <w:lang w:val="lv-LV"/>
        </w:rPr>
      </w:pPr>
    </w:p>
    <w:p w:rsidR="00963709" w:rsidRDefault="00963709">
      <w:pPr>
        <w:widowControl/>
        <w:overflowPunct/>
        <w:autoSpaceDE/>
        <w:autoSpaceDN/>
        <w:adjustRightInd/>
        <w:spacing w:after="200" w:line="276" w:lineRule="auto"/>
        <w:rPr>
          <w:b/>
          <w:bCs/>
          <w:noProof/>
          <w:kern w:val="0"/>
          <w:sz w:val="24"/>
          <w:szCs w:val="24"/>
          <w:lang w:val="lv-LV"/>
        </w:rPr>
      </w:pPr>
      <w:r>
        <w:rPr>
          <w:b/>
          <w:bCs/>
          <w:noProof/>
          <w:kern w:val="0"/>
          <w:sz w:val="24"/>
          <w:szCs w:val="24"/>
          <w:lang w:val="lv-LV"/>
        </w:rPr>
        <w:br w:type="page"/>
      </w:r>
    </w:p>
    <w:p w:rsidR="000D50DD" w:rsidRPr="00416F2D" w:rsidRDefault="00963709" w:rsidP="00963709">
      <w:pPr>
        <w:widowControl/>
        <w:tabs>
          <w:tab w:val="left" w:pos="426"/>
        </w:tabs>
        <w:overflowPunct/>
        <w:autoSpaceDE/>
        <w:autoSpaceDN/>
        <w:adjustRightInd/>
        <w:contextualSpacing/>
        <w:jc w:val="center"/>
        <w:rPr>
          <w:b/>
          <w:bCs/>
          <w:noProof/>
          <w:kern w:val="0"/>
          <w:sz w:val="24"/>
          <w:szCs w:val="24"/>
          <w:lang w:val="lv-LV"/>
        </w:rPr>
      </w:pPr>
      <w:r>
        <w:rPr>
          <w:b/>
          <w:bCs/>
          <w:noProof/>
          <w:kern w:val="0"/>
          <w:sz w:val="24"/>
          <w:szCs w:val="24"/>
          <w:lang w:val="lv-LV"/>
        </w:rPr>
        <w:lastRenderedPageBreak/>
        <w:t>11.</w:t>
      </w:r>
      <w:r w:rsidR="000D50DD" w:rsidRPr="00416F2D">
        <w:rPr>
          <w:b/>
          <w:bCs/>
          <w:noProof/>
          <w:kern w:val="0"/>
          <w:sz w:val="24"/>
          <w:szCs w:val="24"/>
          <w:lang w:val="lv-LV"/>
        </w:rPr>
        <w:t xml:space="preserve">Līguma grozīšana un laušana </w:t>
      </w:r>
    </w:p>
    <w:p w:rsidR="000D50DD" w:rsidRPr="00416F2D" w:rsidRDefault="000D50DD" w:rsidP="000D50DD">
      <w:pPr>
        <w:widowControl/>
        <w:tabs>
          <w:tab w:val="left" w:pos="284"/>
        </w:tabs>
        <w:overflowPunct/>
        <w:autoSpaceDE/>
        <w:autoSpaceDN/>
        <w:adjustRightInd/>
        <w:spacing w:line="100" w:lineRule="atLeast"/>
        <w:jc w:val="both"/>
        <w:rPr>
          <w:b/>
          <w:iCs/>
          <w:kern w:val="0"/>
          <w:sz w:val="24"/>
          <w:szCs w:val="24"/>
          <w:lang w:val="lv-LV"/>
        </w:rPr>
      </w:pPr>
      <w:r>
        <w:rPr>
          <w:kern w:val="0"/>
          <w:sz w:val="24"/>
          <w:szCs w:val="24"/>
          <w:lang w:val="lv-LV"/>
        </w:rPr>
        <w:t>11</w:t>
      </w:r>
      <w:r w:rsidRPr="00416F2D">
        <w:rPr>
          <w:kern w:val="0"/>
          <w:sz w:val="24"/>
          <w:szCs w:val="24"/>
          <w:lang w:val="lv-LV"/>
        </w:rPr>
        <w:t>.1.</w:t>
      </w:r>
      <w:r w:rsidRPr="00416F2D">
        <w:rPr>
          <w:iCs/>
          <w:color w:val="FF0000"/>
          <w:kern w:val="0"/>
          <w:sz w:val="24"/>
          <w:szCs w:val="24"/>
          <w:lang w:val="lv-LV"/>
        </w:rPr>
        <w:t xml:space="preserve"> </w:t>
      </w:r>
      <w:r w:rsidRPr="00416F2D">
        <w:rPr>
          <w:iCs/>
          <w:kern w:val="0"/>
          <w:sz w:val="24"/>
          <w:szCs w:val="24"/>
          <w:lang w:val="lv-LV"/>
        </w:rPr>
        <w:t>Līguma darbības laikā Puses nedrīkst veikt būtiskus līguma grozījumus, izņem</w:t>
      </w:r>
      <w:r>
        <w:rPr>
          <w:iCs/>
          <w:kern w:val="0"/>
          <w:sz w:val="24"/>
          <w:szCs w:val="24"/>
          <w:lang w:val="lv-LV"/>
        </w:rPr>
        <w:t>ot Publisko iepirkuma likuma 61. panta trešajā</w:t>
      </w:r>
      <w:r w:rsidRPr="00416F2D">
        <w:rPr>
          <w:iCs/>
          <w:kern w:val="0"/>
          <w:sz w:val="24"/>
          <w:szCs w:val="24"/>
          <w:lang w:val="lv-LV"/>
        </w:rPr>
        <w:t xml:space="preserve"> daļā noteiktajos gadījumos. Par būtiskiem līguma grozījumiem ir atzīstami tādi grozījumi, kas atbil</w:t>
      </w:r>
      <w:r>
        <w:rPr>
          <w:iCs/>
          <w:kern w:val="0"/>
          <w:sz w:val="24"/>
          <w:szCs w:val="24"/>
          <w:lang w:val="lv-LV"/>
        </w:rPr>
        <w:t>st Publisko iepirkuma likuma 61. panta otrās</w:t>
      </w:r>
      <w:r w:rsidRPr="00416F2D">
        <w:rPr>
          <w:iCs/>
          <w:kern w:val="0"/>
          <w:sz w:val="24"/>
          <w:szCs w:val="24"/>
          <w:lang w:val="lv-LV"/>
        </w:rPr>
        <w:t xml:space="preserve"> daļas regulējuma.</w:t>
      </w:r>
      <w:r w:rsidRPr="00416F2D">
        <w:rPr>
          <w:iCs/>
          <w:color w:val="FF0000"/>
          <w:kern w:val="0"/>
          <w:sz w:val="24"/>
          <w:szCs w:val="24"/>
          <w:lang w:val="lv-LV"/>
        </w:rPr>
        <w:t xml:space="preserve"> </w:t>
      </w:r>
    </w:p>
    <w:p w:rsidR="000D50DD" w:rsidRPr="00416F2D" w:rsidRDefault="000D50DD" w:rsidP="000D50DD">
      <w:pPr>
        <w:widowControl/>
        <w:overflowPunct/>
        <w:autoSpaceDE/>
        <w:autoSpaceDN/>
        <w:adjustRightInd/>
        <w:ind w:left="284" w:hanging="284"/>
        <w:jc w:val="both"/>
        <w:rPr>
          <w:kern w:val="0"/>
          <w:sz w:val="24"/>
          <w:szCs w:val="24"/>
          <w:lang w:val="lv-LV"/>
        </w:rPr>
      </w:pPr>
      <w:r>
        <w:rPr>
          <w:noProof/>
          <w:kern w:val="0"/>
          <w:sz w:val="24"/>
          <w:szCs w:val="24"/>
          <w:lang w:val="lv-LV"/>
        </w:rPr>
        <w:t>11</w:t>
      </w:r>
      <w:r w:rsidRPr="00416F2D">
        <w:rPr>
          <w:noProof/>
          <w:kern w:val="0"/>
          <w:sz w:val="24"/>
          <w:szCs w:val="24"/>
          <w:lang w:val="lv-LV"/>
        </w:rPr>
        <w:t xml:space="preserve">.2. </w:t>
      </w:r>
      <w:r w:rsidRPr="00416F2D">
        <w:rPr>
          <w:kern w:val="0"/>
          <w:sz w:val="24"/>
          <w:szCs w:val="24"/>
          <w:lang w:val="lv-LV"/>
        </w:rPr>
        <w:t xml:space="preserve">Ja IZPILDĪTĀJS veic prettiesisku darbību, tad var tikt uzskatīts, ka ar šīs darbības veikšanu IZPILDĪTĀJS ir vienpusīgi lauzis līgumu un IZPILDĪTĀJS zaudē visas ar līgumu saistītās saistības. </w:t>
      </w:r>
    </w:p>
    <w:p w:rsidR="000D50DD" w:rsidRPr="00416F2D" w:rsidRDefault="000D50DD" w:rsidP="000D50DD">
      <w:pPr>
        <w:widowControl/>
        <w:tabs>
          <w:tab w:val="left" w:pos="284"/>
          <w:tab w:val="left" w:pos="567"/>
        </w:tabs>
        <w:overflowPunct/>
        <w:autoSpaceDE/>
        <w:autoSpaceDN/>
        <w:adjustRightInd/>
        <w:ind w:left="284" w:hanging="284"/>
        <w:jc w:val="both"/>
        <w:rPr>
          <w:kern w:val="0"/>
          <w:sz w:val="24"/>
          <w:szCs w:val="24"/>
          <w:lang w:val="lv-LV"/>
        </w:rPr>
      </w:pPr>
      <w:r>
        <w:rPr>
          <w:kern w:val="0"/>
          <w:sz w:val="24"/>
          <w:szCs w:val="24"/>
          <w:lang w:val="lv-LV"/>
        </w:rPr>
        <w:t>11</w:t>
      </w:r>
      <w:r w:rsidRPr="00416F2D">
        <w:rPr>
          <w:kern w:val="0"/>
          <w:sz w:val="24"/>
          <w:szCs w:val="24"/>
          <w:lang w:val="lv-LV"/>
        </w:rPr>
        <w:t xml:space="preserve">.3. PASŪTĪTĀJS ir tiesības vienpusēji izbeigt līgumu un IZPILDĪTĀJAM ir pienākums samaksāt vienreizēju līgumsodu 10% apmērā no līguma summas: </w:t>
      </w:r>
    </w:p>
    <w:p w:rsidR="000D50DD" w:rsidRPr="00416F2D" w:rsidRDefault="000D50DD" w:rsidP="000D50DD">
      <w:pPr>
        <w:widowControl/>
        <w:tabs>
          <w:tab w:val="left" w:pos="567"/>
        </w:tabs>
        <w:overflowPunct/>
        <w:autoSpaceDE/>
        <w:autoSpaceDN/>
        <w:adjustRightInd/>
        <w:ind w:left="426"/>
        <w:jc w:val="both"/>
        <w:rPr>
          <w:b/>
          <w:kern w:val="0"/>
          <w:sz w:val="24"/>
          <w:szCs w:val="24"/>
          <w:lang w:val="lv-LV"/>
        </w:rPr>
      </w:pPr>
      <w:r>
        <w:rPr>
          <w:kern w:val="0"/>
          <w:sz w:val="24"/>
          <w:szCs w:val="24"/>
          <w:lang w:val="lv-LV"/>
        </w:rPr>
        <w:t>11</w:t>
      </w:r>
      <w:r w:rsidRPr="00416F2D">
        <w:rPr>
          <w:kern w:val="0"/>
          <w:sz w:val="24"/>
          <w:szCs w:val="24"/>
          <w:lang w:val="lv-LV"/>
        </w:rPr>
        <w:t>.3.1. Ja Izpildītājs bez Pasūtītāja piekrišanas sevi aizstājis ar citu personu.</w:t>
      </w:r>
    </w:p>
    <w:p w:rsidR="000D50DD" w:rsidRPr="00416F2D" w:rsidRDefault="000D50DD" w:rsidP="000D50DD">
      <w:pPr>
        <w:widowControl/>
        <w:tabs>
          <w:tab w:val="left" w:pos="567"/>
        </w:tabs>
        <w:overflowPunct/>
        <w:autoSpaceDE/>
        <w:autoSpaceDN/>
        <w:adjustRightInd/>
        <w:ind w:left="426"/>
        <w:contextualSpacing/>
        <w:jc w:val="both"/>
        <w:rPr>
          <w:kern w:val="0"/>
          <w:sz w:val="24"/>
          <w:szCs w:val="24"/>
          <w:lang w:val="lv-LV"/>
        </w:rPr>
      </w:pPr>
      <w:r>
        <w:rPr>
          <w:kern w:val="0"/>
          <w:sz w:val="24"/>
          <w:szCs w:val="24"/>
          <w:lang w:val="lv-LV"/>
        </w:rPr>
        <w:t>11</w:t>
      </w:r>
      <w:r w:rsidRPr="00416F2D">
        <w:rPr>
          <w:kern w:val="0"/>
          <w:sz w:val="24"/>
          <w:szCs w:val="24"/>
          <w:lang w:val="lv-LV"/>
        </w:rPr>
        <w:t xml:space="preserve">.3.2. Ja darbu izpilde kavēta vairāk kā par 20 (divdesmit) dienām. </w:t>
      </w:r>
    </w:p>
    <w:p w:rsidR="000D50DD" w:rsidRPr="00416F2D" w:rsidRDefault="000D50DD" w:rsidP="000D50DD">
      <w:pPr>
        <w:widowControl/>
        <w:overflowPunct/>
        <w:autoSpaceDE/>
        <w:autoSpaceDN/>
        <w:adjustRightInd/>
        <w:ind w:left="284" w:hanging="284"/>
        <w:jc w:val="both"/>
        <w:rPr>
          <w:kern w:val="0"/>
          <w:sz w:val="24"/>
          <w:szCs w:val="24"/>
          <w:lang w:val="lv-LV"/>
        </w:rPr>
      </w:pPr>
      <w:r>
        <w:rPr>
          <w:noProof/>
          <w:kern w:val="0"/>
          <w:sz w:val="24"/>
          <w:szCs w:val="24"/>
          <w:lang w:val="lv-LV"/>
        </w:rPr>
        <w:t>11</w:t>
      </w:r>
      <w:r w:rsidRPr="00416F2D">
        <w:rPr>
          <w:noProof/>
          <w:kern w:val="0"/>
          <w:sz w:val="24"/>
          <w:szCs w:val="24"/>
          <w:lang w:val="lv-LV"/>
        </w:rPr>
        <w:t xml:space="preserve">.4. </w:t>
      </w:r>
      <w:r w:rsidRPr="00416F2D">
        <w:rPr>
          <w:kern w:val="0"/>
          <w:sz w:val="24"/>
          <w:szCs w:val="24"/>
          <w:lang w:val="lv-LV"/>
        </w:rPr>
        <w:t>Izbeidzot šī līguma darbību pēc vienas puses iniciatīvas, kas nav saistīta ar otras puses līgumsaistību neizpildi vai nepienācīgu izpildi, puse, kura izbeidz līguma darbību, maksā otrai līgumsodu 10 (desmit) % apmērā no līgumcenas.</w:t>
      </w:r>
    </w:p>
    <w:p w:rsidR="000D50DD" w:rsidRPr="00963709" w:rsidRDefault="000D50DD" w:rsidP="00963709">
      <w:pPr>
        <w:widowControl/>
        <w:overflowPunct/>
        <w:autoSpaceDE/>
        <w:autoSpaceDN/>
        <w:adjustRightInd/>
        <w:ind w:left="360"/>
        <w:contextualSpacing/>
        <w:rPr>
          <w:kern w:val="0"/>
          <w:sz w:val="24"/>
          <w:szCs w:val="24"/>
          <w:lang w:val="lv-LV"/>
        </w:rPr>
      </w:pPr>
    </w:p>
    <w:p w:rsidR="000D50DD" w:rsidRPr="00963709" w:rsidRDefault="00963709" w:rsidP="00963709">
      <w:pPr>
        <w:ind w:left="3686"/>
        <w:rPr>
          <w:b/>
          <w:bCs/>
          <w:color w:val="000000"/>
          <w:sz w:val="24"/>
          <w:szCs w:val="24"/>
        </w:rPr>
      </w:pPr>
      <w:r w:rsidRPr="00963709">
        <w:rPr>
          <w:b/>
          <w:bCs/>
          <w:color w:val="000000"/>
          <w:sz w:val="24"/>
          <w:szCs w:val="24"/>
        </w:rPr>
        <w:t>12.</w:t>
      </w:r>
      <w:r w:rsidR="000D50DD" w:rsidRPr="00963709">
        <w:rPr>
          <w:b/>
          <w:bCs/>
          <w:color w:val="000000"/>
          <w:sz w:val="24"/>
          <w:szCs w:val="24"/>
        </w:rPr>
        <w:t>Noslēguma noteikumi</w:t>
      </w:r>
    </w:p>
    <w:p w:rsidR="000D50DD" w:rsidRPr="00416F2D" w:rsidRDefault="000D50DD" w:rsidP="00963709">
      <w:pPr>
        <w:ind w:left="567" w:hanging="567"/>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 xml:space="preserve">.1. Par šajā </w:t>
      </w:r>
      <w:r>
        <w:rPr>
          <w:color w:val="000000"/>
          <w:sz w:val="24"/>
          <w:szCs w:val="24"/>
        </w:rPr>
        <w:t>l</w:t>
      </w:r>
      <w:r w:rsidRPr="00416F2D">
        <w:rPr>
          <w:color w:val="000000"/>
          <w:sz w:val="24"/>
          <w:szCs w:val="24"/>
        </w:rPr>
        <w:t xml:space="preserve">īgumā noteikto saistību neizpildi vai nepienācīgu izpildi </w:t>
      </w:r>
      <w:r w:rsidRPr="00AD22CA">
        <w:rPr>
          <w:color w:val="000000"/>
          <w:sz w:val="24"/>
          <w:szCs w:val="24"/>
        </w:rPr>
        <w:t>Puses</w:t>
      </w:r>
      <w:r w:rsidRPr="00416F2D">
        <w:rPr>
          <w:color w:val="000000"/>
          <w:sz w:val="24"/>
          <w:szCs w:val="24"/>
        </w:rPr>
        <w:t xml:space="preserve"> atbild saskaņā ar Latvijas Republikā spēkā esošajiem normatīvajiem aktiem.</w:t>
      </w:r>
    </w:p>
    <w:p w:rsidR="000D50DD" w:rsidRPr="00416F2D" w:rsidRDefault="000D50DD" w:rsidP="000D50DD">
      <w:pPr>
        <w:ind w:left="284" w:hanging="284"/>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.2. PASŪTĪTĀJS ir ties</w:t>
      </w:r>
      <w:r>
        <w:rPr>
          <w:color w:val="000000"/>
          <w:sz w:val="24"/>
          <w:szCs w:val="24"/>
        </w:rPr>
        <w:t>ības vienpusēji atkāpties no l</w:t>
      </w:r>
      <w:r w:rsidRPr="00416F2D">
        <w:rPr>
          <w:color w:val="000000"/>
          <w:sz w:val="24"/>
          <w:szCs w:val="24"/>
        </w:rPr>
        <w:t xml:space="preserve">īguma, ja viņš konstatē, ka IZPILDĪTĀJS pārkāpj šī </w:t>
      </w:r>
      <w:r>
        <w:rPr>
          <w:color w:val="000000"/>
          <w:sz w:val="24"/>
          <w:szCs w:val="24"/>
        </w:rPr>
        <w:t>l</w:t>
      </w:r>
      <w:r w:rsidRPr="00416F2D">
        <w:rPr>
          <w:color w:val="000000"/>
          <w:sz w:val="24"/>
          <w:szCs w:val="24"/>
        </w:rPr>
        <w:t>īguma nosacījumus. PASŪTĪTĀJS neatlīdzina IZPILDĪTĀJAM tādējādi radušos zaudējumus.</w:t>
      </w:r>
    </w:p>
    <w:p w:rsidR="000D50DD" w:rsidRPr="00416F2D" w:rsidRDefault="000D50DD" w:rsidP="000D50DD">
      <w:pPr>
        <w:ind w:left="284" w:hanging="284"/>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 xml:space="preserve">.3. PASŪTĪTĀJAM </w:t>
      </w:r>
      <w:r>
        <w:rPr>
          <w:color w:val="000000"/>
          <w:sz w:val="24"/>
          <w:szCs w:val="24"/>
        </w:rPr>
        <w:t>ir tiesības vienpusēji izbeigt l</w:t>
      </w:r>
      <w:r w:rsidRPr="00416F2D">
        <w:rPr>
          <w:color w:val="000000"/>
          <w:sz w:val="24"/>
          <w:szCs w:val="24"/>
        </w:rPr>
        <w:t xml:space="preserve">īgumu, nosūtot rakstisku paziņojumu. Līgums tiek uzskatīts par izbeigtu 10 (desmitajā) dienā, pēc rakstiska paziņojuma nosūtīšanas dienas IZPILDĪTĀJAM. </w:t>
      </w:r>
    </w:p>
    <w:p w:rsidR="000D50DD" w:rsidRPr="00416F2D" w:rsidRDefault="000D50DD" w:rsidP="000D50DD">
      <w:pPr>
        <w:ind w:left="284" w:hanging="284"/>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.4. Visas domstarpības, kas saistītas ar šī Līguma izpildi tiek risinātas līdzējiem savstarpēji vienojoties. Ja vienošanās nav panākta, tad strīds tiek nodots izskatīšanai tiesā normatīvajos aktos noteiktajā kārtībā.</w:t>
      </w:r>
    </w:p>
    <w:p w:rsidR="000D50DD" w:rsidRPr="00416F2D" w:rsidRDefault="000D50DD" w:rsidP="000D50DD">
      <w:pPr>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 xml:space="preserve">.5. </w:t>
      </w:r>
      <w:smartTag w:uri="schemas-tilde-lv/tildestengine" w:element="veidnes">
        <w:smartTagPr>
          <w:attr w:name="text" w:val="Līgums"/>
          <w:attr w:name="baseform" w:val="Līgums"/>
          <w:attr w:name="id" w:val="-1"/>
        </w:smartTagPr>
        <w:r w:rsidRPr="00416F2D">
          <w:rPr>
            <w:color w:val="000000"/>
            <w:sz w:val="24"/>
            <w:szCs w:val="24"/>
          </w:rPr>
          <w:t>Līgums</w:t>
        </w:r>
      </w:smartTag>
      <w:r w:rsidRPr="00416F2D">
        <w:rPr>
          <w:color w:val="000000"/>
          <w:sz w:val="24"/>
          <w:szCs w:val="24"/>
        </w:rPr>
        <w:t xml:space="preserve"> saistošs līdzējiem, to pilnvarotajām personām, tiesību un saistību pārņēmējiem.</w:t>
      </w:r>
    </w:p>
    <w:p w:rsidR="000D50DD" w:rsidRPr="00416F2D" w:rsidRDefault="000D50DD" w:rsidP="000D50DD">
      <w:pPr>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.6. Līguma nodaļu virsraksti lietoti tikai atsauksmju ērtībai un nevar tikt izmantoti Līguma noteikumu interpretācijai.</w:t>
      </w:r>
    </w:p>
    <w:p w:rsidR="000D50DD" w:rsidRPr="00416F2D" w:rsidRDefault="000D50DD" w:rsidP="000D50DD">
      <w:pPr>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.7.  apstiprinājušas abi līdzēji, un tie ir Līguma neatņemama sastāvdaļa.</w:t>
      </w:r>
    </w:p>
    <w:p w:rsidR="000D50DD" w:rsidRPr="00416F2D" w:rsidRDefault="000D50DD" w:rsidP="000D50DD">
      <w:pPr>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 xml:space="preserve">.8. </w:t>
      </w:r>
      <w:smartTag w:uri="schemas-tilde-lv/tildestengine" w:element="veidnes">
        <w:smartTagPr>
          <w:attr w:name="id" w:val="-1"/>
          <w:attr w:name="baseform" w:val="Līgums"/>
          <w:attr w:name="text" w:val="Līgums"/>
        </w:smartTagPr>
        <w:r w:rsidRPr="00416F2D">
          <w:rPr>
            <w:color w:val="000000"/>
            <w:sz w:val="24"/>
            <w:szCs w:val="24"/>
          </w:rPr>
          <w:t>Līgums</w:t>
        </w:r>
      </w:smartTag>
      <w:r w:rsidRPr="00416F2D">
        <w:rPr>
          <w:color w:val="000000"/>
          <w:sz w:val="24"/>
          <w:szCs w:val="24"/>
        </w:rPr>
        <w:t xml:space="preserve"> sastādīts uz ___lapām divos eksemplāros, no kuriem viens glabājas pie PASŪTĪTĀJA, otrs – IZPILDĪTĀJA. Abiem eksemplāriem ir vienāds juridisks spēks.</w:t>
      </w:r>
    </w:p>
    <w:p w:rsidR="000D50DD" w:rsidRPr="00416F2D" w:rsidRDefault="000D50DD" w:rsidP="000D50DD">
      <w:pPr>
        <w:jc w:val="both"/>
        <w:rPr>
          <w:color w:val="000000"/>
          <w:sz w:val="24"/>
          <w:szCs w:val="24"/>
        </w:rPr>
      </w:pPr>
      <w:r w:rsidRPr="00416F2D">
        <w:rPr>
          <w:color w:val="000000"/>
          <w:sz w:val="24"/>
          <w:szCs w:val="24"/>
        </w:rPr>
        <w:t>1</w:t>
      </w:r>
      <w:r>
        <w:rPr>
          <w:color w:val="000000"/>
          <w:sz w:val="24"/>
          <w:szCs w:val="24"/>
        </w:rPr>
        <w:t>2</w:t>
      </w:r>
      <w:r w:rsidRPr="00416F2D">
        <w:rPr>
          <w:color w:val="000000"/>
          <w:sz w:val="24"/>
          <w:szCs w:val="24"/>
        </w:rPr>
        <w:t>.9. Līgumam parakstīšanas brīdī tiek pievienoti sekojoši pielikumi:</w:t>
      </w:r>
    </w:p>
    <w:p w:rsidR="000D50DD" w:rsidRPr="00416F2D" w:rsidRDefault="000D50DD" w:rsidP="000D50DD">
      <w:pPr>
        <w:jc w:val="both"/>
        <w:rPr>
          <w:color w:val="000000"/>
          <w:sz w:val="24"/>
          <w:szCs w:val="24"/>
        </w:rPr>
      </w:pPr>
      <w:r w:rsidRPr="00416F2D">
        <w:rPr>
          <w:color w:val="000000"/>
          <w:sz w:val="24"/>
          <w:szCs w:val="24"/>
        </w:rPr>
        <w:tab/>
        <w:t>1</w:t>
      </w:r>
      <w:r>
        <w:rPr>
          <w:color w:val="000000"/>
          <w:sz w:val="24"/>
          <w:szCs w:val="24"/>
        </w:rPr>
        <w:t>2</w:t>
      </w:r>
      <w:r w:rsidRPr="00416F2D">
        <w:rPr>
          <w:color w:val="000000"/>
          <w:sz w:val="24"/>
          <w:szCs w:val="24"/>
        </w:rPr>
        <w:t>.9.1. Tehniskā specifikācija uz __ lp.;</w:t>
      </w:r>
    </w:p>
    <w:p w:rsidR="000D50DD" w:rsidRPr="00416F2D" w:rsidRDefault="000D50DD" w:rsidP="000D50DD">
      <w:pPr>
        <w:jc w:val="both"/>
        <w:rPr>
          <w:color w:val="000000"/>
          <w:sz w:val="24"/>
          <w:szCs w:val="24"/>
        </w:rPr>
      </w:pPr>
      <w:r w:rsidRPr="00416F2D">
        <w:rPr>
          <w:color w:val="000000"/>
          <w:sz w:val="24"/>
          <w:szCs w:val="24"/>
        </w:rPr>
        <w:tab/>
        <w:t>1</w:t>
      </w:r>
      <w:r>
        <w:rPr>
          <w:color w:val="000000"/>
          <w:sz w:val="24"/>
          <w:szCs w:val="24"/>
        </w:rPr>
        <w:t xml:space="preserve">2.9.2. Pretendenta </w:t>
      </w:r>
      <w:r w:rsidRPr="00416F2D">
        <w:rPr>
          <w:color w:val="000000"/>
          <w:sz w:val="24"/>
          <w:szCs w:val="24"/>
        </w:rPr>
        <w:t>piedāvājums uz __ lp</w:t>
      </w:r>
      <w:r>
        <w:rPr>
          <w:color w:val="000000"/>
          <w:sz w:val="24"/>
          <w:szCs w:val="24"/>
        </w:rPr>
        <w:t xml:space="preserve"> .</w:t>
      </w:r>
    </w:p>
    <w:p w:rsidR="000D50DD" w:rsidRPr="00416F2D" w:rsidRDefault="000D50DD" w:rsidP="000D50DD">
      <w:pPr>
        <w:widowControl/>
        <w:tabs>
          <w:tab w:val="left" w:pos="-993"/>
          <w:tab w:val="left" w:pos="-851"/>
        </w:tabs>
        <w:overflowPunct/>
        <w:autoSpaceDE/>
        <w:autoSpaceDN/>
        <w:adjustRightInd/>
        <w:rPr>
          <w:noProof/>
          <w:kern w:val="0"/>
          <w:sz w:val="24"/>
          <w:szCs w:val="24"/>
          <w:lang w:val="lv-LV"/>
        </w:rPr>
      </w:pPr>
    </w:p>
    <w:p w:rsidR="000D50DD" w:rsidRDefault="00963709" w:rsidP="000D50DD">
      <w:pPr>
        <w:widowControl/>
        <w:overflowPunct/>
        <w:autoSpaceDE/>
        <w:autoSpaceDN/>
        <w:adjustRightInd/>
        <w:ind w:left="360"/>
        <w:jc w:val="center"/>
        <w:rPr>
          <w:b/>
          <w:kern w:val="0"/>
          <w:sz w:val="24"/>
          <w:szCs w:val="24"/>
          <w:lang w:val="lv-LV"/>
        </w:rPr>
      </w:pPr>
      <w:r>
        <w:rPr>
          <w:b/>
          <w:kern w:val="0"/>
          <w:sz w:val="24"/>
          <w:szCs w:val="24"/>
          <w:lang w:val="lv-LV"/>
        </w:rPr>
        <w:t>13</w:t>
      </w:r>
      <w:r w:rsidR="000D50DD" w:rsidRPr="00416F2D">
        <w:rPr>
          <w:b/>
          <w:kern w:val="0"/>
          <w:sz w:val="24"/>
          <w:szCs w:val="24"/>
          <w:lang w:val="lv-LV"/>
        </w:rPr>
        <w:t>. Pušu juridiskās adreses un rekvizīti</w:t>
      </w:r>
    </w:p>
    <w:p w:rsidR="000D50DD" w:rsidRPr="00416F2D" w:rsidRDefault="000D50DD" w:rsidP="000D50DD">
      <w:pPr>
        <w:widowControl/>
        <w:overflowPunct/>
        <w:autoSpaceDE/>
        <w:autoSpaceDN/>
        <w:adjustRightInd/>
        <w:ind w:left="360"/>
        <w:jc w:val="center"/>
        <w:rPr>
          <w:b/>
          <w:bCs/>
          <w:kern w:val="0"/>
          <w:sz w:val="24"/>
          <w:szCs w:val="24"/>
          <w:lang w:val="lv-LV"/>
        </w:rPr>
      </w:pPr>
      <w:r w:rsidRPr="00416F2D">
        <w:rPr>
          <w:b/>
          <w:bCs/>
          <w:kern w:val="0"/>
          <w:sz w:val="24"/>
          <w:szCs w:val="24"/>
          <w:lang w:val="lv-LV"/>
        </w:rPr>
        <w:t>Pasūtītājs</w:t>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t>Izpildītājs</w:t>
      </w:r>
    </w:p>
    <w:p w:rsidR="000D50DD" w:rsidRPr="00416F2D" w:rsidRDefault="000D50DD" w:rsidP="000D50DD">
      <w:pPr>
        <w:ind w:left="360" w:hanging="353"/>
        <w:jc w:val="both"/>
        <w:rPr>
          <w:sz w:val="24"/>
          <w:szCs w:val="24"/>
          <w:lang w:val="lv-LV"/>
        </w:rPr>
      </w:pPr>
      <w:r w:rsidRPr="00416F2D">
        <w:rPr>
          <w:sz w:val="24"/>
          <w:szCs w:val="24"/>
          <w:lang w:val="lv-LV"/>
        </w:rPr>
        <w:t>Kandavas novada dome</w:t>
      </w:r>
    </w:p>
    <w:p w:rsidR="000D50DD" w:rsidRPr="00416F2D" w:rsidRDefault="000D50DD" w:rsidP="000D50DD">
      <w:pPr>
        <w:ind w:left="360" w:hanging="353"/>
        <w:jc w:val="both"/>
        <w:rPr>
          <w:sz w:val="24"/>
          <w:szCs w:val="24"/>
          <w:lang w:val="lv-LV"/>
        </w:rPr>
      </w:pPr>
      <w:r w:rsidRPr="00416F2D">
        <w:rPr>
          <w:sz w:val="24"/>
          <w:szCs w:val="24"/>
          <w:lang w:val="lv-LV"/>
        </w:rPr>
        <w:t xml:space="preserve">Dārza iela 6, Kandava, </w:t>
      </w:r>
    </w:p>
    <w:p w:rsidR="000D50DD" w:rsidRPr="00416F2D" w:rsidRDefault="000D50DD" w:rsidP="000D50DD">
      <w:pPr>
        <w:ind w:left="360" w:hanging="353"/>
        <w:jc w:val="both"/>
        <w:rPr>
          <w:sz w:val="24"/>
          <w:szCs w:val="24"/>
          <w:lang w:val="lv-LV"/>
        </w:rPr>
      </w:pPr>
      <w:r w:rsidRPr="00416F2D">
        <w:rPr>
          <w:sz w:val="24"/>
          <w:szCs w:val="24"/>
          <w:lang w:val="lv-LV"/>
        </w:rPr>
        <w:t>Kandavas novads, LV-3120</w:t>
      </w:r>
    </w:p>
    <w:p w:rsidR="000D50DD" w:rsidRPr="00416F2D" w:rsidRDefault="000D50DD" w:rsidP="000D50DD">
      <w:pPr>
        <w:ind w:left="360" w:hanging="353"/>
        <w:rPr>
          <w:sz w:val="24"/>
          <w:szCs w:val="24"/>
          <w:lang w:val="lv-LV"/>
        </w:rPr>
      </w:pPr>
      <w:r w:rsidRPr="00416F2D">
        <w:rPr>
          <w:sz w:val="24"/>
          <w:szCs w:val="24"/>
          <w:lang w:val="lv-LV"/>
        </w:rPr>
        <w:t>Reģ.Nr. 90000050886</w:t>
      </w:r>
    </w:p>
    <w:p w:rsidR="000D50DD" w:rsidRPr="00416F2D" w:rsidRDefault="000D50DD" w:rsidP="000D50DD">
      <w:pPr>
        <w:ind w:left="360" w:hanging="353"/>
        <w:jc w:val="both"/>
        <w:rPr>
          <w:sz w:val="24"/>
          <w:szCs w:val="24"/>
          <w:lang w:val="lv-LV"/>
        </w:rPr>
      </w:pPr>
      <w:r w:rsidRPr="00416F2D">
        <w:rPr>
          <w:sz w:val="24"/>
          <w:szCs w:val="24"/>
          <w:lang w:val="lv-LV"/>
        </w:rPr>
        <w:t>Banka: Valsts Kase</w:t>
      </w:r>
    </w:p>
    <w:p w:rsidR="000D50DD" w:rsidRPr="00416F2D" w:rsidRDefault="000D50DD" w:rsidP="000D50DD">
      <w:pPr>
        <w:ind w:left="360" w:hanging="353"/>
        <w:jc w:val="both"/>
        <w:rPr>
          <w:sz w:val="24"/>
          <w:szCs w:val="24"/>
          <w:lang w:val="lv-LV"/>
        </w:rPr>
      </w:pPr>
      <w:r w:rsidRPr="00416F2D">
        <w:rPr>
          <w:sz w:val="24"/>
          <w:szCs w:val="24"/>
          <w:lang w:val="lv-LV"/>
        </w:rPr>
        <w:t>Kods: TRELLV22</w:t>
      </w:r>
    </w:p>
    <w:p w:rsidR="000D50DD" w:rsidRPr="00416F2D" w:rsidRDefault="000D50DD" w:rsidP="000D5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r w:rsidRPr="00416F2D">
        <w:rPr>
          <w:sz w:val="24"/>
          <w:szCs w:val="24"/>
          <w:lang w:val="lv-LV"/>
        </w:rPr>
        <w:t>Konts: LV11TREL9802183901200</w:t>
      </w:r>
    </w:p>
    <w:p w:rsidR="000D50DD" w:rsidRPr="00416F2D" w:rsidRDefault="000D50DD" w:rsidP="000D50DD">
      <w:pPr>
        <w:ind w:left="360" w:hanging="353"/>
        <w:jc w:val="both"/>
        <w:rPr>
          <w:sz w:val="24"/>
          <w:szCs w:val="24"/>
          <w:lang w:val="lv-LV"/>
        </w:rPr>
      </w:pPr>
    </w:p>
    <w:p w:rsidR="000D50DD" w:rsidRPr="00416F2D" w:rsidRDefault="000D50DD" w:rsidP="000D50DD">
      <w:pPr>
        <w:rPr>
          <w:sz w:val="24"/>
          <w:szCs w:val="24"/>
          <w:lang w:val="lv-LV"/>
        </w:rPr>
      </w:pPr>
    </w:p>
    <w:p w:rsidR="00DC03FE" w:rsidRPr="00DC03FE" w:rsidRDefault="000D50DD" w:rsidP="000D50DD">
      <w:pPr>
        <w:ind w:left="360" w:hanging="353"/>
        <w:rPr>
          <w:kern w:val="0"/>
          <w:sz w:val="2"/>
          <w:szCs w:val="2"/>
          <w:lang w:val="lv-LV"/>
        </w:rPr>
      </w:pPr>
      <w:r w:rsidRPr="00416F2D">
        <w:rPr>
          <w:sz w:val="24"/>
          <w:szCs w:val="24"/>
          <w:lang w:val="lv-LV"/>
        </w:rPr>
        <w:t>____</w:t>
      </w:r>
      <w:r>
        <w:rPr>
          <w:sz w:val="24"/>
          <w:szCs w:val="24"/>
          <w:lang w:val="lv-LV"/>
        </w:rPr>
        <w:t>___________________ /A.Ķieģelis</w:t>
      </w:r>
      <w:r w:rsidRPr="00416F2D">
        <w:rPr>
          <w:sz w:val="24"/>
          <w:szCs w:val="24"/>
          <w:lang w:val="lv-LV"/>
        </w:rPr>
        <w:t>/</w:t>
      </w:r>
    </w:p>
    <w:p w:rsidR="00F54422" w:rsidRPr="00C36D86" w:rsidRDefault="00F54422" w:rsidP="00BF3867">
      <w:pPr>
        <w:widowControl/>
        <w:overflowPunct/>
        <w:autoSpaceDE/>
        <w:autoSpaceDN/>
        <w:adjustRightInd/>
        <w:rPr>
          <w:sz w:val="24"/>
          <w:szCs w:val="24"/>
          <w:lang w:val="lv-LV"/>
        </w:rPr>
      </w:pPr>
    </w:p>
    <w:sectPr w:rsidR="00F54422" w:rsidRPr="00C36D86" w:rsidSect="00DC03FE">
      <w:footerReference w:type="default" r:id="rId17"/>
      <w:footerReference w:type="first" r:id="rId18"/>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C6" w:rsidRDefault="004058C6" w:rsidP="002C1DA6">
      <w:r>
        <w:separator/>
      </w:r>
    </w:p>
  </w:endnote>
  <w:endnote w:type="continuationSeparator" w:id="0">
    <w:p w:rsidR="004058C6" w:rsidRDefault="004058C6"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34" w:rsidRPr="00177705" w:rsidRDefault="00D92C34">
    <w:pPr>
      <w:pStyle w:val="Footer"/>
      <w:jc w:val="center"/>
    </w:pPr>
    <w:r>
      <w:fldChar w:fldCharType="begin"/>
    </w:r>
    <w:r>
      <w:instrText xml:space="preserve"> PAGE   \* MERGEFORMAT </w:instrText>
    </w:r>
    <w:r>
      <w:fldChar w:fldCharType="separate"/>
    </w:r>
    <w:r w:rsidR="00575300">
      <w:rPr>
        <w:noProof/>
      </w:rPr>
      <w:t>21</w:t>
    </w:r>
    <w:r>
      <w:rPr>
        <w:noProof/>
      </w:rPr>
      <w:fldChar w:fldCharType="end"/>
    </w:r>
  </w:p>
  <w:p w:rsidR="00D92C34" w:rsidRDefault="00D9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34" w:rsidRPr="00AF415F" w:rsidRDefault="00D92C34">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D92C34" w:rsidRDefault="00D9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C6" w:rsidRDefault="004058C6" w:rsidP="002C1DA6">
      <w:r>
        <w:separator/>
      </w:r>
    </w:p>
  </w:footnote>
  <w:footnote w:type="continuationSeparator" w:id="0">
    <w:p w:rsidR="004058C6" w:rsidRDefault="004058C6"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5"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6"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991E2E"/>
    <w:multiLevelType w:val="hybridMultilevel"/>
    <w:tmpl w:val="E4F07E68"/>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3D180A2D"/>
    <w:multiLevelType w:val="multilevel"/>
    <w:tmpl w:val="08E6BAF0"/>
    <w:lvl w:ilvl="0">
      <w:start w:val="1"/>
      <w:numFmt w:val="decimal"/>
      <w:lvlText w:val="%1."/>
      <w:lvlJc w:val="left"/>
      <w:pPr>
        <w:ind w:left="786"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75669D"/>
    <w:multiLevelType w:val="multilevel"/>
    <w:tmpl w:val="B510A63C"/>
    <w:lvl w:ilvl="0">
      <w:start w:val="7"/>
      <w:numFmt w:val="decimal"/>
      <w:lvlText w:val="%1."/>
      <w:lvlJc w:val="left"/>
      <w:pPr>
        <w:ind w:left="540" w:hanging="540"/>
      </w:pPr>
      <w:rPr>
        <w:rFonts w:hint="default"/>
        <w:b w:val="0"/>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2" w15:restartNumberingAfterBreak="0">
    <w:nsid w:val="42562686"/>
    <w:multiLevelType w:val="multilevel"/>
    <w:tmpl w:val="18C6D7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4"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C77951"/>
    <w:multiLevelType w:val="multilevel"/>
    <w:tmpl w:val="C3CACDCE"/>
    <w:lvl w:ilvl="0">
      <w:start w:val="9"/>
      <w:numFmt w:val="decimal"/>
      <w:lvlText w:val="%1."/>
      <w:lvlJc w:val="left"/>
      <w:pPr>
        <w:ind w:left="4046"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8"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19"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5E24A9"/>
    <w:multiLevelType w:val="hybridMultilevel"/>
    <w:tmpl w:val="DC424D44"/>
    <w:lvl w:ilvl="0" w:tplc="F6FA8BA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1"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3"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24"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5"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6"/>
  </w:num>
  <w:num w:numId="3">
    <w:abstractNumId w:val="19"/>
  </w:num>
  <w:num w:numId="4">
    <w:abstractNumId w:val="25"/>
  </w:num>
  <w:num w:numId="5">
    <w:abstractNumId w:val="3"/>
  </w:num>
  <w:num w:numId="6">
    <w:abstractNumId w:val="7"/>
  </w:num>
  <w:num w:numId="7">
    <w:abstractNumId w:val="22"/>
  </w:num>
  <w:num w:numId="8">
    <w:abstractNumId w:val="15"/>
  </w:num>
  <w:num w:numId="9">
    <w:abstractNumId w:val="21"/>
  </w:num>
  <w:num w:numId="10">
    <w:abstractNumId w:val="14"/>
  </w:num>
  <w:num w:numId="11">
    <w:abstractNumId w:val="13"/>
  </w:num>
  <w:num w:numId="12">
    <w:abstractNumId w:val="8"/>
  </w:num>
  <w:num w:numId="13">
    <w:abstractNumId w:val="18"/>
  </w:num>
  <w:num w:numId="14">
    <w:abstractNumId w:val="20"/>
  </w:num>
  <w:num w:numId="15">
    <w:abstractNumId w:val="12"/>
  </w:num>
  <w:num w:numId="16">
    <w:abstractNumId w:val="23"/>
  </w:num>
  <w:num w:numId="17">
    <w:abstractNumId w:val="5"/>
  </w:num>
  <w:num w:numId="18">
    <w:abstractNumId w:val="4"/>
  </w:num>
  <w:num w:numId="19">
    <w:abstractNumId w:val="9"/>
  </w:num>
  <w:num w:numId="20">
    <w:abstractNumId w:val="10"/>
  </w:num>
  <w:num w:numId="21">
    <w:abstractNumId w:val="24"/>
  </w:num>
  <w:num w:numId="22">
    <w:abstractNumId w:val="1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37A2"/>
    <w:rsid w:val="00004020"/>
    <w:rsid w:val="0000404D"/>
    <w:rsid w:val="00005C22"/>
    <w:rsid w:val="000108D5"/>
    <w:rsid w:val="000136CF"/>
    <w:rsid w:val="0001424E"/>
    <w:rsid w:val="00016C33"/>
    <w:rsid w:val="00017E2A"/>
    <w:rsid w:val="000267F5"/>
    <w:rsid w:val="0002737A"/>
    <w:rsid w:val="00027F6C"/>
    <w:rsid w:val="0003065F"/>
    <w:rsid w:val="0003294F"/>
    <w:rsid w:val="000333B3"/>
    <w:rsid w:val="000334DD"/>
    <w:rsid w:val="00037D04"/>
    <w:rsid w:val="000400F4"/>
    <w:rsid w:val="000435E3"/>
    <w:rsid w:val="00043CB1"/>
    <w:rsid w:val="0004562F"/>
    <w:rsid w:val="000515F2"/>
    <w:rsid w:val="00052C84"/>
    <w:rsid w:val="0005460D"/>
    <w:rsid w:val="00061755"/>
    <w:rsid w:val="000618BE"/>
    <w:rsid w:val="00062408"/>
    <w:rsid w:val="00063A4E"/>
    <w:rsid w:val="00064E26"/>
    <w:rsid w:val="00066449"/>
    <w:rsid w:val="00070C67"/>
    <w:rsid w:val="00075C74"/>
    <w:rsid w:val="00077736"/>
    <w:rsid w:val="00084020"/>
    <w:rsid w:val="00084495"/>
    <w:rsid w:val="00094835"/>
    <w:rsid w:val="000948BB"/>
    <w:rsid w:val="0009687F"/>
    <w:rsid w:val="00096BD9"/>
    <w:rsid w:val="00097217"/>
    <w:rsid w:val="000A2D12"/>
    <w:rsid w:val="000A3B84"/>
    <w:rsid w:val="000A3C17"/>
    <w:rsid w:val="000A5D82"/>
    <w:rsid w:val="000A72EB"/>
    <w:rsid w:val="000B2C6E"/>
    <w:rsid w:val="000B3BAF"/>
    <w:rsid w:val="000C0ABA"/>
    <w:rsid w:val="000C2827"/>
    <w:rsid w:val="000C34F8"/>
    <w:rsid w:val="000C51F5"/>
    <w:rsid w:val="000C5DD2"/>
    <w:rsid w:val="000C77D9"/>
    <w:rsid w:val="000D4FAB"/>
    <w:rsid w:val="000D50DD"/>
    <w:rsid w:val="000D632C"/>
    <w:rsid w:val="000D7412"/>
    <w:rsid w:val="000E0AB3"/>
    <w:rsid w:val="000E1F35"/>
    <w:rsid w:val="000E2311"/>
    <w:rsid w:val="000E2CD2"/>
    <w:rsid w:val="000E3734"/>
    <w:rsid w:val="000E4669"/>
    <w:rsid w:val="000E596B"/>
    <w:rsid w:val="000E61FA"/>
    <w:rsid w:val="000E7EAD"/>
    <w:rsid w:val="000F1E2F"/>
    <w:rsid w:val="000F3943"/>
    <w:rsid w:val="000F7040"/>
    <w:rsid w:val="00100F37"/>
    <w:rsid w:val="00101BB7"/>
    <w:rsid w:val="00103454"/>
    <w:rsid w:val="00105B9E"/>
    <w:rsid w:val="00106548"/>
    <w:rsid w:val="00106EDF"/>
    <w:rsid w:val="00110421"/>
    <w:rsid w:val="00112607"/>
    <w:rsid w:val="001202F4"/>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47A80"/>
    <w:rsid w:val="00150B37"/>
    <w:rsid w:val="00152EB7"/>
    <w:rsid w:val="00153158"/>
    <w:rsid w:val="0015513C"/>
    <w:rsid w:val="00160508"/>
    <w:rsid w:val="0016541A"/>
    <w:rsid w:val="00167573"/>
    <w:rsid w:val="00167885"/>
    <w:rsid w:val="00167CD7"/>
    <w:rsid w:val="00172735"/>
    <w:rsid w:val="00172B41"/>
    <w:rsid w:val="00172DA8"/>
    <w:rsid w:val="001735D2"/>
    <w:rsid w:val="00174549"/>
    <w:rsid w:val="0017684F"/>
    <w:rsid w:val="00176DEF"/>
    <w:rsid w:val="00177D43"/>
    <w:rsid w:val="001814AB"/>
    <w:rsid w:val="001814F3"/>
    <w:rsid w:val="001827EE"/>
    <w:rsid w:val="00185E90"/>
    <w:rsid w:val="00186BF7"/>
    <w:rsid w:val="00196066"/>
    <w:rsid w:val="00196727"/>
    <w:rsid w:val="001A084D"/>
    <w:rsid w:val="001A1A01"/>
    <w:rsid w:val="001A4AB4"/>
    <w:rsid w:val="001A5A0F"/>
    <w:rsid w:val="001B31A2"/>
    <w:rsid w:val="001B5834"/>
    <w:rsid w:val="001B6635"/>
    <w:rsid w:val="001C01BC"/>
    <w:rsid w:val="001C34B4"/>
    <w:rsid w:val="001C437B"/>
    <w:rsid w:val="001C4696"/>
    <w:rsid w:val="001C4E64"/>
    <w:rsid w:val="001C5D73"/>
    <w:rsid w:val="001D0D15"/>
    <w:rsid w:val="001D3C00"/>
    <w:rsid w:val="001D5120"/>
    <w:rsid w:val="001E7211"/>
    <w:rsid w:val="001E7CE1"/>
    <w:rsid w:val="00200EBF"/>
    <w:rsid w:val="002118B9"/>
    <w:rsid w:val="0021639B"/>
    <w:rsid w:val="00216748"/>
    <w:rsid w:val="00220C9F"/>
    <w:rsid w:val="002223BD"/>
    <w:rsid w:val="00223890"/>
    <w:rsid w:val="00224E1F"/>
    <w:rsid w:val="0022557E"/>
    <w:rsid w:val="0022563F"/>
    <w:rsid w:val="00227612"/>
    <w:rsid w:val="00230241"/>
    <w:rsid w:val="00234CDD"/>
    <w:rsid w:val="0023559D"/>
    <w:rsid w:val="00235736"/>
    <w:rsid w:val="00235BCF"/>
    <w:rsid w:val="002437E3"/>
    <w:rsid w:val="002451BC"/>
    <w:rsid w:val="00245914"/>
    <w:rsid w:val="002475E2"/>
    <w:rsid w:val="00247B2D"/>
    <w:rsid w:val="00250FD8"/>
    <w:rsid w:val="00251454"/>
    <w:rsid w:val="002555A6"/>
    <w:rsid w:val="00255AE6"/>
    <w:rsid w:val="002603F2"/>
    <w:rsid w:val="0026149B"/>
    <w:rsid w:val="002652CE"/>
    <w:rsid w:val="00265A96"/>
    <w:rsid w:val="0027001A"/>
    <w:rsid w:val="002713F9"/>
    <w:rsid w:val="00272E4E"/>
    <w:rsid w:val="0027481E"/>
    <w:rsid w:val="00276644"/>
    <w:rsid w:val="00276A90"/>
    <w:rsid w:val="00280D02"/>
    <w:rsid w:val="00281347"/>
    <w:rsid w:val="00283913"/>
    <w:rsid w:val="002840A2"/>
    <w:rsid w:val="00284E8B"/>
    <w:rsid w:val="0028505A"/>
    <w:rsid w:val="002900B7"/>
    <w:rsid w:val="00291D1E"/>
    <w:rsid w:val="002938A4"/>
    <w:rsid w:val="00294CFF"/>
    <w:rsid w:val="00295D44"/>
    <w:rsid w:val="00296214"/>
    <w:rsid w:val="00296815"/>
    <w:rsid w:val="002A12EC"/>
    <w:rsid w:val="002A6D96"/>
    <w:rsid w:val="002B0BC3"/>
    <w:rsid w:val="002B4B08"/>
    <w:rsid w:val="002B69F4"/>
    <w:rsid w:val="002B76F5"/>
    <w:rsid w:val="002C16B9"/>
    <w:rsid w:val="002C1DA6"/>
    <w:rsid w:val="002C22E4"/>
    <w:rsid w:val="002C5398"/>
    <w:rsid w:val="002D156B"/>
    <w:rsid w:val="002D2E49"/>
    <w:rsid w:val="002D5EC0"/>
    <w:rsid w:val="002D7CC5"/>
    <w:rsid w:val="002E10CC"/>
    <w:rsid w:val="002E5DA2"/>
    <w:rsid w:val="002E6D09"/>
    <w:rsid w:val="002E71F8"/>
    <w:rsid w:val="002F0752"/>
    <w:rsid w:val="002F2BD8"/>
    <w:rsid w:val="002F562E"/>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E3B"/>
    <w:rsid w:val="0034420E"/>
    <w:rsid w:val="0034472D"/>
    <w:rsid w:val="00345030"/>
    <w:rsid w:val="00351B8A"/>
    <w:rsid w:val="00351FBC"/>
    <w:rsid w:val="00353C89"/>
    <w:rsid w:val="00356CFB"/>
    <w:rsid w:val="00360884"/>
    <w:rsid w:val="00361071"/>
    <w:rsid w:val="00364BF1"/>
    <w:rsid w:val="0036501D"/>
    <w:rsid w:val="00365948"/>
    <w:rsid w:val="003660A3"/>
    <w:rsid w:val="003665B8"/>
    <w:rsid w:val="003739C5"/>
    <w:rsid w:val="00373C93"/>
    <w:rsid w:val="00375977"/>
    <w:rsid w:val="00376716"/>
    <w:rsid w:val="00377EC8"/>
    <w:rsid w:val="00380B4E"/>
    <w:rsid w:val="00384627"/>
    <w:rsid w:val="00384BBA"/>
    <w:rsid w:val="00384E49"/>
    <w:rsid w:val="0038578A"/>
    <w:rsid w:val="00387668"/>
    <w:rsid w:val="00391D35"/>
    <w:rsid w:val="00392E99"/>
    <w:rsid w:val="00394B7F"/>
    <w:rsid w:val="003955F2"/>
    <w:rsid w:val="0039603B"/>
    <w:rsid w:val="003962A5"/>
    <w:rsid w:val="00396708"/>
    <w:rsid w:val="0039794A"/>
    <w:rsid w:val="00397DEA"/>
    <w:rsid w:val="003A1337"/>
    <w:rsid w:val="003A48F3"/>
    <w:rsid w:val="003A7E5E"/>
    <w:rsid w:val="003B0F95"/>
    <w:rsid w:val="003B1C2E"/>
    <w:rsid w:val="003B2419"/>
    <w:rsid w:val="003B2AEA"/>
    <w:rsid w:val="003B5BC9"/>
    <w:rsid w:val="003B6130"/>
    <w:rsid w:val="003C0C12"/>
    <w:rsid w:val="003C1437"/>
    <w:rsid w:val="003C372F"/>
    <w:rsid w:val="003C4DD3"/>
    <w:rsid w:val="003C4EEC"/>
    <w:rsid w:val="003C77D2"/>
    <w:rsid w:val="003D470C"/>
    <w:rsid w:val="003D4EDE"/>
    <w:rsid w:val="003D5937"/>
    <w:rsid w:val="003E0D03"/>
    <w:rsid w:val="003E3B84"/>
    <w:rsid w:val="003E44C0"/>
    <w:rsid w:val="003E4FCD"/>
    <w:rsid w:val="003E58F2"/>
    <w:rsid w:val="003E620D"/>
    <w:rsid w:val="003E6210"/>
    <w:rsid w:val="003F11C9"/>
    <w:rsid w:val="003F224D"/>
    <w:rsid w:val="003F4A30"/>
    <w:rsid w:val="003F5A48"/>
    <w:rsid w:val="004027D9"/>
    <w:rsid w:val="00403A42"/>
    <w:rsid w:val="00403F90"/>
    <w:rsid w:val="004058C6"/>
    <w:rsid w:val="00405F00"/>
    <w:rsid w:val="00406B78"/>
    <w:rsid w:val="00411205"/>
    <w:rsid w:val="00411A37"/>
    <w:rsid w:val="00411EB4"/>
    <w:rsid w:val="0041255E"/>
    <w:rsid w:val="0041272A"/>
    <w:rsid w:val="00415595"/>
    <w:rsid w:val="004162BC"/>
    <w:rsid w:val="00416F2D"/>
    <w:rsid w:val="0041739F"/>
    <w:rsid w:val="00423D27"/>
    <w:rsid w:val="004246D0"/>
    <w:rsid w:val="00425795"/>
    <w:rsid w:val="004272D9"/>
    <w:rsid w:val="00430D98"/>
    <w:rsid w:val="004335EA"/>
    <w:rsid w:val="00437466"/>
    <w:rsid w:val="004377B7"/>
    <w:rsid w:val="0043792E"/>
    <w:rsid w:val="00437964"/>
    <w:rsid w:val="00441EFA"/>
    <w:rsid w:val="0044228F"/>
    <w:rsid w:val="00442447"/>
    <w:rsid w:val="004441CE"/>
    <w:rsid w:val="004511CB"/>
    <w:rsid w:val="0045356C"/>
    <w:rsid w:val="004543B0"/>
    <w:rsid w:val="004559A2"/>
    <w:rsid w:val="0045606E"/>
    <w:rsid w:val="004568DA"/>
    <w:rsid w:val="004578E7"/>
    <w:rsid w:val="00457B10"/>
    <w:rsid w:val="004641E3"/>
    <w:rsid w:val="004643DE"/>
    <w:rsid w:val="00466C0C"/>
    <w:rsid w:val="00472B27"/>
    <w:rsid w:val="004760E3"/>
    <w:rsid w:val="0048078C"/>
    <w:rsid w:val="00484781"/>
    <w:rsid w:val="004909D8"/>
    <w:rsid w:val="00491432"/>
    <w:rsid w:val="00497377"/>
    <w:rsid w:val="004A04E1"/>
    <w:rsid w:val="004A1F01"/>
    <w:rsid w:val="004A42BF"/>
    <w:rsid w:val="004A5CDD"/>
    <w:rsid w:val="004A66AB"/>
    <w:rsid w:val="004A7304"/>
    <w:rsid w:val="004B178D"/>
    <w:rsid w:val="004B1BCC"/>
    <w:rsid w:val="004B1BD6"/>
    <w:rsid w:val="004B4707"/>
    <w:rsid w:val="004B51B8"/>
    <w:rsid w:val="004B6BE6"/>
    <w:rsid w:val="004B7A3F"/>
    <w:rsid w:val="004B7DEF"/>
    <w:rsid w:val="004C188A"/>
    <w:rsid w:val="004C3EE2"/>
    <w:rsid w:val="004C4537"/>
    <w:rsid w:val="004C4B71"/>
    <w:rsid w:val="004D0B79"/>
    <w:rsid w:val="004D0FDD"/>
    <w:rsid w:val="004D1031"/>
    <w:rsid w:val="004D1B52"/>
    <w:rsid w:val="004D5D4E"/>
    <w:rsid w:val="004D6F30"/>
    <w:rsid w:val="004E017D"/>
    <w:rsid w:val="004E2361"/>
    <w:rsid w:val="004E248D"/>
    <w:rsid w:val="004E2FA3"/>
    <w:rsid w:val="004E62EA"/>
    <w:rsid w:val="004E64AE"/>
    <w:rsid w:val="004F0454"/>
    <w:rsid w:val="004F3BBE"/>
    <w:rsid w:val="005004CC"/>
    <w:rsid w:val="005006BA"/>
    <w:rsid w:val="00501620"/>
    <w:rsid w:val="0050606D"/>
    <w:rsid w:val="00506098"/>
    <w:rsid w:val="00507230"/>
    <w:rsid w:val="00510F2A"/>
    <w:rsid w:val="005110D5"/>
    <w:rsid w:val="00511664"/>
    <w:rsid w:val="00512118"/>
    <w:rsid w:val="00512EF6"/>
    <w:rsid w:val="00513C3A"/>
    <w:rsid w:val="00520F9A"/>
    <w:rsid w:val="00521634"/>
    <w:rsid w:val="00525CF1"/>
    <w:rsid w:val="005304C5"/>
    <w:rsid w:val="00531FC2"/>
    <w:rsid w:val="00534727"/>
    <w:rsid w:val="005367B7"/>
    <w:rsid w:val="00537CB4"/>
    <w:rsid w:val="005402F2"/>
    <w:rsid w:val="00546982"/>
    <w:rsid w:val="00550BF9"/>
    <w:rsid w:val="00552BF6"/>
    <w:rsid w:val="00555AF6"/>
    <w:rsid w:val="00557A47"/>
    <w:rsid w:val="0056013E"/>
    <w:rsid w:val="0056372A"/>
    <w:rsid w:val="00565EBB"/>
    <w:rsid w:val="00566142"/>
    <w:rsid w:val="00567EF8"/>
    <w:rsid w:val="0057107A"/>
    <w:rsid w:val="005711FD"/>
    <w:rsid w:val="0057229A"/>
    <w:rsid w:val="00572CA8"/>
    <w:rsid w:val="00575300"/>
    <w:rsid w:val="005765E6"/>
    <w:rsid w:val="0058054D"/>
    <w:rsid w:val="005811B0"/>
    <w:rsid w:val="00583402"/>
    <w:rsid w:val="00584EAB"/>
    <w:rsid w:val="005906FB"/>
    <w:rsid w:val="00592CA9"/>
    <w:rsid w:val="00592F62"/>
    <w:rsid w:val="005930B6"/>
    <w:rsid w:val="00595046"/>
    <w:rsid w:val="00595B89"/>
    <w:rsid w:val="005971FB"/>
    <w:rsid w:val="005A060A"/>
    <w:rsid w:val="005A1027"/>
    <w:rsid w:val="005A15A2"/>
    <w:rsid w:val="005A1833"/>
    <w:rsid w:val="005A188B"/>
    <w:rsid w:val="005A3624"/>
    <w:rsid w:val="005A5510"/>
    <w:rsid w:val="005A68FA"/>
    <w:rsid w:val="005A6F85"/>
    <w:rsid w:val="005A7EDD"/>
    <w:rsid w:val="005B1956"/>
    <w:rsid w:val="005B41DA"/>
    <w:rsid w:val="005B5BC5"/>
    <w:rsid w:val="005B73E8"/>
    <w:rsid w:val="005B7B3C"/>
    <w:rsid w:val="005C380A"/>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3187"/>
    <w:rsid w:val="005F3CD9"/>
    <w:rsid w:val="005F4F03"/>
    <w:rsid w:val="005F5F80"/>
    <w:rsid w:val="00600261"/>
    <w:rsid w:val="00600F91"/>
    <w:rsid w:val="00604E66"/>
    <w:rsid w:val="0060508E"/>
    <w:rsid w:val="0060696C"/>
    <w:rsid w:val="00611D26"/>
    <w:rsid w:val="00612395"/>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F9B"/>
    <w:rsid w:val="0063571C"/>
    <w:rsid w:val="00636BFE"/>
    <w:rsid w:val="006370F8"/>
    <w:rsid w:val="00637CDE"/>
    <w:rsid w:val="0064009D"/>
    <w:rsid w:val="006417BC"/>
    <w:rsid w:val="00643DBB"/>
    <w:rsid w:val="00645906"/>
    <w:rsid w:val="006538EC"/>
    <w:rsid w:val="00655C56"/>
    <w:rsid w:val="0066023B"/>
    <w:rsid w:val="006602C5"/>
    <w:rsid w:val="00671EC6"/>
    <w:rsid w:val="0067207C"/>
    <w:rsid w:val="00673F1E"/>
    <w:rsid w:val="006765FA"/>
    <w:rsid w:val="006774F6"/>
    <w:rsid w:val="00677D2F"/>
    <w:rsid w:val="006809D7"/>
    <w:rsid w:val="00681CD8"/>
    <w:rsid w:val="0068436A"/>
    <w:rsid w:val="006845EA"/>
    <w:rsid w:val="00686960"/>
    <w:rsid w:val="00692166"/>
    <w:rsid w:val="0069386D"/>
    <w:rsid w:val="006956FA"/>
    <w:rsid w:val="00695AD9"/>
    <w:rsid w:val="006A0328"/>
    <w:rsid w:val="006A0AC6"/>
    <w:rsid w:val="006A283F"/>
    <w:rsid w:val="006A4567"/>
    <w:rsid w:val="006A4E83"/>
    <w:rsid w:val="006B76AF"/>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74C"/>
    <w:rsid w:val="006E407D"/>
    <w:rsid w:val="006E4DF6"/>
    <w:rsid w:val="006F3ADF"/>
    <w:rsid w:val="006F49C0"/>
    <w:rsid w:val="006F6D15"/>
    <w:rsid w:val="007009B5"/>
    <w:rsid w:val="00705006"/>
    <w:rsid w:val="007054D7"/>
    <w:rsid w:val="00711F4A"/>
    <w:rsid w:val="0071385C"/>
    <w:rsid w:val="0071688C"/>
    <w:rsid w:val="00717046"/>
    <w:rsid w:val="00722454"/>
    <w:rsid w:val="0072366A"/>
    <w:rsid w:val="00724051"/>
    <w:rsid w:val="00724105"/>
    <w:rsid w:val="007260DA"/>
    <w:rsid w:val="00731FD7"/>
    <w:rsid w:val="00732731"/>
    <w:rsid w:val="0073528C"/>
    <w:rsid w:val="0073615F"/>
    <w:rsid w:val="00742267"/>
    <w:rsid w:val="00743324"/>
    <w:rsid w:val="00743413"/>
    <w:rsid w:val="0074482B"/>
    <w:rsid w:val="00747D85"/>
    <w:rsid w:val="0075100E"/>
    <w:rsid w:val="00752317"/>
    <w:rsid w:val="00753210"/>
    <w:rsid w:val="007575F2"/>
    <w:rsid w:val="007576F9"/>
    <w:rsid w:val="00757DBA"/>
    <w:rsid w:val="00760709"/>
    <w:rsid w:val="00760AD1"/>
    <w:rsid w:val="00765BEA"/>
    <w:rsid w:val="00766286"/>
    <w:rsid w:val="007662AA"/>
    <w:rsid w:val="0076789C"/>
    <w:rsid w:val="00770D34"/>
    <w:rsid w:val="00772766"/>
    <w:rsid w:val="00774461"/>
    <w:rsid w:val="00774DCB"/>
    <w:rsid w:val="007768D8"/>
    <w:rsid w:val="00777B3F"/>
    <w:rsid w:val="00777BBC"/>
    <w:rsid w:val="00781229"/>
    <w:rsid w:val="00785A54"/>
    <w:rsid w:val="007866F9"/>
    <w:rsid w:val="0078799E"/>
    <w:rsid w:val="00792E45"/>
    <w:rsid w:val="00793893"/>
    <w:rsid w:val="00793C5C"/>
    <w:rsid w:val="00793E41"/>
    <w:rsid w:val="00795731"/>
    <w:rsid w:val="00796CCC"/>
    <w:rsid w:val="00797DEA"/>
    <w:rsid w:val="007A0834"/>
    <w:rsid w:val="007A15DA"/>
    <w:rsid w:val="007A6A2D"/>
    <w:rsid w:val="007B1BC0"/>
    <w:rsid w:val="007B2410"/>
    <w:rsid w:val="007B25F7"/>
    <w:rsid w:val="007B27E3"/>
    <w:rsid w:val="007B416A"/>
    <w:rsid w:val="007B4504"/>
    <w:rsid w:val="007C0B20"/>
    <w:rsid w:val="007C2C60"/>
    <w:rsid w:val="007C5D53"/>
    <w:rsid w:val="007C6CCC"/>
    <w:rsid w:val="007D0259"/>
    <w:rsid w:val="007D06EE"/>
    <w:rsid w:val="007D07DE"/>
    <w:rsid w:val="007D17CA"/>
    <w:rsid w:val="007D5856"/>
    <w:rsid w:val="007D5960"/>
    <w:rsid w:val="007E08F1"/>
    <w:rsid w:val="007E16F4"/>
    <w:rsid w:val="007E1A5F"/>
    <w:rsid w:val="007E32E1"/>
    <w:rsid w:val="007E45B1"/>
    <w:rsid w:val="007F02B6"/>
    <w:rsid w:val="007F1DEB"/>
    <w:rsid w:val="007F221D"/>
    <w:rsid w:val="007F3C65"/>
    <w:rsid w:val="007F72BB"/>
    <w:rsid w:val="007F7518"/>
    <w:rsid w:val="007F7B56"/>
    <w:rsid w:val="00800A51"/>
    <w:rsid w:val="00802572"/>
    <w:rsid w:val="00806D58"/>
    <w:rsid w:val="008128B3"/>
    <w:rsid w:val="00813EE3"/>
    <w:rsid w:val="008161BA"/>
    <w:rsid w:val="00821534"/>
    <w:rsid w:val="008226F5"/>
    <w:rsid w:val="00823C65"/>
    <w:rsid w:val="008244CF"/>
    <w:rsid w:val="00824578"/>
    <w:rsid w:val="00830F10"/>
    <w:rsid w:val="0083208E"/>
    <w:rsid w:val="00832AA1"/>
    <w:rsid w:val="00833F26"/>
    <w:rsid w:val="00834572"/>
    <w:rsid w:val="00834CC6"/>
    <w:rsid w:val="00836E80"/>
    <w:rsid w:val="0084413D"/>
    <w:rsid w:val="0084641E"/>
    <w:rsid w:val="00850F7B"/>
    <w:rsid w:val="00853F02"/>
    <w:rsid w:val="008541B6"/>
    <w:rsid w:val="00855A5F"/>
    <w:rsid w:val="008560E0"/>
    <w:rsid w:val="00857FCE"/>
    <w:rsid w:val="008605AE"/>
    <w:rsid w:val="008605DC"/>
    <w:rsid w:val="008613A4"/>
    <w:rsid w:val="008614FB"/>
    <w:rsid w:val="008624F8"/>
    <w:rsid w:val="00862856"/>
    <w:rsid w:val="00862C99"/>
    <w:rsid w:val="008665D9"/>
    <w:rsid w:val="00867ECB"/>
    <w:rsid w:val="00867EDD"/>
    <w:rsid w:val="00870062"/>
    <w:rsid w:val="00875517"/>
    <w:rsid w:val="00875A8A"/>
    <w:rsid w:val="0087789E"/>
    <w:rsid w:val="008800B3"/>
    <w:rsid w:val="00880DF1"/>
    <w:rsid w:val="00881EF2"/>
    <w:rsid w:val="00886560"/>
    <w:rsid w:val="00886D04"/>
    <w:rsid w:val="00893D0F"/>
    <w:rsid w:val="00896D29"/>
    <w:rsid w:val="0089730D"/>
    <w:rsid w:val="00897B6C"/>
    <w:rsid w:val="008A3B2E"/>
    <w:rsid w:val="008A464E"/>
    <w:rsid w:val="008B0533"/>
    <w:rsid w:val="008B0806"/>
    <w:rsid w:val="008B3280"/>
    <w:rsid w:val="008B7E06"/>
    <w:rsid w:val="008C0CAE"/>
    <w:rsid w:val="008C140E"/>
    <w:rsid w:val="008C1BD1"/>
    <w:rsid w:val="008C1D85"/>
    <w:rsid w:val="008C3A35"/>
    <w:rsid w:val="008C48B2"/>
    <w:rsid w:val="008D002A"/>
    <w:rsid w:val="008D25D2"/>
    <w:rsid w:val="008D2E0A"/>
    <w:rsid w:val="008D5FC4"/>
    <w:rsid w:val="008D63C0"/>
    <w:rsid w:val="008E14B9"/>
    <w:rsid w:val="008E1D9C"/>
    <w:rsid w:val="008E3307"/>
    <w:rsid w:val="008E3926"/>
    <w:rsid w:val="008E7441"/>
    <w:rsid w:val="008E7BD7"/>
    <w:rsid w:val="008F0F26"/>
    <w:rsid w:val="008F244F"/>
    <w:rsid w:val="008F289E"/>
    <w:rsid w:val="008F3F03"/>
    <w:rsid w:val="008F602B"/>
    <w:rsid w:val="008F61F6"/>
    <w:rsid w:val="008F6B20"/>
    <w:rsid w:val="008F6BEA"/>
    <w:rsid w:val="008F7BF6"/>
    <w:rsid w:val="0090017A"/>
    <w:rsid w:val="0090213D"/>
    <w:rsid w:val="00902A87"/>
    <w:rsid w:val="0090487D"/>
    <w:rsid w:val="00906374"/>
    <w:rsid w:val="00910243"/>
    <w:rsid w:val="00910FBD"/>
    <w:rsid w:val="0091146D"/>
    <w:rsid w:val="009131C5"/>
    <w:rsid w:val="009162B7"/>
    <w:rsid w:val="009175B8"/>
    <w:rsid w:val="00917D09"/>
    <w:rsid w:val="0092026D"/>
    <w:rsid w:val="0092374A"/>
    <w:rsid w:val="00935CC0"/>
    <w:rsid w:val="00940247"/>
    <w:rsid w:val="009426B3"/>
    <w:rsid w:val="009476A9"/>
    <w:rsid w:val="00947850"/>
    <w:rsid w:val="0095069F"/>
    <w:rsid w:val="009509D1"/>
    <w:rsid w:val="009518E5"/>
    <w:rsid w:val="00951FA9"/>
    <w:rsid w:val="00954D67"/>
    <w:rsid w:val="00954FC7"/>
    <w:rsid w:val="009616BC"/>
    <w:rsid w:val="00963709"/>
    <w:rsid w:val="00963E3C"/>
    <w:rsid w:val="009641C8"/>
    <w:rsid w:val="00967658"/>
    <w:rsid w:val="00973175"/>
    <w:rsid w:val="0097512A"/>
    <w:rsid w:val="00975CC5"/>
    <w:rsid w:val="00977FD3"/>
    <w:rsid w:val="00980668"/>
    <w:rsid w:val="009901DB"/>
    <w:rsid w:val="00990DA7"/>
    <w:rsid w:val="00991C54"/>
    <w:rsid w:val="00993D88"/>
    <w:rsid w:val="0099761E"/>
    <w:rsid w:val="009A21E4"/>
    <w:rsid w:val="009A3531"/>
    <w:rsid w:val="009A3BB0"/>
    <w:rsid w:val="009A4A28"/>
    <w:rsid w:val="009A6BBB"/>
    <w:rsid w:val="009B7735"/>
    <w:rsid w:val="009C26AE"/>
    <w:rsid w:val="009C33CE"/>
    <w:rsid w:val="009D2932"/>
    <w:rsid w:val="009D4639"/>
    <w:rsid w:val="009E193A"/>
    <w:rsid w:val="009E2475"/>
    <w:rsid w:val="009E26E8"/>
    <w:rsid w:val="009E29D0"/>
    <w:rsid w:val="009E3207"/>
    <w:rsid w:val="009E4ABA"/>
    <w:rsid w:val="009E6BBB"/>
    <w:rsid w:val="009F3870"/>
    <w:rsid w:val="009F3DAE"/>
    <w:rsid w:val="00A017E5"/>
    <w:rsid w:val="00A0194A"/>
    <w:rsid w:val="00A0787B"/>
    <w:rsid w:val="00A10202"/>
    <w:rsid w:val="00A13D66"/>
    <w:rsid w:val="00A14EF4"/>
    <w:rsid w:val="00A16724"/>
    <w:rsid w:val="00A175D3"/>
    <w:rsid w:val="00A17BFB"/>
    <w:rsid w:val="00A257DF"/>
    <w:rsid w:val="00A25850"/>
    <w:rsid w:val="00A26EBD"/>
    <w:rsid w:val="00A30CD5"/>
    <w:rsid w:val="00A34F6F"/>
    <w:rsid w:val="00A374DA"/>
    <w:rsid w:val="00A411AC"/>
    <w:rsid w:val="00A424D1"/>
    <w:rsid w:val="00A431DD"/>
    <w:rsid w:val="00A44A8D"/>
    <w:rsid w:val="00A44C7F"/>
    <w:rsid w:val="00A44FFB"/>
    <w:rsid w:val="00A533E1"/>
    <w:rsid w:val="00A5365F"/>
    <w:rsid w:val="00A53BF2"/>
    <w:rsid w:val="00A55273"/>
    <w:rsid w:val="00A55700"/>
    <w:rsid w:val="00A55726"/>
    <w:rsid w:val="00A56092"/>
    <w:rsid w:val="00A562DA"/>
    <w:rsid w:val="00A56383"/>
    <w:rsid w:val="00A57A4A"/>
    <w:rsid w:val="00A57D2D"/>
    <w:rsid w:val="00A57F4A"/>
    <w:rsid w:val="00A60C93"/>
    <w:rsid w:val="00A6364C"/>
    <w:rsid w:val="00A64CC4"/>
    <w:rsid w:val="00A66301"/>
    <w:rsid w:val="00A66371"/>
    <w:rsid w:val="00A66A9F"/>
    <w:rsid w:val="00A7067C"/>
    <w:rsid w:val="00A74ACE"/>
    <w:rsid w:val="00A76A9D"/>
    <w:rsid w:val="00A77A60"/>
    <w:rsid w:val="00A84E95"/>
    <w:rsid w:val="00A857E8"/>
    <w:rsid w:val="00A86402"/>
    <w:rsid w:val="00A864A7"/>
    <w:rsid w:val="00A87334"/>
    <w:rsid w:val="00A879A6"/>
    <w:rsid w:val="00A91E2F"/>
    <w:rsid w:val="00A91F53"/>
    <w:rsid w:val="00A95CDD"/>
    <w:rsid w:val="00A96C9A"/>
    <w:rsid w:val="00AA00E9"/>
    <w:rsid w:val="00AA20D2"/>
    <w:rsid w:val="00AA2643"/>
    <w:rsid w:val="00AA4EE6"/>
    <w:rsid w:val="00AB0A44"/>
    <w:rsid w:val="00AB19D8"/>
    <w:rsid w:val="00AB26C5"/>
    <w:rsid w:val="00AB45B5"/>
    <w:rsid w:val="00AB56DC"/>
    <w:rsid w:val="00AC11AE"/>
    <w:rsid w:val="00AC3D51"/>
    <w:rsid w:val="00AC619B"/>
    <w:rsid w:val="00AC6657"/>
    <w:rsid w:val="00AC7BD8"/>
    <w:rsid w:val="00AD124A"/>
    <w:rsid w:val="00AD1D3C"/>
    <w:rsid w:val="00AD22CA"/>
    <w:rsid w:val="00AD2A22"/>
    <w:rsid w:val="00AD4469"/>
    <w:rsid w:val="00AD44BA"/>
    <w:rsid w:val="00AD7EA9"/>
    <w:rsid w:val="00AE01AC"/>
    <w:rsid w:val="00AE446C"/>
    <w:rsid w:val="00AE47F3"/>
    <w:rsid w:val="00AE5E9A"/>
    <w:rsid w:val="00AE6489"/>
    <w:rsid w:val="00AE7128"/>
    <w:rsid w:val="00AE7384"/>
    <w:rsid w:val="00AF444C"/>
    <w:rsid w:val="00AF4AA9"/>
    <w:rsid w:val="00AF53AB"/>
    <w:rsid w:val="00AF5571"/>
    <w:rsid w:val="00AF65B8"/>
    <w:rsid w:val="00B000C2"/>
    <w:rsid w:val="00B01691"/>
    <w:rsid w:val="00B01A04"/>
    <w:rsid w:val="00B077EE"/>
    <w:rsid w:val="00B1019D"/>
    <w:rsid w:val="00B1289C"/>
    <w:rsid w:val="00B144DB"/>
    <w:rsid w:val="00B152A4"/>
    <w:rsid w:val="00B15663"/>
    <w:rsid w:val="00B16D6F"/>
    <w:rsid w:val="00B17316"/>
    <w:rsid w:val="00B2072B"/>
    <w:rsid w:val="00B20B50"/>
    <w:rsid w:val="00B2113E"/>
    <w:rsid w:val="00B26335"/>
    <w:rsid w:val="00B27E52"/>
    <w:rsid w:val="00B33234"/>
    <w:rsid w:val="00B33747"/>
    <w:rsid w:val="00B35227"/>
    <w:rsid w:val="00B35AF5"/>
    <w:rsid w:val="00B37326"/>
    <w:rsid w:val="00B377BB"/>
    <w:rsid w:val="00B407D9"/>
    <w:rsid w:val="00B451BA"/>
    <w:rsid w:val="00B4610D"/>
    <w:rsid w:val="00B4698E"/>
    <w:rsid w:val="00B52049"/>
    <w:rsid w:val="00B55218"/>
    <w:rsid w:val="00B615A0"/>
    <w:rsid w:val="00B61B39"/>
    <w:rsid w:val="00B62155"/>
    <w:rsid w:val="00B62C2E"/>
    <w:rsid w:val="00B63534"/>
    <w:rsid w:val="00B6446C"/>
    <w:rsid w:val="00B64BF5"/>
    <w:rsid w:val="00B65E20"/>
    <w:rsid w:val="00B66BCA"/>
    <w:rsid w:val="00B66E5C"/>
    <w:rsid w:val="00B671B8"/>
    <w:rsid w:val="00B7074C"/>
    <w:rsid w:val="00B70946"/>
    <w:rsid w:val="00B71F8B"/>
    <w:rsid w:val="00B728CA"/>
    <w:rsid w:val="00B74CD7"/>
    <w:rsid w:val="00B75547"/>
    <w:rsid w:val="00B81CF1"/>
    <w:rsid w:val="00B85813"/>
    <w:rsid w:val="00B868F9"/>
    <w:rsid w:val="00B910AB"/>
    <w:rsid w:val="00B9207A"/>
    <w:rsid w:val="00BB18BC"/>
    <w:rsid w:val="00BB3A27"/>
    <w:rsid w:val="00BC21B2"/>
    <w:rsid w:val="00BC3B1D"/>
    <w:rsid w:val="00BC3D4E"/>
    <w:rsid w:val="00BC4288"/>
    <w:rsid w:val="00BC4A96"/>
    <w:rsid w:val="00BC4CB7"/>
    <w:rsid w:val="00BC675C"/>
    <w:rsid w:val="00BD169C"/>
    <w:rsid w:val="00BD2B62"/>
    <w:rsid w:val="00BD2B78"/>
    <w:rsid w:val="00BD3BE6"/>
    <w:rsid w:val="00BD5633"/>
    <w:rsid w:val="00BD5C9F"/>
    <w:rsid w:val="00BD64FE"/>
    <w:rsid w:val="00BE1368"/>
    <w:rsid w:val="00BE220C"/>
    <w:rsid w:val="00BE5BCC"/>
    <w:rsid w:val="00BE6203"/>
    <w:rsid w:val="00BE6811"/>
    <w:rsid w:val="00BE7266"/>
    <w:rsid w:val="00BE7337"/>
    <w:rsid w:val="00BF030D"/>
    <w:rsid w:val="00BF0F3D"/>
    <w:rsid w:val="00BF1A2F"/>
    <w:rsid w:val="00BF37CF"/>
    <w:rsid w:val="00BF3867"/>
    <w:rsid w:val="00BF4540"/>
    <w:rsid w:val="00BF56B1"/>
    <w:rsid w:val="00BF76C3"/>
    <w:rsid w:val="00BF7972"/>
    <w:rsid w:val="00BF7FF2"/>
    <w:rsid w:val="00C04662"/>
    <w:rsid w:val="00C04952"/>
    <w:rsid w:val="00C050AD"/>
    <w:rsid w:val="00C07DB2"/>
    <w:rsid w:val="00C11E07"/>
    <w:rsid w:val="00C1359D"/>
    <w:rsid w:val="00C15C42"/>
    <w:rsid w:val="00C15EC6"/>
    <w:rsid w:val="00C171B3"/>
    <w:rsid w:val="00C20B38"/>
    <w:rsid w:val="00C21A4A"/>
    <w:rsid w:val="00C22B04"/>
    <w:rsid w:val="00C23D5A"/>
    <w:rsid w:val="00C24767"/>
    <w:rsid w:val="00C36388"/>
    <w:rsid w:val="00C36D86"/>
    <w:rsid w:val="00C4024D"/>
    <w:rsid w:val="00C40C6F"/>
    <w:rsid w:val="00C41C98"/>
    <w:rsid w:val="00C43108"/>
    <w:rsid w:val="00C44176"/>
    <w:rsid w:val="00C44B9A"/>
    <w:rsid w:val="00C45792"/>
    <w:rsid w:val="00C5120B"/>
    <w:rsid w:val="00C52843"/>
    <w:rsid w:val="00C52A88"/>
    <w:rsid w:val="00C52F7B"/>
    <w:rsid w:val="00C54914"/>
    <w:rsid w:val="00C54C59"/>
    <w:rsid w:val="00C55053"/>
    <w:rsid w:val="00C555D6"/>
    <w:rsid w:val="00C559F1"/>
    <w:rsid w:val="00C56663"/>
    <w:rsid w:val="00C60682"/>
    <w:rsid w:val="00C609B3"/>
    <w:rsid w:val="00C626DF"/>
    <w:rsid w:val="00C6445C"/>
    <w:rsid w:val="00C647AC"/>
    <w:rsid w:val="00C673A4"/>
    <w:rsid w:val="00C70498"/>
    <w:rsid w:val="00C73EF0"/>
    <w:rsid w:val="00C7420A"/>
    <w:rsid w:val="00C77062"/>
    <w:rsid w:val="00C832C4"/>
    <w:rsid w:val="00C84AFD"/>
    <w:rsid w:val="00C925DD"/>
    <w:rsid w:val="00C92C23"/>
    <w:rsid w:val="00C93068"/>
    <w:rsid w:val="00C93689"/>
    <w:rsid w:val="00C96EA0"/>
    <w:rsid w:val="00C97405"/>
    <w:rsid w:val="00CA0BE4"/>
    <w:rsid w:val="00CB19DD"/>
    <w:rsid w:val="00CB22DA"/>
    <w:rsid w:val="00CB73E8"/>
    <w:rsid w:val="00CC0154"/>
    <w:rsid w:val="00CD0B57"/>
    <w:rsid w:val="00CD14E2"/>
    <w:rsid w:val="00CE0309"/>
    <w:rsid w:val="00CE0A96"/>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D10D8C"/>
    <w:rsid w:val="00D112BC"/>
    <w:rsid w:val="00D14655"/>
    <w:rsid w:val="00D152CE"/>
    <w:rsid w:val="00D163D1"/>
    <w:rsid w:val="00D2161E"/>
    <w:rsid w:val="00D24AE6"/>
    <w:rsid w:val="00D26713"/>
    <w:rsid w:val="00D30161"/>
    <w:rsid w:val="00D32D5C"/>
    <w:rsid w:val="00D376D4"/>
    <w:rsid w:val="00D40B0C"/>
    <w:rsid w:val="00D42DEA"/>
    <w:rsid w:val="00D445A0"/>
    <w:rsid w:val="00D44B66"/>
    <w:rsid w:val="00D44F67"/>
    <w:rsid w:val="00D452E8"/>
    <w:rsid w:val="00D464D3"/>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437A"/>
    <w:rsid w:val="00D666AB"/>
    <w:rsid w:val="00D66B4D"/>
    <w:rsid w:val="00D71A75"/>
    <w:rsid w:val="00D747B0"/>
    <w:rsid w:val="00D758F0"/>
    <w:rsid w:val="00D779A2"/>
    <w:rsid w:val="00D77C30"/>
    <w:rsid w:val="00D812FA"/>
    <w:rsid w:val="00D81D3E"/>
    <w:rsid w:val="00D85F46"/>
    <w:rsid w:val="00D863BA"/>
    <w:rsid w:val="00D874A8"/>
    <w:rsid w:val="00D9045E"/>
    <w:rsid w:val="00D91B30"/>
    <w:rsid w:val="00D92C34"/>
    <w:rsid w:val="00D93DA7"/>
    <w:rsid w:val="00D9458B"/>
    <w:rsid w:val="00D9591E"/>
    <w:rsid w:val="00DA77C1"/>
    <w:rsid w:val="00DB016B"/>
    <w:rsid w:val="00DB0C05"/>
    <w:rsid w:val="00DB222E"/>
    <w:rsid w:val="00DB28C4"/>
    <w:rsid w:val="00DB4F49"/>
    <w:rsid w:val="00DC03FE"/>
    <w:rsid w:val="00DC2DF6"/>
    <w:rsid w:val="00DC61DC"/>
    <w:rsid w:val="00DC7EA9"/>
    <w:rsid w:val="00DD3117"/>
    <w:rsid w:val="00DD3DFC"/>
    <w:rsid w:val="00DE61B0"/>
    <w:rsid w:val="00DE76E3"/>
    <w:rsid w:val="00DE7BF7"/>
    <w:rsid w:val="00DF1BCB"/>
    <w:rsid w:val="00DF2709"/>
    <w:rsid w:val="00DF2F13"/>
    <w:rsid w:val="00DF462D"/>
    <w:rsid w:val="00DF7F7A"/>
    <w:rsid w:val="00E0151A"/>
    <w:rsid w:val="00E06AE6"/>
    <w:rsid w:val="00E06F4C"/>
    <w:rsid w:val="00E10238"/>
    <w:rsid w:val="00E10807"/>
    <w:rsid w:val="00E1250A"/>
    <w:rsid w:val="00E138E1"/>
    <w:rsid w:val="00E13B35"/>
    <w:rsid w:val="00E14B26"/>
    <w:rsid w:val="00E2223C"/>
    <w:rsid w:val="00E27A20"/>
    <w:rsid w:val="00E324A4"/>
    <w:rsid w:val="00E33EDB"/>
    <w:rsid w:val="00E34D3E"/>
    <w:rsid w:val="00E34DBD"/>
    <w:rsid w:val="00E37D07"/>
    <w:rsid w:val="00E40172"/>
    <w:rsid w:val="00E40C04"/>
    <w:rsid w:val="00E40CBD"/>
    <w:rsid w:val="00E42FD3"/>
    <w:rsid w:val="00E472BB"/>
    <w:rsid w:val="00E50F6A"/>
    <w:rsid w:val="00E514E8"/>
    <w:rsid w:val="00E55F6A"/>
    <w:rsid w:val="00E571D5"/>
    <w:rsid w:val="00E57B09"/>
    <w:rsid w:val="00E606D9"/>
    <w:rsid w:val="00E627E2"/>
    <w:rsid w:val="00E62FE2"/>
    <w:rsid w:val="00E63311"/>
    <w:rsid w:val="00E64359"/>
    <w:rsid w:val="00E64406"/>
    <w:rsid w:val="00E711A3"/>
    <w:rsid w:val="00E73330"/>
    <w:rsid w:val="00E746D1"/>
    <w:rsid w:val="00E74868"/>
    <w:rsid w:val="00E80415"/>
    <w:rsid w:val="00E81A69"/>
    <w:rsid w:val="00E81DF4"/>
    <w:rsid w:val="00E83A69"/>
    <w:rsid w:val="00E87109"/>
    <w:rsid w:val="00E91474"/>
    <w:rsid w:val="00E9209E"/>
    <w:rsid w:val="00E96B1D"/>
    <w:rsid w:val="00E97A79"/>
    <w:rsid w:val="00EA0788"/>
    <w:rsid w:val="00EA19D2"/>
    <w:rsid w:val="00EA2666"/>
    <w:rsid w:val="00EA2ACA"/>
    <w:rsid w:val="00EA3BD2"/>
    <w:rsid w:val="00EA4014"/>
    <w:rsid w:val="00EA57BD"/>
    <w:rsid w:val="00EA7317"/>
    <w:rsid w:val="00EB0711"/>
    <w:rsid w:val="00EB1066"/>
    <w:rsid w:val="00EB1232"/>
    <w:rsid w:val="00EB50BD"/>
    <w:rsid w:val="00EB7273"/>
    <w:rsid w:val="00EC2AFB"/>
    <w:rsid w:val="00EC5761"/>
    <w:rsid w:val="00EC5C31"/>
    <w:rsid w:val="00EC61D7"/>
    <w:rsid w:val="00EC7550"/>
    <w:rsid w:val="00ED3587"/>
    <w:rsid w:val="00ED4621"/>
    <w:rsid w:val="00ED5E3F"/>
    <w:rsid w:val="00EE0284"/>
    <w:rsid w:val="00EE076F"/>
    <w:rsid w:val="00EE08BE"/>
    <w:rsid w:val="00EF16FB"/>
    <w:rsid w:val="00EF3A1E"/>
    <w:rsid w:val="00EF6364"/>
    <w:rsid w:val="00EF76B5"/>
    <w:rsid w:val="00F01031"/>
    <w:rsid w:val="00F024EC"/>
    <w:rsid w:val="00F033AB"/>
    <w:rsid w:val="00F038B4"/>
    <w:rsid w:val="00F05A7B"/>
    <w:rsid w:val="00F05E0C"/>
    <w:rsid w:val="00F070A0"/>
    <w:rsid w:val="00F110CE"/>
    <w:rsid w:val="00F12093"/>
    <w:rsid w:val="00F12608"/>
    <w:rsid w:val="00F13FC4"/>
    <w:rsid w:val="00F15342"/>
    <w:rsid w:val="00F24256"/>
    <w:rsid w:val="00F24C23"/>
    <w:rsid w:val="00F253FE"/>
    <w:rsid w:val="00F25485"/>
    <w:rsid w:val="00F262E2"/>
    <w:rsid w:val="00F26FA8"/>
    <w:rsid w:val="00F320E8"/>
    <w:rsid w:val="00F333C9"/>
    <w:rsid w:val="00F341D7"/>
    <w:rsid w:val="00F36C39"/>
    <w:rsid w:val="00F37AE8"/>
    <w:rsid w:val="00F45068"/>
    <w:rsid w:val="00F46996"/>
    <w:rsid w:val="00F46A54"/>
    <w:rsid w:val="00F514B0"/>
    <w:rsid w:val="00F54422"/>
    <w:rsid w:val="00F57D1D"/>
    <w:rsid w:val="00F62168"/>
    <w:rsid w:val="00F62591"/>
    <w:rsid w:val="00F64E94"/>
    <w:rsid w:val="00F654C7"/>
    <w:rsid w:val="00F67C44"/>
    <w:rsid w:val="00F67EBB"/>
    <w:rsid w:val="00F7102F"/>
    <w:rsid w:val="00F732DC"/>
    <w:rsid w:val="00F74293"/>
    <w:rsid w:val="00F77399"/>
    <w:rsid w:val="00F90AA6"/>
    <w:rsid w:val="00F928C6"/>
    <w:rsid w:val="00F94FCA"/>
    <w:rsid w:val="00FA145D"/>
    <w:rsid w:val="00FA214B"/>
    <w:rsid w:val="00FA7EB9"/>
    <w:rsid w:val="00FB0A06"/>
    <w:rsid w:val="00FB107B"/>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4778"/>
    <w:rsid w:val="00FE55B4"/>
    <w:rsid w:val="00FE60F7"/>
    <w:rsid w:val="00FE6705"/>
    <w:rsid w:val="00FE6F89"/>
    <w:rsid w:val="00FF124B"/>
    <w:rsid w:val="00FF287F"/>
    <w:rsid w:val="00FF4D37"/>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647449D6"/>
  <w15:docId w15:val="{8B8D2C92-D184-4477-9792-73D367EA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s://likumi.lv/doc.php?id=2877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yperlink" Target="http://kandava.lv/iepir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s://bis.gov.lv/bisp/lv/construction_merc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D6E63-DF1E-4FC8-A96C-FFB12E8F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39639</Words>
  <Characters>22595</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6</cp:revision>
  <cp:lastPrinted>2017-03-09T09:25:00Z</cp:lastPrinted>
  <dcterms:created xsi:type="dcterms:W3CDTF">2017-03-09T15:26:00Z</dcterms:created>
  <dcterms:modified xsi:type="dcterms:W3CDTF">2017-03-13T08:34:00Z</dcterms:modified>
</cp:coreProperties>
</file>