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D5" w:rsidRPr="00C9197D" w:rsidRDefault="003E5AD5" w:rsidP="00E32142">
      <w:pPr>
        <w:pStyle w:val="Footer"/>
        <w:jc w:val="right"/>
        <w:rPr>
          <w:b/>
          <w:sz w:val="24"/>
          <w:szCs w:val="24"/>
          <w:lang w:val="lv-LV"/>
        </w:rPr>
      </w:pPr>
      <w:r>
        <w:rPr>
          <w:b/>
          <w:sz w:val="24"/>
          <w:szCs w:val="24"/>
          <w:lang w:val="lv-LV"/>
        </w:rPr>
        <w:t>APSTIPRINĀTS</w:t>
      </w:r>
    </w:p>
    <w:p w:rsidR="003E5AD5" w:rsidRPr="00C9197D" w:rsidRDefault="00AF47D1" w:rsidP="00E32142">
      <w:pPr>
        <w:jc w:val="right"/>
        <w:rPr>
          <w:sz w:val="24"/>
          <w:szCs w:val="24"/>
          <w:lang w:val="lv-LV"/>
        </w:rPr>
      </w:pPr>
      <w:r w:rsidRPr="00C9197D">
        <w:rPr>
          <w:sz w:val="24"/>
          <w:szCs w:val="24"/>
          <w:lang w:val="lv-LV"/>
        </w:rPr>
        <w:t xml:space="preserve">Kandavas novada </w:t>
      </w:r>
    </w:p>
    <w:p w:rsidR="003E5AD5" w:rsidRPr="00C9197D" w:rsidRDefault="003E5AD5" w:rsidP="00E32142">
      <w:pPr>
        <w:jc w:val="right"/>
        <w:rPr>
          <w:sz w:val="24"/>
          <w:szCs w:val="24"/>
          <w:lang w:val="lv-LV"/>
        </w:rPr>
      </w:pPr>
      <w:r w:rsidRPr="00C9197D">
        <w:rPr>
          <w:sz w:val="24"/>
          <w:szCs w:val="24"/>
          <w:lang w:val="lv-LV"/>
        </w:rPr>
        <w:t>Iepirkuma komisijas sēdē</w:t>
      </w:r>
    </w:p>
    <w:p w:rsidR="003E5AD5" w:rsidRPr="00C9197D" w:rsidRDefault="003E5AD5" w:rsidP="00E32142">
      <w:pPr>
        <w:jc w:val="right"/>
        <w:rPr>
          <w:sz w:val="24"/>
          <w:szCs w:val="24"/>
          <w:lang w:val="lv-LV"/>
        </w:rPr>
      </w:pPr>
      <w:r w:rsidRPr="00C9197D">
        <w:rPr>
          <w:sz w:val="24"/>
          <w:szCs w:val="24"/>
          <w:lang w:val="lv-LV"/>
        </w:rPr>
        <w:t>201</w:t>
      </w:r>
      <w:r w:rsidR="00762371" w:rsidRPr="00C9197D">
        <w:rPr>
          <w:sz w:val="24"/>
          <w:szCs w:val="24"/>
          <w:lang w:val="lv-LV"/>
        </w:rPr>
        <w:t>7</w:t>
      </w:r>
      <w:r w:rsidRPr="00C9197D">
        <w:rPr>
          <w:sz w:val="24"/>
          <w:szCs w:val="24"/>
          <w:lang w:val="lv-LV"/>
        </w:rPr>
        <w:t xml:space="preserve">.gada </w:t>
      </w:r>
      <w:r w:rsidR="00986589" w:rsidRPr="00C9197D">
        <w:rPr>
          <w:sz w:val="24"/>
          <w:szCs w:val="24"/>
          <w:lang w:val="lv-LV"/>
        </w:rPr>
        <w:t>09.janvārī</w:t>
      </w:r>
    </w:p>
    <w:p w:rsidR="003E5AD5" w:rsidRPr="00C9197D" w:rsidRDefault="003E5AD5" w:rsidP="00E32142">
      <w:pPr>
        <w:jc w:val="right"/>
        <w:rPr>
          <w:b/>
          <w:bCs/>
          <w:sz w:val="24"/>
          <w:szCs w:val="24"/>
          <w:lang w:val="lv-LV"/>
        </w:rPr>
      </w:pPr>
      <w:r w:rsidRPr="00C9197D">
        <w:rPr>
          <w:sz w:val="24"/>
          <w:szCs w:val="24"/>
          <w:lang w:val="lv-LV"/>
        </w:rPr>
        <w:t>protokols Nr.1</w:t>
      </w:r>
    </w:p>
    <w:p w:rsidR="003E5AD5" w:rsidRPr="00C9197D" w:rsidRDefault="003E5AD5" w:rsidP="00E32142">
      <w:pPr>
        <w:jc w:val="right"/>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762371" w:rsidP="00E32142">
      <w:pPr>
        <w:jc w:val="center"/>
        <w:rPr>
          <w:b/>
          <w:bCs/>
          <w:sz w:val="24"/>
          <w:szCs w:val="24"/>
          <w:lang w:val="lv-LV"/>
        </w:rPr>
      </w:pPr>
      <w:r w:rsidRPr="00C9197D">
        <w:rPr>
          <w:b/>
          <w:bCs/>
          <w:sz w:val="24"/>
          <w:szCs w:val="24"/>
          <w:lang w:val="lv-LV"/>
        </w:rPr>
        <w:t>ATKLĀTS KONKURSA</w:t>
      </w:r>
    </w:p>
    <w:p w:rsidR="00AF47D1" w:rsidRPr="00C9197D" w:rsidRDefault="00AF47D1" w:rsidP="00E32142">
      <w:pPr>
        <w:jc w:val="center"/>
        <w:rPr>
          <w:b/>
          <w:bCs/>
          <w:sz w:val="24"/>
          <w:szCs w:val="24"/>
          <w:lang w:val="lv-LV"/>
        </w:rPr>
      </w:pPr>
      <w:r w:rsidRPr="00C9197D">
        <w:rPr>
          <w:b/>
          <w:bCs/>
          <w:sz w:val="24"/>
          <w:szCs w:val="24"/>
          <w:lang w:val="lv-LV"/>
        </w:rPr>
        <w:t>„</w:t>
      </w:r>
      <w:r w:rsidR="00E661B3" w:rsidRPr="00C9197D">
        <w:rPr>
          <w:b/>
          <w:bCs/>
          <w:sz w:val="24"/>
          <w:szCs w:val="24"/>
          <w:lang w:val="lv-LV"/>
        </w:rPr>
        <w:t>Kandavas novada teritorijā esošo ielu apgaismojuma tīklu uzturēšana un remonts</w:t>
      </w:r>
      <w:r w:rsidRPr="00C9197D">
        <w:rPr>
          <w:b/>
          <w:bCs/>
          <w:sz w:val="24"/>
          <w:szCs w:val="24"/>
          <w:lang w:val="lv-LV"/>
        </w:rPr>
        <w:t xml:space="preserve">” </w:t>
      </w:r>
    </w:p>
    <w:p w:rsidR="00AF47D1" w:rsidRPr="00C9197D" w:rsidRDefault="00AF47D1" w:rsidP="00E32142">
      <w:pPr>
        <w:jc w:val="center"/>
        <w:rPr>
          <w:b/>
          <w:bCs/>
          <w:sz w:val="24"/>
          <w:szCs w:val="24"/>
          <w:lang w:val="lv-LV"/>
        </w:rPr>
      </w:pPr>
      <w:r w:rsidRPr="00C9197D">
        <w:rPr>
          <w:b/>
          <w:bCs/>
          <w:sz w:val="24"/>
          <w:szCs w:val="24"/>
          <w:lang w:val="lv-LV"/>
        </w:rPr>
        <w:t>NOLIKUMS</w:t>
      </w:r>
    </w:p>
    <w:p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382460">
        <w:rPr>
          <w:b/>
          <w:bCs/>
          <w:sz w:val="24"/>
          <w:szCs w:val="24"/>
          <w:lang w:val="lv-LV"/>
        </w:rPr>
        <w:t>50232100-1;50232200-2;50343000-1</w:t>
      </w:r>
      <w:r w:rsidRPr="00C9197D">
        <w:rPr>
          <w:b/>
          <w:bCs/>
          <w:sz w:val="24"/>
          <w:szCs w:val="24"/>
          <w:lang w:val="lv-LV"/>
        </w:rPr>
        <w:t>)</w:t>
      </w:r>
    </w:p>
    <w:p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986589" w:rsidRPr="00C9197D">
        <w:rPr>
          <w:b/>
          <w:bCs/>
          <w:sz w:val="24"/>
          <w:szCs w:val="24"/>
          <w:lang w:val="lv-LV"/>
        </w:rPr>
        <w:t>7</w:t>
      </w:r>
      <w:r w:rsidRPr="00C9197D">
        <w:rPr>
          <w:b/>
          <w:bCs/>
          <w:sz w:val="24"/>
          <w:szCs w:val="24"/>
          <w:lang w:val="lv-LV"/>
        </w:rPr>
        <w:t>/</w:t>
      </w:r>
      <w:r w:rsidR="00986589" w:rsidRPr="00C9197D">
        <w:rPr>
          <w:b/>
          <w:bCs/>
          <w:sz w:val="24"/>
          <w:szCs w:val="24"/>
          <w:lang w:val="lv-LV"/>
        </w:rPr>
        <w:t>1</w:t>
      </w:r>
      <w:r w:rsidR="00762371" w:rsidRPr="00C9197D">
        <w:rPr>
          <w:b/>
          <w:bCs/>
          <w:sz w:val="24"/>
          <w:szCs w:val="24"/>
          <w:lang w:val="lv-LV"/>
        </w:rPr>
        <w:t>_ak</w:t>
      </w:r>
      <w:r w:rsidRPr="00C9197D">
        <w:rPr>
          <w:b/>
          <w:bCs/>
          <w:sz w:val="24"/>
          <w:szCs w:val="24"/>
          <w:lang w:val="lv-LV"/>
        </w:rPr>
        <w:t>)</w:t>
      </w:r>
    </w:p>
    <w:p w:rsidR="003E5AD5" w:rsidRPr="00C9197D" w:rsidRDefault="003E5AD5" w:rsidP="00E32142">
      <w:pPr>
        <w:jc w:val="center"/>
        <w:rPr>
          <w:b/>
          <w:bCs/>
          <w:sz w:val="24"/>
          <w:szCs w:val="24"/>
          <w:lang w:val="lv-LV"/>
        </w:rPr>
      </w:pPr>
    </w:p>
    <w:p w:rsidR="003E5AD5" w:rsidRPr="00C9197D" w:rsidRDefault="003E5AD5" w:rsidP="00E32142">
      <w:pPr>
        <w:tabs>
          <w:tab w:val="left" w:pos="3481"/>
        </w:tabs>
        <w:rPr>
          <w:b/>
          <w:bCs/>
          <w:sz w:val="24"/>
          <w:szCs w:val="24"/>
          <w:lang w:val="lv-LV"/>
        </w:rPr>
      </w:pPr>
      <w:r w:rsidRPr="00C9197D">
        <w:rPr>
          <w:b/>
          <w:bCs/>
          <w:sz w:val="24"/>
          <w:szCs w:val="24"/>
          <w:lang w:val="lv-LV"/>
        </w:rPr>
        <w:tab/>
      </w:r>
    </w:p>
    <w:p w:rsidR="003E5AD5" w:rsidRPr="00C9197D" w:rsidRDefault="003E5AD5" w:rsidP="00E32142">
      <w:pPr>
        <w:tabs>
          <w:tab w:val="left" w:pos="3481"/>
        </w:tabs>
        <w:jc w:val="center"/>
        <w:rPr>
          <w:b/>
          <w:bCs/>
          <w:sz w:val="24"/>
          <w:szCs w:val="24"/>
          <w:lang w:val="lv-LV"/>
        </w:rPr>
      </w:pPr>
    </w:p>
    <w:p w:rsidR="003E5AD5" w:rsidRPr="00C9197D" w:rsidRDefault="003E5AD5" w:rsidP="00E32142">
      <w:pPr>
        <w:rPr>
          <w:b/>
          <w:bCs/>
          <w:color w:val="FF0000"/>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rsidR="003E5AD5" w:rsidRPr="00C9197D" w:rsidRDefault="003E5AD5" w:rsidP="00382460">
      <w:pPr>
        <w:pStyle w:val="Footer"/>
        <w:jc w:val="center"/>
        <w:rPr>
          <w:sz w:val="24"/>
          <w:szCs w:val="24"/>
          <w:lang w:val="lv-LV"/>
        </w:rPr>
      </w:pPr>
      <w:r w:rsidRPr="00C9197D">
        <w:rPr>
          <w:sz w:val="24"/>
          <w:szCs w:val="24"/>
          <w:lang w:val="lv-LV"/>
        </w:rPr>
        <w:t>201</w:t>
      </w:r>
      <w:r w:rsidR="00762371" w:rsidRPr="00C9197D">
        <w:rPr>
          <w:sz w:val="24"/>
          <w:szCs w:val="24"/>
          <w:lang w:val="lv-LV"/>
        </w:rPr>
        <w:t>7</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rsidR="003E5AD5" w:rsidRPr="00C9197D" w:rsidRDefault="003E5AD5" w:rsidP="00382460">
      <w:pPr>
        <w:pStyle w:val="Heading2"/>
        <w:widowControl/>
        <w:tabs>
          <w:tab w:val="num" w:pos="576"/>
        </w:tabs>
        <w:overflowPunct/>
        <w:autoSpaceDE/>
        <w:adjustRightInd/>
        <w:spacing w:before="0" w:after="0"/>
        <w:ind w:hanging="567"/>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A85A6A" w:rsidRPr="00C9197D">
        <w:rPr>
          <w:rFonts w:ascii="Times New Roman" w:hAnsi="Times New Roman" w:cs="Times New Roman"/>
          <w:i w:val="0"/>
          <w:sz w:val="24"/>
          <w:szCs w:val="24"/>
          <w:lang w:val="lv-LV"/>
        </w:rPr>
        <w:t>„Kandavas novada teritorijā esošo ielu apgaismojuma tīklu uzturēšana un remonts’’.</w:t>
      </w:r>
    </w:p>
    <w:p w:rsidR="00A85A6A" w:rsidRPr="00C9197D" w:rsidRDefault="00A85A6A" w:rsidP="00382460">
      <w:pPr>
        <w:ind w:left="-567"/>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986589" w:rsidRPr="00C9197D">
        <w:rPr>
          <w:sz w:val="24"/>
          <w:szCs w:val="24"/>
          <w:lang w:val="lv-LV"/>
        </w:rPr>
        <w:t>1</w:t>
      </w:r>
      <w:r w:rsidRPr="00C9197D">
        <w:rPr>
          <w:sz w:val="24"/>
          <w:szCs w:val="24"/>
          <w:lang w:val="lv-LV"/>
        </w:rPr>
        <w:t>_ak.</w:t>
      </w:r>
    </w:p>
    <w:p w:rsidR="003E5AD5" w:rsidRPr="00C9197D" w:rsidRDefault="00A85A6A" w:rsidP="00382460">
      <w:pPr>
        <w:pStyle w:val="Heading2"/>
        <w:widowControl/>
        <w:tabs>
          <w:tab w:val="num" w:pos="576"/>
        </w:tabs>
        <w:overflowPunct/>
        <w:autoSpaceDE/>
        <w:adjustRightInd/>
        <w:spacing w:before="0" w:after="0"/>
        <w:ind w:left="578" w:hanging="1145"/>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rsidR="00A85A6A" w:rsidRPr="00C9197D" w:rsidRDefault="00D627CC"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rsidR="00611D89" w:rsidRPr="00C9197D" w:rsidRDefault="008C1223" w:rsidP="00382460">
            <w:pPr>
              <w:jc w:val="both"/>
              <w:rPr>
                <w:color w:val="000000"/>
                <w:sz w:val="24"/>
                <w:szCs w:val="24"/>
                <w:lang w:val="lv-LV"/>
              </w:rPr>
            </w:pPr>
            <w:r w:rsidRPr="00C9197D">
              <w:rPr>
                <w:color w:val="000000"/>
                <w:sz w:val="24"/>
                <w:szCs w:val="24"/>
                <w:lang w:val="lv-LV"/>
              </w:rPr>
              <w:t>Egils Dude, t.63107370</w:t>
            </w:r>
          </w:p>
          <w:p w:rsidR="00611D89" w:rsidRPr="00C9197D" w:rsidRDefault="00D627CC" w:rsidP="00382460">
            <w:pPr>
              <w:jc w:val="both"/>
              <w:rPr>
                <w:color w:val="000000"/>
                <w:sz w:val="24"/>
                <w:szCs w:val="24"/>
                <w:lang w:val="lv-LV"/>
              </w:rPr>
            </w:pPr>
            <w:hyperlink r:id="rId9" w:history="1">
              <w:r w:rsidR="00611D89" w:rsidRPr="00C9197D">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D627CC"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C9197D" w:rsidRDefault="00915367" w:rsidP="00382460">
      <w:pPr>
        <w:ind w:hanging="567"/>
        <w:jc w:val="both"/>
        <w:rPr>
          <w:sz w:val="24"/>
          <w:szCs w:val="24"/>
          <w:lang w:val="lv-LV"/>
        </w:rPr>
      </w:pPr>
      <w:bookmarkStart w:id="7" w:name="_Toc61422124"/>
      <w:bookmarkStart w:id="8" w:name="_Toc59334722"/>
      <w:r w:rsidRPr="00C9197D">
        <w:rPr>
          <w:sz w:val="24"/>
          <w:szCs w:val="24"/>
          <w:lang w:val="lv-LV"/>
        </w:rPr>
        <w:t>1.4. Iepirkuma priekšmets un apjoms: Kandavas novada teritorijā esošo ielu apgaismojuma tīklu uzturēšana un remonts, saskaņā ar tehniskās specifikāciju (</w:t>
      </w:r>
      <w:r w:rsidR="008C1223" w:rsidRPr="00C9197D">
        <w:rPr>
          <w:sz w:val="24"/>
          <w:szCs w:val="24"/>
          <w:lang w:val="lv-LV"/>
        </w:rPr>
        <w:t>8</w:t>
      </w:r>
      <w:r w:rsidRPr="00C9197D">
        <w:rPr>
          <w:sz w:val="24"/>
          <w:szCs w:val="24"/>
          <w:lang w:val="lv-LV"/>
        </w:rPr>
        <w:t xml:space="preserve">.pielikums) un </w:t>
      </w:r>
      <w:r w:rsidR="00762371" w:rsidRPr="00C9197D">
        <w:rPr>
          <w:sz w:val="24"/>
          <w:szCs w:val="24"/>
          <w:lang w:val="lv-LV"/>
        </w:rPr>
        <w:t xml:space="preserve">Atklāta konkursa </w:t>
      </w:r>
      <w:r w:rsidR="008267D2" w:rsidRPr="00C9197D">
        <w:rPr>
          <w:sz w:val="24"/>
          <w:szCs w:val="24"/>
          <w:lang w:val="lv-LV"/>
        </w:rPr>
        <w:t xml:space="preserve">„Kandavas novada teritorijā esošo ielu apgaismojuma tīklu uzturēšana un remonts’’ </w:t>
      </w:r>
      <w:r w:rsidRPr="00C9197D">
        <w:rPr>
          <w:sz w:val="24"/>
          <w:szCs w:val="24"/>
          <w:lang w:val="lv-LV"/>
        </w:rPr>
        <w:t>nolikuma</w:t>
      </w:r>
      <w:r w:rsidR="008267D2" w:rsidRPr="00C9197D">
        <w:rPr>
          <w:sz w:val="24"/>
          <w:szCs w:val="24"/>
          <w:lang w:val="lv-LV"/>
        </w:rPr>
        <w:t xml:space="preserve"> (turpmāk- Nolikums)</w:t>
      </w:r>
      <w:r w:rsidRPr="00C9197D">
        <w:rPr>
          <w:sz w:val="24"/>
          <w:szCs w:val="24"/>
          <w:lang w:val="lv-LV"/>
        </w:rPr>
        <w:t xml:space="preserve"> prasībām.</w:t>
      </w:r>
    </w:p>
    <w:p w:rsidR="00986589" w:rsidRPr="00C9197D" w:rsidRDefault="00915367" w:rsidP="00382460">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Pr="00C9197D">
        <w:rPr>
          <w:rFonts w:ascii="Times New Roman" w:hAnsi="Times New Roman" w:cs="Times New Roman"/>
          <w:b w:val="0"/>
          <w:bCs w:val="0"/>
          <w:i w:val="0"/>
          <w:sz w:val="24"/>
          <w:szCs w:val="24"/>
          <w:lang w:val="lv-LV"/>
        </w:rPr>
        <w:t>50232100-1</w:t>
      </w:r>
      <w:r w:rsidR="00DC3221" w:rsidRPr="00C9197D">
        <w:rPr>
          <w:rFonts w:ascii="Times New Roman" w:hAnsi="Times New Roman" w:cs="Times New Roman"/>
          <w:b w:val="0"/>
          <w:bCs w:val="0"/>
          <w:i w:val="0"/>
          <w:sz w:val="24"/>
          <w:szCs w:val="24"/>
          <w:lang w:val="lv-LV"/>
        </w:rPr>
        <w:t xml:space="preserve"> (</w:t>
      </w:r>
      <w:r w:rsidR="00986589" w:rsidRPr="00C9197D">
        <w:rPr>
          <w:rFonts w:ascii="Times New Roman" w:hAnsi="Times New Roman" w:cs="Times New Roman"/>
          <w:b w:val="0"/>
          <w:bCs w:val="0"/>
          <w:i w:val="0"/>
          <w:sz w:val="24"/>
          <w:szCs w:val="24"/>
          <w:lang w:val="lv-LV"/>
        </w:rPr>
        <w:t>I</w:t>
      </w:r>
      <w:r w:rsidR="00DC3221" w:rsidRPr="00C9197D">
        <w:rPr>
          <w:rFonts w:ascii="Times New Roman" w:hAnsi="Times New Roman" w:cs="Times New Roman"/>
          <w:b w:val="0"/>
          <w:i w:val="0"/>
          <w:sz w:val="24"/>
          <w:szCs w:val="24"/>
          <w:lang w:val="lv-LV"/>
        </w:rPr>
        <w:t>elu apgaismojuma tehniskās apkopes pakalpojumi)</w:t>
      </w:r>
      <w:r w:rsidR="00986589" w:rsidRPr="00C9197D">
        <w:rPr>
          <w:rFonts w:ascii="Times New Roman" w:hAnsi="Times New Roman" w:cs="Times New Roman"/>
          <w:b w:val="0"/>
          <w:bCs w:val="0"/>
          <w:i w:val="0"/>
          <w:sz w:val="24"/>
          <w:szCs w:val="24"/>
          <w:lang w:val="lv-LV"/>
        </w:rPr>
        <w:t>;</w:t>
      </w:r>
    </w:p>
    <w:p w:rsidR="00915367" w:rsidRDefault="00382460" w:rsidP="00382460">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t>50232200-2 (Luksoforu tehniskās apkopes pakalpojumi);</w:t>
      </w:r>
    </w:p>
    <w:p w:rsidR="00382460" w:rsidRPr="00382460" w:rsidRDefault="00382460" w:rsidP="00382460">
      <w:pPr>
        <w:ind w:left="3828" w:hanging="3970"/>
        <w:jc w:val="both"/>
        <w:rPr>
          <w:sz w:val="24"/>
          <w:szCs w:val="24"/>
          <w:lang w:val="lv-LV"/>
        </w:rPr>
      </w:pPr>
      <w:r w:rsidRPr="00382460">
        <w:rPr>
          <w:sz w:val="24"/>
          <w:szCs w:val="24"/>
          <w:lang w:val="lv-LV"/>
        </w:rPr>
        <w:tab/>
        <w:t>50343000-1 (Video iekārtu remonta un tehniskās</w:t>
      </w:r>
      <w:proofErr w:type="gramStart"/>
      <w:r w:rsidRPr="00382460">
        <w:rPr>
          <w:sz w:val="24"/>
          <w:szCs w:val="24"/>
          <w:lang w:val="lv-LV"/>
        </w:rPr>
        <w:t xml:space="preserve"> </w:t>
      </w:r>
      <w:r>
        <w:rPr>
          <w:sz w:val="24"/>
          <w:szCs w:val="24"/>
          <w:lang w:val="lv-LV"/>
        </w:rPr>
        <w:t xml:space="preserve">    </w:t>
      </w:r>
      <w:proofErr w:type="gramEnd"/>
      <w:r w:rsidRPr="00382460">
        <w:rPr>
          <w:sz w:val="24"/>
          <w:szCs w:val="24"/>
          <w:lang w:val="lv-LV"/>
        </w:rPr>
        <w:t>apkopes pakalpojumi</w:t>
      </w:r>
      <w:r>
        <w:rPr>
          <w:sz w:val="24"/>
          <w:szCs w:val="24"/>
          <w:lang w:val="lv-LV"/>
        </w:rPr>
        <w:t>)</w:t>
      </w:r>
      <w:r w:rsidRPr="00382460">
        <w:rPr>
          <w:sz w:val="24"/>
          <w:szCs w:val="24"/>
          <w:lang w:val="lv-LV"/>
        </w:rPr>
        <w:t>.</w:t>
      </w:r>
    </w:p>
    <w:p w:rsidR="00915367" w:rsidRPr="00C9197D" w:rsidRDefault="00915367" w:rsidP="00382460">
      <w:pPr>
        <w:ind w:hanging="567"/>
        <w:jc w:val="both"/>
        <w:rPr>
          <w:sz w:val="24"/>
          <w:szCs w:val="24"/>
          <w:lang w:val="lv-LV"/>
        </w:rPr>
      </w:pPr>
      <w:r w:rsidRPr="00C9197D">
        <w:rPr>
          <w:sz w:val="24"/>
          <w:szCs w:val="24"/>
          <w:lang w:val="lv-LV"/>
        </w:rPr>
        <w:t>1.6. Pretendents piedāvājumu iesniedz par visu iepirkuma priekšmetu kopā. Pretendents nevar iesniegt piedāvājuma variantus.</w:t>
      </w:r>
    </w:p>
    <w:p w:rsidR="00915367" w:rsidRPr="00C9197D" w:rsidRDefault="00915367" w:rsidP="00382460">
      <w:pPr>
        <w:pStyle w:val="CommentText"/>
        <w:ind w:hanging="567"/>
        <w:jc w:val="both"/>
        <w:rPr>
          <w:sz w:val="24"/>
          <w:szCs w:val="24"/>
          <w:lang w:val="lv-LV"/>
        </w:rPr>
      </w:pPr>
      <w:r w:rsidRPr="00C9197D">
        <w:rPr>
          <w:sz w:val="24"/>
          <w:szCs w:val="24"/>
          <w:lang w:val="lv-LV"/>
        </w:rPr>
        <w:t>1.7. Līguma darbības termiņš</w:t>
      </w:r>
      <w:r w:rsidR="00BE6F9A" w:rsidRPr="00C9197D">
        <w:rPr>
          <w:sz w:val="24"/>
          <w:szCs w:val="24"/>
          <w:lang w:val="lv-LV"/>
        </w:rPr>
        <w:t>:</w:t>
      </w:r>
      <w:r w:rsidR="00BE6F9A" w:rsidRPr="00C9197D">
        <w:rPr>
          <w:rStyle w:val="CommentReference"/>
          <w:sz w:val="24"/>
          <w:szCs w:val="24"/>
          <w:lang w:val="lv-LV"/>
        </w:rPr>
        <w:t xml:space="preserve"> 36 (trīsdesmit seši ) mēneši </w:t>
      </w:r>
      <w:r w:rsidR="00BE6F9A" w:rsidRPr="00C9197D">
        <w:rPr>
          <w:sz w:val="24"/>
          <w:szCs w:val="24"/>
          <w:lang w:val="lv-LV"/>
        </w:rPr>
        <w:t>no iepirkuma līguma noslēgšanas dienas</w:t>
      </w:r>
      <w:r w:rsidR="00AB32AC">
        <w:rPr>
          <w:sz w:val="24"/>
          <w:szCs w:val="24"/>
          <w:lang w:val="lv-LV"/>
        </w:rPr>
        <w:t>.</w:t>
      </w:r>
      <w:r w:rsidR="00AB32AC" w:rsidRPr="00C9197D">
        <w:rPr>
          <w:sz w:val="24"/>
          <w:szCs w:val="24"/>
          <w:lang w:val="lv-LV"/>
        </w:rPr>
        <w:t xml:space="preserve"> </w:t>
      </w:r>
    </w:p>
    <w:p w:rsidR="00915367" w:rsidRPr="00C9197D" w:rsidRDefault="00915367" w:rsidP="00382460">
      <w:pPr>
        <w:ind w:right="-1" w:hanging="567"/>
        <w:jc w:val="both"/>
        <w:rPr>
          <w:sz w:val="24"/>
          <w:szCs w:val="24"/>
          <w:lang w:val="lv-LV"/>
        </w:rPr>
      </w:pPr>
      <w:r w:rsidRPr="00C9197D">
        <w:rPr>
          <w:sz w:val="24"/>
          <w:szCs w:val="24"/>
          <w:lang w:val="lv-LV"/>
        </w:rPr>
        <w:t xml:space="preserve">1.8. Līguma izpildes vieta: Kandavas novada </w:t>
      </w:r>
      <w:r w:rsidR="00AB32AC">
        <w:rPr>
          <w:sz w:val="24"/>
          <w:szCs w:val="24"/>
          <w:lang w:val="lv-LV"/>
        </w:rPr>
        <w:t xml:space="preserve">administratīvā </w:t>
      </w:r>
      <w:r w:rsidRPr="00C9197D">
        <w:rPr>
          <w:sz w:val="24"/>
          <w:szCs w:val="24"/>
          <w:lang w:val="lv-LV"/>
        </w:rPr>
        <w:t>teritorija.</w:t>
      </w:r>
    </w:p>
    <w:p w:rsidR="00915367" w:rsidRPr="00C9197D" w:rsidRDefault="00915367" w:rsidP="00382460">
      <w:pPr>
        <w:ind w:right="-1" w:hanging="567"/>
        <w:jc w:val="both"/>
        <w:rPr>
          <w:sz w:val="24"/>
          <w:szCs w:val="24"/>
          <w:lang w:val="lv-LV"/>
        </w:rPr>
      </w:pPr>
      <w:r w:rsidRPr="00C9197D">
        <w:rPr>
          <w:sz w:val="24"/>
          <w:szCs w:val="24"/>
          <w:lang w:val="lv-LV"/>
        </w:rPr>
        <w:t>1.9. Pasūtītājs patur sev tiesības neizvēlēties nevienu no piedāvājumiem, ja visu Pretendentu piedāvātās Līgumcenas pārsniedz Kandavas novada</w:t>
      </w:r>
      <w:r w:rsidR="005313E3" w:rsidRPr="00C9197D">
        <w:rPr>
          <w:sz w:val="24"/>
          <w:szCs w:val="24"/>
          <w:lang w:val="lv-LV"/>
        </w:rPr>
        <w:t xml:space="preserve"> domes budžetā </w:t>
      </w:r>
      <w:r w:rsidR="00BE6F9A" w:rsidRPr="00C9197D">
        <w:rPr>
          <w:sz w:val="24"/>
          <w:szCs w:val="24"/>
          <w:lang w:val="lv-LV"/>
        </w:rPr>
        <w:t>piešķirtos l</w:t>
      </w:r>
      <w:r w:rsidR="005313E3" w:rsidRPr="00C9197D">
        <w:rPr>
          <w:sz w:val="24"/>
          <w:szCs w:val="24"/>
          <w:lang w:val="lv-LV"/>
        </w:rPr>
        <w:t>īdzekļus.</w:t>
      </w:r>
    </w:p>
    <w:p w:rsidR="005313E3" w:rsidRPr="00C9197D" w:rsidRDefault="005313E3" w:rsidP="00382460">
      <w:pPr>
        <w:ind w:right="-1"/>
        <w:jc w:val="both"/>
        <w:rPr>
          <w:sz w:val="24"/>
          <w:szCs w:val="24"/>
          <w:lang w:val="lv-LV"/>
        </w:rPr>
      </w:pPr>
    </w:p>
    <w:p w:rsidR="005313E3" w:rsidRPr="00C9197D" w:rsidRDefault="005313E3" w:rsidP="00382460">
      <w:pPr>
        <w:ind w:right="-1"/>
        <w:jc w:val="both"/>
        <w:rPr>
          <w:b/>
          <w:sz w:val="24"/>
          <w:szCs w:val="24"/>
          <w:lang w:val="lv-LV"/>
        </w:rPr>
      </w:pPr>
      <w:r w:rsidRPr="00C9197D">
        <w:rPr>
          <w:b/>
          <w:sz w:val="24"/>
          <w:szCs w:val="24"/>
          <w:lang w:val="lv-LV"/>
        </w:rPr>
        <w:t>2. Konkursa nolikuma saņemšana</w:t>
      </w:r>
    </w:p>
    <w:p w:rsidR="005313E3" w:rsidRPr="00C9197D" w:rsidRDefault="005313E3" w:rsidP="00382460">
      <w:pPr>
        <w:ind w:right="-1" w:hanging="567"/>
        <w:jc w:val="both"/>
        <w:rPr>
          <w:sz w:val="24"/>
          <w:szCs w:val="24"/>
          <w:lang w:val="lv-LV"/>
        </w:rPr>
      </w:pPr>
      <w:r w:rsidRPr="00C9197D">
        <w:rPr>
          <w:sz w:val="24"/>
          <w:szCs w:val="24"/>
          <w:lang w:val="lv-LV"/>
        </w:rPr>
        <w:t xml:space="preserve">2.1. Visi ieinteresētie piegādātāji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Pr="00C9197D" w:rsidRDefault="00E710D4" w:rsidP="00382460">
      <w:pPr>
        <w:ind w:right="-1" w:hanging="567"/>
        <w:jc w:val="both"/>
        <w:rPr>
          <w:sz w:val="24"/>
          <w:szCs w:val="24"/>
          <w:lang w:val="lv-LV"/>
        </w:rPr>
      </w:pPr>
      <w:r w:rsidRPr="00C9197D">
        <w:rPr>
          <w:sz w:val="24"/>
          <w:szCs w:val="24"/>
          <w:lang w:val="lv-LV"/>
        </w:rPr>
        <w:t xml:space="preserve">2.2. Ja ieinteresētais piegādātājs pieprasa izsniegt </w:t>
      </w:r>
      <w:r w:rsidR="008267D2" w:rsidRPr="00C9197D">
        <w:rPr>
          <w:sz w:val="24"/>
          <w:szCs w:val="24"/>
          <w:lang w:val="lv-LV"/>
        </w:rPr>
        <w:t>N</w:t>
      </w:r>
      <w:r w:rsidRPr="00C9197D">
        <w:rPr>
          <w:sz w:val="24"/>
          <w:szCs w:val="24"/>
          <w:lang w:val="lv-LV"/>
        </w:rPr>
        <w:t>olikumu drukātā veidā, komisija to izsniedz ieinteresētajam piegādātājam bez maksas 3 (trīs) darba dienu laikā pēc tam, kad saņemts attiecīgs pieprasījums, ievērojot nosacījumu, ka pieprasījumus iesniegts laikus pirms piedāvājumu iesniegšanas termiņa beigām.</w:t>
      </w:r>
    </w:p>
    <w:p w:rsidR="00E710D4" w:rsidRPr="00C9197D" w:rsidRDefault="00E710D4" w:rsidP="00382460">
      <w:pPr>
        <w:ind w:right="-1" w:hanging="567"/>
        <w:jc w:val="both"/>
        <w:rPr>
          <w:sz w:val="24"/>
          <w:szCs w:val="24"/>
          <w:lang w:val="lv-LV"/>
        </w:rPr>
      </w:pPr>
      <w:r w:rsidRPr="00C9197D">
        <w:rPr>
          <w:sz w:val="24"/>
          <w:szCs w:val="24"/>
          <w:lang w:val="lv-LV"/>
        </w:rPr>
        <w:t xml:space="preserve">2.3. Pasūtītājs nodrošina brīvu un tiešu elektronisku pieeju iepirkuma procedūras dokumentiem savā </w:t>
      </w:r>
      <w:r w:rsidRPr="00C9197D">
        <w:rPr>
          <w:sz w:val="24"/>
          <w:szCs w:val="24"/>
          <w:lang w:val="lv-LV"/>
        </w:rPr>
        <w:lastRenderedPageBreak/>
        <w:t xml:space="preserve">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rsidR="00E710D4" w:rsidRPr="00C9197D" w:rsidRDefault="00E710D4" w:rsidP="00E32142">
      <w:pPr>
        <w:ind w:right="-1"/>
        <w:jc w:val="both"/>
        <w:rPr>
          <w:sz w:val="24"/>
          <w:szCs w:val="24"/>
          <w:lang w:val="lv-LV"/>
        </w:rPr>
      </w:pPr>
    </w:p>
    <w:p w:rsidR="00E710D4" w:rsidRPr="00C9197D" w:rsidRDefault="00E710D4" w:rsidP="00382460">
      <w:pPr>
        <w:widowControl/>
        <w:overflowPunct/>
        <w:autoSpaceDE/>
        <w:autoSpaceDN/>
        <w:adjustRightInd/>
        <w:jc w:val="center"/>
        <w:rPr>
          <w:b/>
          <w:sz w:val="24"/>
          <w:szCs w:val="24"/>
          <w:lang w:val="lv-LV"/>
        </w:rPr>
      </w:pPr>
      <w:r w:rsidRPr="00C9197D">
        <w:rPr>
          <w:b/>
          <w:sz w:val="24"/>
          <w:szCs w:val="24"/>
          <w:lang w:val="lv-LV"/>
        </w:rPr>
        <w:t>3. Informācijas apmaiņas kārtība.</w:t>
      </w:r>
    </w:p>
    <w:p w:rsidR="00E710D4" w:rsidRPr="00C9197D" w:rsidRDefault="00E710D4" w:rsidP="00E32142">
      <w:pPr>
        <w:ind w:right="-1" w:hanging="567"/>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ieinteresētais Piegādātājs 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E32142">
      <w:pPr>
        <w:ind w:right="-1" w:hanging="567"/>
        <w:jc w:val="both"/>
        <w:rPr>
          <w:sz w:val="24"/>
          <w:szCs w:val="24"/>
          <w:lang w:val="lv-LV"/>
        </w:rPr>
      </w:pPr>
      <w:r w:rsidRPr="00C9197D">
        <w:rPr>
          <w:sz w:val="24"/>
          <w:szCs w:val="24"/>
          <w:lang w:val="lv-LV"/>
        </w:rPr>
        <w:t xml:space="preserve">3.2. Informācijas apmaiņa starp </w:t>
      </w:r>
      <w:r w:rsidR="008267D2" w:rsidRPr="00C9197D">
        <w:rPr>
          <w:sz w:val="24"/>
          <w:szCs w:val="24"/>
          <w:lang w:val="lv-LV"/>
        </w:rPr>
        <w:t>Kandavas novada I</w:t>
      </w:r>
      <w:r w:rsidRPr="00C9197D">
        <w:rPr>
          <w:sz w:val="24"/>
          <w:szCs w:val="24"/>
          <w:lang w:val="lv-LV"/>
        </w:rPr>
        <w:t>epirkuma komisiju (turpmāk</w:t>
      </w:r>
      <w:r w:rsidR="008C1223" w:rsidRPr="00C9197D">
        <w:rPr>
          <w:sz w:val="24"/>
          <w:szCs w:val="24"/>
          <w:lang w:val="lv-LV"/>
        </w:rPr>
        <w:t xml:space="preserve"> </w:t>
      </w:r>
      <w:r w:rsidRPr="00C9197D">
        <w:rPr>
          <w:sz w:val="24"/>
          <w:szCs w:val="24"/>
          <w:lang w:val="lv-LV"/>
        </w:rPr>
        <w:t>-</w:t>
      </w:r>
      <w:r w:rsidR="008C1223" w:rsidRPr="00C9197D">
        <w:rPr>
          <w:sz w:val="24"/>
          <w:szCs w:val="24"/>
          <w:lang w:val="lv-LV"/>
        </w:rPr>
        <w:t xml:space="preserve"> </w:t>
      </w:r>
      <w:r w:rsidRPr="00C9197D">
        <w:rPr>
          <w:sz w:val="24"/>
          <w:szCs w:val="24"/>
          <w:lang w:val="lv-LV"/>
        </w:rPr>
        <w:t>Komisija), no vienas puses, un pretendentiem,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33.panta piektajā un sestajā daļā minētajiem noteikumiem), pieprasījumus adresējot atklāta konkursa </w:t>
      </w:r>
      <w:r w:rsidRPr="00C9197D">
        <w:rPr>
          <w:i/>
          <w:sz w:val="24"/>
          <w:szCs w:val="24"/>
          <w:lang w:val="lv-LV"/>
        </w:rPr>
        <w:t xml:space="preserve">„Kandavas novada </w:t>
      </w:r>
      <w:r w:rsidR="00D502C0" w:rsidRPr="00C9197D">
        <w:rPr>
          <w:i/>
          <w:sz w:val="24"/>
          <w:szCs w:val="24"/>
          <w:lang w:val="lv-LV"/>
        </w:rPr>
        <w:t>teritorijā esošo ielu apgaismojuma tīklu uzturēšana un remonts”</w:t>
      </w:r>
      <w:r w:rsidR="00D502C0" w:rsidRPr="00C9197D">
        <w:rPr>
          <w:sz w:val="24"/>
          <w:szCs w:val="24"/>
          <w:lang w:val="lv-LV"/>
        </w:rPr>
        <w:t>, iepirkuma identifikācijas Nr.</w:t>
      </w:r>
      <w:r w:rsidR="008C1223" w:rsidRPr="00C9197D">
        <w:rPr>
          <w:sz w:val="24"/>
          <w:szCs w:val="24"/>
          <w:lang w:val="lv-LV"/>
        </w:rPr>
        <w:t xml:space="preserve"> </w:t>
      </w:r>
      <w:r w:rsidR="00D502C0" w:rsidRPr="00C9197D">
        <w:rPr>
          <w:sz w:val="24"/>
          <w:szCs w:val="24"/>
          <w:lang w:val="lv-LV"/>
        </w:rPr>
        <w:t>KND 201</w:t>
      </w:r>
      <w:r w:rsidR="00F07BDD" w:rsidRPr="00C9197D">
        <w:rPr>
          <w:sz w:val="24"/>
          <w:szCs w:val="24"/>
          <w:lang w:val="lv-LV"/>
        </w:rPr>
        <w:t>7</w:t>
      </w:r>
      <w:r w:rsidR="00D502C0" w:rsidRPr="00C9197D">
        <w:rPr>
          <w:sz w:val="24"/>
          <w:szCs w:val="24"/>
          <w:lang w:val="lv-LV"/>
        </w:rPr>
        <w:t>/</w:t>
      </w:r>
      <w:r w:rsidR="00F07BDD" w:rsidRPr="00C9197D">
        <w:rPr>
          <w:sz w:val="24"/>
          <w:szCs w:val="24"/>
          <w:lang w:val="lv-LV"/>
        </w:rPr>
        <w:t>1</w:t>
      </w:r>
      <w:r w:rsidR="00D502C0" w:rsidRPr="00C9197D">
        <w:rPr>
          <w:sz w:val="24"/>
          <w:szCs w:val="24"/>
          <w:lang w:val="lv-LV"/>
        </w:rPr>
        <w:t xml:space="preserve">_ak, Komisijai. </w:t>
      </w:r>
    </w:p>
    <w:p w:rsidR="00D502C0" w:rsidRPr="00C9197D" w:rsidRDefault="00D502C0" w:rsidP="00E32142">
      <w:pPr>
        <w:ind w:right="-1" w:hanging="567"/>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E32142">
      <w:pPr>
        <w:ind w:right="-1" w:hanging="567"/>
        <w:jc w:val="both"/>
        <w:rPr>
          <w:sz w:val="24"/>
          <w:szCs w:val="24"/>
          <w:lang w:val="lv-LV"/>
        </w:rPr>
      </w:pPr>
      <w:r w:rsidRPr="00C9197D">
        <w:rPr>
          <w:sz w:val="24"/>
          <w:szCs w:val="24"/>
          <w:lang w:val="lv-LV"/>
        </w:rPr>
        <w:t>3.4. Ja ieinteresētais piegādātājs laikus pieprasa papildu informāciju par iepirkuma iesniegšanu vai pretendentu atlasi, Komisija to sniedz 5 (piecu) dienu laikā, bet ne vēlāk kā 6 (sešas) dienas pirms piedāvājumu iesniegšanas termiņa beigām. Atbildes uz piegādātāju pieprasījumiem sniegt papildu informāciju par Nolikumu tiek nosūtītas piegādātājam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xml:space="preserve"> . Komisija ir tiesīga atbildēt arī uz elektroniskām vēstulēm, kas nosūtītas tikai ar elektroniskā pasta starpniecību bez droša paraksta.</w:t>
      </w:r>
    </w:p>
    <w:p w:rsidR="00420638" w:rsidRPr="00C9197D" w:rsidRDefault="00420638" w:rsidP="00E32142">
      <w:pPr>
        <w:ind w:right="-1" w:hanging="567"/>
        <w:jc w:val="both"/>
        <w:rPr>
          <w:sz w:val="24"/>
          <w:szCs w:val="24"/>
          <w:lang w:val="lv-LV"/>
        </w:rPr>
      </w:pPr>
      <w:r w:rsidRPr="00C9197D">
        <w:rPr>
          <w:sz w:val="24"/>
          <w:szCs w:val="24"/>
          <w:lang w:val="lv-LV"/>
        </w:rPr>
        <w:t xml:space="preserve">3.5. Saskaņā ar PIL 30.panta ceturto un piekto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rsidR="00420638" w:rsidRPr="00C9197D" w:rsidRDefault="00420638" w:rsidP="00E32142">
      <w:pPr>
        <w:ind w:right="-1" w:hanging="567"/>
        <w:jc w:val="both"/>
        <w:rPr>
          <w:sz w:val="24"/>
          <w:szCs w:val="24"/>
          <w:lang w:val="lv-LV"/>
        </w:rPr>
      </w:pPr>
      <w:r w:rsidRPr="00C9197D">
        <w:rPr>
          <w:sz w:val="24"/>
          <w:szCs w:val="24"/>
          <w:lang w:val="lv-LV"/>
        </w:rPr>
        <w:t xml:space="preserve">3.6. Ieinteresēto piegādātāju pienākums ir pastāvīgi sekot mājas lapā publicētajai informācijai. </w:t>
      </w:r>
    </w:p>
    <w:p w:rsidR="00420638" w:rsidRPr="00C9197D" w:rsidRDefault="00420638" w:rsidP="00E32142">
      <w:pPr>
        <w:ind w:right="-1"/>
        <w:jc w:val="center"/>
        <w:rPr>
          <w:sz w:val="24"/>
          <w:szCs w:val="24"/>
          <w:lang w:val="lv-LV"/>
        </w:rPr>
      </w:pPr>
    </w:p>
    <w:p w:rsidR="00420638" w:rsidRPr="00C9197D" w:rsidRDefault="00420638" w:rsidP="00E32142">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E32142">
      <w:pPr>
        <w:ind w:right="-1" w:hanging="567"/>
        <w:jc w:val="both"/>
        <w:rPr>
          <w:sz w:val="24"/>
          <w:szCs w:val="24"/>
          <w:lang w:val="lv-LV"/>
        </w:rPr>
      </w:pPr>
      <w:r w:rsidRPr="00C9197D">
        <w:rPr>
          <w:sz w:val="24"/>
          <w:szCs w:val="24"/>
          <w:lang w:val="lv-LV"/>
        </w:rPr>
        <w:t xml:space="preserve">4.1. Pretendenti savus piedāvājumus var iesniegt līdz </w:t>
      </w:r>
      <w:r w:rsidRPr="00C9197D">
        <w:rPr>
          <w:b/>
          <w:sz w:val="24"/>
          <w:szCs w:val="24"/>
          <w:lang w:val="lv-LV"/>
        </w:rPr>
        <w:t xml:space="preserve">2017.gada </w:t>
      </w:r>
      <w:r w:rsidR="00382460">
        <w:rPr>
          <w:b/>
          <w:sz w:val="24"/>
          <w:szCs w:val="24"/>
          <w:lang w:val="lv-LV"/>
        </w:rPr>
        <w:t>06. martam</w:t>
      </w:r>
      <w:r w:rsidR="008C1223" w:rsidRPr="00C9197D">
        <w:rPr>
          <w:b/>
          <w:sz w:val="24"/>
          <w:szCs w:val="24"/>
          <w:lang w:val="lv-LV"/>
        </w:rPr>
        <w:t>,</w:t>
      </w:r>
      <w:r w:rsidRPr="00C9197D">
        <w:rPr>
          <w:sz w:val="24"/>
          <w:szCs w:val="24"/>
          <w:lang w:val="lv-LV"/>
        </w:rPr>
        <w:t xml:space="preserve"> </w:t>
      </w:r>
      <w:r w:rsidRPr="00C9197D">
        <w:rPr>
          <w:b/>
          <w:sz w:val="24"/>
          <w:szCs w:val="24"/>
          <w:lang w:val="lv-LV"/>
        </w:rPr>
        <w:t>plkst. 11:00</w:t>
      </w:r>
      <w:r w:rsidRPr="00C9197D">
        <w:rPr>
          <w:sz w:val="24"/>
          <w:szCs w:val="24"/>
          <w:lang w:val="lv-LV"/>
        </w:rPr>
        <w:t>, Kandavas novada domē, 202.kabinetā ( Dārza iela 6, Kandavā, Kandavas novadā). Piedāvājumi, kuri būs iesniegti pēc minētā laika, paziņojumā par līgumu noteiktā termiņā, netiks izskatīti un neatvērti tiks atgriezti atpakaļ Pretendentam.</w:t>
      </w:r>
    </w:p>
    <w:p w:rsidR="00813347" w:rsidRPr="00C9197D" w:rsidRDefault="00813347" w:rsidP="00E32142">
      <w:pPr>
        <w:ind w:right="-1" w:hanging="567"/>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rsidR="00813347" w:rsidRPr="00C9197D" w:rsidRDefault="00813347" w:rsidP="00E32142">
      <w:pPr>
        <w:ind w:right="-1" w:hanging="567"/>
        <w:jc w:val="both"/>
        <w:rPr>
          <w:sz w:val="24"/>
          <w:szCs w:val="24"/>
          <w:lang w:val="lv-LV"/>
        </w:rPr>
      </w:pPr>
      <w:r w:rsidRPr="00C9197D">
        <w:rPr>
          <w:sz w:val="24"/>
          <w:szCs w:val="24"/>
          <w:lang w:val="lv-LV"/>
        </w:rPr>
        <w:t>4.3. Pretendents, iesniedzot piedāvājumu, var pieprasīt</w:t>
      </w:r>
      <w:r w:rsidR="006A4705" w:rsidRPr="00C9197D">
        <w:rPr>
          <w:sz w:val="24"/>
          <w:szCs w:val="24"/>
          <w:lang w:val="lv-LV"/>
        </w:rPr>
        <w:t xml:space="preserve"> apliecinājumu, ka piedāvājums saņemts ar norādi par saņemšanas laiku.</w:t>
      </w:r>
    </w:p>
    <w:p w:rsidR="006A4705" w:rsidRPr="00C9197D" w:rsidRDefault="006A4705" w:rsidP="00E32142">
      <w:pPr>
        <w:ind w:right="-1" w:hanging="567"/>
        <w:jc w:val="both"/>
        <w:rPr>
          <w:sz w:val="24"/>
          <w:szCs w:val="24"/>
          <w:lang w:val="lv-LV"/>
        </w:rPr>
      </w:pPr>
      <w:r w:rsidRPr="00C9197D">
        <w:rPr>
          <w:sz w:val="24"/>
          <w:szCs w:val="24"/>
          <w:lang w:val="lv-LV"/>
        </w:rPr>
        <w:t>4.4.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6A4705" w:rsidP="00E32142">
      <w:pPr>
        <w:ind w:right="-1"/>
        <w:jc w:val="both"/>
        <w:rPr>
          <w:sz w:val="24"/>
          <w:szCs w:val="24"/>
          <w:lang w:val="lv-LV"/>
        </w:rPr>
      </w:pPr>
      <w:r w:rsidRPr="00C9197D">
        <w:rPr>
          <w:sz w:val="24"/>
          <w:szCs w:val="24"/>
          <w:lang w:val="lv-LV"/>
        </w:rPr>
        <w:t>Pie</w:t>
      </w:r>
      <w:r w:rsidR="006B54B6" w:rsidRPr="00C9197D">
        <w:rPr>
          <w:sz w:val="24"/>
          <w:szCs w:val="24"/>
          <w:lang w:val="lv-LV"/>
        </w:rPr>
        <w:t xml:space="preserve">dāvājumi tiks atvērti Dārza ielā 6, Kandava, Kandavas novads, 1.stāva zālē </w:t>
      </w:r>
      <w:r w:rsidR="006B54B6" w:rsidRPr="00C9197D">
        <w:rPr>
          <w:b/>
          <w:sz w:val="24"/>
          <w:szCs w:val="24"/>
          <w:lang w:val="lv-LV"/>
        </w:rPr>
        <w:t>201</w:t>
      </w:r>
      <w:r w:rsidR="00F07BDD" w:rsidRPr="00C9197D">
        <w:rPr>
          <w:b/>
          <w:sz w:val="24"/>
          <w:szCs w:val="24"/>
          <w:lang w:val="lv-LV"/>
        </w:rPr>
        <w:t>7</w:t>
      </w:r>
      <w:r w:rsidR="006B54B6" w:rsidRPr="00C9197D">
        <w:rPr>
          <w:b/>
          <w:sz w:val="24"/>
          <w:szCs w:val="24"/>
          <w:lang w:val="lv-LV"/>
        </w:rPr>
        <w:t xml:space="preserve">.gada </w:t>
      </w:r>
      <w:r w:rsidR="00382460">
        <w:rPr>
          <w:b/>
          <w:sz w:val="24"/>
          <w:szCs w:val="24"/>
          <w:lang w:val="lv-LV"/>
        </w:rPr>
        <w:t>06. martam</w:t>
      </w:r>
      <w:r w:rsidR="006B54B6" w:rsidRPr="00C9197D">
        <w:rPr>
          <w:b/>
          <w:sz w:val="24"/>
          <w:szCs w:val="24"/>
          <w:lang w:val="lv-LV"/>
        </w:rPr>
        <w:t>, plkst.11:00</w:t>
      </w:r>
      <w:r w:rsidR="006B54B6" w:rsidRPr="00C9197D">
        <w:rPr>
          <w:sz w:val="24"/>
          <w:szCs w:val="24"/>
          <w:lang w:val="lv-LV"/>
        </w:rPr>
        <w:t>, ievērojot normatīvajos aktos noteikto kārtību.</w:t>
      </w:r>
    </w:p>
    <w:p w:rsidR="006B54B6" w:rsidRPr="00C9197D" w:rsidRDefault="006B54B6" w:rsidP="00E32142">
      <w:pPr>
        <w:ind w:right="-1" w:hanging="567"/>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rsidR="006B54B6" w:rsidRPr="00C9197D" w:rsidRDefault="006B54B6" w:rsidP="00E32142">
      <w:pPr>
        <w:ind w:right="-1" w:hanging="567"/>
        <w:jc w:val="both"/>
        <w:rPr>
          <w:sz w:val="24"/>
          <w:szCs w:val="24"/>
          <w:lang w:val="lv-LV"/>
        </w:rPr>
      </w:pPr>
      <w:r w:rsidRPr="00C9197D">
        <w:rPr>
          <w:sz w:val="24"/>
          <w:szCs w:val="24"/>
          <w:lang w:val="lv-LV"/>
        </w:rPr>
        <w:t>4.6. Piedāvājumu pārbaudi Komisija veic slēgtā sēdē.</w:t>
      </w:r>
    </w:p>
    <w:p w:rsidR="00856B68" w:rsidRPr="00C9197D" w:rsidRDefault="00F07BDD" w:rsidP="00CD449A">
      <w:pPr>
        <w:widowControl/>
        <w:overflowPunct/>
        <w:autoSpaceDE/>
        <w:autoSpaceDN/>
        <w:adjustRightInd/>
        <w:ind w:left="-567"/>
        <w:rPr>
          <w:b/>
          <w:sz w:val="24"/>
          <w:szCs w:val="24"/>
          <w:lang w:val="lv-LV"/>
        </w:rPr>
      </w:pPr>
      <w:r w:rsidRPr="00C9197D">
        <w:rPr>
          <w:b/>
          <w:sz w:val="24"/>
          <w:szCs w:val="24"/>
          <w:lang w:val="lv-LV"/>
        </w:rPr>
        <w:t>4.7</w:t>
      </w:r>
      <w:r w:rsidR="00856B68" w:rsidRPr="00C9197D">
        <w:rPr>
          <w:b/>
          <w:sz w:val="24"/>
          <w:szCs w:val="24"/>
          <w:lang w:val="lv-LV"/>
        </w:rPr>
        <w:t>. Piedāvājuma derīguma termiņš:</w:t>
      </w:r>
    </w:p>
    <w:p w:rsidR="00856B68" w:rsidRPr="00C9197D" w:rsidRDefault="00856B68" w:rsidP="00E32142">
      <w:pPr>
        <w:ind w:right="-1"/>
        <w:jc w:val="both"/>
        <w:rPr>
          <w:sz w:val="24"/>
          <w:szCs w:val="24"/>
          <w:lang w:val="lv-LV"/>
        </w:rPr>
      </w:pPr>
      <w:r w:rsidRPr="00C9197D">
        <w:rPr>
          <w:sz w:val="24"/>
          <w:szCs w:val="24"/>
          <w:lang w:val="lv-LV"/>
        </w:rPr>
        <w:lastRenderedPageBreak/>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kā 90 dienas,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rsidR="00856B68" w:rsidRPr="00C9197D" w:rsidRDefault="00856B68" w:rsidP="00E32142">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rsidR="00856B68" w:rsidRPr="00C9197D" w:rsidRDefault="00856B68" w:rsidP="00E32142">
      <w:pPr>
        <w:ind w:right="-1"/>
        <w:jc w:val="both"/>
        <w:rPr>
          <w:sz w:val="24"/>
          <w:szCs w:val="24"/>
          <w:lang w:val="lv-LV"/>
        </w:rPr>
      </w:pPr>
    </w:p>
    <w:p w:rsidR="00856B68" w:rsidRPr="00C9197D" w:rsidRDefault="00856B68" w:rsidP="00E32142">
      <w:pPr>
        <w:ind w:right="-1"/>
        <w:jc w:val="center"/>
        <w:rPr>
          <w:b/>
          <w:sz w:val="24"/>
          <w:szCs w:val="24"/>
          <w:lang w:val="lv-LV"/>
        </w:rPr>
      </w:pPr>
      <w:r w:rsidRPr="00C9197D">
        <w:rPr>
          <w:b/>
          <w:sz w:val="24"/>
          <w:szCs w:val="24"/>
          <w:lang w:val="lv-LV"/>
        </w:rPr>
        <w:t>5. Piedāvājuma sagatavošana</w:t>
      </w:r>
    </w:p>
    <w:p w:rsidR="00856B68" w:rsidRPr="00C9197D" w:rsidRDefault="00856B68" w:rsidP="00E32142">
      <w:pPr>
        <w:ind w:left="-567" w:right="-1"/>
        <w:jc w:val="both"/>
        <w:rPr>
          <w:sz w:val="24"/>
          <w:szCs w:val="24"/>
          <w:lang w:val="lv-LV"/>
        </w:rPr>
      </w:pPr>
      <w:r w:rsidRPr="00C9197D">
        <w:rPr>
          <w:sz w:val="24"/>
          <w:szCs w:val="24"/>
          <w:lang w:val="lv-LV"/>
        </w:rPr>
        <w:t>5.1. Piedāvājuma noformēšana:</w:t>
      </w:r>
    </w:p>
    <w:p w:rsidR="00856B68" w:rsidRPr="00C9197D" w:rsidRDefault="00856B68" w:rsidP="00E32142">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1 (viens) piedāvājuma oriģināls un 2 (divas) kopijas,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E32142">
      <w:pPr>
        <w:tabs>
          <w:tab w:val="left" w:pos="1418"/>
        </w:tabs>
        <w:ind w:left="1418" w:right="-1"/>
        <w:jc w:val="both"/>
        <w:rPr>
          <w:sz w:val="24"/>
          <w:szCs w:val="24"/>
          <w:lang w:val="lv-LV"/>
        </w:rPr>
      </w:pPr>
      <w:r w:rsidRPr="00C9197D">
        <w:rPr>
          <w:sz w:val="24"/>
          <w:szCs w:val="24"/>
          <w:lang w:val="lv-LV"/>
        </w:rPr>
        <w:tab/>
      </w:r>
      <w:r w:rsidR="008607EB" w:rsidRPr="00C9197D">
        <w:rPr>
          <w:sz w:val="24"/>
          <w:szCs w:val="24"/>
          <w:lang w:val="lv-LV"/>
        </w:rPr>
        <w:t>5.1.1.3. Atzīme „Kandavas novada teritorijā esošo ielu apgaismojuma tīklu uzturēšana un remonts”, iepirkuma identifikācijas numurs- KND 201</w:t>
      </w:r>
      <w:r w:rsidR="00F07BDD" w:rsidRPr="00C9197D">
        <w:rPr>
          <w:sz w:val="24"/>
          <w:szCs w:val="24"/>
          <w:lang w:val="lv-LV"/>
        </w:rPr>
        <w:t>7</w:t>
      </w:r>
      <w:r w:rsidR="008607EB" w:rsidRPr="00C9197D">
        <w:rPr>
          <w:sz w:val="24"/>
          <w:szCs w:val="24"/>
          <w:lang w:val="lv-LV"/>
        </w:rPr>
        <w:t>/</w:t>
      </w:r>
      <w:r w:rsidR="00F07BDD" w:rsidRPr="00C9197D">
        <w:rPr>
          <w:sz w:val="24"/>
          <w:szCs w:val="24"/>
          <w:lang w:val="lv-LV"/>
        </w:rPr>
        <w:t>1</w:t>
      </w:r>
      <w:r w:rsidR="008607EB" w:rsidRPr="00C9197D">
        <w:rPr>
          <w:sz w:val="24"/>
          <w:szCs w:val="24"/>
          <w:lang w:val="lv-LV"/>
        </w:rPr>
        <w:t xml:space="preserve">_ak. Neatvērt līdz 2017.gada </w:t>
      </w:r>
      <w:r w:rsidR="00382460">
        <w:rPr>
          <w:sz w:val="24"/>
          <w:szCs w:val="24"/>
          <w:lang w:val="lv-LV"/>
        </w:rPr>
        <w:t>06.martam</w:t>
      </w:r>
      <w:r w:rsidR="008607EB" w:rsidRPr="00C9197D">
        <w:rPr>
          <w:sz w:val="24"/>
          <w:szCs w:val="24"/>
          <w:lang w:val="lv-LV"/>
        </w:rPr>
        <w:t>, plkst.11:00.</w:t>
      </w:r>
    </w:p>
    <w:p w:rsidR="008607EB" w:rsidRPr="00C9197D" w:rsidRDefault="008607EB" w:rsidP="00E32142">
      <w:pPr>
        <w:ind w:right="-1"/>
        <w:jc w:val="both"/>
        <w:rPr>
          <w:sz w:val="24"/>
          <w:szCs w:val="24"/>
          <w:lang w:val="lv-LV"/>
        </w:rPr>
      </w:pPr>
      <w:r w:rsidRPr="00C9197D">
        <w:rPr>
          <w:sz w:val="24"/>
          <w:szCs w:val="24"/>
          <w:lang w:val="lv-LV"/>
        </w:rPr>
        <w:t>5.1.2. Piedāvājums sastāv no trīs daļām: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E32142">
      <w:pPr>
        <w:ind w:right="-1"/>
        <w:jc w:val="both"/>
        <w:rPr>
          <w:sz w:val="24"/>
          <w:szCs w:val="24"/>
          <w:lang w:val="lv-LV"/>
        </w:rPr>
      </w:pPr>
      <w:r w:rsidRPr="00C9197D">
        <w:rPr>
          <w:sz w:val="24"/>
          <w:szCs w:val="24"/>
          <w:lang w:val="lv-LV"/>
        </w:rPr>
        <w:t>5.1.3. Katru piedāvājuma daļu iesniedz ar attiecīgu uzrakstu „Pretendenta atlases dokumenti”, „Tehniskais piedāvājums” un „Finanšu piedāvājums”, kas ievietotas nolikuma 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E32142">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E32142">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E32142">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E32142">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rsidR="008B0CE5" w:rsidRPr="00C9197D" w:rsidRDefault="008B0CE5" w:rsidP="00E32142">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rsidR="00240455" w:rsidRPr="00C9197D" w:rsidRDefault="00240455" w:rsidP="00E32142">
      <w:pPr>
        <w:ind w:right="-1"/>
        <w:jc w:val="both"/>
        <w:rPr>
          <w:sz w:val="24"/>
          <w:szCs w:val="24"/>
          <w:lang w:val="lv-LV"/>
        </w:rPr>
      </w:pPr>
    </w:p>
    <w:p w:rsidR="00240455" w:rsidRPr="00C9197D" w:rsidRDefault="00240455" w:rsidP="00E32142">
      <w:pPr>
        <w:ind w:right="-1"/>
        <w:jc w:val="center"/>
        <w:rPr>
          <w:b/>
          <w:sz w:val="24"/>
          <w:szCs w:val="24"/>
          <w:lang w:val="lv-LV"/>
        </w:rPr>
      </w:pPr>
      <w:r w:rsidRPr="00C9197D">
        <w:rPr>
          <w:b/>
          <w:sz w:val="24"/>
          <w:szCs w:val="24"/>
          <w:lang w:val="lv-LV"/>
        </w:rPr>
        <w:t>6. Pretendenta izslēgšanas nosacījumi</w:t>
      </w:r>
    </w:p>
    <w:p w:rsidR="004C2D57" w:rsidRPr="00C9197D" w:rsidRDefault="00240455" w:rsidP="00CD449A">
      <w:pPr>
        <w:ind w:right="-1" w:hanging="567"/>
        <w:rPr>
          <w:sz w:val="24"/>
          <w:szCs w:val="24"/>
          <w:lang w:val="lv-LV"/>
        </w:rPr>
      </w:pPr>
      <w:r w:rsidRPr="00C9197D">
        <w:rPr>
          <w:sz w:val="24"/>
          <w:szCs w:val="24"/>
          <w:lang w:val="lv-LV"/>
        </w:rPr>
        <w:t>6.1. Pasūtītājs pārbauda un izslēdz pretendentu no dalības iepirkuma procedūrā atbilstoši PIL 39</w:t>
      </w:r>
      <w:r w:rsidRPr="00C9197D">
        <w:rPr>
          <w:sz w:val="24"/>
          <w:szCs w:val="24"/>
          <w:vertAlign w:val="superscript"/>
          <w:lang w:val="lv-LV"/>
        </w:rPr>
        <w:t>1</w:t>
      </w:r>
      <w:r w:rsidRPr="00C9197D">
        <w:rPr>
          <w:sz w:val="24"/>
          <w:szCs w:val="24"/>
          <w:lang w:val="lv-LV"/>
        </w:rPr>
        <w:t>.pantam.</w:t>
      </w:r>
    </w:p>
    <w:p w:rsidR="004C2D57" w:rsidRPr="00C9197D" w:rsidRDefault="004C2D57" w:rsidP="00E32142">
      <w:pPr>
        <w:widowControl/>
        <w:overflowPunct/>
        <w:autoSpaceDE/>
        <w:autoSpaceDN/>
        <w:adjustRightInd/>
        <w:rPr>
          <w:sz w:val="24"/>
          <w:szCs w:val="24"/>
          <w:lang w:val="lv-LV"/>
        </w:rPr>
      </w:pPr>
      <w:r w:rsidRPr="00C9197D">
        <w:rPr>
          <w:sz w:val="24"/>
          <w:szCs w:val="24"/>
          <w:lang w:val="lv-LV"/>
        </w:rPr>
        <w:br w:type="page"/>
      </w:r>
    </w:p>
    <w:p w:rsidR="00240455" w:rsidRPr="00C9197D" w:rsidRDefault="00240455" w:rsidP="00E32142">
      <w:pPr>
        <w:ind w:left="-567" w:right="-1"/>
        <w:jc w:val="center"/>
        <w:rPr>
          <w:sz w:val="24"/>
          <w:szCs w:val="24"/>
          <w:lang w:val="lv-LV"/>
        </w:rPr>
      </w:pPr>
    </w:p>
    <w:p w:rsidR="00240455" w:rsidRPr="00C9197D" w:rsidRDefault="00240455" w:rsidP="00E32142">
      <w:pPr>
        <w:ind w:left="-567" w:right="-1"/>
        <w:jc w:val="center"/>
        <w:rPr>
          <w:sz w:val="24"/>
          <w:szCs w:val="24"/>
          <w:lang w:val="lv-LV"/>
        </w:rPr>
      </w:pPr>
    </w:p>
    <w:p w:rsidR="00240455" w:rsidRPr="00C9197D" w:rsidRDefault="00240455" w:rsidP="00E32142">
      <w:pPr>
        <w:ind w:left="-567" w:right="-1"/>
        <w:jc w:val="center"/>
        <w:rPr>
          <w:b/>
          <w:sz w:val="24"/>
          <w:szCs w:val="24"/>
          <w:lang w:val="lv-LV"/>
        </w:rPr>
      </w:pPr>
    </w:p>
    <w:tbl>
      <w:tblPr>
        <w:tblStyle w:val="TableGrid"/>
        <w:tblW w:w="0" w:type="auto"/>
        <w:tblLook w:val="04A0"/>
      </w:tblPr>
      <w:tblGrid>
        <w:gridCol w:w="4283"/>
        <w:gridCol w:w="5004"/>
      </w:tblGrid>
      <w:tr w:rsidR="00240455" w:rsidRPr="00C9197D" w:rsidTr="004532A5">
        <w:tc>
          <w:tcPr>
            <w:tcW w:w="4283" w:type="dxa"/>
          </w:tcPr>
          <w:p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5004" w:type="dxa"/>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240455" w:rsidRPr="00C9197D" w:rsidTr="004532A5">
        <w:tc>
          <w:tcPr>
            <w:tcW w:w="4283" w:type="dxa"/>
          </w:tcPr>
          <w:p w:rsidR="00240455" w:rsidRPr="00C9197D" w:rsidRDefault="00905D02" w:rsidP="00E32142">
            <w:pPr>
              <w:ind w:left="426" w:right="-1" w:hanging="426"/>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004" w:type="dxa"/>
          </w:tcPr>
          <w:p w:rsidR="00240455" w:rsidRPr="00C9197D" w:rsidRDefault="00905D02" w:rsidP="00E32142">
            <w:pPr>
              <w:ind w:left="460" w:right="-1" w:hanging="460"/>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E32142">
            <w:pPr>
              <w:ind w:left="460"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DC35BA" w:rsidTr="004532A5">
        <w:tc>
          <w:tcPr>
            <w:tcW w:w="4283" w:type="dxa"/>
          </w:tcPr>
          <w:p w:rsidR="00563CDC" w:rsidRPr="00C9197D" w:rsidRDefault="00C175F4" w:rsidP="00E32142">
            <w:pPr>
              <w:ind w:left="426" w:right="-1" w:hanging="426"/>
              <w:jc w:val="both"/>
              <w:rPr>
                <w:sz w:val="24"/>
                <w:szCs w:val="24"/>
                <w:lang w:val="lv-LV"/>
              </w:rPr>
            </w:pPr>
            <w:bookmarkStart w:id="9"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9"/>
            <w:r w:rsidR="00563CDC" w:rsidRPr="00C9197D">
              <w:rPr>
                <w:sz w:val="24"/>
                <w:szCs w:val="24"/>
              </w:rPr>
              <w:t>.</w:t>
            </w:r>
          </w:p>
        </w:tc>
        <w:tc>
          <w:tcPr>
            <w:tcW w:w="5004" w:type="dxa"/>
          </w:tcPr>
          <w:p w:rsidR="00986589" w:rsidRPr="00C9197D" w:rsidRDefault="00C175F4" w:rsidP="00CD449A">
            <w:pPr>
              <w:pStyle w:val="tabulai2"/>
              <w:numPr>
                <w:ilvl w:val="0"/>
                <w:numId w:val="0"/>
              </w:numPr>
              <w:ind w:left="537" w:hanging="503"/>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CD449A">
            <w:pPr>
              <w:ind w:left="537" w:right="-1"/>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240455" w:rsidRPr="00DC35BA" w:rsidTr="004532A5">
        <w:trPr>
          <w:trHeight w:val="2970"/>
        </w:trPr>
        <w:tc>
          <w:tcPr>
            <w:tcW w:w="4283" w:type="dxa"/>
            <w:tcBorders>
              <w:bottom w:val="single" w:sz="4" w:space="0" w:color="auto"/>
            </w:tcBorders>
          </w:tcPr>
          <w:p w:rsidR="00240455" w:rsidRPr="00C9197D" w:rsidRDefault="001571A2" w:rsidP="00E32142">
            <w:pPr>
              <w:ind w:left="426" w:right="-1" w:hanging="426"/>
              <w:jc w:val="both"/>
              <w:rPr>
                <w:sz w:val="24"/>
                <w:szCs w:val="24"/>
                <w:lang w:val="lv-LV"/>
              </w:rPr>
            </w:pPr>
            <w:r w:rsidRPr="00C9197D">
              <w:rPr>
                <w:sz w:val="24"/>
                <w:szCs w:val="24"/>
                <w:lang w:val="lv-LV"/>
              </w:rPr>
              <w:t>7.2</w:t>
            </w:r>
            <w:r w:rsidR="007C2997" w:rsidRPr="00C9197D">
              <w:rPr>
                <w:sz w:val="24"/>
                <w:szCs w:val="24"/>
                <w:lang w:val="lv-LV"/>
              </w:rPr>
              <w:t xml:space="preserve">. Pretendentam iepriekšējo 3 (trīs) gadu laikā (uzņēmumiem, kas dibināti vēlāk, nostrādātā laika periodā), </w:t>
            </w:r>
            <w:r w:rsidR="00970A17" w:rsidRPr="00C9197D">
              <w:rPr>
                <w:sz w:val="24"/>
                <w:szCs w:val="24"/>
                <w:lang w:val="lv-LV"/>
              </w:rPr>
              <w:t>ir pieredze vismaz 2 (divu) līgumu izpildē, kuru ietvaros ir veikti ielu (apdzīvotās vietās) apgaismojuma uzturēšanas (tajā skaitā veiktas dežūras un avārijas remontdarbi ielu apgaismojumam) darbi 24h diennaktī visa gada garumā un kuru (katra līguma) līgumcena ir bijusi vismaz</w:t>
            </w:r>
            <w:r w:rsidR="003311F0" w:rsidRPr="00C9197D">
              <w:rPr>
                <w:sz w:val="24"/>
                <w:szCs w:val="24"/>
                <w:lang w:val="lv-LV"/>
              </w:rPr>
              <w:t xml:space="preserve"> </w:t>
            </w:r>
            <w:r w:rsidR="00C71AA2" w:rsidRPr="00C9197D">
              <w:rPr>
                <w:sz w:val="24"/>
                <w:szCs w:val="24"/>
                <w:lang w:val="lv-LV"/>
              </w:rPr>
              <w:t>5</w:t>
            </w:r>
            <w:r w:rsidR="003311F0" w:rsidRPr="00C9197D">
              <w:rPr>
                <w:sz w:val="24"/>
                <w:szCs w:val="24"/>
                <w:lang w:val="lv-LV"/>
              </w:rPr>
              <w:t xml:space="preserve">0 </w:t>
            </w:r>
            <w:r w:rsidR="001C6D4C" w:rsidRPr="00C9197D">
              <w:rPr>
                <w:sz w:val="24"/>
                <w:szCs w:val="24"/>
                <w:lang w:val="lv-LV"/>
              </w:rPr>
              <w:t>000 EUR bez PVN.</w:t>
            </w:r>
          </w:p>
        </w:tc>
        <w:tc>
          <w:tcPr>
            <w:tcW w:w="5004" w:type="dxa"/>
            <w:tcBorders>
              <w:bottom w:val="single" w:sz="4" w:space="0" w:color="auto"/>
            </w:tcBorders>
          </w:tcPr>
          <w:p w:rsidR="008C6308" w:rsidRDefault="001571A2" w:rsidP="008C6308">
            <w:pPr>
              <w:ind w:left="460" w:right="-1" w:hanging="425"/>
              <w:jc w:val="both"/>
              <w:rPr>
                <w:sz w:val="24"/>
                <w:szCs w:val="24"/>
                <w:lang w:val="lv-LV"/>
              </w:rPr>
            </w:pPr>
            <w:r w:rsidRPr="00C9197D">
              <w:rPr>
                <w:sz w:val="24"/>
                <w:szCs w:val="24"/>
                <w:lang w:val="lv-LV"/>
              </w:rPr>
              <w:t>8.2</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15002" w:rsidRPr="00C9197D">
              <w:rPr>
                <w:sz w:val="24"/>
                <w:szCs w:val="24"/>
                <w:lang w:val="lv-LV"/>
              </w:rPr>
              <w:t>2 (divas)</w:t>
            </w:r>
            <w:r w:rsidR="004532A5" w:rsidRPr="00C9197D">
              <w:rPr>
                <w:sz w:val="24"/>
                <w:szCs w:val="24"/>
                <w:lang w:val="lv-LV"/>
              </w:rPr>
              <w:t xml:space="preserve"> pasūtītāja pozitīvas atsauksmes, kas apliecina nolikuma 7.2.apakšpunktā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827528" w:rsidRPr="004C535B" w:rsidTr="004532A5">
        <w:trPr>
          <w:trHeight w:val="3450"/>
        </w:trPr>
        <w:tc>
          <w:tcPr>
            <w:tcW w:w="4283" w:type="dxa"/>
            <w:tcBorders>
              <w:top w:val="single" w:sz="4" w:space="0" w:color="auto"/>
              <w:bottom w:val="single" w:sz="4" w:space="0" w:color="auto"/>
            </w:tcBorders>
          </w:tcPr>
          <w:p w:rsidR="002E653E" w:rsidRPr="008B560A" w:rsidRDefault="001571A2" w:rsidP="004532A5">
            <w:pPr>
              <w:ind w:left="426" w:right="-1" w:hanging="426"/>
              <w:jc w:val="both"/>
              <w:rPr>
                <w:sz w:val="24"/>
                <w:szCs w:val="24"/>
                <w:lang w:val="lv-LV"/>
              </w:rPr>
            </w:pPr>
            <w:r w:rsidRPr="008B560A">
              <w:rPr>
                <w:sz w:val="24"/>
                <w:szCs w:val="24"/>
                <w:lang w:val="lv-LV"/>
              </w:rPr>
              <w:lastRenderedPageBreak/>
              <w:t>7.3</w:t>
            </w:r>
            <w:r w:rsidR="00827528" w:rsidRPr="008B560A">
              <w:rPr>
                <w:sz w:val="24"/>
                <w:szCs w:val="24"/>
                <w:lang w:val="lv-LV"/>
              </w:rPr>
              <w:t xml:space="preserve">. </w:t>
            </w:r>
            <w:r w:rsidR="00696456" w:rsidRPr="008B560A">
              <w:rPr>
                <w:sz w:val="24"/>
                <w:szCs w:val="24"/>
                <w:lang w:val="lv-LV"/>
              </w:rPr>
              <w:t>Pretendent</w:t>
            </w:r>
            <w:r w:rsidR="002E653E" w:rsidRPr="008B560A">
              <w:rPr>
                <w:sz w:val="24"/>
                <w:szCs w:val="24"/>
                <w:lang w:val="lv-LV"/>
              </w:rPr>
              <w:t>s</w:t>
            </w:r>
            <w:r w:rsidR="00696456" w:rsidRPr="008B560A">
              <w:rPr>
                <w:sz w:val="24"/>
                <w:szCs w:val="24"/>
                <w:lang w:val="lv-LV"/>
              </w:rPr>
              <w:t xml:space="preserve"> </w:t>
            </w:r>
            <w:r w:rsidR="002E653E" w:rsidRPr="008B560A">
              <w:rPr>
                <w:sz w:val="24"/>
                <w:szCs w:val="24"/>
                <w:lang w:val="lv-LV"/>
              </w:rPr>
              <w:t xml:space="preserve">darbu izpildes procesu nodrošina ar kvalificētiem speciālistiem: </w:t>
            </w:r>
          </w:p>
          <w:p w:rsidR="004532A5" w:rsidRPr="008B560A" w:rsidRDefault="002E653E" w:rsidP="004532A5">
            <w:pPr>
              <w:pStyle w:val="tabulaiapakapak"/>
              <w:numPr>
                <w:ilvl w:val="0"/>
                <w:numId w:val="0"/>
              </w:numPr>
              <w:ind w:left="720"/>
            </w:pPr>
            <w:r w:rsidRPr="008B560A">
              <w:rPr>
                <w:lang w:val="lv-LV"/>
              </w:rPr>
              <w:t>1)</w:t>
            </w:r>
            <w:r w:rsidR="00274786" w:rsidRPr="008B560A">
              <w:rPr>
                <w:lang w:val="lv-LV"/>
              </w:rPr>
              <w:t xml:space="preserve"> </w:t>
            </w:r>
            <w:r w:rsidR="00382460">
              <w:rPr>
                <w:lang w:val="lv-LV"/>
              </w:rPr>
              <w:t>1 (viens) sertificēts speciālists</w:t>
            </w:r>
            <w:r w:rsidR="004532A5" w:rsidRPr="008B560A">
              <w:rPr>
                <w:lang w:val="lv-LV"/>
              </w:rPr>
              <w:t xml:space="preserve"> elektroietaišu izbūves darbu vadīšanā</w:t>
            </w:r>
            <w:r w:rsidR="00705CAE">
              <w:rPr>
                <w:lang w:val="lv-LV"/>
              </w:rPr>
              <w:t xml:space="preserve"> </w:t>
            </w:r>
            <w:r w:rsidR="00382460">
              <w:rPr>
                <w:lang w:val="lv-LV"/>
              </w:rPr>
              <w:t xml:space="preserve">un būvuzraudzībā </w:t>
            </w:r>
            <w:r w:rsidR="004532A5" w:rsidRPr="008B560A">
              <w:rPr>
                <w:lang w:val="lv-LV"/>
              </w:rPr>
              <w:t>(ar apakš</w:t>
            </w:r>
            <w:r w:rsidR="008D1711" w:rsidRPr="008B560A">
              <w:rPr>
                <w:lang w:val="lv-LV"/>
              </w:rPr>
              <w:t xml:space="preserve"> </w:t>
            </w:r>
            <w:r w:rsidR="004532A5" w:rsidRPr="008B560A">
              <w:rPr>
                <w:lang w:val="lv-LV"/>
              </w:rPr>
              <w:t>jomu- gaisvadu elektropārvades līnijas</w:t>
            </w:r>
            <w:r w:rsidR="00705CAE">
              <w:rPr>
                <w:lang w:val="lv-LV"/>
              </w:rPr>
              <w:t xml:space="preserve"> līdz 1kV</w:t>
            </w:r>
            <w:r w:rsidR="004532A5" w:rsidRPr="008B560A">
              <w:rPr>
                <w:lang w:val="lv-LV"/>
              </w:rPr>
              <w:t>, kabeļu elektropārvades līnijas</w:t>
            </w:r>
            <w:r w:rsidR="00705CAE">
              <w:rPr>
                <w:lang w:val="lv-LV"/>
              </w:rPr>
              <w:t xml:space="preserve"> līdz 1kV</w:t>
            </w:r>
            <w:r w:rsidR="004532A5" w:rsidRPr="008B560A">
              <w:rPr>
                <w:lang w:val="lv-LV"/>
              </w:rPr>
              <w:t xml:space="preserve"> un spēka, un apgaismes instalācijas līdz 1000 V), kuriem (katram atsevišķi) iepriekšējo 5 gadu laikā ir pieredze vismaz 1 (viena) līguma par ielu (apdzīvotās vietās) apgaismojuma uzturēšanas darbu vadīšanu, kura ietvaros 24h diennaktī visa gada garumā veiktas dežūras un avārijas remontdarbi ielu apgaismojumam. </w:t>
            </w:r>
            <w:r w:rsidR="004532A5" w:rsidRPr="008B560A">
              <w:t xml:space="preserve">Speciālistiem ir izsniegtas AS “Sadales tīkls” apliecības par elektrodrošības C grupu. </w:t>
            </w:r>
          </w:p>
          <w:p w:rsidR="004532A5" w:rsidRDefault="004532A5" w:rsidP="004532A5">
            <w:pPr>
              <w:pStyle w:val="tabulaiapakapak"/>
              <w:numPr>
                <w:ilvl w:val="0"/>
                <w:numId w:val="0"/>
              </w:numPr>
              <w:ind w:left="720"/>
              <w:rPr>
                <w:lang w:eastAsia="lv-LV"/>
              </w:rPr>
            </w:pPr>
            <w:r w:rsidRPr="008B560A">
              <w:rPr>
                <w:lang w:eastAsia="lv-LV"/>
              </w:rPr>
              <w:t xml:space="preserve">2) </w:t>
            </w:r>
            <w:r w:rsidR="00382460">
              <w:rPr>
                <w:lang w:eastAsia="lv-LV"/>
              </w:rPr>
              <w:t>2 (</w:t>
            </w:r>
            <w:proofErr w:type="spellStart"/>
            <w:r w:rsidR="00382460">
              <w:rPr>
                <w:lang w:eastAsia="lv-LV"/>
              </w:rPr>
              <w:t>divi</w:t>
            </w:r>
            <w:proofErr w:type="spellEnd"/>
            <w:r w:rsidR="00382460">
              <w:rPr>
                <w:lang w:eastAsia="lv-LV"/>
              </w:rPr>
              <w:t xml:space="preserve">) </w:t>
            </w:r>
            <w:proofErr w:type="spellStart"/>
            <w:r w:rsidR="00705CAE">
              <w:rPr>
                <w:lang w:eastAsia="lv-LV"/>
              </w:rPr>
              <w:t>sertificēti</w:t>
            </w:r>
            <w:proofErr w:type="spellEnd"/>
            <w:r w:rsidR="00705CAE">
              <w:rPr>
                <w:lang w:eastAsia="lv-LV"/>
              </w:rPr>
              <w:t xml:space="preserve"> </w:t>
            </w:r>
            <w:proofErr w:type="spellStart"/>
            <w:r w:rsidR="00382460">
              <w:rPr>
                <w:lang w:eastAsia="lv-LV"/>
              </w:rPr>
              <w:t>speciālisti</w:t>
            </w:r>
            <w:proofErr w:type="spellEnd"/>
            <w:r w:rsidRPr="008B560A">
              <w:rPr>
                <w:lang w:eastAsia="lv-LV"/>
              </w:rPr>
              <w:t xml:space="preserve"> </w:t>
            </w:r>
            <w:proofErr w:type="spellStart"/>
            <w:r w:rsidR="00705CAE">
              <w:rPr>
                <w:lang w:eastAsia="lv-LV"/>
              </w:rPr>
              <w:t>elektroietaišu</w:t>
            </w:r>
            <w:proofErr w:type="spellEnd"/>
            <w:r w:rsidR="00705CAE">
              <w:rPr>
                <w:lang w:eastAsia="lv-LV"/>
              </w:rPr>
              <w:t xml:space="preserve"> </w:t>
            </w:r>
            <w:proofErr w:type="spellStart"/>
            <w:r w:rsidR="00705CAE">
              <w:rPr>
                <w:lang w:eastAsia="lv-LV"/>
              </w:rPr>
              <w:t>izbūvē</w:t>
            </w:r>
            <w:proofErr w:type="spellEnd"/>
            <w:r w:rsidR="00705CAE">
              <w:rPr>
                <w:lang w:eastAsia="lv-LV"/>
              </w:rPr>
              <w:t xml:space="preserve"> (</w:t>
            </w:r>
            <w:proofErr w:type="spellStart"/>
            <w:r w:rsidR="00705CAE">
              <w:rPr>
                <w:lang w:eastAsia="lv-LV"/>
              </w:rPr>
              <w:t>ar</w:t>
            </w:r>
            <w:proofErr w:type="spellEnd"/>
            <w:r w:rsidR="00705CAE">
              <w:rPr>
                <w:lang w:eastAsia="lv-LV"/>
              </w:rPr>
              <w:t xml:space="preserve"> </w:t>
            </w:r>
            <w:proofErr w:type="spellStart"/>
            <w:r w:rsidR="00705CAE">
              <w:rPr>
                <w:lang w:eastAsia="lv-LV"/>
              </w:rPr>
              <w:t>apakšjomām</w:t>
            </w:r>
            <w:proofErr w:type="spellEnd"/>
            <w:r w:rsidR="00705CAE">
              <w:rPr>
                <w:lang w:eastAsia="lv-LV"/>
              </w:rPr>
              <w:t xml:space="preserve">- </w:t>
            </w:r>
            <w:proofErr w:type="spellStart"/>
            <w:r w:rsidR="00705CAE">
              <w:rPr>
                <w:lang w:eastAsia="lv-LV"/>
              </w:rPr>
              <w:t>gaisvadu</w:t>
            </w:r>
            <w:proofErr w:type="spellEnd"/>
            <w:r w:rsidR="00705CAE">
              <w:rPr>
                <w:lang w:eastAsia="lv-LV"/>
              </w:rPr>
              <w:t xml:space="preserve"> </w:t>
            </w:r>
            <w:proofErr w:type="spellStart"/>
            <w:r w:rsidR="00705CAE">
              <w:rPr>
                <w:lang w:eastAsia="lv-LV"/>
              </w:rPr>
              <w:t>elektropārvades</w:t>
            </w:r>
            <w:proofErr w:type="spellEnd"/>
            <w:r w:rsidR="00705CAE">
              <w:rPr>
                <w:lang w:eastAsia="lv-LV"/>
              </w:rPr>
              <w:t xml:space="preserve"> </w:t>
            </w:r>
            <w:proofErr w:type="spellStart"/>
            <w:r w:rsidR="00705CAE">
              <w:rPr>
                <w:lang w:eastAsia="lv-LV"/>
              </w:rPr>
              <w:t>līnijas</w:t>
            </w:r>
            <w:proofErr w:type="spellEnd"/>
            <w:r w:rsidR="00705CAE">
              <w:rPr>
                <w:lang w:eastAsia="lv-LV"/>
              </w:rPr>
              <w:t xml:space="preserve"> </w:t>
            </w:r>
            <w:proofErr w:type="spellStart"/>
            <w:r w:rsidR="00705CAE">
              <w:rPr>
                <w:lang w:eastAsia="lv-LV"/>
              </w:rPr>
              <w:t>līdz</w:t>
            </w:r>
            <w:proofErr w:type="spellEnd"/>
            <w:r w:rsidR="00705CAE">
              <w:rPr>
                <w:lang w:eastAsia="lv-LV"/>
              </w:rPr>
              <w:t xml:space="preserve"> 1kV, </w:t>
            </w:r>
            <w:proofErr w:type="spellStart"/>
            <w:r w:rsidR="00705CAE">
              <w:rPr>
                <w:lang w:eastAsia="lv-LV"/>
              </w:rPr>
              <w:t>kabeļu</w:t>
            </w:r>
            <w:proofErr w:type="spellEnd"/>
            <w:r w:rsidR="00705CAE">
              <w:rPr>
                <w:lang w:eastAsia="lv-LV"/>
              </w:rPr>
              <w:t xml:space="preserve"> </w:t>
            </w:r>
            <w:proofErr w:type="spellStart"/>
            <w:r w:rsidR="00705CAE">
              <w:rPr>
                <w:lang w:eastAsia="lv-LV"/>
              </w:rPr>
              <w:t>elektropārvades</w:t>
            </w:r>
            <w:proofErr w:type="spellEnd"/>
            <w:r w:rsidR="00705CAE">
              <w:rPr>
                <w:lang w:eastAsia="lv-LV"/>
              </w:rPr>
              <w:t xml:space="preserve"> </w:t>
            </w:r>
            <w:proofErr w:type="spellStart"/>
            <w:r w:rsidR="00705CAE">
              <w:rPr>
                <w:lang w:eastAsia="lv-LV"/>
              </w:rPr>
              <w:t>līnijas</w:t>
            </w:r>
            <w:proofErr w:type="spellEnd"/>
            <w:r w:rsidR="00705CAE">
              <w:rPr>
                <w:lang w:eastAsia="lv-LV"/>
              </w:rPr>
              <w:t xml:space="preserve"> </w:t>
            </w:r>
            <w:proofErr w:type="spellStart"/>
            <w:r w:rsidR="00705CAE">
              <w:rPr>
                <w:lang w:eastAsia="lv-LV"/>
              </w:rPr>
              <w:t>līdz</w:t>
            </w:r>
            <w:proofErr w:type="spellEnd"/>
            <w:r w:rsidR="00705CAE">
              <w:rPr>
                <w:lang w:eastAsia="lv-LV"/>
              </w:rPr>
              <w:t xml:space="preserve"> 1kV;</w:t>
            </w:r>
          </w:p>
          <w:p w:rsidR="00705CAE" w:rsidRPr="008B560A" w:rsidRDefault="00705CAE" w:rsidP="004532A5">
            <w:pPr>
              <w:pStyle w:val="tabulaiapakapak"/>
              <w:numPr>
                <w:ilvl w:val="0"/>
                <w:numId w:val="0"/>
              </w:numPr>
              <w:ind w:left="720"/>
            </w:pPr>
            <w:r>
              <w:rPr>
                <w:lang w:eastAsia="lv-LV"/>
              </w:rPr>
              <w:t>3) 1(</w:t>
            </w:r>
            <w:proofErr w:type="spellStart"/>
            <w:r>
              <w:rPr>
                <w:lang w:eastAsia="lv-LV"/>
              </w:rPr>
              <w:t>viens</w:t>
            </w:r>
            <w:proofErr w:type="spellEnd"/>
            <w:r>
              <w:rPr>
                <w:lang w:eastAsia="lv-LV"/>
              </w:rPr>
              <w:t xml:space="preserve">) </w:t>
            </w:r>
            <w:proofErr w:type="spellStart"/>
            <w:r>
              <w:rPr>
                <w:lang w:eastAsia="lv-LV"/>
              </w:rPr>
              <w:t>sertificēts</w:t>
            </w:r>
            <w:proofErr w:type="spellEnd"/>
            <w:r>
              <w:rPr>
                <w:lang w:eastAsia="lv-LV"/>
              </w:rPr>
              <w:t xml:space="preserve"> </w:t>
            </w:r>
            <w:proofErr w:type="spellStart"/>
            <w:r>
              <w:rPr>
                <w:lang w:eastAsia="lv-LV"/>
              </w:rPr>
              <w:t>speciālists</w:t>
            </w:r>
            <w:proofErr w:type="spellEnd"/>
            <w:r>
              <w:rPr>
                <w:lang w:eastAsia="lv-LV"/>
              </w:rPr>
              <w:t xml:space="preserve">, </w:t>
            </w:r>
            <w:proofErr w:type="spellStart"/>
            <w:r>
              <w:rPr>
                <w:lang w:eastAsia="lv-LV"/>
              </w:rPr>
              <w:t>kuram</w:t>
            </w:r>
            <w:proofErr w:type="spellEnd"/>
            <w:r>
              <w:rPr>
                <w:lang w:eastAsia="lv-LV"/>
              </w:rPr>
              <w:t xml:space="preserve"> </w:t>
            </w:r>
            <w:proofErr w:type="spellStart"/>
            <w:r>
              <w:rPr>
                <w:lang w:eastAsia="lv-LV"/>
              </w:rPr>
              <w:t>ir</w:t>
            </w:r>
            <w:proofErr w:type="spellEnd"/>
            <w:r>
              <w:rPr>
                <w:lang w:eastAsia="lv-LV"/>
              </w:rPr>
              <w:t xml:space="preserve"> </w:t>
            </w:r>
            <w:proofErr w:type="spellStart"/>
            <w:r>
              <w:rPr>
                <w:lang w:eastAsia="lv-LV"/>
              </w:rPr>
              <w:t>sertifikāts</w:t>
            </w:r>
            <w:proofErr w:type="spellEnd"/>
            <w:r>
              <w:rPr>
                <w:lang w:eastAsia="lv-LV"/>
              </w:rPr>
              <w:t xml:space="preserve"> </w:t>
            </w:r>
            <w:proofErr w:type="spellStart"/>
            <w:r>
              <w:rPr>
                <w:lang w:eastAsia="lv-LV"/>
              </w:rPr>
              <w:t>elektroietaišu</w:t>
            </w:r>
            <w:proofErr w:type="spellEnd"/>
            <w:r>
              <w:rPr>
                <w:lang w:eastAsia="lv-LV"/>
              </w:rPr>
              <w:t xml:space="preserve"> </w:t>
            </w:r>
            <w:proofErr w:type="spellStart"/>
            <w:r>
              <w:rPr>
                <w:lang w:eastAsia="lv-LV"/>
              </w:rPr>
              <w:t>līdz</w:t>
            </w:r>
            <w:proofErr w:type="spellEnd"/>
            <w:r>
              <w:rPr>
                <w:lang w:eastAsia="lv-LV"/>
              </w:rPr>
              <w:t xml:space="preserve"> 1kV </w:t>
            </w:r>
            <w:proofErr w:type="spellStart"/>
            <w:r>
              <w:rPr>
                <w:lang w:eastAsia="lv-LV"/>
              </w:rPr>
              <w:t>tehnisko</w:t>
            </w:r>
            <w:proofErr w:type="spellEnd"/>
            <w:r>
              <w:rPr>
                <w:lang w:eastAsia="lv-LV"/>
              </w:rPr>
              <w:t xml:space="preserve"> </w:t>
            </w:r>
            <w:proofErr w:type="spellStart"/>
            <w:r>
              <w:rPr>
                <w:lang w:eastAsia="lv-LV"/>
              </w:rPr>
              <w:t>parametru</w:t>
            </w:r>
            <w:proofErr w:type="spellEnd"/>
            <w:r>
              <w:rPr>
                <w:lang w:eastAsia="lv-LV"/>
              </w:rPr>
              <w:t xml:space="preserve"> </w:t>
            </w:r>
            <w:proofErr w:type="spellStart"/>
            <w:r>
              <w:rPr>
                <w:lang w:eastAsia="lv-LV"/>
              </w:rPr>
              <w:t>pārbaude</w:t>
            </w:r>
            <w:proofErr w:type="spellEnd"/>
            <w:r>
              <w:rPr>
                <w:lang w:eastAsia="lv-LV"/>
              </w:rPr>
              <w:t xml:space="preserve"> un </w:t>
            </w:r>
            <w:proofErr w:type="spellStart"/>
            <w:r>
              <w:rPr>
                <w:lang w:eastAsia="lv-LV"/>
              </w:rPr>
              <w:t>mērīšana</w:t>
            </w:r>
            <w:proofErr w:type="spellEnd"/>
            <w:r>
              <w:rPr>
                <w:lang w:eastAsia="lv-LV"/>
              </w:rPr>
              <w:t xml:space="preserve"> </w:t>
            </w:r>
            <w:proofErr w:type="spellStart"/>
            <w:r>
              <w:rPr>
                <w:lang w:eastAsia="lv-LV"/>
              </w:rPr>
              <w:t>elektroietaisēm</w:t>
            </w:r>
            <w:proofErr w:type="spellEnd"/>
            <w:r>
              <w:rPr>
                <w:lang w:eastAsia="lv-LV"/>
              </w:rPr>
              <w:t xml:space="preserve"> </w:t>
            </w:r>
            <w:proofErr w:type="spellStart"/>
            <w:r>
              <w:rPr>
                <w:lang w:eastAsia="lv-LV"/>
              </w:rPr>
              <w:t>līdz</w:t>
            </w:r>
            <w:proofErr w:type="spellEnd"/>
            <w:r>
              <w:rPr>
                <w:lang w:eastAsia="lv-LV"/>
              </w:rPr>
              <w:t xml:space="preserve"> 1kV.</w:t>
            </w:r>
          </w:p>
          <w:p w:rsidR="004532A5" w:rsidRPr="008B560A" w:rsidRDefault="004532A5" w:rsidP="004532A5">
            <w:pPr>
              <w:pStyle w:val="tabulaiapakapak"/>
              <w:numPr>
                <w:ilvl w:val="0"/>
                <w:numId w:val="0"/>
              </w:numPr>
              <w:ind w:left="720"/>
              <w:rPr>
                <w:lang w:eastAsia="lv-LV"/>
              </w:rPr>
            </w:pPr>
            <w:r w:rsidRPr="008B560A">
              <w:rPr>
                <w:lang w:eastAsia="lv-LV"/>
              </w:rPr>
              <w:t xml:space="preserve">3) </w:t>
            </w:r>
            <w:r w:rsidR="005B57A6" w:rsidRPr="008B560A">
              <w:rPr>
                <w:lang w:eastAsia="lv-LV"/>
              </w:rPr>
              <w:t>Autopacēlāja operators.</w:t>
            </w:r>
          </w:p>
          <w:p w:rsidR="004532A5" w:rsidRPr="00C9197D" w:rsidRDefault="004532A5" w:rsidP="004532A5">
            <w:pPr>
              <w:pStyle w:val="CommentText"/>
              <w:jc w:val="both"/>
              <w:rPr>
                <w:sz w:val="24"/>
                <w:szCs w:val="24"/>
              </w:rPr>
            </w:pPr>
            <w:r w:rsidRPr="008B560A">
              <w:rPr>
                <w:sz w:val="24"/>
                <w:szCs w:val="24"/>
              </w:rPr>
              <w:t xml:space="preserve">Speciālistiem ir darba tiesiskās attiecībās ar pretendentu vai ir parakstījis apliecinājumu par dalību </w:t>
            </w:r>
            <w:r w:rsidR="005B01F3" w:rsidRPr="008B560A">
              <w:rPr>
                <w:sz w:val="24"/>
                <w:szCs w:val="24"/>
              </w:rPr>
              <w:t>Iepirkuma</w:t>
            </w:r>
            <w:r w:rsidR="005B57A6" w:rsidRPr="008B560A">
              <w:rPr>
                <w:sz w:val="24"/>
                <w:szCs w:val="24"/>
              </w:rPr>
              <w:t xml:space="preserve"> līguma </w:t>
            </w:r>
            <w:r w:rsidRPr="008B560A">
              <w:rPr>
                <w:sz w:val="24"/>
                <w:szCs w:val="24"/>
              </w:rPr>
              <w:t>izpildē.</w:t>
            </w:r>
          </w:p>
          <w:p w:rsidR="00987AFD" w:rsidRPr="00C9197D" w:rsidRDefault="004532A5" w:rsidP="004532A5">
            <w:pPr>
              <w:ind w:left="426" w:right="-1" w:hanging="426"/>
              <w:jc w:val="both"/>
              <w:rPr>
                <w:sz w:val="24"/>
                <w:szCs w:val="24"/>
                <w:lang w:val="lv-LV"/>
              </w:rPr>
            </w:pPr>
            <w:r w:rsidRPr="00C9197D" w:rsidDel="004532A5">
              <w:rPr>
                <w:sz w:val="24"/>
                <w:szCs w:val="24"/>
                <w:lang w:val="lv-LV"/>
              </w:rPr>
              <w:t xml:space="preserve"> </w:t>
            </w:r>
          </w:p>
        </w:tc>
        <w:tc>
          <w:tcPr>
            <w:tcW w:w="5004" w:type="dxa"/>
            <w:tcBorders>
              <w:top w:val="single" w:sz="4" w:space="0" w:color="auto"/>
              <w:bottom w:val="single" w:sz="4" w:space="0" w:color="auto"/>
            </w:tcBorders>
          </w:tcPr>
          <w:p w:rsidR="00827528" w:rsidRDefault="001571A2" w:rsidP="00AB32AC">
            <w:pPr>
              <w:ind w:left="460" w:right="-1" w:hanging="425"/>
              <w:jc w:val="both"/>
              <w:rPr>
                <w:sz w:val="24"/>
                <w:szCs w:val="24"/>
                <w:lang w:val="lv-LV"/>
              </w:rPr>
            </w:pPr>
            <w:r w:rsidRPr="00C9197D">
              <w:rPr>
                <w:sz w:val="24"/>
                <w:szCs w:val="24"/>
                <w:lang w:val="lv-LV"/>
              </w:rPr>
              <w:t>8.3</w:t>
            </w:r>
            <w:r w:rsidR="00274786" w:rsidRPr="00C9197D">
              <w:rPr>
                <w:sz w:val="24"/>
                <w:szCs w:val="24"/>
                <w:lang w:val="lv-LV"/>
              </w:rPr>
              <w:t xml:space="preserve">. </w:t>
            </w:r>
            <w:r w:rsidR="004C535B">
              <w:rPr>
                <w:sz w:val="24"/>
                <w:szCs w:val="24"/>
                <w:lang w:val="lv-LV"/>
              </w:rPr>
              <w:t>7</w:t>
            </w:r>
            <w:r w:rsidR="004C535B" w:rsidRPr="004C535B">
              <w:rPr>
                <w:sz w:val="24"/>
                <w:szCs w:val="24"/>
                <w:lang w:val="lv-LV"/>
              </w:rPr>
              <w:t>.3.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p w:rsidR="004C535B" w:rsidRPr="004C535B" w:rsidRDefault="004C535B" w:rsidP="004C535B">
            <w:pPr>
              <w:ind w:left="460" w:right="-1" w:hanging="425"/>
              <w:jc w:val="both"/>
              <w:rPr>
                <w:sz w:val="24"/>
                <w:szCs w:val="24"/>
                <w:lang w:val="lv-LV"/>
              </w:rPr>
            </w:pPr>
          </w:p>
          <w:p w:rsidR="004C535B" w:rsidRPr="004C535B" w:rsidRDefault="004C535B" w:rsidP="00AB32AC">
            <w:pPr>
              <w:ind w:left="460" w:right="-1" w:hanging="425"/>
              <w:jc w:val="both"/>
              <w:rPr>
                <w:sz w:val="24"/>
                <w:szCs w:val="24"/>
                <w:lang w:val="lv-LV"/>
              </w:rPr>
            </w:pPr>
          </w:p>
        </w:tc>
      </w:tr>
      <w:tr w:rsidR="00180DEB" w:rsidRPr="00C9197D" w:rsidTr="004532A5">
        <w:trPr>
          <w:trHeight w:val="285"/>
        </w:trPr>
        <w:tc>
          <w:tcPr>
            <w:tcW w:w="4283" w:type="dxa"/>
            <w:tcBorders>
              <w:top w:val="single" w:sz="4" w:space="0" w:color="auto"/>
              <w:left w:val="single" w:sz="4" w:space="0" w:color="auto"/>
              <w:bottom w:val="single" w:sz="4" w:space="0" w:color="auto"/>
            </w:tcBorders>
          </w:tcPr>
          <w:p w:rsidR="00180DEB" w:rsidRPr="00C9197D" w:rsidRDefault="00180DEB" w:rsidP="004C535B">
            <w:pPr>
              <w:ind w:left="426" w:right="-1" w:hanging="426"/>
              <w:jc w:val="both"/>
              <w:rPr>
                <w:sz w:val="24"/>
                <w:szCs w:val="24"/>
                <w:lang w:val="lv-LV"/>
              </w:rPr>
            </w:pPr>
            <w:r w:rsidRPr="00C9197D">
              <w:rPr>
                <w:sz w:val="24"/>
                <w:szCs w:val="24"/>
                <w:lang w:val="lv-LV"/>
              </w:rPr>
              <w:t>7.</w:t>
            </w:r>
            <w:r w:rsidR="00C175F4" w:rsidRPr="00C9197D">
              <w:rPr>
                <w:sz w:val="24"/>
                <w:szCs w:val="24"/>
                <w:lang w:val="lv-LV"/>
              </w:rPr>
              <w:t>4</w:t>
            </w:r>
            <w:r w:rsidRPr="00C9197D">
              <w:rPr>
                <w:sz w:val="24"/>
                <w:szCs w:val="24"/>
                <w:lang w:val="lv-LV"/>
              </w:rPr>
              <w:t xml:space="preserve">. </w:t>
            </w:r>
            <w:r w:rsidR="004532A5" w:rsidRPr="00C9197D">
              <w:rPr>
                <w:sz w:val="24"/>
                <w:szCs w:val="24"/>
                <w:lang w:val="lv-LV"/>
              </w:rPr>
              <w:t xml:space="preserve">Pretendentam jābūt derīgai AS „Sadales tīkls” </w:t>
            </w:r>
            <w:r w:rsidR="00744F5E">
              <w:rPr>
                <w:sz w:val="24"/>
                <w:szCs w:val="24"/>
                <w:lang w:val="lv-LV"/>
              </w:rPr>
              <w:t>Dienvidu</w:t>
            </w:r>
            <w:r w:rsidR="004C535B">
              <w:rPr>
                <w:sz w:val="24"/>
                <w:szCs w:val="24"/>
                <w:lang w:val="lv-LV"/>
              </w:rPr>
              <w:t xml:space="preserve"> reģiona </w:t>
            </w:r>
            <w:r w:rsidR="004532A5" w:rsidRPr="00C9197D">
              <w:rPr>
                <w:sz w:val="24"/>
                <w:szCs w:val="24"/>
                <w:lang w:val="lv-LV"/>
              </w:rPr>
              <w:t>pielaidei elektrisko tīklu līnijām šim iepirkumam paredzēto pakalpojumu izpildes nodrošināšanai.</w:t>
            </w:r>
          </w:p>
        </w:tc>
        <w:tc>
          <w:tcPr>
            <w:tcW w:w="5004" w:type="dxa"/>
            <w:tcBorders>
              <w:top w:val="single" w:sz="4" w:space="0" w:color="auto"/>
              <w:bottom w:val="single" w:sz="4" w:space="0" w:color="auto"/>
            </w:tcBorders>
          </w:tcPr>
          <w:p w:rsidR="00180DEB" w:rsidRPr="00C9197D" w:rsidRDefault="0038011A" w:rsidP="00C175F4">
            <w:pPr>
              <w:ind w:left="460" w:right="-1" w:hanging="425"/>
              <w:jc w:val="both"/>
              <w:rPr>
                <w:sz w:val="24"/>
                <w:szCs w:val="24"/>
                <w:lang w:val="lv-LV"/>
              </w:rPr>
            </w:pPr>
            <w:r w:rsidRPr="00C9197D">
              <w:rPr>
                <w:sz w:val="24"/>
                <w:szCs w:val="24"/>
                <w:lang w:val="lv-LV"/>
              </w:rPr>
              <w:t>8.</w:t>
            </w:r>
            <w:r w:rsidR="00C175F4" w:rsidRPr="00C9197D">
              <w:rPr>
                <w:sz w:val="24"/>
                <w:szCs w:val="24"/>
                <w:lang w:val="lv-LV"/>
              </w:rPr>
              <w:t>4.</w:t>
            </w:r>
            <w:r w:rsidR="00B95A78" w:rsidRPr="00C9197D">
              <w:rPr>
                <w:sz w:val="24"/>
                <w:szCs w:val="24"/>
                <w:lang w:val="lv-LV"/>
              </w:rPr>
              <w:t xml:space="preserve"> Pretendenta iesniegta apliecināta atļaujas kopija</w:t>
            </w:r>
            <w:r w:rsidR="004C535B">
              <w:rPr>
                <w:sz w:val="24"/>
                <w:szCs w:val="24"/>
                <w:lang w:val="lv-LV"/>
              </w:rPr>
              <w:t>.</w:t>
            </w:r>
            <w:r w:rsidR="00815DB5" w:rsidRPr="00C9197D">
              <w:rPr>
                <w:sz w:val="24"/>
                <w:szCs w:val="24"/>
                <w:lang w:val="lv-LV"/>
              </w:rPr>
              <w:t xml:space="preserve"> </w:t>
            </w:r>
          </w:p>
        </w:tc>
      </w:tr>
      <w:tr w:rsidR="00B95A78" w:rsidRPr="00DC35BA" w:rsidTr="004532A5">
        <w:trPr>
          <w:trHeight w:val="1305"/>
        </w:trPr>
        <w:tc>
          <w:tcPr>
            <w:tcW w:w="4283" w:type="dxa"/>
            <w:tcBorders>
              <w:top w:val="single" w:sz="4" w:space="0" w:color="auto"/>
              <w:left w:val="single" w:sz="4" w:space="0" w:color="auto"/>
              <w:bottom w:val="single" w:sz="4" w:space="0" w:color="auto"/>
            </w:tcBorders>
          </w:tcPr>
          <w:p w:rsidR="00B62FB9" w:rsidRPr="00C9197D" w:rsidRDefault="00A7348A" w:rsidP="00CD449A">
            <w:pPr>
              <w:ind w:left="426" w:right="-1" w:hanging="426"/>
              <w:jc w:val="both"/>
              <w:rPr>
                <w:sz w:val="24"/>
                <w:szCs w:val="24"/>
                <w:lang w:val="lv-LV"/>
              </w:rPr>
            </w:pPr>
            <w:r w:rsidRPr="00C9197D">
              <w:rPr>
                <w:sz w:val="24"/>
                <w:szCs w:val="24"/>
                <w:lang w:val="lv-LV"/>
              </w:rPr>
              <w:t>7.</w:t>
            </w:r>
            <w:r w:rsidR="00C175F4" w:rsidRPr="00C9197D">
              <w:rPr>
                <w:sz w:val="24"/>
                <w:szCs w:val="24"/>
                <w:lang w:val="lv-LV"/>
              </w:rPr>
              <w:t>5</w:t>
            </w:r>
            <w:r w:rsidRPr="00C9197D">
              <w:rPr>
                <w:sz w:val="24"/>
                <w:szCs w:val="24"/>
                <w:lang w:val="lv-LV"/>
              </w:rPr>
              <w:t>.</w:t>
            </w:r>
            <w:r w:rsidR="00B95A78" w:rsidRPr="00C9197D">
              <w:rPr>
                <w:sz w:val="24"/>
                <w:szCs w:val="24"/>
                <w:lang w:val="lv-LV"/>
              </w:rPr>
              <w:t xml:space="preserve"> </w:t>
            </w:r>
            <w:r w:rsidRPr="00C9197D">
              <w:rPr>
                <w:sz w:val="24"/>
                <w:szCs w:val="24"/>
                <w:lang w:val="lv-LV"/>
              </w:rPr>
              <w:t xml:space="preserve">Pretendenta </w:t>
            </w:r>
            <w:r w:rsidR="008D1711">
              <w:rPr>
                <w:sz w:val="24"/>
                <w:szCs w:val="24"/>
                <w:lang w:val="lv-LV"/>
              </w:rPr>
              <w:t>īpašumā, tiesiskajā valdījumā, patapinājumā vai nomā</w:t>
            </w:r>
            <w:r w:rsidR="00A8683D">
              <w:rPr>
                <w:sz w:val="24"/>
                <w:szCs w:val="24"/>
                <w:lang w:val="lv-LV"/>
              </w:rPr>
              <w:t xml:space="preserve"> jābūt </w:t>
            </w:r>
            <w:r w:rsidR="00B95A78" w:rsidRPr="00C9197D">
              <w:rPr>
                <w:sz w:val="24"/>
                <w:szCs w:val="24"/>
                <w:lang w:val="lv-LV"/>
              </w:rPr>
              <w:t>pacēlājam virs 3</w:t>
            </w:r>
            <w:r w:rsidRPr="00C9197D">
              <w:rPr>
                <w:sz w:val="24"/>
                <w:szCs w:val="24"/>
                <w:lang w:val="lv-LV"/>
              </w:rPr>
              <w:t xml:space="preserve"> (trīs)</w:t>
            </w:r>
            <w:r w:rsidR="00B95A78" w:rsidRPr="00C9197D">
              <w:rPr>
                <w:sz w:val="24"/>
                <w:szCs w:val="24"/>
                <w:lang w:val="lv-LV"/>
              </w:rPr>
              <w:t xml:space="preserve"> metriem</w:t>
            </w:r>
            <w:r w:rsidR="00B62FB9" w:rsidRPr="00C9197D">
              <w:rPr>
                <w:sz w:val="24"/>
                <w:szCs w:val="24"/>
                <w:lang w:val="lv-LV"/>
              </w:rPr>
              <w:t>, kurš atbilst normatīvajos aktos noteiktajām prasībām.</w:t>
            </w:r>
          </w:p>
          <w:p w:rsidR="008C6308" w:rsidRDefault="008C6308" w:rsidP="008D1711">
            <w:pPr>
              <w:ind w:right="-1"/>
              <w:jc w:val="both"/>
              <w:rPr>
                <w:sz w:val="24"/>
                <w:szCs w:val="24"/>
                <w:lang w:val="lv-LV"/>
              </w:rPr>
            </w:pPr>
          </w:p>
        </w:tc>
        <w:tc>
          <w:tcPr>
            <w:tcW w:w="5004" w:type="dxa"/>
            <w:tcBorders>
              <w:top w:val="single" w:sz="4" w:space="0" w:color="auto"/>
              <w:bottom w:val="single" w:sz="4" w:space="0" w:color="auto"/>
            </w:tcBorders>
          </w:tcPr>
          <w:p w:rsidR="00C175F4" w:rsidRPr="00C9197D" w:rsidRDefault="00A7348A" w:rsidP="00E32142">
            <w:pPr>
              <w:ind w:left="460" w:right="-1" w:hanging="425"/>
              <w:jc w:val="both"/>
              <w:rPr>
                <w:sz w:val="24"/>
                <w:szCs w:val="24"/>
                <w:lang w:val="lv-LV"/>
              </w:rPr>
            </w:pPr>
            <w:r w:rsidRPr="00C9197D">
              <w:rPr>
                <w:sz w:val="24"/>
                <w:szCs w:val="24"/>
                <w:lang w:val="lv-LV"/>
              </w:rPr>
              <w:t>8.</w:t>
            </w:r>
            <w:r w:rsidR="00C175F4" w:rsidRPr="00C9197D">
              <w:rPr>
                <w:sz w:val="24"/>
                <w:szCs w:val="24"/>
                <w:lang w:val="lv-LV"/>
              </w:rPr>
              <w:t>5</w:t>
            </w:r>
            <w:r w:rsidR="0068411C" w:rsidRPr="00C9197D">
              <w:rPr>
                <w:sz w:val="24"/>
                <w:szCs w:val="24"/>
                <w:lang w:val="lv-LV"/>
              </w:rPr>
              <w:t>. Dokument</w:t>
            </w:r>
            <w:r w:rsidR="00C175F4" w:rsidRPr="00C9197D">
              <w:rPr>
                <w:sz w:val="24"/>
                <w:szCs w:val="24"/>
                <w:lang w:val="lv-LV"/>
              </w:rPr>
              <w:t>i, kas apliecina pacēlāja atbilstību normatīvajiem aktiem.</w:t>
            </w:r>
          </w:p>
          <w:p w:rsidR="00B95A78" w:rsidRPr="008D1711" w:rsidRDefault="00C175F4" w:rsidP="008D1711">
            <w:pPr>
              <w:ind w:left="460" w:right="-1" w:firstLine="77"/>
              <w:jc w:val="both"/>
              <w:rPr>
                <w:sz w:val="24"/>
                <w:szCs w:val="24"/>
                <w:lang w:val="lv-LV"/>
              </w:rPr>
            </w:pPr>
            <w:r w:rsidRPr="00C9197D">
              <w:rPr>
                <w:sz w:val="24"/>
                <w:szCs w:val="24"/>
                <w:lang w:val="lv-LV"/>
              </w:rPr>
              <w:t>Sertifikāti, kas apliecina, ka speciālisti ir attiecīgi apmācīti un ir apguvuši attiecīgās konstrukcijas pacēlāju drošu lietošanu.</w:t>
            </w:r>
          </w:p>
        </w:tc>
      </w:tr>
      <w:tr w:rsidR="008D1711" w:rsidRPr="003F03A3" w:rsidTr="004532A5">
        <w:trPr>
          <w:trHeight w:val="1305"/>
        </w:trPr>
        <w:tc>
          <w:tcPr>
            <w:tcW w:w="4283" w:type="dxa"/>
            <w:tcBorders>
              <w:top w:val="single" w:sz="4" w:space="0" w:color="auto"/>
              <w:left w:val="single" w:sz="4" w:space="0" w:color="auto"/>
              <w:bottom w:val="single" w:sz="4" w:space="0" w:color="auto"/>
            </w:tcBorders>
          </w:tcPr>
          <w:p w:rsidR="008D1711" w:rsidRPr="00C9197D" w:rsidRDefault="008D1711" w:rsidP="00CD449A">
            <w:pPr>
              <w:ind w:left="426" w:right="-1" w:hanging="426"/>
              <w:jc w:val="both"/>
              <w:rPr>
                <w:sz w:val="24"/>
                <w:szCs w:val="24"/>
                <w:lang w:val="lv-LV"/>
              </w:rPr>
            </w:pPr>
            <w:r>
              <w:rPr>
                <w:sz w:val="24"/>
                <w:szCs w:val="24"/>
                <w:lang w:val="lv-LV"/>
              </w:rPr>
              <w:lastRenderedPageBreak/>
              <w:t xml:space="preserve">7.6. Pretendentam ir spēkā esoša Civiltiesiskās  atbildības Apdrošināšanas polise.  </w:t>
            </w:r>
          </w:p>
        </w:tc>
        <w:tc>
          <w:tcPr>
            <w:tcW w:w="5004" w:type="dxa"/>
            <w:tcBorders>
              <w:top w:val="single" w:sz="4" w:space="0" w:color="auto"/>
              <w:bottom w:val="single" w:sz="4" w:space="0" w:color="auto"/>
            </w:tcBorders>
          </w:tcPr>
          <w:p w:rsidR="008D1711" w:rsidRPr="00C9197D" w:rsidRDefault="008D1711" w:rsidP="00E32142">
            <w:pPr>
              <w:ind w:left="460" w:right="-1" w:hanging="425"/>
              <w:jc w:val="both"/>
              <w:rPr>
                <w:sz w:val="24"/>
                <w:szCs w:val="24"/>
                <w:lang w:val="lv-LV"/>
              </w:rPr>
            </w:pPr>
            <w:r>
              <w:rPr>
                <w:sz w:val="24"/>
                <w:szCs w:val="24"/>
                <w:lang w:val="lv-LV"/>
              </w:rPr>
              <w:t xml:space="preserve">8.6. Pretendents iesniedz spēkā esošu Civiltiesiskās atbildības apdrošināšanas polises kopiju.  </w:t>
            </w:r>
          </w:p>
        </w:tc>
      </w:tr>
      <w:tr w:rsidR="00240455" w:rsidRPr="00DC35BA" w:rsidTr="004532A5">
        <w:tc>
          <w:tcPr>
            <w:tcW w:w="4283" w:type="dxa"/>
          </w:tcPr>
          <w:p w:rsidR="00240455" w:rsidRPr="00C9197D" w:rsidRDefault="00A7348A" w:rsidP="00E32142">
            <w:pPr>
              <w:ind w:left="426" w:right="-1" w:hanging="426"/>
              <w:jc w:val="both"/>
              <w:rPr>
                <w:sz w:val="24"/>
                <w:szCs w:val="24"/>
                <w:lang w:val="lv-LV"/>
              </w:rPr>
            </w:pPr>
            <w:r w:rsidRPr="00C9197D">
              <w:rPr>
                <w:sz w:val="24"/>
                <w:szCs w:val="24"/>
                <w:lang w:val="lv-LV"/>
              </w:rPr>
              <w:t>7.</w:t>
            </w:r>
            <w:r w:rsidR="008D1711">
              <w:rPr>
                <w:sz w:val="24"/>
                <w:szCs w:val="24"/>
                <w:lang w:val="lv-LV"/>
              </w:rPr>
              <w:t>7</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827528" w:rsidRPr="00C9197D">
              <w:rPr>
                <w:sz w:val="24"/>
                <w:szCs w:val="24"/>
                <w:lang w:val="lv-LV"/>
              </w:rPr>
              <w:t>) laikā nav mazāks par 100 000 EUR. Uzņēmumi, kas dibināti vēlāk, apliecina, ka finanšu vidējais apgrozījums par nostrādāto periodu sastāda vismaz 100 000 EUR.</w:t>
            </w:r>
          </w:p>
        </w:tc>
        <w:tc>
          <w:tcPr>
            <w:tcW w:w="5004" w:type="dxa"/>
          </w:tcPr>
          <w:p w:rsidR="00240455" w:rsidRPr="008D1711" w:rsidRDefault="00A7348A" w:rsidP="008D1711">
            <w:pPr>
              <w:ind w:left="460" w:right="-1" w:hanging="460"/>
              <w:jc w:val="both"/>
              <w:rPr>
                <w:sz w:val="24"/>
                <w:szCs w:val="24"/>
                <w:lang w:val="lv-LV"/>
              </w:rPr>
            </w:pPr>
            <w:r w:rsidRPr="00C9197D">
              <w:rPr>
                <w:sz w:val="24"/>
                <w:szCs w:val="24"/>
                <w:lang w:val="lv-LV"/>
              </w:rPr>
              <w:t>8.</w:t>
            </w:r>
            <w:r w:rsidR="008D1711">
              <w:rPr>
                <w:sz w:val="24"/>
                <w:szCs w:val="24"/>
                <w:lang w:val="lv-LV"/>
              </w:rPr>
              <w:t>7</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(4.pielikums)</w:t>
            </w:r>
            <w:r w:rsidR="008D1711">
              <w:rPr>
                <w:sz w:val="24"/>
                <w:szCs w:val="24"/>
                <w:lang w:val="lv-LV"/>
              </w:rPr>
              <w:t xml:space="preserve">, klāt ir </w:t>
            </w:r>
            <w:r w:rsidR="008C068B" w:rsidRPr="008D1711">
              <w:rPr>
                <w:sz w:val="24"/>
                <w:szCs w:val="24"/>
                <w:lang w:val="lv-LV"/>
              </w:rPr>
              <w:t>pievieno</w:t>
            </w:r>
            <w:r w:rsidR="008D1711">
              <w:rPr>
                <w:sz w:val="24"/>
                <w:szCs w:val="24"/>
                <w:lang w:val="lv-LV"/>
              </w:rPr>
              <w:t>jot</w:t>
            </w:r>
            <w:r w:rsidR="008C068B" w:rsidRPr="008D1711">
              <w:rPr>
                <w:sz w:val="24"/>
                <w:szCs w:val="24"/>
                <w:lang w:val="lv-LV"/>
              </w:rPr>
              <w:t xml:space="preserve"> peļņas – zaudējumu aprēķins par katru norādīto finanšu gadu.  </w:t>
            </w:r>
          </w:p>
        </w:tc>
      </w:tr>
      <w:tr w:rsidR="00240455" w:rsidRPr="00DC35BA" w:rsidTr="004532A5">
        <w:tc>
          <w:tcPr>
            <w:tcW w:w="4283" w:type="dxa"/>
          </w:tcPr>
          <w:p w:rsidR="00240455" w:rsidRPr="00C9197D" w:rsidRDefault="00A7348A" w:rsidP="00E32142">
            <w:pPr>
              <w:ind w:left="426" w:right="-1" w:hanging="426"/>
              <w:jc w:val="both"/>
              <w:rPr>
                <w:sz w:val="24"/>
                <w:szCs w:val="24"/>
                <w:lang w:val="lv-LV"/>
              </w:rPr>
            </w:pPr>
            <w:r w:rsidRPr="00C9197D">
              <w:rPr>
                <w:sz w:val="24"/>
                <w:szCs w:val="24"/>
                <w:lang w:val="lv-LV"/>
              </w:rPr>
              <w:t>7.</w:t>
            </w:r>
            <w:r w:rsidR="00BE6EAC" w:rsidRPr="00C9197D">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C9197D" w:rsidRDefault="007C33F3" w:rsidP="00E32142">
            <w:pPr>
              <w:ind w:left="426"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5004" w:type="dxa"/>
          </w:tcPr>
          <w:p w:rsidR="00240455" w:rsidRPr="00C9197D" w:rsidRDefault="00A7348A" w:rsidP="00E32142">
            <w:pPr>
              <w:ind w:left="460" w:right="-1" w:hanging="460"/>
              <w:jc w:val="both"/>
              <w:rPr>
                <w:sz w:val="24"/>
                <w:szCs w:val="24"/>
                <w:lang w:val="lv-LV"/>
              </w:rPr>
            </w:pPr>
            <w:r w:rsidRPr="00C9197D">
              <w:rPr>
                <w:sz w:val="24"/>
                <w:szCs w:val="24"/>
                <w:lang w:val="lv-LV"/>
              </w:rPr>
              <w:t>8.</w:t>
            </w:r>
            <w:r w:rsidR="00BE6EAC" w:rsidRPr="00C9197D">
              <w:rPr>
                <w:sz w:val="24"/>
                <w:szCs w:val="24"/>
                <w:lang w:val="lv-LV"/>
              </w:rPr>
              <w:t>7</w:t>
            </w:r>
            <w:r w:rsidR="00FA74BB" w:rsidRPr="00C9197D">
              <w:rPr>
                <w:sz w:val="24"/>
                <w:szCs w:val="24"/>
                <w:lang w:val="lv-LV"/>
              </w:rPr>
              <w:t>. Personas, uz kuras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,gadījumā, ja ar Pretendentu tiks noslēgts iepirkuma līgums.</w:t>
            </w:r>
          </w:p>
          <w:p w:rsidR="0038011A" w:rsidRPr="00C9197D" w:rsidRDefault="0038011A" w:rsidP="00E32142">
            <w:pPr>
              <w:ind w:left="460"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240455" w:rsidRPr="00DC35BA" w:rsidTr="004532A5">
        <w:tc>
          <w:tcPr>
            <w:tcW w:w="4283" w:type="dxa"/>
          </w:tcPr>
          <w:p w:rsidR="00240455" w:rsidRPr="00C9197D" w:rsidRDefault="00A7348A" w:rsidP="00E32142">
            <w:pPr>
              <w:ind w:left="426" w:right="-1" w:hanging="426"/>
              <w:rPr>
                <w:sz w:val="24"/>
                <w:szCs w:val="24"/>
                <w:lang w:val="lv-LV"/>
              </w:rPr>
            </w:pPr>
            <w:r w:rsidRPr="00C9197D">
              <w:rPr>
                <w:sz w:val="24"/>
                <w:szCs w:val="24"/>
                <w:lang w:val="lv-LV"/>
              </w:rPr>
              <w:t>7.</w:t>
            </w:r>
            <w:r w:rsidR="00BE6EAC" w:rsidRPr="00C9197D">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5004" w:type="dxa"/>
          </w:tcPr>
          <w:p w:rsidR="00240455" w:rsidRPr="00C9197D" w:rsidRDefault="00A7348A" w:rsidP="00E32142">
            <w:pPr>
              <w:ind w:left="460" w:right="-1" w:hanging="460"/>
              <w:jc w:val="both"/>
              <w:rPr>
                <w:sz w:val="24"/>
                <w:szCs w:val="24"/>
                <w:lang w:val="lv-LV"/>
              </w:rPr>
            </w:pPr>
            <w:r w:rsidRPr="00C9197D">
              <w:rPr>
                <w:sz w:val="24"/>
                <w:szCs w:val="24"/>
                <w:lang w:val="lv-LV"/>
              </w:rPr>
              <w:t>8.</w:t>
            </w:r>
            <w:r w:rsidR="00BE6EAC" w:rsidRPr="00C9197D">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A7348A" w:rsidP="00E32142">
            <w:pPr>
              <w:ind w:left="460" w:right="-1"/>
              <w:jc w:val="both"/>
              <w:rPr>
                <w:sz w:val="24"/>
                <w:szCs w:val="24"/>
                <w:lang w:val="lv-LV"/>
              </w:rPr>
            </w:pPr>
            <w:r w:rsidRPr="00C9197D">
              <w:rPr>
                <w:sz w:val="24"/>
                <w:szCs w:val="24"/>
                <w:lang w:val="lv-LV"/>
              </w:rPr>
              <w:t>8.11</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C9197D" w:rsidRDefault="00A7348A" w:rsidP="00E32142">
            <w:pPr>
              <w:ind w:left="460" w:right="-1"/>
              <w:jc w:val="both"/>
              <w:rPr>
                <w:sz w:val="24"/>
                <w:szCs w:val="24"/>
                <w:lang w:val="lv-LV"/>
              </w:rPr>
            </w:pPr>
            <w:r w:rsidRPr="00C9197D">
              <w:rPr>
                <w:sz w:val="24"/>
                <w:szCs w:val="24"/>
                <w:lang w:val="lv-LV"/>
              </w:rPr>
              <w:t>8.11</w:t>
            </w:r>
            <w:r w:rsidR="00A03F3D" w:rsidRPr="00C9197D">
              <w:rPr>
                <w:sz w:val="24"/>
                <w:szCs w:val="24"/>
                <w:lang w:val="lv-LV"/>
              </w:rPr>
              <w:t xml:space="preserve">.2. katra apakšuzņēmēja apliecinājums par tā gatavību veikt tam izpildei nododamo </w:t>
            </w:r>
            <w:r w:rsidR="00206E09" w:rsidRPr="00C9197D">
              <w:rPr>
                <w:sz w:val="24"/>
                <w:szCs w:val="24"/>
                <w:lang w:val="lv-LV"/>
              </w:rPr>
              <w:lastRenderedPageBreak/>
              <w:t>līguma daļu.</w:t>
            </w:r>
          </w:p>
        </w:tc>
      </w:tr>
    </w:tbl>
    <w:p w:rsidR="00856B68" w:rsidRPr="00C9197D" w:rsidRDefault="00856B68" w:rsidP="00E32142">
      <w:pPr>
        <w:ind w:right="-1"/>
        <w:jc w:val="center"/>
        <w:rPr>
          <w:sz w:val="24"/>
          <w:szCs w:val="24"/>
          <w:lang w:val="lv-LV"/>
        </w:rPr>
      </w:pPr>
    </w:p>
    <w:p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rsidR="00815DB5" w:rsidRPr="00C9197D" w:rsidRDefault="00815DB5" w:rsidP="00E32142">
      <w:pPr>
        <w:pStyle w:val="BodyTextIndent"/>
        <w:widowControl/>
        <w:overflowPunct/>
        <w:autoSpaceDE/>
        <w:autoSpaceDN/>
        <w:adjustRightInd/>
        <w:spacing w:after="0"/>
        <w:ind w:left="426" w:hanging="426"/>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D627CC" w:rsidRPr="00C9197D">
        <w:rPr>
          <w:sz w:val="24"/>
          <w:szCs w:val="24"/>
        </w:rPr>
        <w:fldChar w:fldCharType="begin"/>
      </w:r>
      <w:r w:rsidR="00383927" w:rsidRPr="00C9197D">
        <w:rPr>
          <w:sz w:val="24"/>
          <w:szCs w:val="24"/>
          <w:lang w:val="lv-LV"/>
        </w:rPr>
        <w:instrText>http://www.iub.gov.lv/sites/default/files/upload/1_LV_annexe_acte_autonome_part1_v4.doc"</w:instrText>
      </w:r>
      <w:r w:rsidR="00D627CC" w:rsidRPr="00C9197D">
        <w:rPr>
          <w:sz w:val="24"/>
          <w:szCs w:val="24"/>
        </w:rPr>
        <w:fldChar w:fldCharType="separate"/>
      </w:r>
      <w:r w:rsidRPr="00C9197D">
        <w:rPr>
          <w:rStyle w:val="Hyperlink"/>
          <w:sz w:val="24"/>
          <w:szCs w:val="24"/>
          <w:lang w:val="lv-LV"/>
        </w:rPr>
        <w:t>http://www.iub.gov.lv/sites/default/files/upload/1_LV_annexe_acte_autonome_part1_v4.doc</w:t>
      </w:r>
      <w:r w:rsidR="00D627CC"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rsidR="00815DB5" w:rsidRPr="00C9197D" w:rsidRDefault="00815DB5" w:rsidP="00E32142">
      <w:pPr>
        <w:pStyle w:val="BodyTextIndent"/>
        <w:widowControl/>
        <w:overflowPunct/>
        <w:autoSpaceDE/>
        <w:autoSpaceDN/>
        <w:adjustRightInd/>
        <w:spacing w:after="0"/>
        <w:ind w:left="426" w:hanging="426"/>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rsidR="00FA08F7" w:rsidRPr="00C9197D" w:rsidRDefault="00FA08F7" w:rsidP="00E32142">
      <w:pPr>
        <w:pStyle w:val="BodyTextIndent"/>
        <w:widowControl/>
        <w:overflowPunct/>
        <w:autoSpaceDE/>
        <w:autoSpaceDN/>
        <w:adjustRightInd/>
        <w:spacing w:after="0"/>
        <w:ind w:left="426" w:hanging="426"/>
        <w:rPr>
          <w:sz w:val="24"/>
          <w:szCs w:val="24"/>
          <w:lang w:val="lv-LV"/>
        </w:rPr>
      </w:pPr>
    </w:p>
    <w:p w:rsidR="00831373" w:rsidRPr="00C9197D" w:rsidRDefault="00831373" w:rsidP="00831373">
      <w:pPr>
        <w:ind w:left="360"/>
        <w:jc w:val="center"/>
        <w:rPr>
          <w:b/>
          <w:sz w:val="24"/>
          <w:szCs w:val="24"/>
        </w:rPr>
      </w:pPr>
      <w:r w:rsidRPr="00C9197D">
        <w:rPr>
          <w:b/>
          <w:sz w:val="24"/>
          <w:szCs w:val="24"/>
        </w:rPr>
        <w:t>10. Tehniskais piedāvājums</w:t>
      </w:r>
    </w:p>
    <w:p w:rsidR="00831373" w:rsidRPr="00C9197D" w:rsidRDefault="00831373" w:rsidP="00831373">
      <w:pPr>
        <w:pStyle w:val="ListParagraph"/>
        <w:ind w:left="426" w:hanging="426"/>
        <w:jc w:val="both"/>
        <w:rPr>
          <w:sz w:val="24"/>
          <w:szCs w:val="24"/>
        </w:rPr>
      </w:pPr>
      <w:r w:rsidRPr="00C9197D">
        <w:rPr>
          <w:sz w:val="24"/>
          <w:szCs w:val="24"/>
        </w:rPr>
        <w:t>10.1. Tehniskais piedāvājums, kuru pretendents sagatavo, saskaņā ar Tehnisko specifikāciju (Noli</w:t>
      </w:r>
      <w:r w:rsidR="008C1223" w:rsidRPr="00C9197D">
        <w:rPr>
          <w:sz w:val="24"/>
          <w:szCs w:val="24"/>
        </w:rPr>
        <w:t>kuma 8</w:t>
      </w:r>
      <w:r w:rsidRPr="00C9197D">
        <w:rPr>
          <w:sz w:val="24"/>
          <w:szCs w:val="24"/>
        </w:rPr>
        <w:t>.pielikums).</w:t>
      </w:r>
    </w:p>
    <w:p w:rsidR="00831373" w:rsidRPr="00C9197D" w:rsidRDefault="00831373" w:rsidP="00831373">
      <w:pPr>
        <w:ind w:left="426" w:hanging="426"/>
        <w:jc w:val="both"/>
        <w:rPr>
          <w:sz w:val="24"/>
          <w:szCs w:val="24"/>
          <w:lang w:val="lv-LV"/>
        </w:rPr>
      </w:pPr>
      <w:r w:rsidRPr="00C9197D">
        <w:rPr>
          <w:sz w:val="24"/>
          <w:szCs w:val="24"/>
          <w:lang w:val="lv-LV"/>
        </w:rPr>
        <w:t>10.2. Pretendenta Tehniskajam piedāvājumam skaidri, viennozīmīgi un nepārprotami jāatspoguļo nolikuma Tehn</w:t>
      </w:r>
      <w:r w:rsidR="008C1223" w:rsidRPr="00C9197D">
        <w:rPr>
          <w:sz w:val="24"/>
          <w:szCs w:val="24"/>
          <w:lang w:val="lv-LV"/>
        </w:rPr>
        <w:t>iskās specifikācijas (nolikuma 8</w:t>
      </w:r>
      <w:r w:rsidRPr="00C9197D">
        <w:rPr>
          <w:sz w:val="24"/>
          <w:szCs w:val="24"/>
          <w:lang w:val="lv-LV"/>
        </w:rPr>
        <w:t>.pielikums) minimālo prasību izpilde.</w:t>
      </w:r>
    </w:p>
    <w:p w:rsidR="00986589" w:rsidRPr="00C9197D" w:rsidRDefault="00831373">
      <w:pPr>
        <w:ind w:left="426" w:hanging="426"/>
        <w:jc w:val="both"/>
        <w:rPr>
          <w:sz w:val="24"/>
          <w:szCs w:val="24"/>
          <w:lang w:val="lv-LV"/>
        </w:rPr>
      </w:pPr>
      <w:r w:rsidRPr="00C9197D">
        <w:rPr>
          <w:bCs/>
          <w:sz w:val="24"/>
          <w:szCs w:val="24"/>
          <w:lang w:val="lv-LV"/>
        </w:rPr>
        <w:t>10.3. Tehnisko piedāvājumu paraksta pretendenta pārstāvis, kura pārstāvības tiesības ir reģistrētas likumā noteiktajā kārtībā, vai pilnvarotā persona, pievienojot attiecīgo pilnvaru</w:t>
      </w:r>
      <w:r w:rsidRPr="00C9197D">
        <w:rPr>
          <w:sz w:val="24"/>
          <w:szCs w:val="24"/>
          <w:lang w:val="lv-LV"/>
        </w:rPr>
        <w:t xml:space="preserve">. </w:t>
      </w:r>
    </w:p>
    <w:p w:rsidR="00BE6EAC" w:rsidRPr="00C9197D" w:rsidRDefault="00BE6EAC" w:rsidP="00E32142">
      <w:pPr>
        <w:pStyle w:val="BodyTextIndent"/>
        <w:widowControl/>
        <w:overflowPunct/>
        <w:autoSpaceDE/>
        <w:autoSpaceDN/>
        <w:adjustRightInd/>
        <w:spacing w:after="0"/>
        <w:ind w:left="426" w:hanging="426"/>
        <w:rPr>
          <w:sz w:val="24"/>
          <w:szCs w:val="24"/>
          <w:lang w:val="lv-LV"/>
        </w:rPr>
      </w:pPr>
    </w:p>
    <w:p w:rsidR="009C7C43" w:rsidRPr="00C9197D" w:rsidRDefault="009C7C43" w:rsidP="009C7C43">
      <w:pPr>
        <w:widowControl/>
        <w:overflowPunct/>
        <w:autoSpaceDE/>
        <w:autoSpaceDN/>
        <w:adjustRightInd/>
        <w:jc w:val="center"/>
        <w:rPr>
          <w:b/>
          <w:sz w:val="24"/>
          <w:szCs w:val="24"/>
          <w:lang w:val="lv-LV"/>
        </w:rPr>
      </w:pPr>
      <w:r w:rsidRPr="00C9197D">
        <w:rPr>
          <w:b/>
          <w:caps/>
          <w:sz w:val="24"/>
          <w:szCs w:val="24"/>
          <w:lang w:val="lv-LV"/>
        </w:rPr>
        <w:t>11</w:t>
      </w:r>
      <w:r w:rsidRPr="00C9197D">
        <w:rPr>
          <w:b/>
          <w:sz w:val="24"/>
          <w:szCs w:val="24"/>
          <w:lang w:val="lv-LV"/>
        </w:rPr>
        <w:t>. Finanšu piedāvājums</w:t>
      </w:r>
    </w:p>
    <w:p w:rsidR="009C7C43" w:rsidRPr="00C9197D" w:rsidRDefault="009C7C43" w:rsidP="009C7C43">
      <w:pPr>
        <w:widowControl/>
        <w:overflowPunct/>
        <w:autoSpaceDE/>
        <w:autoSpaceDN/>
        <w:adjustRightInd/>
        <w:ind w:left="426" w:right="-1" w:hanging="426"/>
        <w:jc w:val="both"/>
        <w:outlineLvl w:val="0"/>
        <w:rPr>
          <w:sz w:val="24"/>
          <w:szCs w:val="24"/>
          <w:lang w:val="lv-LV"/>
        </w:rPr>
      </w:pPr>
      <w:r w:rsidRPr="00C9197D">
        <w:rPr>
          <w:sz w:val="24"/>
          <w:szCs w:val="24"/>
          <w:lang w:val="lv-LV"/>
        </w:rPr>
        <w:t>11.1. Finanšu piedāvājumu sagatavo atbilstoši Nolikumam pievienotajai finanšu piedāvājuma formas veidnei (Nolikuma 6.pielikums).</w:t>
      </w:r>
    </w:p>
    <w:p w:rsidR="009C7C43" w:rsidRPr="00C9197D" w:rsidRDefault="009C7C43" w:rsidP="009C7C43">
      <w:pPr>
        <w:widowControl/>
        <w:overflowPunct/>
        <w:autoSpaceDE/>
        <w:autoSpaceDN/>
        <w:adjustRightInd/>
        <w:ind w:left="426" w:right="-1" w:hanging="426"/>
        <w:jc w:val="both"/>
        <w:outlineLvl w:val="0"/>
        <w:rPr>
          <w:sz w:val="24"/>
          <w:szCs w:val="24"/>
          <w:lang w:val="lv-LV"/>
        </w:rPr>
      </w:pPr>
      <w:r w:rsidRPr="00C9197D">
        <w:rPr>
          <w:sz w:val="24"/>
          <w:szCs w:val="24"/>
          <w:lang w:val="lv-LV"/>
        </w:rPr>
        <w:t>11.2. Papildus finanšu piedāvājumam pretendentam jāiesniedz izdruka no Valsts ieņēmumu dienesta (VID) elektroniskās deklarēšanas sistēmas (EDS) par pretendenta un tā piedāvājumā norādīto apakšuzņēmēju (ja tādi paredzēti) vidējām stundas tarifa likmēm profesiju grupās pirmajos trijos gada ceturkšņos pēdējo četru gada ceturkšņu periodā līdz piedāvājuma iesniegšanas dienai. Ja kaut vienā no pretendenta un tā piedāvājumā norādīto apakšuzņēmēju iesniegtajā EDS izziņā norādītajām profesiju grupām vidējā stundas tarifa likme ir mazāka par 80 procentiem (vai nesasniedz valstī noteikto minimālo stundas tarifa likmi) no darba ņēmēju vidējās stundas tarifa likmes attiecīgajā profesiju grupā valstī pēc VID apkopotajiem datiem, Pretendentam jāiesniedz paskaidrojums par atšķirību starp pretendenta un tā piedāvājumā norādīto apakšuzņēmēju darba ņēmēju vidējām stundas tarifa likmēm profesiju grupās un VID apkopotajiem datiem par darba ņēmēju vidējām stundas tarifa likmēm profesiju grupās. Paskaidrojumā jāiekļauj informācija par konkrēto profesiju grupu, kuru stundas tarifa likmēs konstatēta neatbilstība, pārstāvēto darba ņēmēju iesaisti iepirkuma līguma izpildē vai iespējamo tiem izmaksātā atalgojuma ietekmi uz piedāvāto cenu.</w:t>
      </w:r>
    </w:p>
    <w:p w:rsidR="009C7C43" w:rsidRPr="00C9197D" w:rsidRDefault="009C7C43" w:rsidP="009C7C43">
      <w:pPr>
        <w:widowControl/>
        <w:overflowPunct/>
        <w:autoSpaceDE/>
        <w:autoSpaceDN/>
        <w:adjustRightInd/>
        <w:ind w:left="426" w:right="-1" w:hanging="426"/>
        <w:jc w:val="both"/>
        <w:outlineLvl w:val="0"/>
        <w:rPr>
          <w:sz w:val="24"/>
          <w:szCs w:val="24"/>
          <w:lang w:val="lv-LV"/>
        </w:rPr>
      </w:pPr>
      <w:r w:rsidRPr="00C9197D">
        <w:rPr>
          <w:sz w:val="24"/>
          <w:szCs w:val="24"/>
          <w:lang w:val="lv-LV"/>
        </w:rPr>
        <w:lastRenderedPageBreak/>
        <w:t xml:space="preserve">11.3. Finanšu piedāvājumā pretendentam jāietver visi izdevumi un izmaksas, kas saistītas ar Tehniskajā specifikācijā </w:t>
      </w:r>
      <w:r w:rsidR="00970A17" w:rsidRPr="00C9197D">
        <w:rPr>
          <w:sz w:val="24"/>
          <w:szCs w:val="24"/>
          <w:lang w:val="lv-LV"/>
        </w:rPr>
        <w:t>norādīto darbu izpild</w:t>
      </w:r>
      <w:r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rsidR="009C7C43" w:rsidRPr="00C9197D" w:rsidRDefault="009C7C43" w:rsidP="009C7C43">
      <w:pPr>
        <w:widowControl/>
        <w:overflowPunct/>
        <w:autoSpaceDE/>
        <w:autoSpaceDN/>
        <w:adjustRightInd/>
        <w:ind w:left="426" w:right="-1" w:hanging="426"/>
        <w:jc w:val="both"/>
        <w:outlineLvl w:val="0"/>
        <w:rPr>
          <w:sz w:val="24"/>
          <w:szCs w:val="24"/>
        </w:rPr>
      </w:pPr>
      <w:r w:rsidRPr="00C9197D">
        <w:rPr>
          <w:sz w:val="24"/>
          <w:szCs w:val="24"/>
        </w:rPr>
        <w:t>11.4. Finanšu piedāvājumā visas cenas norāda euro (EUR) bez pievienotās vērtības nodokļa.</w:t>
      </w:r>
    </w:p>
    <w:p w:rsidR="009C7C43" w:rsidRPr="00C9197D" w:rsidRDefault="009C7C43" w:rsidP="009C7C43">
      <w:pPr>
        <w:widowControl/>
        <w:overflowPunct/>
        <w:autoSpaceDE/>
        <w:autoSpaceDN/>
        <w:adjustRightInd/>
        <w:ind w:left="426" w:right="-1" w:hanging="426"/>
        <w:jc w:val="both"/>
        <w:outlineLvl w:val="0"/>
        <w:rPr>
          <w:sz w:val="24"/>
          <w:szCs w:val="24"/>
        </w:rPr>
      </w:pPr>
      <w:r w:rsidRPr="00C9197D">
        <w:rPr>
          <w:sz w:val="24"/>
          <w:szCs w:val="24"/>
        </w:rPr>
        <w:t xml:space="preserve">11.5. Piedāvājuma cena ir jāaprēķina un jānorāda ar precizitāti 2 (divas) zīmes aiz komata. Ja būs norādītas vairāk kā 2 (divas) zīmes aiz komata, noapaļošana netiks veikta un Komisija ņems vērā tikai 2 (divas) zīmes aiz komata. </w:t>
      </w:r>
    </w:p>
    <w:p w:rsidR="00132DAD" w:rsidRPr="00C9197D" w:rsidRDefault="009C7C43" w:rsidP="00E32142">
      <w:pPr>
        <w:tabs>
          <w:tab w:val="left" w:pos="567"/>
        </w:tabs>
        <w:ind w:left="567" w:right="96" w:hanging="567"/>
        <w:jc w:val="both"/>
        <w:rPr>
          <w:sz w:val="24"/>
          <w:szCs w:val="24"/>
          <w:lang w:val="lv-LV"/>
        </w:rPr>
      </w:pPr>
      <w:r w:rsidRPr="00C9197D">
        <w:rPr>
          <w:sz w:val="24"/>
          <w:szCs w:val="24"/>
        </w:rPr>
        <w:t>11.6. Cenām, kuras piedāvā Pretendents, jābūt fiksētām uz visu Līguma izpildes laiku un tās nevar būt objekts nekādiem vēlākiem pārrēķiniem attiecībā uz cenu paaugstināšanu.</w:t>
      </w:r>
    </w:p>
    <w:p w:rsidR="00705CAE" w:rsidRDefault="00705CAE" w:rsidP="00705CAE">
      <w:pPr>
        <w:widowControl/>
        <w:overflowPunct/>
        <w:autoSpaceDE/>
        <w:autoSpaceDN/>
        <w:adjustRightInd/>
        <w:jc w:val="center"/>
        <w:rPr>
          <w:b/>
          <w:sz w:val="24"/>
          <w:szCs w:val="24"/>
          <w:lang w:val="lv-LV"/>
        </w:rPr>
      </w:pPr>
    </w:p>
    <w:p w:rsidR="00132DAD" w:rsidRPr="00C9197D" w:rsidRDefault="00132DAD" w:rsidP="00705CAE">
      <w:pPr>
        <w:widowControl/>
        <w:overflowPunct/>
        <w:autoSpaceDE/>
        <w:autoSpaceDN/>
        <w:adjustRightInd/>
        <w:jc w:val="center"/>
        <w:rPr>
          <w:b/>
          <w:sz w:val="24"/>
          <w:szCs w:val="24"/>
          <w:lang w:val="lv-LV"/>
        </w:rPr>
      </w:pPr>
      <w:r w:rsidRPr="00C9197D">
        <w:rPr>
          <w:b/>
          <w:sz w:val="24"/>
          <w:szCs w:val="24"/>
          <w:lang w:val="lv-LV"/>
        </w:rPr>
        <w:t>12. Pretendentu piedāvājuma noformējuma pārbaude, pretendentu atlase un tehnisko piedāvājumu atbilstības pārbaude</w:t>
      </w:r>
    </w:p>
    <w:p w:rsidR="00D74151" w:rsidRPr="00C9197D" w:rsidRDefault="002F7437" w:rsidP="00E32142">
      <w:pPr>
        <w:tabs>
          <w:tab w:val="left" w:pos="567"/>
        </w:tabs>
        <w:ind w:left="567" w:right="96" w:hanging="567"/>
        <w:jc w:val="both"/>
        <w:rPr>
          <w:sz w:val="24"/>
          <w:szCs w:val="24"/>
          <w:lang w:val="lv-LV"/>
        </w:rPr>
      </w:pPr>
      <w:r w:rsidRPr="00C9197D">
        <w:rPr>
          <w:sz w:val="24"/>
          <w:szCs w:val="24"/>
          <w:lang w:val="lv-LV"/>
        </w:rPr>
        <w:t>12.1</w:t>
      </w:r>
      <w:r w:rsidR="00D74151" w:rsidRPr="00C9197D">
        <w:rPr>
          <w:sz w:val="24"/>
          <w:szCs w:val="24"/>
          <w:lang w:val="lv-LV"/>
        </w:rPr>
        <w:t xml:space="preserve">. </w:t>
      </w:r>
      <w:r w:rsidR="00AA5D31" w:rsidRPr="00C9197D">
        <w:rPr>
          <w:sz w:val="24"/>
          <w:szCs w:val="24"/>
          <w:lang w:val="lv-LV"/>
        </w:rPr>
        <w:t>Piedāvājumu noformējuma pārbaudi, Pretendentu atlasi un tehnisko piedāvājumu atbilstības pārbaudi Komisija veic slēgtā sēdē bez Pretendentu un to pārstāvju klātbūtnes.</w:t>
      </w:r>
    </w:p>
    <w:p w:rsidR="00336A9C" w:rsidRPr="00C9197D" w:rsidRDefault="002F7437" w:rsidP="00E32142">
      <w:pPr>
        <w:tabs>
          <w:tab w:val="left" w:pos="567"/>
        </w:tabs>
        <w:ind w:left="567" w:right="96" w:hanging="567"/>
        <w:jc w:val="both"/>
        <w:rPr>
          <w:sz w:val="24"/>
          <w:szCs w:val="24"/>
          <w:lang w:val="lv-LV"/>
        </w:rPr>
      </w:pPr>
      <w:r w:rsidRPr="00C9197D">
        <w:rPr>
          <w:sz w:val="24"/>
          <w:szCs w:val="24"/>
          <w:lang w:val="lv-LV"/>
        </w:rPr>
        <w:t>12.2</w:t>
      </w:r>
      <w:r w:rsidR="00AA5D31" w:rsidRPr="00C9197D">
        <w:rPr>
          <w:sz w:val="24"/>
          <w:szCs w:val="24"/>
          <w:lang w:val="lv-LV"/>
        </w:rPr>
        <w:t>. Komisija izvērtē, vai piedāvājums sagatavots un noformēts</w:t>
      </w:r>
      <w:r w:rsidR="00336A9C" w:rsidRPr="00C9197D">
        <w:rPr>
          <w:sz w:val="24"/>
          <w:szCs w:val="24"/>
          <w:lang w:val="lv-LV"/>
        </w:rPr>
        <w:t xml:space="preserve"> atbilstoši Iepirkuma nolikuma 5.nodaļā noteiktajām</w:t>
      </w:r>
      <w:r w:rsidR="00503293" w:rsidRPr="00C9197D">
        <w:rPr>
          <w:sz w:val="24"/>
          <w:szCs w:val="24"/>
          <w:lang w:val="lv-LV"/>
        </w:rPr>
        <w:t xml:space="preserve"> noformējuma pra</w:t>
      </w:r>
      <w:r w:rsidR="00DC47AF" w:rsidRPr="00C9197D">
        <w:rPr>
          <w:sz w:val="24"/>
          <w:szCs w:val="24"/>
          <w:lang w:val="lv-LV"/>
        </w:rPr>
        <w:t>sībām</w:t>
      </w:r>
      <w:r w:rsidRPr="00C9197D">
        <w:rPr>
          <w:sz w:val="24"/>
          <w:szCs w:val="24"/>
          <w:lang w:val="lv-LV"/>
        </w:rPr>
        <w:t>.</w:t>
      </w:r>
    </w:p>
    <w:p w:rsidR="00336A9C" w:rsidRPr="00C9197D" w:rsidRDefault="002F7437" w:rsidP="00E32142">
      <w:pPr>
        <w:tabs>
          <w:tab w:val="left" w:pos="567"/>
        </w:tabs>
        <w:ind w:left="567" w:right="96" w:hanging="567"/>
        <w:jc w:val="both"/>
        <w:rPr>
          <w:sz w:val="24"/>
          <w:szCs w:val="24"/>
          <w:lang w:val="lv-LV"/>
        </w:rPr>
      </w:pPr>
      <w:r w:rsidRPr="00C9197D">
        <w:rPr>
          <w:sz w:val="24"/>
          <w:szCs w:val="24"/>
          <w:lang w:val="lv-LV"/>
        </w:rPr>
        <w:t>12.3.</w:t>
      </w:r>
      <w:r w:rsidR="00336A9C" w:rsidRPr="00C9197D">
        <w:rPr>
          <w:sz w:val="24"/>
          <w:szCs w:val="24"/>
          <w:lang w:val="lv-LV"/>
        </w:rPr>
        <w:t xml:space="preserve"> 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Iepirkumā un Pretendenta piedāvājuma neizskatīšanai.</w:t>
      </w:r>
    </w:p>
    <w:p w:rsidR="00DC47AF" w:rsidRPr="00C9197D" w:rsidRDefault="002F7437" w:rsidP="00E32142">
      <w:pPr>
        <w:tabs>
          <w:tab w:val="left" w:pos="567"/>
        </w:tabs>
        <w:ind w:left="567" w:right="96" w:hanging="567"/>
        <w:jc w:val="both"/>
        <w:rPr>
          <w:sz w:val="24"/>
          <w:szCs w:val="24"/>
          <w:lang w:val="lv-LV"/>
        </w:rPr>
      </w:pPr>
      <w:r w:rsidRPr="00C9197D">
        <w:rPr>
          <w:sz w:val="24"/>
          <w:szCs w:val="24"/>
          <w:lang w:val="lv-LV"/>
        </w:rPr>
        <w:t>12.4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punktu ir obligāti visiem pretendentiem, kuri vēlas iegūt tiesības izpildīt pasūtījumu un noslēgt Iepirkuma līgumu.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12.5. Pretendenta piedāvājums tiek noraidīts un netiek tālāk izvērtēts, ja komisija konstatē, ka :</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12.5.1. Pretendenta Piedāvājumā pastāv neatbilstība Nolikuma 7.punkta prasībām, kas neļauj objektīvi identificēt pretendentu un piedāvājuma saturu;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12.5.2. Pretendents neatbilst kādai no Nolikuma 7.punkta prasībām;</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12.5.3. Pretendents ir sniedzis nepatiesu informāciju savas kvalifikācijas novērtēšanai.</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12.6. Ja iesniegtajos dokumentos ietvertā informācija par pretendenta kvalifikāciju ir neskaidra vai nepilnīga, Pasūtītājs pieprasa, lai Pretendents vai kompetenta institūcija izskaidro vai papildina šajos dokumentos ietverto informāciju.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 xml:space="preserve">12.7.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rsidR="003830AD" w:rsidRPr="00C9197D" w:rsidRDefault="003830AD" w:rsidP="00E32142">
      <w:pPr>
        <w:tabs>
          <w:tab w:val="left" w:pos="567"/>
        </w:tabs>
        <w:ind w:left="567" w:right="96" w:hanging="567"/>
        <w:jc w:val="both"/>
        <w:rPr>
          <w:sz w:val="24"/>
          <w:szCs w:val="24"/>
          <w:lang w:val="lv-LV"/>
        </w:rPr>
      </w:pPr>
      <w:r w:rsidRPr="00C9197D">
        <w:rPr>
          <w:sz w:val="24"/>
          <w:szCs w:val="24"/>
          <w:lang w:val="lv-LV"/>
        </w:rPr>
        <w:t>12.8. Pretendenta piedāvājums, kurš ir atbilstošs visām Pasūtītāja Nolikumā noteiktajām kvalifikācijas prasībām, tiek virzīts tehniskā piedāvājuma atbilstības tehniskajai specifikācijas pārbaudei.</w:t>
      </w:r>
    </w:p>
    <w:p w:rsidR="003830AD" w:rsidRPr="00C9197D" w:rsidRDefault="003830AD" w:rsidP="00E32142">
      <w:pPr>
        <w:tabs>
          <w:tab w:val="left" w:pos="567"/>
        </w:tabs>
        <w:ind w:left="567" w:right="96" w:hanging="567"/>
        <w:jc w:val="both"/>
        <w:rPr>
          <w:b/>
          <w:sz w:val="24"/>
          <w:szCs w:val="24"/>
          <w:lang w:val="lv-LV"/>
        </w:rPr>
      </w:pPr>
      <w:r w:rsidRPr="00C9197D">
        <w:rPr>
          <w:sz w:val="24"/>
          <w:szCs w:val="24"/>
          <w:lang w:val="lv-LV"/>
        </w:rPr>
        <w:t xml:space="preserve">12.9. </w:t>
      </w:r>
      <w:r w:rsidRPr="00C9197D">
        <w:rPr>
          <w:b/>
          <w:sz w:val="24"/>
          <w:szCs w:val="24"/>
          <w:lang w:val="lv-LV"/>
        </w:rPr>
        <w:t>Tehniskā piedāvājuma atbilstības pārbaude:</w:t>
      </w:r>
    </w:p>
    <w:p w:rsidR="003830AD" w:rsidRPr="00C9197D" w:rsidRDefault="003830AD" w:rsidP="00E32142">
      <w:pPr>
        <w:tabs>
          <w:tab w:val="left" w:pos="567"/>
        </w:tabs>
        <w:ind w:left="567" w:right="96" w:hanging="567"/>
        <w:jc w:val="both"/>
        <w:rPr>
          <w:sz w:val="24"/>
          <w:szCs w:val="24"/>
          <w:lang w:val="lv-LV"/>
        </w:rPr>
      </w:pPr>
      <w:r w:rsidRPr="00C9197D">
        <w:rPr>
          <w:sz w:val="24"/>
          <w:szCs w:val="24"/>
          <w:lang w:val="lv-LV"/>
        </w:rPr>
        <w:tab/>
        <w:t>12.9.1.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ab/>
        <w:t>12.9.2.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lastRenderedPageBreak/>
        <w:tab/>
        <w:t>12.9.3. Pretendenta piedāvājums tiek noraidīts no dalības Konkursā un netiek tālāk izvērtēts, ja Komisija konstatē, ka tehniskais piedāvājums neatbilst Tehniskās specifikācijas prasībām.</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ab/>
        <w:t>12.9.4. Ja tehniskais piedāvājums atbilst Tehniskās specifikācijas prasībām, pretendenta piedāvājums tiek virzīts finanšu piedāvājuma vērtēšanai.</w:t>
      </w:r>
    </w:p>
    <w:p w:rsidR="003D18ED" w:rsidRPr="00C9197D" w:rsidRDefault="003D18ED" w:rsidP="00E32142">
      <w:pPr>
        <w:tabs>
          <w:tab w:val="left" w:pos="567"/>
        </w:tabs>
        <w:ind w:left="567" w:right="96" w:hanging="567"/>
        <w:jc w:val="both"/>
        <w:rPr>
          <w:sz w:val="24"/>
          <w:szCs w:val="24"/>
          <w:lang w:val="lv-LV"/>
        </w:rPr>
      </w:pPr>
    </w:p>
    <w:p w:rsidR="003D18ED" w:rsidRPr="00C9197D" w:rsidRDefault="003D18ED" w:rsidP="00E32142">
      <w:pPr>
        <w:tabs>
          <w:tab w:val="left" w:pos="567"/>
        </w:tabs>
        <w:ind w:left="567" w:right="96" w:hanging="567"/>
        <w:jc w:val="center"/>
        <w:rPr>
          <w:b/>
          <w:sz w:val="24"/>
          <w:szCs w:val="24"/>
          <w:lang w:val="lv-LV"/>
        </w:rPr>
      </w:pPr>
      <w:r w:rsidRPr="00C9197D">
        <w:rPr>
          <w:b/>
          <w:sz w:val="24"/>
          <w:szCs w:val="24"/>
          <w:lang w:val="lv-LV"/>
        </w:rPr>
        <w:t>13. Finanšu piedāvājuma vērtēšana</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13.1.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60092" w:rsidRPr="00C9197D" w:rsidRDefault="00D60092" w:rsidP="00E32142">
      <w:pPr>
        <w:tabs>
          <w:tab w:val="left" w:pos="567"/>
        </w:tabs>
        <w:ind w:left="567" w:right="96" w:hanging="567"/>
        <w:jc w:val="both"/>
        <w:rPr>
          <w:sz w:val="24"/>
          <w:szCs w:val="24"/>
          <w:lang w:val="lv-LV"/>
        </w:rPr>
      </w:pPr>
      <w:r w:rsidRPr="00C9197D">
        <w:rPr>
          <w:sz w:val="24"/>
          <w:szCs w:val="24"/>
          <w:lang w:val="lv-LV"/>
        </w:rPr>
        <w:t>13.2. Gadījumā, ja saskaņā ar Pretendenta iesniegtajām izdrukām par pretendenta un tā piedāvājumā norādīto apakšuzņēmēju darba ņēmēju vidējā stundas tarifa likme kaut vienā no profesiju grupām ir mazāka par 80 procentiem (vai nesasniedz valstī noteikto minimālo stundas tarifa likmi) no darba ņēmēju vidējās stundas tarifa likmes attiecīgajā profesiju grupā valstī minētajā periodā pēc Valsts ieņēmumu dienesta apkopotajiem datiem, komisija pretendenta un tā piedāvājumā norādīto apakšuzņēmēju Nolikuma 11.</w:t>
      </w:r>
      <w:r w:rsidR="00BE6EAC" w:rsidRPr="00C9197D">
        <w:rPr>
          <w:sz w:val="24"/>
          <w:szCs w:val="24"/>
          <w:lang w:val="lv-LV"/>
        </w:rPr>
        <w:t>2</w:t>
      </w:r>
      <w:r w:rsidRPr="00C9197D">
        <w:rPr>
          <w:sz w:val="24"/>
          <w:szCs w:val="24"/>
          <w:lang w:val="lv-LV"/>
        </w:rPr>
        <w:t>.apakšpunktā minēto izdruku un paskaidrojumu nosūta Valsts ieņēmumu dienestam atzinuma sniegšanai to pamatotību tā veiktajai saimnieciskajai darbībai</w:t>
      </w:r>
      <w:r w:rsidR="00D22501" w:rsidRPr="00C9197D">
        <w:rPr>
          <w:sz w:val="24"/>
          <w:szCs w:val="24"/>
          <w:lang w:val="lv-LV"/>
        </w:rPr>
        <w:t>.</w:t>
      </w:r>
    </w:p>
    <w:p w:rsidR="00D22501" w:rsidRPr="00C9197D" w:rsidRDefault="00D22501" w:rsidP="00E32142">
      <w:pPr>
        <w:tabs>
          <w:tab w:val="left" w:pos="567"/>
        </w:tabs>
        <w:ind w:left="567" w:right="96" w:hanging="567"/>
        <w:jc w:val="both"/>
        <w:rPr>
          <w:sz w:val="24"/>
          <w:szCs w:val="24"/>
          <w:lang w:val="lv-LV"/>
        </w:rPr>
      </w:pPr>
      <w:r w:rsidRPr="00C9197D">
        <w:rPr>
          <w:sz w:val="24"/>
          <w:szCs w:val="24"/>
          <w:lang w:val="lv-LV"/>
        </w:rPr>
        <w:t>13.3. Ja Komisijai ir šaubas, ka iesniegtais finanšu piedāvājums varētu būt nepamatoti lēts, Komisija rīkojas saskaņā ar PIL 48.pantu.</w:t>
      </w:r>
    </w:p>
    <w:p w:rsidR="00D22501" w:rsidRPr="00E03C35" w:rsidRDefault="00D22501" w:rsidP="00E32142">
      <w:pPr>
        <w:tabs>
          <w:tab w:val="left" w:pos="567"/>
        </w:tabs>
        <w:ind w:left="567" w:right="96" w:hanging="567"/>
        <w:jc w:val="both"/>
        <w:rPr>
          <w:sz w:val="24"/>
          <w:szCs w:val="24"/>
          <w:lang w:val="lv-LV"/>
        </w:rPr>
      </w:pPr>
      <w:r w:rsidRPr="00C9197D">
        <w:rPr>
          <w:sz w:val="24"/>
          <w:szCs w:val="24"/>
          <w:lang w:val="lv-LV"/>
        </w:rPr>
        <w:t xml:space="preserve">13.4. </w:t>
      </w:r>
      <w:r w:rsidRPr="00E03C35">
        <w:rPr>
          <w:b/>
          <w:sz w:val="24"/>
          <w:szCs w:val="24"/>
          <w:lang w:val="lv-LV"/>
        </w:rPr>
        <w:t>Piedāvājumu</w:t>
      </w:r>
      <w:r w:rsidR="00E03C35">
        <w:rPr>
          <w:b/>
          <w:sz w:val="24"/>
          <w:szCs w:val="24"/>
          <w:lang w:val="lv-LV"/>
        </w:rPr>
        <w:t xml:space="preserve"> v</w:t>
      </w:r>
      <w:r w:rsidR="00E03C35" w:rsidRPr="00E03C35">
        <w:rPr>
          <w:b/>
          <w:sz w:val="24"/>
          <w:szCs w:val="24"/>
          <w:lang w:val="lv-LV"/>
        </w:rPr>
        <w:t>ērtēšanas kritērijs – viszemākā indikatīvā cena par Nolikuma prasībām atbilstošu piedāvājumu.</w:t>
      </w:r>
    </w:p>
    <w:p w:rsidR="00E63A67" w:rsidRPr="00C9197D" w:rsidRDefault="00E03C35" w:rsidP="00E03C35">
      <w:pPr>
        <w:tabs>
          <w:tab w:val="left" w:pos="567"/>
        </w:tabs>
        <w:ind w:left="567" w:hanging="567"/>
        <w:jc w:val="both"/>
        <w:rPr>
          <w:sz w:val="24"/>
          <w:szCs w:val="24"/>
          <w:lang w:val="lv-LV"/>
        </w:rPr>
      </w:pPr>
      <w:r>
        <w:rPr>
          <w:sz w:val="24"/>
          <w:szCs w:val="24"/>
          <w:lang w:val="lv-LV"/>
        </w:rPr>
        <w:t>13.5. Saskaņā ar N</w:t>
      </w:r>
      <w:r w:rsidR="00D22501" w:rsidRPr="00C9197D">
        <w:rPr>
          <w:sz w:val="24"/>
          <w:szCs w:val="24"/>
          <w:lang w:val="lv-LV"/>
        </w:rPr>
        <w:t>olikumā noteikto piedāvājuma izvēles kritēriju, Iepirkuma komisija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BE6EAC" w:rsidRPr="00C9197D" w:rsidRDefault="00BE6EAC" w:rsidP="00BE6EAC">
      <w:pPr>
        <w:widowControl/>
        <w:overflowPunct/>
        <w:autoSpaceDE/>
        <w:autoSpaceDN/>
        <w:adjustRightInd/>
        <w:rPr>
          <w:b/>
          <w:sz w:val="24"/>
          <w:szCs w:val="24"/>
          <w:lang w:val="lv-LV"/>
        </w:rPr>
      </w:pPr>
    </w:p>
    <w:p w:rsidR="00B41BFB" w:rsidRPr="00C9197D" w:rsidRDefault="00B41BFB" w:rsidP="00BE6EAC">
      <w:pPr>
        <w:widowControl/>
        <w:overflowPunct/>
        <w:autoSpaceDE/>
        <w:autoSpaceDN/>
        <w:adjustRightInd/>
        <w:jc w:val="center"/>
        <w:rPr>
          <w:b/>
          <w:sz w:val="24"/>
          <w:szCs w:val="24"/>
          <w:lang w:val="lv-LV"/>
        </w:rPr>
      </w:pPr>
      <w:r w:rsidRPr="00C9197D">
        <w:rPr>
          <w:b/>
          <w:sz w:val="24"/>
          <w:szCs w:val="24"/>
          <w:lang w:val="lv-LV"/>
        </w:rPr>
        <w:t>14. Lēmuma pieņemšana par Iepirkuma līguma slēgšanas tiesību piešķiršanu</w:t>
      </w:r>
    </w:p>
    <w:p w:rsidR="00B41BFB" w:rsidRPr="00C9197D" w:rsidRDefault="00B41BFB" w:rsidP="00E32142">
      <w:pPr>
        <w:pStyle w:val="Index1"/>
        <w:ind w:hanging="426"/>
        <w:rPr>
          <w:i/>
        </w:rPr>
      </w:pPr>
      <w:r w:rsidRPr="00C9197D">
        <w:t>14.1. Par līguma slēgšanas tiesību piešķiršanu un uzvarētāju Konkursā Komisija atzīst Pretendentu, kurš ir atbils</w:t>
      </w:r>
      <w:r w:rsidR="007E3A87" w:rsidRPr="00C9197D">
        <w:t>t</w:t>
      </w:r>
      <w:r w:rsidRPr="00C9197D">
        <w:t xml:space="preserve"> visām Nolikuma prasībām un kura piedāvājums </w:t>
      </w:r>
      <w:r w:rsidR="007E3A87" w:rsidRPr="00C9197D">
        <w:t xml:space="preserve">atbilst kritērijam- piedāvājums ar viszemāko cenu, </w:t>
      </w:r>
      <w:r w:rsidRPr="00C9197D">
        <w:t>kurš nav izslēdzams saskaņā ar Publisko iepirkumu likuma 39.</w:t>
      </w:r>
      <w:r w:rsidRPr="00C9197D">
        <w:rPr>
          <w:vertAlign w:val="superscript"/>
        </w:rPr>
        <w:t>1</w:t>
      </w:r>
      <w:r w:rsidRPr="00C9197D">
        <w:t xml:space="preserve"> panta pirmo daļu.</w:t>
      </w:r>
    </w:p>
    <w:p w:rsidR="00B41BFB" w:rsidRPr="00C9197D" w:rsidRDefault="00B41BFB" w:rsidP="00E32142">
      <w:pPr>
        <w:pStyle w:val="Index1"/>
        <w:ind w:hanging="426"/>
        <w:rPr>
          <w:i/>
        </w:rPr>
      </w:pPr>
      <w:r w:rsidRPr="00C9197D">
        <w:t>14.2. Komisija dienā, kad ar tās lēmumu apstiprināts pretendents, kuram būtu piešķiramas iepirkuma līguma slēgšanas tiesības pārbauda, vai apstiprinātais pretendents nav izslēdzams no dalības Konkursā PIL 39.¹ panta pirmās daļas noteikto izslēgšanas nosacījumu dēļ. Pārbaude veicama arī attiecībā uz katru apstiprinātā pretendenta piedāvājumā norādīto un PIL 39.¹ panta pirmās daļas 9., 10. un 11. punktā minēto personu (tas ir – katru personālsabiedrības biedru; apakšuzņēmēju, kura sniedzamo pakalpojumu vērtība ir vismaz 20 % no kopējās iepirkuma līguma vērtības; uzņēmēju un / vai apakšuzņēmēju, uz kura iespējām pretendents balstās, lai apliecinātu, ka tā kvalifikācija atbilst paziņojumā par līgumu vai Konkursa dokumentos noteiktajām prasībām).</w:t>
      </w:r>
    </w:p>
    <w:p w:rsidR="00B41BFB" w:rsidRPr="00C9197D" w:rsidRDefault="00B41BFB" w:rsidP="00E32142">
      <w:pPr>
        <w:pStyle w:val="naisf"/>
        <w:shd w:val="clear" w:color="auto" w:fill="FFFFFF"/>
        <w:suppressAutoHyphens/>
        <w:spacing w:before="0" w:beforeAutospacing="0" w:after="0" w:afterAutospacing="0"/>
        <w:ind w:left="426" w:hanging="426"/>
        <w:rPr>
          <w:lang w:val="lv-LV"/>
        </w:rPr>
      </w:pPr>
      <w:r w:rsidRPr="00C9197D">
        <w:rPr>
          <w:lang w:val="lv-LV"/>
        </w:rPr>
        <w:t>14.3. Ja Pasūtītājs, pirms pieņem lēmumu par Līguma slēgšanu, konstatē, ka vairāku Pretendentu piedāvājumu novērtējums atbilstoši izraudzītajam piedāvājuma izvēles kritērijam ir vienāds, tas izvēlas piedāvājumu, kuru iesniedzis Pretendents, kas nodarbina vismaz 20 notiesātos ieslodzījuma vietās. Gadījumā, ja šie pretendenti nenodarbina vismaz 20 notiesātos ieslodzījuma vietās, Pasūtītājs organizēs izlozi, lai izvēlētos piedāvājumu.</w:t>
      </w:r>
    </w:p>
    <w:p w:rsidR="00B41BFB" w:rsidRPr="00C9197D" w:rsidRDefault="00B41BFB" w:rsidP="00E32142">
      <w:pPr>
        <w:pStyle w:val="Parastaisteksts11"/>
        <w:numPr>
          <w:ilvl w:val="0"/>
          <w:numId w:val="0"/>
        </w:numPr>
        <w:ind w:left="426" w:hanging="426"/>
      </w:pPr>
      <w:r w:rsidRPr="00C9197D">
        <w:t xml:space="preserve">14.4. Saskaņā ar PIL 38.panta pirmo daļu Pasūtītājs var izbeigt Konkursu, </w:t>
      </w:r>
      <w:r w:rsidR="00E70481" w:rsidRPr="00C9197D">
        <w:t xml:space="preserve">ja konkrētajai iepirkuma procedūrai nav iesniegti piedāvājumi vai pieteikumi vai ja iesniegtie piedāvājumi neatbilst iepirkuma procedūras dokumentos noteiktajām prasībām vai </w:t>
      </w:r>
      <w:r w:rsidR="00E70481" w:rsidRPr="00C9197D">
        <w:lastRenderedPageBreak/>
        <w:t>kandidāti neatbilst izvirzītajām kvalifikācijas prasībām</w:t>
      </w:r>
      <w:r w:rsidRPr="00C9197D">
        <w:t xml:space="preserve">, savukārt saskaņā ar šī panta otro daļu Pasūtītājs var jebkurā brīdī pārtraukt Konkursu, ja tam ir objektīvs pamatojums. </w:t>
      </w:r>
    </w:p>
    <w:p w:rsidR="00B41BFB" w:rsidRPr="00C9197D" w:rsidRDefault="00B41BFB" w:rsidP="00E32142">
      <w:pPr>
        <w:pStyle w:val="Index1"/>
        <w:ind w:hanging="426"/>
        <w:rPr>
          <w:i/>
        </w:rPr>
      </w:pPr>
      <w:r w:rsidRPr="00C9197D">
        <w:t>14.5.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Konkursā pārbaudi.</w:t>
      </w:r>
    </w:p>
    <w:p w:rsidR="00B41BFB" w:rsidRPr="00C9197D" w:rsidRDefault="00B41BFB" w:rsidP="00E32142">
      <w:pPr>
        <w:pStyle w:val="Index1"/>
        <w:ind w:hanging="426"/>
        <w:rPr>
          <w:i/>
          <w:caps/>
        </w:rPr>
      </w:pPr>
      <w:r w:rsidRPr="00C9197D">
        <w:t>14.6. Pasūtītājs triju darbdienu laikā vienlaikus informē visus pretendentus par pieņemto lēmumu attiecībā uz iepirkuma līguma slēgšanu.</w:t>
      </w:r>
    </w:p>
    <w:p w:rsidR="00B41BFB" w:rsidRPr="00C9197D" w:rsidRDefault="00B41BFB" w:rsidP="00E32142">
      <w:pPr>
        <w:pStyle w:val="Index1"/>
        <w:ind w:hanging="426"/>
        <w:rPr>
          <w:i/>
        </w:rPr>
      </w:pPr>
      <w:r w:rsidRPr="00C9197D">
        <w:t xml:space="preserve">14.7. Līguma projekts ir pievienots </w:t>
      </w:r>
      <w:r w:rsidR="002E7D00" w:rsidRPr="00C9197D">
        <w:t>Nolikuma 9</w:t>
      </w:r>
      <w:r w:rsidRPr="00C9197D">
        <w:t>.pielikumā. Iesniedzot piedāvājumu, pretendents piekrīt visiem Nolikuma un iepirkuma līguma noteikumiem un apņemas tos pildīt.</w:t>
      </w:r>
    </w:p>
    <w:p w:rsidR="00B41BFB" w:rsidRPr="00C9197D" w:rsidRDefault="00B41BFB" w:rsidP="00E32142">
      <w:pPr>
        <w:pStyle w:val="Index1"/>
        <w:ind w:hanging="426"/>
        <w:rPr>
          <w:i/>
        </w:rPr>
      </w:pPr>
      <w:r w:rsidRPr="00C9197D">
        <w:t xml:space="preserve">14.8. 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 </w:t>
      </w:r>
    </w:p>
    <w:p w:rsidR="00B41BFB" w:rsidRPr="00C9197D" w:rsidRDefault="00B41BFB" w:rsidP="00E32142">
      <w:pPr>
        <w:pStyle w:val="Index1"/>
        <w:ind w:hanging="426"/>
        <w:rPr>
          <w:i/>
          <w:caps/>
        </w:rPr>
      </w:pPr>
      <w:r w:rsidRPr="00C9197D">
        <w:t>14.9. Ja pretendents, ar kuru Pasūtītājs pieņēmis lēmumu slēgt iepirkuma līgumu, ir personu apvienība, pretendentam ir pienākums 10 dienu laikā no brīža, kad Konkursa rezultāts normatīvajos aktos noteiktajā kārtībā kļuvis neapstrīdams, reģistrēt personālsabiedrību normatīvajos aktos noteiktajā kārtībā.</w:t>
      </w:r>
    </w:p>
    <w:p w:rsidR="00B41BFB" w:rsidRPr="003F03A3" w:rsidRDefault="00B41BFB" w:rsidP="00E32142">
      <w:pPr>
        <w:pStyle w:val="Index1"/>
        <w:ind w:hanging="426"/>
        <w:rPr>
          <w:i/>
          <w:caps/>
        </w:rPr>
      </w:pPr>
      <w:r w:rsidRPr="00C9197D">
        <w:t xml:space="preserve">14.10.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2D2463">
        <w:t xml:space="preserve"> indikatīvo</w:t>
      </w:r>
      <w:r w:rsidRPr="00C9197D">
        <w:t xml:space="preserve"> 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E32142">
      <w:pPr>
        <w:pStyle w:val="Index1"/>
        <w:ind w:hanging="426"/>
        <w:rPr>
          <w:i/>
          <w:caps/>
        </w:rPr>
      </w:pPr>
      <w:r w:rsidRPr="003F03A3">
        <w:rPr>
          <w:rStyle w:val="FontStyle30"/>
          <w:sz w:val="24"/>
          <w:szCs w:val="24"/>
        </w:rPr>
        <w:t xml:space="preserve">14.11. Ja nākamais </w:t>
      </w:r>
      <w:r w:rsidRPr="003F03A3">
        <w:t>Pretendents</w:t>
      </w:r>
      <w:r w:rsidRPr="003F03A3">
        <w:rPr>
          <w:rStyle w:val="FontStyle30"/>
          <w:sz w:val="24"/>
          <w:szCs w:val="24"/>
        </w:rPr>
        <w:t>, kurš piedāvājis viszemāko</w:t>
      </w:r>
      <w:r w:rsidR="002D2463" w:rsidRPr="003F03A3">
        <w:rPr>
          <w:rStyle w:val="FontStyle30"/>
          <w:sz w:val="24"/>
          <w:szCs w:val="24"/>
        </w:rPr>
        <w:t xml:space="preserve"> indikatīvo</w:t>
      </w:r>
      <w:r w:rsidRPr="003F03A3">
        <w:rPr>
          <w:rStyle w:val="FontStyle30"/>
          <w:sz w:val="24"/>
          <w:szCs w:val="24"/>
        </w:rPr>
        <w:t xml:space="preserve"> 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E32142">
      <w:pPr>
        <w:pStyle w:val="Index1"/>
        <w:ind w:hanging="426"/>
        <w:rPr>
          <w:i/>
        </w:rPr>
      </w:pPr>
      <w:r w:rsidRPr="00C9197D">
        <w:t>14.12. Iepirkuma līgums starp Pasūtītāju un Konkursa uzvarētāju tiks noslēgts PIL 67.pantā noteiktajā kārtībā.</w:t>
      </w:r>
    </w:p>
    <w:p w:rsidR="00B41BFB" w:rsidRPr="00C9197D" w:rsidRDefault="00B41BFB" w:rsidP="00E32142">
      <w:pPr>
        <w:pStyle w:val="Index1"/>
        <w:ind w:hanging="426"/>
        <w:rPr>
          <w:i/>
        </w:rPr>
      </w:pPr>
      <w:r w:rsidRPr="00C9197D">
        <w:t>14.13. Saskaņā ar PIL 38.panta pirmo daļu Pasūtītājs var izbeigt Konkursu, ja tam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rsidR="00B41BFB" w:rsidRPr="00C9197D" w:rsidRDefault="00B41BFB" w:rsidP="00E32142">
      <w:pPr>
        <w:pStyle w:val="Index1"/>
        <w:ind w:hanging="426"/>
        <w:rPr>
          <w:i/>
        </w:rPr>
      </w:pPr>
      <w:r w:rsidRPr="00C9197D">
        <w:t>14.14.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w:t>
      </w:r>
    </w:p>
    <w:p w:rsidR="002F7437" w:rsidRPr="00C9197D" w:rsidRDefault="002F7437" w:rsidP="00E32142">
      <w:pPr>
        <w:tabs>
          <w:tab w:val="left" w:pos="567"/>
        </w:tabs>
        <w:ind w:left="567" w:right="96" w:hanging="567"/>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15. I</w:t>
      </w:r>
      <w:r w:rsidRPr="00C9197D">
        <w:rPr>
          <w:b/>
          <w:sz w:val="24"/>
          <w:szCs w:val="24"/>
          <w:lang w:val="lv-LV"/>
        </w:rPr>
        <w:t>epirkuma līgums</w:t>
      </w:r>
    </w:p>
    <w:p w:rsidR="00B41BFB" w:rsidRPr="00C9197D" w:rsidRDefault="00B41BFB" w:rsidP="00E32142">
      <w:pPr>
        <w:tabs>
          <w:tab w:val="num" w:pos="426"/>
          <w:tab w:val="left" w:pos="567"/>
        </w:tabs>
        <w:ind w:left="426" w:hanging="426"/>
        <w:jc w:val="both"/>
        <w:rPr>
          <w:color w:val="000000"/>
          <w:sz w:val="24"/>
          <w:szCs w:val="24"/>
          <w:lang w:val="lv-LV"/>
        </w:rPr>
      </w:pPr>
      <w:r w:rsidRPr="00C9197D">
        <w:rPr>
          <w:color w:val="000000"/>
          <w:sz w:val="24"/>
          <w:szCs w:val="24"/>
          <w:lang w:val="lv-LV"/>
        </w:rPr>
        <w:t xml:space="preserve">15.1. Iepirkuma līguma projekts </w:t>
      </w:r>
      <w:r w:rsidR="002E7D00" w:rsidRPr="00C9197D">
        <w:rPr>
          <w:color w:val="000000"/>
          <w:sz w:val="24"/>
          <w:szCs w:val="24"/>
          <w:lang w:val="lv-LV"/>
        </w:rPr>
        <w:t>(9</w:t>
      </w:r>
      <w:r w:rsidRPr="00C9197D">
        <w:rPr>
          <w:color w:val="000000"/>
          <w:sz w:val="24"/>
          <w:szCs w:val="24"/>
          <w:lang w:val="lv-LV"/>
        </w:rPr>
        <w:t>.pielikums) nosaka Pasūtītāja un Pretendenta sadarbības principus un tā noslēgšanas kārtību</w:t>
      </w:r>
      <w:r w:rsidR="0068411C" w:rsidRPr="00C9197D">
        <w:rPr>
          <w:sz w:val="24"/>
          <w:szCs w:val="24"/>
          <w:lang w:val="lv-LV"/>
        </w:rPr>
        <w:t xml:space="preserve"> Kandavas novada teritorijā esošo ielu apgaismojuma tīklu uzturēšanai un remontam</w:t>
      </w:r>
      <w:r w:rsidRPr="00C9197D">
        <w:rPr>
          <w:color w:val="000000"/>
          <w:sz w:val="24"/>
          <w:szCs w:val="24"/>
          <w:lang w:val="lv-LV"/>
        </w:rPr>
        <w:t xml:space="preserve"> .</w:t>
      </w:r>
    </w:p>
    <w:p w:rsidR="00B41BFB" w:rsidRPr="00C9197D" w:rsidRDefault="00B41BFB" w:rsidP="00E32142">
      <w:pPr>
        <w:widowControl/>
        <w:tabs>
          <w:tab w:val="num" w:pos="426"/>
          <w:tab w:val="left" w:pos="567"/>
        </w:tabs>
        <w:overflowPunct/>
        <w:autoSpaceDE/>
        <w:autoSpaceDN/>
        <w:adjustRightInd/>
        <w:ind w:left="426" w:hanging="426"/>
        <w:jc w:val="both"/>
        <w:rPr>
          <w:color w:val="000000"/>
          <w:sz w:val="24"/>
          <w:szCs w:val="24"/>
          <w:lang w:val="lv-LV"/>
        </w:rPr>
      </w:pPr>
      <w:r w:rsidRPr="00C9197D">
        <w:rPr>
          <w:color w:val="000000"/>
          <w:sz w:val="24"/>
          <w:szCs w:val="24"/>
          <w:lang w:val="lv-LV"/>
        </w:rPr>
        <w:lastRenderedPageBreak/>
        <w:t>15.2. Iepirkuma rezultātā noslēgtais Iepirkuma līgums ir brīvas pieejamības informācija Publisko iepirkumu likumā noteiktajā apjomā.</w:t>
      </w:r>
    </w:p>
    <w:p w:rsidR="00132DAD" w:rsidRPr="00C9197D" w:rsidRDefault="00132DAD" w:rsidP="00E32142">
      <w:pPr>
        <w:tabs>
          <w:tab w:val="left" w:pos="567"/>
        </w:tabs>
        <w:ind w:left="567" w:right="96" w:hanging="567"/>
        <w:jc w:val="center"/>
        <w:rPr>
          <w:b/>
          <w:sz w:val="24"/>
          <w:szCs w:val="24"/>
          <w:lang w:val="lv-LV"/>
        </w:rPr>
      </w:pPr>
    </w:p>
    <w:p w:rsidR="0068411C" w:rsidRPr="00C9197D" w:rsidRDefault="0068411C" w:rsidP="00E32142">
      <w:pPr>
        <w:widowControl/>
        <w:tabs>
          <w:tab w:val="left" w:pos="567"/>
        </w:tabs>
        <w:overflowPunct/>
        <w:autoSpaceDE/>
        <w:autoSpaceDN/>
        <w:adjustRightInd/>
        <w:jc w:val="center"/>
        <w:rPr>
          <w:b/>
          <w:color w:val="000000"/>
          <w:sz w:val="24"/>
          <w:szCs w:val="24"/>
          <w:lang w:val="lv-LV"/>
        </w:rPr>
      </w:pPr>
    </w:p>
    <w:p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16. Iepirkumu komisijas tiesības un pienākumi</w:t>
      </w:r>
    </w:p>
    <w:p w:rsidR="0068411C" w:rsidRPr="00C9197D" w:rsidRDefault="0068411C" w:rsidP="00E32142">
      <w:pPr>
        <w:widowControl/>
        <w:overflowPunct/>
        <w:autoSpaceDE/>
        <w:autoSpaceDN/>
        <w:adjustRightInd/>
        <w:rPr>
          <w:b/>
          <w:sz w:val="24"/>
          <w:szCs w:val="24"/>
          <w:lang w:val="lv-LV"/>
        </w:rPr>
      </w:pPr>
      <w:r w:rsidRPr="00C9197D">
        <w:rPr>
          <w:b/>
          <w:sz w:val="24"/>
          <w:szCs w:val="24"/>
          <w:lang w:val="lv-LV"/>
        </w:rPr>
        <w:t>16.1. Iepirkumu komisijas tiesības:</w:t>
      </w:r>
    </w:p>
    <w:p w:rsidR="0068411C" w:rsidRPr="00C9197D" w:rsidRDefault="0068411C" w:rsidP="00E32142">
      <w:pPr>
        <w:pStyle w:val="Stils3"/>
        <w:numPr>
          <w:ilvl w:val="0"/>
          <w:numId w:val="0"/>
        </w:numPr>
        <w:tabs>
          <w:tab w:val="left" w:pos="142"/>
          <w:tab w:val="num" w:pos="1985"/>
        </w:tabs>
        <w:ind w:left="426"/>
        <w:rPr>
          <w:sz w:val="24"/>
          <w:szCs w:val="24"/>
        </w:rPr>
      </w:pPr>
      <w:r w:rsidRPr="00C9197D">
        <w:rPr>
          <w:sz w:val="24"/>
          <w:szCs w:val="24"/>
        </w:rPr>
        <w:t>16.1.1.Jebkurā pretendentu un piedāvājumu izvērtēšanas posmā izslēgt Pretendentu no turpmākās dalības Iepirkumā un neizskatīt Pretendenta piedāvājumu, ja tiek konstatēti Pretendenta izslēgšanas apstākļi, kas noteikti nolikumā;</w:t>
      </w:r>
    </w:p>
    <w:p w:rsidR="0068411C" w:rsidRPr="00C9197D" w:rsidRDefault="0068411C" w:rsidP="00E32142">
      <w:pPr>
        <w:pStyle w:val="Stils3"/>
        <w:numPr>
          <w:ilvl w:val="0"/>
          <w:numId w:val="0"/>
        </w:numPr>
        <w:tabs>
          <w:tab w:val="left" w:pos="142"/>
          <w:tab w:val="num" w:pos="1985"/>
        </w:tabs>
        <w:ind w:left="426"/>
        <w:rPr>
          <w:sz w:val="24"/>
          <w:szCs w:val="24"/>
        </w:rPr>
      </w:pPr>
      <w:r w:rsidRPr="00C9197D">
        <w:rPr>
          <w:sz w:val="24"/>
          <w:szCs w:val="24"/>
        </w:rPr>
        <w:t>16.1.2.Pārbaudīt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16.1.3. Pieaicināt ekspertus Pretendentu un piedāvājumu atbilstības pārbaudē un vērtēšanā;</w:t>
      </w:r>
    </w:p>
    <w:p w:rsidR="0068411C" w:rsidRPr="00C9197D" w:rsidRDefault="0068411C" w:rsidP="00E32142">
      <w:pPr>
        <w:pStyle w:val="Stils3"/>
        <w:numPr>
          <w:ilvl w:val="0"/>
          <w:numId w:val="0"/>
        </w:numPr>
        <w:tabs>
          <w:tab w:val="left" w:pos="142"/>
        </w:tabs>
        <w:ind w:left="426"/>
        <w:rPr>
          <w:sz w:val="24"/>
          <w:szCs w:val="24"/>
        </w:rPr>
      </w:pPr>
      <w:r w:rsidRPr="00C9197D">
        <w:rPr>
          <w:sz w:val="24"/>
          <w:szCs w:val="24"/>
        </w:rPr>
        <w:t>16.1.4.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16.1.5. Pieprasīt Pretendentam iesniegt dokumenta oriģinālu, ja Komisijai rodas šaubas par iesniegtā dokumenta kopijas autentiskumu;</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16.1.6. Pieņemt motivētu lēmumu piešķirt Iepirkuma līguma slēgšanas tiesības, izbeigt vai pārtraukt Iepirkumu neizvēloties nevienu piedāvājumu, pārtraukt iepirkumu finansējuma, iepirkuma realizācijai, nesaņemšanas gadījumā;</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16.1.7. Citas Iepirkuma komisijas tiesības saskaņā ar Publisko iepirkumu likumu, Nolikumu un Latvijas Republikā spēkā esošajiem normatīvajiem aktiem.</w:t>
      </w:r>
    </w:p>
    <w:p w:rsidR="0068411C" w:rsidRPr="00C9197D" w:rsidRDefault="0068411C" w:rsidP="00E32142">
      <w:pPr>
        <w:ind w:left="709" w:hanging="709"/>
        <w:jc w:val="both"/>
        <w:rPr>
          <w:b/>
          <w:bCs/>
          <w:sz w:val="24"/>
          <w:szCs w:val="24"/>
          <w:lang w:val="lv-LV"/>
        </w:rPr>
      </w:pPr>
      <w:r w:rsidRPr="00C9197D">
        <w:rPr>
          <w:b/>
          <w:bCs/>
          <w:sz w:val="24"/>
          <w:szCs w:val="24"/>
          <w:lang w:val="lv-LV"/>
        </w:rPr>
        <w:t>16.2. Iepirkumu komisijas pienākumi:</w:t>
      </w:r>
    </w:p>
    <w:p w:rsidR="0068411C" w:rsidRPr="00C9197D" w:rsidRDefault="0068411C" w:rsidP="00E32142">
      <w:pPr>
        <w:pStyle w:val="Footer"/>
        <w:ind w:left="426"/>
        <w:jc w:val="both"/>
        <w:rPr>
          <w:sz w:val="24"/>
          <w:szCs w:val="24"/>
          <w:lang w:val="lv-LV"/>
        </w:rPr>
      </w:pPr>
      <w:r w:rsidRPr="00C9197D">
        <w:rPr>
          <w:sz w:val="24"/>
          <w:szCs w:val="24"/>
          <w:lang w:val="lv-LV"/>
        </w:rPr>
        <w:t>16.2.1. Nodrošināt Iepirkuma procedūras norisi un dokumentēšanu;</w:t>
      </w:r>
    </w:p>
    <w:p w:rsidR="0068411C" w:rsidRPr="00C9197D" w:rsidRDefault="0068411C" w:rsidP="00E32142">
      <w:pPr>
        <w:pStyle w:val="naisf"/>
        <w:spacing w:before="0" w:beforeAutospacing="0" w:after="0" w:afterAutospacing="0"/>
        <w:ind w:left="426"/>
        <w:rPr>
          <w:lang w:val="lv-LV"/>
        </w:rPr>
      </w:pPr>
      <w:r w:rsidRPr="00C9197D">
        <w:rPr>
          <w:lang w:val="lv-LV"/>
        </w:rPr>
        <w:t>16.2.2. Nodrošināt Pretendentu brīvu konkurenci, kā arī vienlīdzīgu un taisnīgu attieksmi pret tiem;</w:t>
      </w:r>
    </w:p>
    <w:p w:rsidR="0068411C" w:rsidRPr="00C9197D" w:rsidRDefault="0068411C" w:rsidP="00E32142">
      <w:pPr>
        <w:ind w:left="426"/>
        <w:jc w:val="both"/>
        <w:rPr>
          <w:sz w:val="24"/>
          <w:szCs w:val="24"/>
          <w:lang w:val="lv-LV"/>
        </w:rPr>
      </w:pPr>
      <w:r w:rsidRPr="00C9197D">
        <w:rPr>
          <w:sz w:val="24"/>
          <w:szCs w:val="24"/>
          <w:lang w:val="lv-LV"/>
        </w:rPr>
        <w:t>16.2.3. Pēc ieinteresēto Piegādātāju pieprasījuma normatīvajos aktos noteiktajā kārtībā sniegt informāciju par Iepirkuma dokumentāciju;</w:t>
      </w:r>
    </w:p>
    <w:p w:rsidR="0068411C" w:rsidRPr="00C9197D" w:rsidRDefault="0068411C" w:rsidP="00E32142">
      <w:pPr>
        <w:ind w:left="426"/>
        <w:jc w:val="both"/>
        <w:rPr>
          <w:sz w:val="24"/>
          <w:szCs w:val="24"/>
          <w:lang w:val="lv-LV"/>
        </w:rPr>
      </w:pPr>
      <w:r w:rsidRPr="00C9197D">
        <w:rPr>
          <w:sz w:val="24"/>
          <w:szCs w:val="24"/>
          <w:lang w:val="lv-LV"/>
        </w:rPr>
        <w:t>16.2.4. Vērtēt Pretendentus un to iesniegtos piedāvājumus saskaņā ar Publisko iepirkumu likumu, citiem normatīvajiem aktiem un šo nolikumu, izvēlēties piedāvājumu ar viszemāko cenu vai pieņemt lēmumu par Iepirkuma pārtraukšanu, neizvēloties nevienu piedāvājumu;</w:t>
      </w:r>
    </w:p>
    <w:p w:rsidR="0068411C" w:rsidRPr="00C9197D" w:rsidRDefault="0068411C" w:rsidP="00E32142">
      <w:pPr>
        <w:ind w:left="426"/>
        <w:jc w:val="both"/>
        <w:rPr>
          <w:sz w:val="24"/>
          <w:szCs w:val="24"/>
          <w:lang w:val="lv-LV"/>
        </w:rPr>
      </w:pPr>
      <w:r w:rsidRPr="00C9197D">
        <w:rPr>
          <w:sz w:val="24"/>
          <w:szCs w:val="24"/>
          <w:lang w:val="lv-LV"/>
        </w:rPr>
        <w:t>16.2.5.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68411C" w:rsidRPr="00C9197D" w:rsidRDefault="0068411C" w:rsidP="00E32142">
      <w:pPr>
        <w:ind w:left="426"/>
        <w:jc w:val="both"/>
        <w:rPr>
          <w:sz w:val="24"/>
          <w:szCs w:val="24"/>
          <w:lang w:val="lv-LV"/>
        </w:rPr>
      </w:pPr>
      <w:r w:rsidRPr="00C9197D">
        <w:rPr>
          <w:sz w:val="24"/>
          <w:szCs w:val="24"/>
          <w:lang w:val="lv-LV"/>
        </w:rPr>
        <w:t>16.2.6. Citi pienākumi un tiesības, kas izriet no Nolikuma un spēkā esošajiem normatīvajiem aktiem.</w:t>
      </w:r>
    </w:p>
    <w:p w:rsidR="0068411C" w:rsidRPr="00C9197D" w:rsidRDefault="0068411C" w:rsidP="00E32142">
      <w:pPr>
        <w:ind w:firstLine="284"/>
        <w:jc w:val="center"/>
        <w:rPr>
          <w:b/>
          <w:sz w:val="24"/>
          <w:szCs w:val="24"/>
          <w:lang w:val="lv-LV"/>
        </w:rPr>
      </w:pPr>
    </w:p>
    <w:p w:rsidR="0068411C" w:rsidRPr="00C9197D" w:rsidRDefault="0068411C" w:rsidP="00E32142">
      <w:pPr>
        <w:ind w:firstLine="284"/>
        <w:jc w:val="center"/>
        <w:rPr>
          <w:b/>
          <w:sz w:val="24"/>
          <w:szCs w:val="24"/>
          <w:lang w:val="lv-LV"/>
        </w:rPr>
      </w:pPr>
      <w:r w:rsidRPr="00C9197D">
        <w:rPr>
          <w:b/>
          <w:sz w:val="24"/>
          <w:szCs w:val="24"/>
          <w:lang w:val="lv-LV"/>
        </w:rPr>
        <w:t>17. Pretendenta tiesības un pienākumi</w:t>
      </w:r>
    </w:p>
    <w:p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17.1. Pretendenta tiesības:</w:t>
      </w:r>
    </w:p>
    <w:p w:rsidR="0068411C" w:rsidRPr="00C9197D" w:rsidRDefault="0068411C" w:rsidP="00E32142">
      <w:pPr>
        <w:pStyle w:val="Stils3"/>
        <w:numPr>
          <w:ilvl w:val="0"/>
          <w:numId w:val="0"/>
        </w:numPr>
        <w:tabs>
          <w:tab w:val="num" w:pos="1985"/>
        </w:tabs>
        <w:ind w:left="426"/>
        <w:rPr>
          <w:sz w:val="24"/>
          <w:szCs w:val="24"/>
        </w:rPr>
      </w:pPr>
      <w:r w:rsidRPr="00C9197D">
        <w:rPr>
          <w:sz w:val="24"/>
          <w:szCs w:val="24"/>
        </w:rPr>
        <w:t>17.1.1. Līdz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E32142">
      <w:pPr>
        <w:pStyle w:val="Stils3"/>
        <w:numPr>
          <w:ilvl w:val="0"/>
          <w:numId w:val="0"/>
        </w:numPr>
        <w:tabs>
          <w:tab w:val="num" w:pos="1985"/>
        </w:tabs>
        <w:ind w:left="426"/>
        <w:rPr>
          <w:sz w:val="24"/>
          <w:szCs w:val="24"/>
        </w:rPr>
      </w:pPr>
      <w:r w:rsidRPr="00C9197D">
        <w:rPr>
          <w:sz w:val="24"/>
          <w:szCs w:val="24"/>
        </w:rPr>
        <w:lastRenderedPageBreak/>
        <w:t>17.1.2. Apvienoties grupā ar citiem Pretendentiem un iesniegt vienu kopēju piedāvājumu;</w:t>
      </w:r>
    </w:p>
    <w:p w:rsidR="0068411C" w:rsidRPr="00C9197D" w:rsidRDefault="0068411C" w:rsidP="00E32142">
      <w:pPr>
        <w:pStyle w:val="naisf"/>
        <w:spacing w:before="0" w:beforeAutospacing="0" w:after="0" w:afterAutospacing="0"/>
        <w:ind w:left="426"/>
        <w:rPr>
          <w:lang w:val="lv-LV"/>
        </w:rPr>
      </w:pPr>
      <w:r w:rsidRPr="00C9197D">
        <w:rPr>
          <w:lang w:val="lv-LV"/>
        </w:rPr>
        <w:t>17.1.3. Pirms piedāvājumu iesniegšanas termiņa beigām atsaukt iesniegto piedāvājumu;</w:t>
      </w:r>
    </w:p>
    <w:p w:rsidR="0068411C" w:rsidRPr="00C9197D" w:rsidRDefault="0068411C" w:rsidP="00E32142">
      <w:pPr>
        <w:pStyle w:val="naisf"/>
        <w:spacing w:before="0" w:beforeAutospacing="0" w:after="0" w:afterAutospacing="0"/>
        <w:ind w:left="426"/>
        <w:rPr>
          <w:lang w:val="lv-LV"/>
        </w:rPr>
      </w:pPr>
      <w:r w:rsidRPr="00C9197D">
        <w:rPr>
          <w:lang w:val="lv-LV"/>
        </w:rPr>
        <w:t>17.1.4. Piedalīties piedāvājumu atvēršanas sanāksmē;</w:t>
      </w:r>
    </w:p>
    <w:p w:rsidR="0068411C" w:rsidRPr="00C9197D" w:rsidRDefault="0068411C" w:rsidP="00E32142">
      <w:pPr>
        <w:pStyle w:val="naisf"/>
        <w:spacing w:before="0" w:beforeAutospacing="0" w:after="0" w:afterAutospacing="0"/>
        <w:ind w:left="426"/>
        <w:rPr>
          <w:lang w:val="lv-LV"/>
        </w:rPr>
      </w:pPr>
      <w:r w:rsidRPr="00C9197D">
        <w:rPr>
          <w:lang w:val="lv-LV"/>
        </w:rPr>
        <w:t>17.1.5. Iesniegt sūdzību par Iepirkuma dokumentāciju un Iepirkuma norises likumību;</w:t>
      </w:r>
    </w:p>
    <w:p w:rsidR="0068411C" w:rsidRPr="00C9197D" w:rsidRDefault="0068411C" w:rsidP="00E32142">
      <w:pPr>
        <w:pStyle w:val="naisf"/>
        <w:spacing w:before="0" w:beforeAutospacing="0" w:after="0" w:afterAutospacing="0"/>
        <w:ind w:left="426"/>
        <w:rPr>
          <w:lang w:val="lv-LV"/>
        </w:rPr>
      </w:pPr>
      <w:r w:rsidRPr="00C9197D">
        <w:rPr>
          <w:lang w:val="lv-LV"/>
        </w:rPr>
        <w:t>17.1.6. Citas Latvijas Republikā spēkā esošajos normatīvajos aktos noteiktās tiesības.</w:t>
      </w:r>
    </w:p>
    <w:p w:rsidR="0068411C" w:rsidRPr="00C9197D" w:rsidRDefault="0068411C" w:rsidP="00E32142">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17.2. Pretendenta pienākumi:</w:t>
      </w:r>
    </w:p>
    <w:p w:rsidR="0068411C" w:rsidRPr="00C9197D" w:rsidRDefault="0068411C" w:rsidP="00E32142">
      <w:pPr>
        <w:pStyle w:val="naisf"/>
        <w:spacing w:before="0" w:beforeAutospacing="0" w:after="0" w:afterAutospacing="0"/>
        <w:ind w:left="426"/>
        <w:rPr>
          <w:lang w:val="lv-LV"/>
        </w:rPr>
      </w:pPr>
      <w:r w:rsidRPr="00C9197D">
        <w:rPr>
          <w:lang w:val="lv-LV"/>
        </w:rPr>
        <w:t>17.2.1. Sagatavot piedāvājumus atbilstoši nolikuma prasībām;</w:t>
      </w:r>
    </w:p>
    <w:p w:rsidR="0068411C" w:rsidRPr="00C9197D" w:rsidRDefault="0068411C" w:rsidP="00E32142">
      <w:pPr>
        <w:pStyle w:val="naisf"/>
        <w:spacing w:before="0" w:beforeAutospacing="0" w:after="0" w:afterAutospacing="0"/>
        <w:ind w:left="426"/>
        <w:rPr>
          <w:lang w:val="lv-LV"/>
        </w:rPr>
      </w:pPr>
      <w:r w:rsidRPr="00C9197D">
        <w:rPr>
          <w:lang w:val="lv-LV"/>
        </w:rPr>
        <w:t>17.2.2. Sniegt patiesu informāciju par savu kvalifikāciju un piedāvājumu;</w:t>
      </w:r>
    </w:p>
    <w:p w:rsidR="0068411C" w:rsidRPr="00C9197D" w:rsidRDefault="0068411C" w:rsidP="00E32142">
      <w:pPr>
        <w:pStyle w:val="naisf"/>
        <w:spacing w:before="0" w:beforeAutospacing="0" w:after="0" w:afterAutospacing="0"/>
        <w:ind w:left="426"/>
        <w:rPr>
          <w:lang w:val="lv-LV"/>
        </w:rPr>
      </w:pPr>
      <w:r w:rsidRPr="00C9197D">
        <w:rPr>
          <w:lang w:val="lv-LV"/>
        </w:rPr>
        <w:t>17.2.3. Sniegt atbildes uz Iepirkumu komisijas pieprasījumiem par papildu informāciju, kas nepieciešama Pretendentu atlasei, piedāvājumu atbilstības pārbaudei, salīdzināšanai un vērtēšanai;</w:t>
      </w:r>
    </w:p>
    <w:p w:rsidR="0068411C" w:rsidRPr="00C9197D" w:rsidRDefault="0068411C" w:rsidP="00E32142">
      <w:pPr>
        <w:pStyle w:val="naisf"/>
        <w:spacing w:before="0" w:beforeAutospacing="0" w:after="0" w:afterAutospacing="0"/>
        <w:ind w:left="426"/>
        <w:rPr>
          <w:lang w:val="lv-LV"/>
        </w:rPr>
      </w:pPr>
      <w:r w:rsidRPr="00C9197D">
        <w:rPr>
          <w:lang w:val="lv-LV"/>
        </w:rPr>
        <w:t xml:space="preserve">17.2.4.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E32142">
      <w:pPr>
        <w:ind w:left="426"/>
        <w:jc w:val="both"/>
        <w:rPr>
          <w:sz w:val="24"/>
          <w:szCs w:val="24"/>
          <w:lang w:val="lv-LV"/>
        </w:rPr>
      </w:pPr>
      <w:r w:rsidRPr="00C9197D">
        <w:rPr>
          <w:sz w:val="24"/>
          <w:szCs w:val="24"/>
          <w:lang w:val="lv-LV"/>
        </w:rPr>
        <w:t>17.2.5. Segt visas izmaksas, kas saistītas ar piedāvājumu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0" w:name="_Toc61422135"/>
      <w:bookmarkStart w:id="11"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1.pielikums. </w:t>
      </w:r>
      <w:r w:rsidR="003E5AD5" w:rsidRPr="00C9197D">
        <w:rPr>
          <w:bCs/>
          <w:sz w:val="24"/>
          <w:szCs w:val="24"/>
          <w:lang w:val="lv-LV"/>
        </w:rPr>
        <w:t xml:space="preserve">Pieteikums dalībai </w:t>
      </w:r>
      <w:r w:rsidR="001C6B5D" w:rsidRPr="00C9197D">
        <w:rPr>
          <w:bCs/>
          <w:sz w:val="24"/>
          <w:szCs w:val="24"/>
          <w:lang w:val="lv-LV"/>
        </w:rPr>
        <w:t>atklātā konkursā</w:t>
      </w:r>
      <w:r w:rsidR="003E5AD5" w:rsidRPr="00C9197D">
        <w:rPr>
          <w:bCs/>
          <w:sz w:val="24"/>
          <w:szCs w:val="24"/>
          <w:lang w:val="lv-LV"/>
        </w:rPr>
        <w:t xml:space="preserve"> </w:t>
      </w:r>
      <w:r w:rsidR="003E5AD5" w:rsidRPr="00C9197D">
        <w:rPr>
          <w:sz w:val="24"/>
          <w:szCs w:val="24"/>
          <w:lang w:val="lv-LV"/>
        </w:rPr>
        <w:t>„</w:t>
      </w:r>
      <w:r w:rsidR="00166451" w:rsidRPr="00C9197D">
        <w:rPr>
          <w:bCs/>
          <w:sz w:val="24"/>
          <w:szCs w:val="24"/>
          <w:lang w:val="lv-LV"/>
        </w:rPr>
        <w:t>Kandavas novada teritorijā esošo ielu apgaismojuma tīklu uzturēšana un remonts</w:t>
      </w:r>
      <w:r w:rsidR="003E5AD5" w:rsidRPr="00C9197D">
        <w:rPr>
          <w:sz w:val="24"/>
          <w:szCs w:val="24"/>
          <w:lang w:val="lv-LV"/>
        </w:rPr>
        <w:t>”</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51304F" w:rsidRPr="00C9197D">
        <w:rPr>
          <w:bCs/>
          <w:sz w:val="24"/>
          <w:szCs w:val="24"/>
          <w:lang w:val="lv-LV"/>
        </w:rPr>
        <w:t>(uz 1.lp.)</w:t>
      </w:r>
      <w:r w:rsidR="003E5AD5" w:rsidRPr="00C9197D">
        <w:rPr>
          <w:bCs/>
          <w:sz w:val="24"/>
          <w:szCs w:val="24"/>
          <w:lang w:val="lv-LV"/>
        </w:rPr>
        <w:t>.</w:t>
      </w:r>
    </w:p>
    <w:p w:rsidR="008F7A67" w:rsidRPr="00C9197D" w:rsidRDefault="002E7D00" w:rsidP="00E32142">
      <w:pPr>
        <w:tabs>
          <w:tab w:val="left" w:pos="426"/>
        </w:tabs>
        <w:jc w:val="both"/>
        <w:rPr>
          <w:bCs/>
          <w:sz w:val="24"/>
          <w:szCs w:val="24"/>
          <w:lang w:val="lv-LV"/>
        </w:rPr>
      </w:pPr>
      <w:r w:rsidRPr="00C9197D">
        <w:rPr>
          <w:bCs/>
          <w:sz w:val="24"/>
          <w:szCs w:val="24"/>
          <w:lang w:val="lv-LV"/>
        </w:rPr>
        <w:tab/>
      </w:r>
      <w:r w:rsidR="00970A17" w:rsidRPr="00C9197D">
        <w:rPr>
          <w:bCs/>
          <w:sz w:val="24"/>
          <w:szCs w:val="24"/>
          <w:lang w:val="lv-LV"/>
        </w:rPr>
        <w:t>3. pie</w:t>
      </w:r>
      <w:r w:rsidR="002D2463">
        <w:rPr>
          <w:bCs/>
          <w:sz w:val="24"/>
          <w:szCs w:val="24"/>
          <w:lang w:val="lv-LV"/>
        </w:rPr>
        <w:t>likums. Atbildīgo speciālistu profesionālās pieredzes apraksts</w:t>
      </w:r>
      <w:r w:rsidR="00970A17" w:rsidRPr="00C9197D">
        <w:rPr>
          <w:bCs/>
          <w:sz w:val="24"/>
          <w:szCs w:val="24"/>
          <w:lang w:val="lv-LV"/>
        </w:rPr>
        <w:t xml:space="preserve"> un pieejamības apliecinājums (uz 2 lp.).</w:t>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4. pielikums. </w:t>
      </w:r>
      <w:r w:rsidR="00216071" w:rsidRPr="00C9197D">
        <w:rPr>
          <w:bCs/>
          <w:sz w:val="24"/>
          <w:szCs w:val="24"/>
          <w:lang w:val="lv-LV"/>
        </w:rPr>
        <w:t>Apak</w:t>
      </w:r>
      <w:r w:rsidR="008F7A67" w:rsidRPr="00C9197D">
        <w:rPr>
          <w:bCs/>
          <w:sz w:val="24"/>
          <w:szCs w:val="24"/>
          <w:lang w:val="lv-LV"/>
        </w:rPr>
        <w:t>šuzņēmēj</w:t>
      </w:r>
      <w:r w:rsidR="0051304F" w:rsidRPr="00C9197D">
        <w:rPr>
          <w:bCs/>
          <w:sz w:val="24"/>
          <w:szCs w:val="24"/>
          <w:lang w:val="lv-LV"/>
        </w:rPr>
        <w:t>u apliecinājums (uz 1.lp.)</w:t>
      </w:r>
      <w:r w:rsidR="008B60D3" w:rsidRPr="00C9197D">
        <w:rPr>
          <w:bCs/>
          <w:sz w:val="24"/>
          <w:szCs w:val="24"/>
          <w:lang w:val="lv-LV"/>
        </w:rPr>
        <w:t>.</w:t>
      </w:r>
    </w:p>
    <w:p w:rsidR="002E7D00" w:rsidRPr="00C9197D" w:rsidRDefault="002E7D00" w:rsidP="00E32142">
      <w:pPr>
        <w:tabs>
          <w:tab w:val="left" w:pos="426"/>
        </w:tabs>
        <w:jc w:val="both"/>
        <w:rPr>
          <w:bCs/>
          <w:sz w:val="24"/>
          <w:szCs w:val="24"/>
          <w:lang w:val="lv-LV"/>
        </w:rPr>
      </w:pPr>
      <w:r w:rsidRPr="00C9197D">
        <w:rPr>
          <w:bCs/>
          <w:sz w:val="24"/>
          <w:szCs w:val="24"/>
          <w:lang w:val="lv-LV"/>
        </w:rPr>
        <w:tab/>
        <w:t>5. pielikums. Apakšuzņēmēju kvalifikācija (uz 1.lp.)</w:t>
      </w:r>
      <w:r w:rsidR="008B60D3" w:rsidRPr="00C9197D">
        <w:rPr>
          <w:bCs/>
          <w:sz w:val="24"/>
          <w:szCs w:val="24"/>
          <w:lang w:val="lv-LV"/>
        </w:rPr>
        <w:t>.</w:t>
      </w:r>
    </w:p>
    <w:p w:rsidR="002E7D00" w:rsidRPr="00C9197D" w:rsidRDefault="002E7D00" w:rsidP="00E32142">
      <w:pPr>
        <w:tabs>
          <w:tab w:val="left" w:pos="426"/>
        </w:tabs>
        <w:jc w:val="both"/>
        <w:rPr>
          <w:bCs/>
          <w:sz w:val="24"/>
          <w:szCs w:val="24"/>
          <w:lang w:val="lv-LV"/>
        </w:rPr>
      </w:pPr>
      <w:r w:rsidRPr="00C9197D">
        <w:rPr>
          <w:bCs/>
          <w:sz w:val="24"/>
          <w:szCs w:val="24"/>
          <w:lang w:val="lv-LV"/>
        </w:rPr>
        <w:tab/>
        <w:t>6. pielikums. Pretendenta finansiālais stāvoklis (uz 1 lp.)</w:t>
      </w:r>
      <w:r w:rsidR="008B60D3" w:rsidRPr="00C9197D">
        <w:rPr>
          <w:bCs/>
          <w:sz w:val="24"/>
          <w:szCs w:val="24"/>
          <w:lang w:val="lv-LV"/>
        </w:rPr>
        <w:t>.</w:t>
      </w:r>
    </w:p>
    <w:p w:rsidR="002E7D00" w:rsidRPr="00C9197D" w:rsidRDefault="002E7D00" w:rsidP="00E32142">
      <w:pPr>
        <w:tabs>
          <w:tab w:val="left" w:pos="426"/>
        </w:tabs>
        <w:jc w:val="both"/>
        <w:rPr>
          <w:bCs/>
          <w:sz w:val="24"/>
          <w:szCs w:val="24"/>
          <w:lang w:val="lv-LV"/>
        </w:rPr>
      </w:pPr>
      <w:r w:rsidRPr="00C9197D">
        <w:rPr>
          <w:bCs/>
          <w:sz w:val="24"/>
          <w:szCs w:val="24"/>
          <w:lang w:val="lv-LV"/>
        </w:rPr>
        <w:tab/>
        <w:t>7. pielikums. Finanšu piedāvājums (uz 1 lp.)</w:t>
      </w:r>
      <w:r w:rsidR="008B60D3" w:rsidRPr="00C9197D">
        <w:rPr>
          <w:bCs/>
          <w:sz w:val="24"/>
          <w:szCs w:val="24"/>
          <w:lang w:val="lv-LV"/>
        </w:rPr>
        <w:t>.</w:t>
      </w:r>
    </w:p>
    <w:p w:rsidR="002E7D00" w:rsidRPr="00C9197D" w:rsidRDefault="002E7D00" w:rsidP="00E32142">
      <w:pPr>
        <w:tabs>
          <w:tab w:val="left" w:pos="426"/>
        </w:tabs>
        <w:jc w:val="both"/>
        <w:rPr>
          <w:bCs/>
          <w:sz w:val="24"/>
          <w:szCs w:val="24"/>
          <w:lang w:val="lv-LV"/>
        </w:rPr>
      </w:pPr>
      <w:r w:rsidRPr="00C9197D">
        <w:rPr>
          <w:bCs/>
          <w:sz w:val="24"/>
          <w:szCs w:val="24"/>
          <w:lang w:val="lv-LV"/>
        </w:rPr>
        <w:tab/>
        <w:t xml:space="preserve">8. pielikums. Tehniskā specifikācija (uz </w:t>
      </w:r>
      <w:r w:rsidR="00740AF3" w:rsidRPr="00C9197D">
        <w:rPr>
          <w:bCs/>
          <w:sz w:val="24"/>
          <w:szCs w:val="24"/>
          <w:lang w:val="lv-LV"/>
        </w:rPr>
        <w:t>2 lp.)</w:t>
      </w:r>
      <w:r w:rsidR="008B60D3" w:rsidRPr="00C9197D">
        <w:rPr>
          <w:bCs/>
          <w:sz w:val="24"/>
          <w:szCs w:val="24"/>
          <w:lang w:val="lv-LV"/>
        </w:rPr>
        <w:t>.</w:t>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9. pielikums. </w:t>
      </w:r>
      <w:r w:rsidR="00A67300" w:rsidRPr="00C9197D">
        <w:rPr>
          <w:bCs/>
          <w:sz w:val="24"/>
          <w:szCs w:val="24"/>
          <w:lang w:val="lv-LV"/>
        </w:rPr>
        <w:t>Iepirkuma l</w:t>
      </w:r>
      <w:r w:rsidR="003E5AD5" w:rsidRPr="00C9197D">
        <w:rPr>
          <w:bCs/>
          <w:sz w:val="24"/>
          <w:szCs w:val="24"/>
          <w:lang w:val="lv-LV"/>
        </w:rPr>
        <w:t>īguma projekts</w:t>
      </w:r>
      <w:r w:rsidRPr="00C9197D">
        <w:rPr>
          <w:bCs/>
          <w:sz w:val="24"/>
          <w:szCs w:val="24"/>
          <w:lang w:val="lv-LV"/>
        </w:rPr>
        <w:t xml:space="preserve"> (uz</w:t>
      </w:r>
      <w:r w:rsidR="008B60D3" w:rsidRPr="00C9197D">
        <w:rPr>
          <w:bCs/>
          <w:sz w:val="24"/>
          <w:szCs w:val="24"/>
          <w:lang w:val="lv-LV"/>
        </w:rPr>
        <w:t xml:space="preserve"> 6 lp).</w:t>
      </w:r>
    </w:p>
    <w:p w:rsidR="008B60D3" w:rsidRPr="00C9197D" w:rsidRDefault="008B60D3" w:rsidP="00E32142">
      <w:pPr>
        <w:tabs>
          <w:tab w:val="left" w:pos="426"/>
        </w:tabs>
        <w:jc w:val="both"/>
        <w:rPr>
          <w:bCs/>
          <w:sz w:val="24"/>
          <w:szCs w:val="24"/>
          <w:lang w:val="lv-LV"/>
        </w:rPr>
      </w:pPr>
    </w:p>
    <w:p w:rsidR="003E5AD5" w:rsidRPr="00C9197D" w:rsidRDefault="003E5AD5" w:rsidP="00E32142">
      <w:pPr>
        <w:pStyle w:val="BodyText2"/>
        <w:tabs>
          <w:tab w:val="left" w:pos="319"/>
        </w:tabs>
        <w:spacing w:after="0" w:line="240" w:lineRule="auto"/>
        <w:ind w:right="24"/>
        <w:jc w:val="right"/>
        <w:rPr>
          <w:b/>
          <w:bCs/>
          <w:sz w:val="24"/>
          <w:szCs w:val="24"/>
          <w:lang w:val="lv-LV"/>
        </w:rPr>
      </w:pPr>
      <w:r w:rsidRPr="00C9197D">
        <w:rPr>
          <w:sz w:val="24"/>
          <w:szCs w:val="24"/>
          <w:lang w:val="lv-LV"/>
        </w:rPr>
        <w:br w:type="page"/>
      </w:r>
      <w:r w:rsidR="00F8584F" w:rsidRPr="00C9197D">
        <w:rPr>
          <w:b/>
          <w:bCs/>
          <w:sz w:val="24"/>
          <w:szCs w:val="24"/>
          <w:lang w:val="lv-LV"/>
        </w:rPr>
        <w:lastRenderedPageBreak/>
        <w:t>1.pielikums</w:t>
      </w:r>
    </w:p>
    <w:p w:rsidR="00166451" w:rsidRPr="00C9197D" w:rsidRDefault="00E70481" w:rsidP="00E32142">
      <w:pPr>
        <w:pStyle w:val="BlockText"/>
        <w:ind w:left="851" w:right="24" w:firstLine="0"/>
        <w:jc w:val="right"/>
        <w:rPr>
          <w:szCs w:val="24"/>
        </w:rPr>
      </w:pPr>
      <w:r w:rsidRPr="00C9197D">
        <w:rPr>
          <w:bCs/>
          <w:szCs w:val="24"/>
        </w:rPr>
        <w:t xml:space="preserve">Atklāta konkursa </w:t>
      </w:r>
      <w:r w:rsidR="003E5AD5" w:rsidRPr="00C9197D">
        <w:rPr>
          <w:szCs w:val="24"/>
        </w:rPr>
        <w:t>„</w:t>
      </w:r>
      <w:r w:rsidR="00166451" w:rsidRPr="00C9197D">
        <w:rPr>
          <w:szCs w:val="24"/>
        </w:rPr>
        <w:t>Kandavas novada teritorijā esošo ielu</w:t>
      </w:r>
    </w:p>
    <w:p w:rsidR="003E5AD5" w:rsidRPr="00C9197D" w:rsidRDefault="00166451" w:rsidP="00E32142">
      <w:pPr>
        <w:pStyle w:val="BlockText"/>
        <w:ind w:left="851" w:right="24" w:firstLine="0"/>
        <w:jc w:val="right"/>
        <w:rPr>
          <w:bCs/>
          <w:szCs w:val="24"/>
        </w:rPr>
      </w:pPr>
      <w:r w:rsidRPr="00C9197D">
        <w:rPr>
          <w:szCs w:val="24"/>
        </w:rPr>
        <w:t xml:space="preserve"> apgaismojuma tīklu uzturēšana un remonts</w:t>
      </w:r>
      <w:r w:rsidR="003E5AD5" w:rsidRPr="00C9197D">
        <w:rPr>
          <w:szCs w:val="24"/>
        </w:rPr>
        <w:t>”</w:t>
      </w:r>
      <w:r w:rsidR="003E5AD5" w:rsidRPr="00C9197D">
        <w:rPr>
          <w:bCs/>
          <w:szCs w:val="24"/>
        </w:rPr>
        <w:t xml:space="preserve"> nolikumam </w:t>
      </w:r>
    </w:p>
    <w:p w:rsidR="003E5AD5" w:rsidRPr="00C9197D" w:rsidRDefault="003E5AD5" w:rsidP="00E32142">
      <w:pPr>
        <w:pStyle w:val="BlockText"/>
        <w:ind w:left="851" w:right="24" w:firstLine="0"/>
        <w:jc w:val="right"/>
        <w:rPr>
          <w:bCs/>
          <w:szCs w:val="24"/>
        </w:rPr>
      </w:pPr>
      <w:r w:rsidRPr="00C9197D">
        <w:rPr>
          <w:bCs/>
          <w:szCs w:val="24"/>
        </w:rPr>
        <w:t>Iepirkuma identifikācijas numurs KND 201</w:t>
      </w:r>
      <w:r w:rsidR="00B8723E" w:rsidRPr="00C9197D">
        <w:rPr>
          <w:bCs/>
          <w:szCs w:val="24"/>
        </w:rPr>
        <w:t>7/1</w:t>
      </w:r>
      <w:r w:rsidR="001244D1" w:rsidRPr="00C9197D">
        <w:rPr>
          <w:bCs/>
          <w:szCs w:val="24"/>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3E5AD5" w:rsidP="00E32142">
      <w:pPr>
        <w:pStyle w:val="BlockText"/>
        <w:ind w:left="0" w:right="-1" w:firstLine="0"/>
        <w:jc w:val="center"/>
        <w:rPr>
          <w:szCs w:val="24"/>
        </w:rPr>
      </w:pPr>
      <w:r w:rsidRPr="00C9197D">
        <w:rPr>
          <w:szCs w:val="24"/>
        </w:rPr>
        <w:t>„</w:t>
      </w:r>
      <w:r w:rsidR="00166451" w:rsidRPr="00C9197D">
        <w:rPr>
          <w:bCs/>
          <w:szCs w:val="24"/>
        </w:rPr>
        <w:t>Kandavas novada teritorijā esošo ielu apgaismojuma tīklu uzturēšana un remonts</w:t>
      </w:r>
      <w:r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B8723E" w:rsidRPr="00C9197D">
        <w:rPr>
          <w:szCs w:val="24"/>
        </w:rPr>
        <w:t>7/1</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0"/>
    <w:bookmarkEnd w:id="11"/>
    <w:p w:rsidR="001244D1" w:rsidRPr="00C9197D" w:rsidRDefault="001244D1" w:rsidP="00E32142">
      <w:pPr>
        <w:keepNext/>
        <w:jc w:val="both"/>
        <w:rPr>
          <w:b/>
          <w:sz w:val="24"/>
          <w:szCs w:val="24"/>
        </w:rPr>
      </w:pPr>
      <w:r w:rsidRPr="00C9197D">
        <w:rPr>
          <w:b/>
          <w:sz w:val="24"/>
          <w:szCs w:val="24"/>
        </w:rPr>
        <w:t>Pretendents:</w:t>
      </w:r>
    </w:p>
    <w:tbl>
      <w:tblPr>
        <w:tblW w:w="0" w:type="auto"/>
        <w:tblLook w:val="04A0"/>
      </w:tblPr>
      <w:tblGrid>
        <w:gridCol w:w="2943"/>
        <w:gridCol w:w="6344"/>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Pr="00C9197D">
        <w:rPr>
          <w:sz w:val="24"/>
          <w:szCs w:val="24"/>
          <w:lang w:val="lv-LV"/>
        </w:rPr>
        <w:t>Konkursam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iepirkuma līguma izpildē nesniegs  nepatiesu informāciju, ka izpildītāja kvalifikācija atbilst noteiktajām prasībām, un tas ir iesniedzis visu pieprasīto informāciju;</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apņemas</w:t>
      </w:r>
      <w:r w:rsidR="00682D53" w:rsidRPr="00C9197D">
        <w:rPr>
          <w:sz w:val="24"/>
          <w:szCs w:val="24"/>
        </w:rPr>
        <w:t xml:space="preserve"> nodrošināt</w:t>
      </w:r>
      <w:r w:rsidRPr="00C9197D">
        <w:rPr>
          <w:sz w:val="24"/>
          <w:szCs w:val="24"/>
        </w:rPr>
        <w:t xml:space="preserve"> </w:t>
      </w:r>
      <w:r w:rsidR="00682D53" w:rsidRPr="00C9197D">
        <w:rPr>
          <w:sz w:val="24"/>
          <w:szCs w:val="24"/>
          <w:lang w:val="lv-LV"/>
        </w:rPr>
        <w:t>Kandavas novada teritorijā esošo ie</w:t>
      </w:r>
      <w:r w:rsidR="00281D30" w:rsidRPr="00C9197D">
        <w:rPr>
          <w:sz w:val="24"/>
          <w:szCs w:val="24"/>
          <w:lang w:val="lv-LV"/>
        </w:rPr>
        <w:t>lu apgaismojuma tīklu uzturēšanu un remontu</w:t>
      </w:r>
      <w:r w:rsidR="00682D53" w:rsidRPr="00C9197D">
        <w:rPr>
          <w:sz w:val="24"/>
          <w:szCs w:val="24"/>
          <w:lang w:val="lv-LV"/>
        </w:rPr>
        <w:t>, saskaņā</w:t>
      </w:r>
      <w:r w:rsidRPr="00C9197D">
        <w:rPr>
          <w:sz w:val="24"/>
          <w:szCs w:val="24"/>
        </w:rPr>
        <w:t xml:space="preserve"> atbilstoši Tehniskajai specifikācijai, piekrīt Konkursa Nolikumā izvirzītajām prasībām un garantē Nolikuma izpildi, Nolikuma noteikumi ir skaidri un saprotami;</w:t>
      </w:r>
    </w:p>
    <w:p w:rsidR="001244D1" w:rsidRPr="00C9197D" w:rsidRDefault="001244D1" w:rsidP="00E32142">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apliecina, 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986589" w:rsidRPr="00C9197D" w:rsidRDefault="00986589">
      <w:pPr>
        <w:widowControl/>
        <w:tabs>
          <w:tab w:val="left" w:pos="709"/>
        </w:tabs>
        <w:overflowPunct/>
        <w:autoSpaceDE/>
        <w:autoSpaceDN/>
        <w:adjustRightInd/>
        <w:ind w:left="709"/>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lastRenderedPageBreak/>
        <w:t>piekrīt, savstarpējā sarakstē Iepirkuma ietvaros un Iepirkuma rezultātā noslēgtā iepirkuma līguma ietvaros, izmantot Pretendenta aizpildītajā pieteikuma veidlapā norādīto e – pasta adresi.</w:t>
      </w: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281D30" w:rsidRPr="00C9197D" w:rsidRDefault="00E70481" w:rsidP="00E32142">
      <w:pPr>
        <w:pStyle w:val="BlockText"/>
        <w:ind w:left="851" w:right="24" w:firstLine="0"/>
        <w:jc w:val="right"/>
        <w:rPr>
          <w:szCs w:val="24"/>
        </w:rPr>
      </w:pPr>
      <w:r w:rsidRPr="00C9197D">
        <w:rPr>
          <w:bCs/>
          <w:szCs w:val="24"/>
        </w:rPr>
        <w:t xml:space="preserve">Atklāta konkursa </w:t>
      </w:r>
      <w:r w:rsidR="00281D30" w:rsidRPr="00C9197D">
        <w:rPr>
          <w:szCs w:val="24"/>
        </w:rPr>
        <w:t>„Kandavas novada teritorijā esošo ielu</w:t>
      </w:r>
    </w:p>
    <w:p w:rsidR="00281D30" w:rsidRPr="00C9197D" w:rsidRDefault="00281D30"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281D30" w:rsidRPr="00C9197D" w:rsidRDefault="00281D30" w:rsidP="00E32142">
      <w:pPr>
        <w:pStyle w:val="BlockText"/>
        <w:ind w:left="851" w:right="24" w:firstLine="0"/>
        <w:jc w:val="right"/>
        <w:rPr>
          <w:bCs/>
          <w:szCs w:val="24"/>
        </w:rPr>
      </w:pPr>
      <w:r w:rsidRPr="00C9197D">
        <w:rPr>
          <w:bCs/>
          <w:szCs w:val="24"/>
        </w:rPr>
        <w:t>Iepirkuma identifikācijas numurs KND 201</w:t>
      </w:r>
      <w:r w:rsidR="00B8723E" w:rsidRPr="00C9197D">
        <w:rPr>
          <w:bCs/>
          <w:szCs w:val="24"/>
        </w:rPr>
        <w:t>7/1</w:t>
      </w:r>
      <w:r w:rsidRPr="00C9197D">
        <w:rPr>
          <w:bCs/>
          <w:szCs w:val="24"/>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281D30" w:rsidP="00E32142">
      <w:pPr>
        <w:pStyle w:val="BlockText"/>
        <w:ind w:left="0" w:right="24" w:firstLine="284"/>
        <w:rPr>
          <w:szCs w:val="24"/>
        </w:rPr>
      </w:pPr>
      <w:r w:rsidRPr="00C9197D">
        <w:rPr>
          <w:szCs w:val="24"/>
        </w:rPr>
        <w:t>„Kandavas novada teritorijā esošo ielu apgaismojuma tīklu uzturēšana un remonts”</w:t>
      </w:r>
    </w:p>
    <w:p w:rsidR="00281D30" w:rsidRPr="00C9197D" w:rsidRDefault="00281D30" w:rsidP="00E32142">
      <w:pPr>
        <w:pStyle w:val="BlockText"/>
        <w:ind w:left="0" w:right="-1" w:firstLine="0"/>
        <w:jc w:val="center"/>
        <w:rPr>
          <w:szCs w:val="24"/>
        </w:rPr>
      </w:pPr>
      <w:r w:rsidRPr="00C9197D">
        <w:rPr>
          <w:szCs w:val="24"/>
        </w:rPr>
        <w:t>(iepirkuma identifikācijas Nr. KND 201</w:t>
      </w:r>
      <w:r w:rsidR="00B8723E" w:rsidRPr="00C9197D">
        <w:rPr>
          <w:szCs w:val="24"/>
        </w:rPr>
        <w:t>7/1</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Ind w:w="-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2268"/>
        <w:gridCol w:w="2570"/>
        <w:gridCol w:w="2213"/>
        <w:gridCol w:w="1879"/>
      </w:tblGrid>
      <w:tr w:rsidR="005E5EF1"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281D30"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5E5EF1" w:rsidRPr="00C9197D">
        <w:rPr>
          <w:sz w:val="24"/>
          <w:szCs w:val="24"/>
          <w:lang w:val="lv-LV"/>
        </w:rPr>
        <w:t>7.2</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281D30" w:rsidRPr="00C9197D" w:rsidRDefault="00281D30" w:rsidP="00E32142">
      <w:pPr>
        <w:pStyle w:val="ListParagraph"/>
        <w:ind w:left="750"/>
        <w:jc w:val="center"/>
        <w:rPr>
          <w:b/>
          <w:sz w:val="24"/>
          <w:szCs w:val="24"/>
        </w:rPr>
      </w:pPr>
      <w:r w:rsidRPr="00C9197D">
        <w:rPr>
          <w:b/>
          <w:sz w:val="24"/>
          <w:szCs w:val="24"/>
        </w:rPr>
        <w:t>LĪGUMA IZPILDĒ IESAISTĪTO APAKŠUZŅĒMĒJU SARAKSTS</w:t>
      </w:r>
    </w:p>
    <w:p w:rsidR="00281D30" w:rsidRPr="00C9197D" w:rsidRDefault="00281D30" w:rsidP="00E32142">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3854"/>
        <w:gridCol w:w="3790"/>
      </w:tblGrid>
      <w:tr w:rsidR="00281D30" w:rsidRPr="00C9197D" w:rsidTr="00AC7FFB">
        <w:tc>
          <w:tcPr>
            <w:tcW w:w="2279"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E32142">
            <w:pPr>
              <w:jc w:val="center"/>
              <w:rPr>
                <w:sz w:val="24"/>
                <w:szCs w:val="24"/>
              </w:rPr>
            </w:pPr>
            <w:r w:rsidRPr="00C9197D">
              <w:rPr>
                <w:sz w:val="24"/>
                <w:szCs w:val="24"/>
              </w:rPr>
              <w:t>Apakšuzņēmēja nosaukums, reģ.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E32142">
            <w:pPr>
              <w:jc w:val="center"/>
              <w:rPr>
                <w:sz w:val="24"/>
                <w:szCs w:val="24"/>
              </w:rPr>
            </w:pPr>
            <w:r w:rsidRPr="00C9197D">
              <w:rPr>
                <w:sz w:val="24"/>
                <w:szCs w:val="24"/>
              </w:rPr>
              <w:t>Nododamo pakalpojumu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E32142">
            <w:pPr>
              <w:jc w:val="center"/>
              <w:rPr>
                <w:sz w:val="24"/>
                <w:szCs w:val="24"/>
              </w:rPr>
            </w:pPr>
            <w:r w:rsidRPr="00C9197D">
              <w:rPr>
                <w:sz w:val="24"/>
                <w:szCs w:val="24"/>
              </w:rPr>
              <w:t>Nododamo pakalpojumu apraksts</w:t>
            </w: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bl>
    <w:p w:rsidR="00281D30" w:rsidRPr="00C9197D" w:rsidRDefault="00281D30" w:rsidP="00E32142">
      <w:pPr>
        <w:pStyle w:val="ListParagraph"/>
        <w:ind w:left="750"/>
        <w:rPr>
          <w:sz w:val="24"/>
          <w:szCs w:val="24"/>
        </w:rPr>
      </w:pPr>
      <w:r w:rsidRPr="00C9197D">
        <w:rPr>
          <w:sz w:val="24"/>
          <w:szCs w:val="24"/>
        </w:rPr>
        <w:t>*pievienojot katra apakšuzņēmēja apliecinājumu par tā gatavību veikt tam izpildei nododamo līguma daļu.</w:t>
      </w:r>
    </w:p>
    <w:p w:rsidR="00281D30" w:rsidRPr="00C9197D" w:rsidRDefault="00281D30" w:rsidP="00E32142">
      <w:pPr>
        <w:pStyle w:val="ListParagraph"/>
        <w:ind w:left="750"/>
        <w:rPr>
          <w:sz w:val="24"/>
          <w:szCs w:val="24"/>
        </w:rPr>
      </w:pPr>
    </w:p>
    <w:p w:rsidR="00281D30" w:rsidRPr="00C9197D" w:rsidRDefault="005E5EF1" w:rsidP="00E32142">
      <w:pPr>
        <w:pStyle w:val="Index1"/>
      </w:pPr>
      <w:r w:rsidRPr="00C9197D">
        <w:t xml:space="preserve">Ar šo apstiprinu, ka </w:t>
      </w:r>
      <w:r w:rsidR="00281D30" w:rsidRPr="00C9197D">
        <w:t xml:space="preserve">sniegtā informācija ir patiesa. </w:t>
      </w:r>
    </w:p>
    <w:p w:rsidR="00281D30" w:rsidRPr="00C9197D" w:rsidRDefault="00281D30" w:rsidP="00E32142">
      <w:pPr>
        <w:pStyle w:val="ListParagraph"/>
        <w:ind w:left="750"/>
        <w:rPr>
          <w:sz w:val="24"/>
          <w:szCs w:val="24"/>
        </w:rPr>
      </w:pPr>
    </w:p>
    <w:p w:rsidR="00E70481" w:rsidRPr="00C9197D" w:rsidRDefault="00E70481" w:rsidP="00E32142">
      <w:pPr>
        <w:pStyle w:val="ListParagraph"/>
        <w:ind w:left="750"/>
        <w:rPr>
          <w:sz w:val="24"/>
          <w:szCs w:val="24"/>
        </w:rPr>
      </w:pPr>
    </w:p>
    <w:p w:rsidR="00E70481" w:rsidRPr="00C9197D" w:rsidRDefault="00E70481" w:rsidP="00E32142">
      <w:pPr>
        <w:pStyle w:val="ListParagraph"/>
        <w:ind w:left="750"/>
        <w:rPr>
          <w:sz w:val="24"/>
          <w:szCs w:val="24"/>
        </w:rPr>
      </w:pPr>
    </w:p>
    <w:p w:rsidR="00281D30" w:rsidRPr="00C9197D" w:rsidRDefault="00281D30" w:rsidP="00E32142">
      <w:pPr>
        <w:pStyle w:val="ListParagraph"/>
        <w:ind w:left="750"/>
        <w:rPr>
          <w:sz w:val="24"/>
          <w:szCs w:val="24"/>
        </w:rPr>
      </w:pPr>
    </w:p>
    <w:p w:rsidR="00281D30" w:rsidRPr="00C9197D" w:rsidRDefault="00281D30" w:rsidP="00E32142">
      <w:pPr>
        <w:pStyle w:val="ListParagraph"/>
        <w:tabs>
          <w:tab w:val="left" w:pos="2160"/>
        </w:tabs>
        <w:ind w:left="750"/>
        <w:jc w:val="both"/>
        <w:rPr>
          <w:bCs/>
          <w:sz w:val="24"/>
          <w:szCs w:val="24"/>
        </w:rPr>
      </w:pPr>
      <w:r w:rsidRPr="00C9197D">
        <w:rPr>
          <w:bCs/>
          <w:sz w:val="24"/>
          <w:szCs w:val="24"/>
        </w:rPr>
        <w:t>20</w:t>
      </w:r>
      <w:r w:rsidR="007E3A87" w:rsidRPr="00C9197D">
        <w:rPr>
          <w:bCs/>
          <w:sz w:val="24"/>
          <w:szCs w:val="24"/>
        </w:rPr>
        <w:t>17</w:t>
      </w:r>
      <w:r w:rsidRPr="00C9197D">
        <w:rPr>
          <w:bCs/>
          <w:sz w:val="24"/>
          <w:szCs w:val="24"/>
        </w:rPr>
        <w:t>.</w:t>
      </w:r>
      <w:r w:rsidR="007E3A87" w:rsidRPr="00C9197D">
        <w:rPr>
          <w:bCs/>
          <w:sz w:val="24"/>
          <w:szCs w:val="24"/>
        </w:rPr>
        <w:t xml:space="preserve"> </w:t>
      </w:r>
      <w:r w:rsidRPr="00C9197D">
        <w:rPr>
          <w:bCs/>
          <w:sz w:val="24"/>
          <w:szCs w:val="24"/>
        </w:rPr>
        <w:t>gada</w:t>
      </w:r>
      <w:r w:rsidR="000420BF" w:rsidRPr="00C9197D">
        <w:rPr>
          <w:bCs/>
          <w:sz w:val="24"/>
          <w:szCs w:val="24"/>
        </w:rPr>
        <w:t xml:space="preserve"> </w:t>
      </w:r>
      <w:r w:rsidRPr="00C9197D">
        <w:rPr>
          <w:bCs/>
          <w:sz w:val="24"/>
          <w:szCs w:val="24"/>
        </w:rPr>
        <w:t xml:space="preserve"> ___._____________</w:t>
      </w:r>
    </w:p>
    <w:p w:rsidR="005E5EF1" w:rsidRPr="00C9197D" w:rsidRDefault="005E5EF1" w:rsidP="00E32142">
      <w:pPr>
        <w:widowControl/>
        <w:overflowPunct/>
        <w:autoSpaceDE/>
        <w:autoSpaceDN/>
        <w:adjustRightInd/>
        <w:rPr>
          <w:b/>
          <w:bCs/>
          <w:sz w:val="24"/>
          <w:szCs w:val="24"/>
          <w:lang w:val="lv-LV"/>
        </w:rPr>
      </w:pPr>
      <w:r w:rsidRPr="00C9197D">
        <w:rPr>
          <w:b/>
          <w:bCs/>
          <w:sz w:val="24"/>
          <w:szCs w:val="24"/>
          <w:lang w:val="lv-LV"/>
        </w:rPr>
        <w:br w:type="page"/>
      </w:r>
    </w:p>
    <w:p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rsidR="00166451" w:rsidRPr="00C9197D" w:rsidRDefault="001C6B5D" w:rsidP="00E32142">
      <w:pPr>
        <w:pStyle w:val="BlockText"/>
        <w:ind w:left="851" w:right="24" w:firstLine="0"/>
        <w:jc w:val="right"/>
        <w:rPr>
          <w:szCs w:val="24"/>
        </w:rPr>
      </w:pPr>
      <w:r w:rsidRPr="00C9197D">
        <w:rPr>
          <w:bCs/>
          <w:szCs w:val="24"/>
        </w:rPr>
        <w:t>Atklāta konkursa</w:t>
      </w:r>
      <w:r w:rsidR="00166451" w:rsidRPr="00C9197D">
        <w:rPr>
          <w:szCs w:val="24"/>
        </w:rPr>
        <w:t>„Kandavas novada teritorijā esošo ielu</w:t>
      </w:r>
    </w:p>
    <w:p w:rsidR="00166451" w:rsidRPr="00C9197D" w:rsidRDefault="00166451"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166451" w:rsidRPr="00C9197D" w:rsidRDefault="00166451" w:rsidP="00E32142">
      <w:pPr>
        <w:pStyle w:val="BlockText"/>
        <w:ind w:left="851" w:right="24" w:firstLine="0"/>
        <w:jc w:val="right"/>
        <w:rPr>
          <w:bCs/>
          <w:szCs w:val="24"/>
        </w:rPr>
      </w:pPr>
      <w:r w:rsidRPr="00C9197D">
        <w:rPr>
          <w:bCs/>
          <w:szCs w:val="24"/>
        </w:rPr>
        <w:t>(Iepirkuma identifikācijas numurs – KND 201</w:t>
      </w:r>
      <w:r w:rsidR="00B8723E" w:rsidRPr="00C9197D">
        <w:rPr>
          <w:bCs/>
          <w:szCs w:val="24"/>
        </w:rPr>
        <w:t>7/1_ak</w:t>
      </w:r>
      <w:r w:rsidRPr="00C9197D">
        <w:rPr>
          <w:bCs/>
          <w:szCs w:val="24"/>
        </w:rPr>
        <w:t>)</w:t>
      </w:r>
    </w:p>
    <w:p w:rsidR="00744F5E" w:rsidRDefault="00744F5E" w:rsidP="005B01F3">
      <w:pPr>
        <w:jc w:val="center"/>
        <w:rPr>
          <w:b/>
          <w:sz w:val="24"/>
          <w:szCs w:val="24"/>
        </w:rPr>
      </w:pPr>
    </w:p>
    <w:p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rsidR="005B01F3" w:rsidRDefault="005B01F3" w:rsidP="005B01F3">
      <w:pPr>
        <w:jc w:val="center"/>
        <w:rPr>
          <w:b/>
          <w:sz w:val="24"/>
          <w:szCs w:val="24"/>
        </w:rPr>
      </w:pPr>
    </w:p>
    <w:p w:rsidR="005B01F3" w:rsidRPr="00705CAE" w:rsidRDefault="008C6308" w:rsidP="005B01F3">
      <w:pPr>
        <w:pStyle w:val="ListParagraph"/>
        <w:widowControl/>
        <w:numPr>
          <w:ilvl w:val="0"/>
          <w:numId w:val="33"/>
        </w:numPr>
        <w:overflowPunct/>
        <w:autoSpaceDE/>
        <w:autoSpaceDN/>
        <w:adjustRightInd/>
        <w:jc w:val="both"/>
        <w:rPr>
          <w:b/>
          <w:sz w:val="24"/>
          <w:szCs w:val="24"/>
          <w:lang w:val="lv-LV"/>
        </w:rPr>
      </w:pPr>
      <w:r w:rsidRPr="00705CAE">
        <w:rPr>
          <w:b/>
          <w:sz w:val="24"/>
          <w:szCs w:val="24"/>
        </w:rPr>
        <w:t>El</w:t>
      </w:r>
      <w:proofErr w:type="spellStart"/>
      <w:r w:rsidRPr="00705CAE">
        <w:rPr>
          <w:b/>
          <w:sz w:val="24"/>
          <w:szCs w:val="24"/>
          <w:lang w:val="lv-LV"/>
        </w:rPr>
        <w:t>ektroietaišu</w:t>
      </w:r>
      <w:proofErr w:type="spellEnd"/>
      <w:r w:rsidRPr="00705CAE">
        <w:rPr>
          <w:b/>
          <w:sz w:val="24"/>
          <w:szCs w:val="24"/>
          <w:lang w:val="lv-LV"/>
        </w:rPr>
        <w:t xml:space="preserve"> izbūves darbu vadītāja</w:t>
      </w:r>
      <w:r w:rsidR="0086766C">
        <w:rPr>
          <w:b/>
          <w:sz w:val="24"/>
          <w:szCs w:val="24"/>
          <w:lang w:val="lv-LV"/>
        </w:rPr>
        <w:t xml:space="preserve"> </w:t>
      </w:r>
      <w:proofErr w:type="gramStart"/>
      <w:r w:rsidR="0086766C">
        <w:rPr>
          <w:b/>
          <w:sz w:val="24"/>
          <w:szCs w:val="24"/>
          <w:lang w:val="lv-LV"/>
        </w:rPr>
        <w:t>un</w:t>
      </w:r>
      <w:proofErr w:type="gramEnd"/>
      <w:r w:rsidR="0086766C">
        <w:rPr>
          <w:b/>
          <w:sz w:val="24"/>
          <w:szCs w:val="24"/>
          <w:lang w:val="lv-LV"/>
        </w:rPr>
        <w:t xml:space="preserve"> būvuzrauga</w:t>
      </w:r>
      <w:r w:rsidRPr="00705CAE">
        <w:rPr>
          <w:b/>
          <w:sz w:val="24"/>
          <w:szCs w:val="24"/>
          <w:lang w:val="lv-LV"/>
        </w:rPr>
        <w:t xml:space="preserve"> (ar </w:t>
      </w:r>
      <w:proofErr w:type="spellStart"/>
      <w:r w:rsidRPr="00705CAE">
        <w:rPr>
          <w:b/>
          <w:sz w:val="24"/>
          <w:szCs w:val="24"/>
          <w:lang w:val="lv-LV"/>
        </w:rPr>
        <w:t>apakšjomu-</w:t>
      </w:r>
      <w:proofErr w:type="spellEnd"/>
      <w:r w:rsidRPr="00705CAE">
        <w:rPr>
          <w:b/>
          <w:sz w:val="24"/>
          <w:szCs w:val="24"/>
          <w:lang w:val="lv-LV"/>
        </w:rPr>
        <w:t xml:space="preserve"> gaisvadu elektropārvades līnijas, kabeļu elektropārvades līnijas un spēka, un apgaismes instalācijas līdz 1000 V), profesionālā pieredze.</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074"/>
        <w:gridCol w:w="2694"/>
      </w:tblGrid>
      <w:tr w:rsidR="005B01F3" w:rsidRPr="0070324E" w:rsidTr="00CB76DB">
        <w:trPr>
          <w:trHeight w:val="1428"/>
        </w:trPr>
        <w:tc>
          <w:tcPr>
            <w:tcW w:w="2163"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ma 7.3.punktu)</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 Kandavas novada teritorijā esošo ielu apgaismojuma tīklu uzturēšana un remonts ”</w:t>
      </w:r>
      <w:r w:rsidR="008C6308" w:rsidRPr="008C6308">
        <w:rPr>
          <w:b/>
          <w:szCs w:val="24"/>
        </w:rPr>
        <w:t xml:space="preserve"> </w:t>
      </w:r>
      <w:r w:rsidR="008C6308" w:rsidRPr="008C6308">
        <w:rPr>
          <w:szCs w:val="24"/>
        </w:rPr>
        <w:t>darbu izpildes.</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5B01F3" w:rsidRPr="0070324E" w:rsidRDefault="00F168F3" w:rsidP="005B01F3">
      <w:pPr>
        <w:rPr>
          <w:sz w:val="24"/>
          <w:szCs w:val="24"/>
        </w:rPr>
      </w:pPr>
      <w:r>
        <w:rPr>
          <w:sz w:val="24"/>
          <w:szCs w:val="24"/>
        </w:rPr>
        <w:t>201</w:t>
      </w:r>
      <w:r w:rsidR="00BA34DA">
        <w:rPr>
          <w:sz w:val="24"/>
          <w:szCs w:val="24"/>
        </w:rPr>
        <w:t>7</w:t>
      </w:r>
      <w:r>
        <w:rPr>
          <w:sz w:val="24"/>
          <w:szCs w:val="24"/>
        </w:rPr>
        <w:t>.</w:t>
      </w:r>
      <w:r w:rsidR="00BA34DA">
        <w:rPr>
          <w:sz w:val="24"/>
          <w:szCs w:val="24"/>
        </w:rPr>
        <w:t xml:space="preserve"> </w:t>
      </w:r>
      <w:r>
        <w:rPr>
          <w:sz w:val="24"/>
          <w:szCs w:val="24"/>
        </w:rPr>
        <w:t>gada___._____________</w:t>
      </w:r>
    </w:p>
    <w:p w:rsidR="005B01F3" w:rsidRPr="0070324E" w:rsidRDefault="005B01F3" w:rsidP="005B01F3">
      <w:pPr>
        <w:ind w:right="-2"/>
        <w:jc w:val="right"/>
        <w:rPr>
          <w:b/>
          <w:sz w:val="24"/>
          <w:szCs w:val="24"/>
        </w:rPr>
      </w:pPr>
    </w:p>
    <w:p w:rsidR="005B01F3" w:rsidRPr="0086766C" w:rsidRDefault="0086766C" w:rsidP="00723511">
      <w:pPr>
        <w:pStyle w:val="tabulaiapakapak"/>
        <w:numPr>
          <w:ilvl w:val="0"/>
          <w:numId w:val="0"/>
        </w:numPr>
        <w:spacing w:before="240"/>
        <w:rPr>
          <w:b/>
          <w:lang w:eastAsia="lv-LV"/>
        </w:rPr>
      </w:pPr>
      <w:r w:rsidRPr="0086766C">
        <w:rPr>
          <w:b/>
          <w:lang w:eastAsia="lv-LV"/>
        </w:rPr>
        <w:t xml:space="preserve">2. </w:t>
      </w:r>
      <w:proofErr w:type="spellStart"/>
      <w:r w:rsidRPr="0086766C">
        <w:rPr>
          <w:b/>
          <w:lang w:eastAsia="lv-LV"/>
        </w:rPr>
        <w:t>S</w:t>
      </w:r>
      <w:r w:rsidR="00723511">
        <w:rPr>
          <w:b/>
          <w:lang w:eastAsia="lv-LV"/>
        </w:rPr>
        <w:t>peciālists</w:t>
      </w:r>
      <w:proofErr w:type="spellEnd"/>
      <w:r w:rsidRPr="0086766C">
        <w:rPr>
          <w:b/>
          <w:lang w:eastAsia="lv-LV"/>
        </w:rPr>
        <w:t xml:space="preserve"> </w:t>
      </w:r>
      <w:proofErr w:type="spellStart"/>
      <w:r w:rsidRPr="0086766C">
        <w:rPr>
          <w:b/>
          <w:lang w:eastAsia="lv-LV"/>
        </w:rPr>
        <w:t>elektroietaišu</w:t>
      </w:r>
      <w:proofErr w:type="spellEnd"/>
      <w:r w:rsidRPr="0086766C">
        <w:rPr>
          <w:b/>
          <w:lang w:eastAsia="lv-LV"/>
        </w:rPr>
        <w:t xml:space="preserve"> </w:t>
      </w:r>
      <w:proofErr w:type="spellStart"/>
      <w:r w:rsidRPr="0086766C">
        <w:rPr>
          <w:b/>
          <w:lang w:eastAsia="lv-LV"/>
        </w:rPr>
        <w:t>izbūvē</w:t>
      </w:r>
      <w:proofErr w:type="spellEnd"/>
      <w:r w:rsidRPr="0086766C">
        <w:rPr>
          <w:b/>
          <w:lang w:eastAsia="lv-LV"/>
        </w:rPr>
        <w:t xml:space="preserve"> (</w:t>
      </w:r>
      <w:proofErr w:type="spellStart"/>
      <w:r w:rsidRPr="0086766C">
        <w:rPr>
          <w:b/>
          <w:lang w:eastAsia="lv-LV"/>
        </w:rPr>
        <w:t>ar</w:t>
      </w:r>
      <w:proofErr w:type="spellEnd"/>
      <w:r w:rsidRPr="0086766C">
        <w:rPr>
          <w:b/>
          <w:lang w:eastAsia="lv-LV"/>
        </w:rPr>
        <w:t xml:space="preserve"> </w:t>
      </w:r>
      <w:proofErr w:type="spellStart"/>
      <w:r w:rsidRPr="0086766C">
        <w:rPr>
          <w:b/>
          <w:lang w:eastAsia="lv-LV"/>
        </w:rPr>
        <w:t>apakšjomām</w:t>
      </w:r>
      <w:proofErr w:type="spellEnd"/>
      <w:r w:rsidRPr="0086766C">
        <w:rPr>
          <w:b/>
          <w:lang w:eastAsia="lv-LV"/>
        </w:rPr>
        <w:t xml:space="preserve">- </w:t>
      </w:r>
      <w:proofErr w:type="spellStart"/>
      <w:r w:rsidRPr="0086766C">
        <w:rPr>
          <w:b/>
          <w:lang w:eastAsia="lv-LV"/>
        </w:rPr>
        <w:t>gaisvadu</w:t>
      </w:r>
      <w:proofErr w:type="spellEnd"/>
      <w:r w:rsidRPr="0086766C">
        <w:rPr>
          <w:b/>
          <w:lang w:eastAsia="lv-LV"/>
        </w:rPr>
        <w:t xml:space="preserve"> </w:t>
      </w:r>
      <w:proofErr w:type="spellStart"/>
      <w:r w:rsidRPr="0086766C">
        <w:rPr>
          <w:b/>
          <w:lang w:eastAsia="lv-LV"/>
        </w:rPr>
        <w:t>elektropārvades</w:t>
      </w:r>
      <w:proofErr w:type="spellEnd"/>
      <w:r w:rsidRPr="0086766C">
        <w:rPr>
          <w:b/>
          <w:lang w:eastAsia="lv-LV"/>
        </w:rPr>
        <w:t xml:space="preserve"> </w:t>
      </w:r>
      <w:proofErr w:type="spellStart"/>
      <w:r w:rsidRPr="0086766C">
        <w:rPr>
          <w:b/>
          <w:lang w:eastAsia="lv-LV"/>
        </w:rPr>
        <w:t>līnijas</w:t>
      </w:r>
      <w:proofErr w:type="spellEnd"/>
      <w:r w:rsidRPr="0086766C">
        <w:rPr>
          <w:b/>
          <w:lang w:eastAsia="lv-LV"/>
        </w:rPr>
        <w:t xml:space="preserve"> </w:t>
      </w:r>
      <w:proofErr w:type="spellStart"/>
      <w:r w:rsidRPr="0086766C">
        <w:rPr>
          <w:b/>
          <w:lang w:eastAsia="lv-LV"/>
        </w:rPr>
        <w:t>līdz</w:t>
      </w:r>
      <w:proofErr w:type="spellEnd"/>
      <w:r w:rsidRPr="0086766C">
        <w:rPr>
          <w:b/>
          <w:lang w:eastAsia="lv-LV"/>
        </w:rPr>
        <w:t xml:space="preserve"> 1kV, </w:t>
      </w:r>
      <w:proofErr w:type="spellStart"/>
      <w:r w:rsidRPr="0086766C">
        <w:rPr>
          <w:b/>
          <w:lang w:eastAsia="lv-LV"/>
        </w:rPr>
        <w:t>kabeļu</w:t>
      </w:r>
      <w:proofErr w:type="spellEnd"/>
      <w:r w:rsidRPr="0086766C">
        <w:rPr>
          <w:b/>
          <w:lang w:eastAsia="lv-LV"/>
        </w:rPr>
        <w:t xml:space="preserve"> </w:t>
      </w:r>
      <w:proofErr w:type="spellStart"/>
      <w:r w:rsidRPr="0086766C">
        <w:rPr>
          <w:b/>
          <w:lang w:eastAsia="lv-LV"/>
        </w:rPr>
        <w:t>elektropārvades</w:t>
      </w:r>
      <w:proofErr w:type="spellEnd"/>
      <w:r w:rsidRPr="0086766C">
        <w:rPr>
          <w:b/>
          <w:lang w:eastAsia="lv-LV"/>
        </w:rPr>
        <w:t xml:space="preserve"> </w:t>
      </w:r>
      <w:proofErr w:type="spellStart"/>
      <w:r w:rsidRPr="0086766C">
        <w:rPr>
          <w:b/>
          <w:lang w:eastAsia="lv-LV"/>
        </w:rPr>
        <w:t>līnijas</w:t>
      </w:r>
      <w:proofErr w:type="spellEnd"/>
      <w:r w:rsidRPr="0086766C">
        <w:rPr>
          <w:b/>
          <w:lang w:eastAsia="lv-LV"/>
        </w:rPr>
        <w:t xml:space="preserve"> </w:t>
      </w:r>
      <w:proofErr w:type="spellStart"/>
      <w:r w:rsidRPr="0086766C">
        <w:rPr>
          <w:b/>
          <w:lang w:eastAsia="lv-LV"/>
        </w:rPr>
        <w:t>līdz</w:t>
      </w:r>
      <w:proofErr w:type="spellEnd"/>
      <w:r w:rsidRPr="0086766C">
        <w:rPr>
          <w:b/>
          <w:lang w:eastAsia="lv-LV"/>
        </w:rPr>
        <w:t xml:space="preserve"> 1kV</w:t>
      </w:r>
      <w:r>
        <w:rPr>
          <w:b/>
          <w:lang w:eastAsia="lv-LV"/>
        </w:rPr>
        <w:t>.</w:t>
      </w:r>
    </w:p>
    <w:p w:rsidR="005B01F3" w:rsidRPr="0070324E" w:rsidRDefault="005B01F3" w:rsidP="005B01F3">
      <w:pPr>
        <w:rPr>
          <w:sz w:val="24"/>
          <w:szCs w:val="24"/>
        </w:rPr>
      </w:pP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lastRenderedPageBreak/>
              <w:t>Pasūtītājs (nosaukums, adrese, kontaktpersonas vārds, uzvārds, tālrunis)</w:t>
            </w:r>
          </w:p>
        </w:tc>
        <w:tc>
          <w:tcPr>
            <w:tcW w:w="4074" w:type="dxa"/>
            <w:vAlign w:val="center"/>
          </w:tcPr>
          <w:p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ma 7.3.punktu)</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 Kandavas novada teritorijā esošo ielu apgaismojuma tīklu uzturēšana un remonts ”</w:t>
      </w:r>
      <w:r>
        <w:rPr>
          <w:b/>
          <w:szCs w:val="24"/>
        </w:rPr>
        <w:t xml:space="preserve"> </w:t>
      </w:r>
      <w:r>
        <w:rPr>
          <w:szCs w:val="24"/>
        </w:rPr>
        <w:t>darbu izpildes.</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rPr>
          <w:sz w:val="24"/>
          <w:szCs w:val="24"/>
          <w:lang w:val="lv-LV"/>
        </w:rPr>
      </w:pPr>
      <w:r w:rsidRPr="00723511">
        <w:rPr>
          <w:sz w:val="24"/>
          <w:szCs w:val="24"/>
          <w:lang w:val="lv-LV"/>
        </w:rPr>
        <w:t>201</w:t>
      </w:r>
      <w:r w:rsidR="0011449D" w:rsidRPr="00723511">
        <w:rPr>
          <w:sz w:val="24"/>
          <w:szCs w:val="24"/>
          <w:lang w:val="lv-LV"/>
        </w:rPr>
        <w:t>7</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86766C" w:rsidRPr="00723511" w:rsidRDefault="0086766C" w:rsidP="005B01F3">
      <w:pPr>
        <w:rPr>
          <w:sz w:val="24"/>
          <w:szCs w:val="24"/>
          <w:lang w:val="lv-LV"/>
        </w:rPr>
      </w:pPr>
    </w:p>
    <w:p w:rsidR="0086766C" w:rsidRPr="00723511" w:rsidRDefault="0086766C" w:rsidP="0086766C">
      <w:pPr>
        <w:pStyle w:val="tabulaiapakapak"/>
        <w:numPr>
          <w:ilvl w:val="0"/>
          <w:numId w:val="0"/>
        </w:numPr>
        <w:rPr>
          <w:b/>
          <w:lang w:val="lv-LV" w:eastAsia="lv-LV"/>
        </w:rPr>
      </w:pPr>
      <w:r w:rsidRPr="00723511">
        <w:rPr>
          <w:b/>
          <w:lang w:val="lv-LV" w:eastAsia="lv-LV"/>
        </w:rPr>
        <w:t xml:space="preserve"> 3. </w:t>
      </w:r>
      <w:r w:rsidR="00723511">
        <w:rPr>
          <w:b/>
          <w:lang w:val="lv-LV" w:eastAsia="lv-LV"/>
        </w:rPr>
        <w:t>S</w:t>
      </w:r>
      <w:r w:rsidRPr="00723511">
        <w:rPr>
          <w:b/>
          <w:lang w:val="lv-LV" w:eastAsia="lv-LV"/>
        </w:rPr>
        <w:t>ertificēts speciālists, kuram ir sertifikāts elektroietaišu līdz 1kV tehnisko parametru pārbaude un mērīšana elektroietaisēm līdz 1kV.</w:t>
      </w:r>
    </w:p>
    <w:p w:rsidR="0086766C" w:rsidRPr="00723511" w:rsidRDefault="0086766C" w:rsidP="0086766C">
      <w:pPr>
        <w:pStyle w:val="tabulaiapakapak"/>
        <w:numPr>
          <w:ilvl w:val="0"/>
          <w:numId w:val="0"/>
        </w:numPr>
        <w:rPr>
          <w:b/>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074"/>
        <w:gridCol w:w="2694"/>
      </w:tblGrid>
      <w:tr w:rsidR="0086766C" w:rsidRPr="0070324E" w:rsidTr="00D7758B">
        <w:trPr>
          <w:trHeight w:val="1428"/>
        </w:trPr>
        <w:tc>
          <w:tcPr>
            <w:tcW w:w="2163" w:type="dxa"/>
            <w:vAlign w:val="center"/>
          </w:tcPr>
          <w:p w:rsidR="0086766C" w:rsidRPr="00DC35BA" w:rsidRDefault="0086766C" w:rsidP="00D7758B">
            <w:pPr>
              <w:jc w:val="center"/>
              <w:rPr>
                <w:sz w:val="24"/>
                <w:szCs w:val="24"/>
                <w:lang w:val="lv-LV"/>
              </w:rPr>
            </w:pPr>
            <w:r w:rsidRPr="00DC35BA">
              <w:rPr>
                <w:sz w:val="24"/>
                <w:szCs w:val="24"/>
                <w:lang w:val="lv-LV"/>
              </w:rPr>
              <w:t>Pasūtītājs (nosaukums, adrese, kontaktpersonas vārds, uzvārds, tālrunis)</w:t>
            </w:r>
          </w:p>
        </w:tc>
        <w:tc>
          <w:tcPr>
            <w:tcW w:w="4074" w:type="dxa"/>
            <w:vAlign w:val="center"/>
          </w:tcPr>
          <w:p w:rsidR="0086766C" w:rsidRPr="00DC35BA" w:rsidRDefault="0086766C" w:rsidP="00D7758B">
            <w:pPr>
              <w:ind w:right="-108"/>
              <w:jc w:val="center"/>
              <w:rPr>
                <w:sz w:val="24"/>
                <w:szCs w:val="24"/>
                <w:lang w:val="lv-LV"/>
              </w:rPr>
            </w:pPr>
            <w:r w:rsidRPr="00DC35BA">
              <w:rPr>
                <w:sz w:val="24"/>
                <w:szCs w:val="24"/>
                <w:lang w:val="lv-LV"/>
              </w:rPr>
              <w:t>Objekta nosaukums, veikto darbu īss raksturojums (saskaņā ar Nolikuma 7.3.punktu)</w:t>
            </w:r>
          </w:p>
        </w:tc>
        <w:tc>
          <w:tcPr>
            <w:tcW w:w="2694" w:type="dxa"/>
          </w:tcPr>
          <w:p w:rsidR="0086766C" w:rsidRPr="00DC35BA" w:rsidRDefault="0086766C" w:rsidP="00D7758B">
            <w:pPr>
              <w:jc w:val="center"/>
              <w:rPr>
                <w:sz w:val="24"/>
                <w:szCs w:val="24"/>
                <w:lang w:val="lv-LV"/>
              </w:rPr>
            </w:pPr>
          </w:p>
          <w:p w:rsidR="0086766C" w:rsidRPr="0070324E" w:rsidRDefault="0086766C" w:rsidP="00D7758B">
            <w:pPr>
              <w:jc w:val="center"/>
              <w:rPr>
                <w:sz w:val="24"/>
                <w:szCs w:val="24"/>
              </w:rPr>
            </w:pPr>
            <w:proofErr w:type="spellStart"/>
            <w:r>
              <w:rPr>
                <w:sz w:val="24"/>
                <w:szCs w:val="24"/>
              </w:rPr>
              <w:t>Amats</w:t>
            </w:r>
            <w:proofErr w:type="spellEnd"/>
            <w:r>
              <w:rPr>
                <w:sz w:val="24"/>
                <w:szCs w:val="24"/>
              </w:rPr>
              <w:t xml:space="preserve"> (</w:t>
            </w:r>
            <w:proofErr w:type="spellStart"/>
            <w:r>
              <w:rPr>
                <w:sz w:val="24"/>
                <w:szCs w:val="24"/>
              </w:rPr>
              <w:t>pozīcija</w:t>
            </w:r>
            <w:proofErr w:type="spellEnd"/>
            <w:r>
              <w:rPr>
                <w:sz w:val="24"/>
                <w:szCs w:val="24"/>
              </w:rPr>
              <w:t xml:space="preserve"> </w:t>
            </w:r>
            <w:proofErr w:type="spellStart"/>
            <w:r>
              <w:rPr>
                <w:sz w:val="24"/>
                <w:szCs w:val="24"/>
              </w:rPr>
              <w:t>līguma</w:t>
            </w:r>
            <w:proofErr w:type="spellEnd"/>
            <w:r>
              <w:rPr>
                <w:sz w:val="24"/>
                <w:szCs w:val="24"/>
              </w:rPr>
              <w:t xml:space="preserve"> </w:t>
            </w:r>
            <w:proofErr w:type="spellStart"/>
            <w:r>
              <w:rPr>
                <w:sz w:val="24"/>
                <w:szCs w:val="24"/>
              </w:rPr>
              <w:t>izpildē</w:t>
            </w:r>
            <w:proofErr w:type="spellEnd"/>
            <w:r>
              <w:rPr>
                <w:sz w:val="24"/>
                <w:szCs w:val="24"/>
              </w:rPr>
              <w:t>)</w:t>
            </w:r>
          </w:p>
        </w:tc>
      </w:tr>
      <w:tr w:rsidR="0086766C" w:rsidRPr="0070324E" w:rsidTr="00D7758B">
        <w:trPr>
          <w:trHeight w:val="300"/>
        </w:trPr>
        <w:tc>
          <w:tcPr>
            <w:tcW w:w="2163" w:type="dxa"/>
          </w:tcPr>
          <w:p w:rsidR="0086766C" w:rsidRPr="0070324E" w:rsidRDefault="0086766C" w:rsidP="00D7758B">
            <w:pPr>
              <w:jc w:val="both"/>
              <w:rPr>
                <w:sz w:val="24"/>
                <w:szCs w:val="24"/>
              </w:rPr>
            </w:pPr>
          </w:p>
        </w:tc>
        <w:tc>
          <w:tcPr>
            <w:tcW w:w="4074" w:type="dxa"/>
          </w:tcPr>
          <w:p w:rsidR="0086766C" w:rsidRPr="0070324E" w:rsidRDefault="0086766C" w:rsidP="00D7758B">
            <w:pPr>
              <w:jc w:val="both"/>
              <w:rPr>
                <w:sz w:val="24"/>
                <w:szCs w:val="24"/>
              </w:rPr>
            </w:pPr>
          </w:p>
        </w:tc>
        <w:tc>
          <w:tcPr>
            <w:tcW w:w="2694" w:type="dxa"/>
          </w:tcPr>
          <w:p w:rsidR="0086766C" w:rsidRPr="0070324E" w:rsidRDefault="0086766C" w:rsidP="00D7758B">
            <w:pPr>
              <w:jc w:val="center"/>
              <w:rPr>
                <w:sz w:val="24"/>
                <w:szCs w:val="24"/>
              </w:rPr>
            </w:pPr>
          </w:p>
        </w:tc>
      </w:tr>
      <w:tr w:rsidR="0086766C" w:rsidRPr="0070324E" w:rsidTr="00D7758B">
        <w:trPr>
          <w:trHeight w:val="300"/>
        </w:trPr>
        <w:tc>
          <w:tcPr>
            <w:tcW w:w="2163" w:type="dxa"/>
          </w:tcPr>
          <w:p w:rsidR="0086766C" w:rsidRPr="0070324E" w:rsidRDefault="0086766C" w:rsidP="00D7758B">
            <w:pPr>
              <w:jc w:val="both"/>
              <w:rPr>
                <w:sz w:val="24"/>
                <w:szCs w:val="24"/>
              </w:rPr>
            </w:pPr>
          </w:p>
        </w:tc>
        <w:tc>
          <w:tcPr>
            <w:tcW w:w="4074" w:type="dxa"/>
          </w:tcPr>
          <w:p w:rsidR="0086766C" w:rsidRPr="0070324E" w:rsidRDefault="0086766C" w:rsidP="00D7758B">
            <w:pPr>
              <w:jc w:val="both"/>
              <w:rPr>
                <w:sz w:val="24"/>
                <w:szCs w:val="24"/>
              </w:rPr>
            </w:pPr>
          </w:p>
        </w:tc>
        <w:tc>
          <w:tcPr>
            <w:tcW w:w="2694" w:type="dxa"/>
          </w:tcPr>
          <w:p w:rsidR="0086766C" w:rsidRPr="0070324E" w:rsidRDefault="0086766C" w:rsidP="00D7758B">
            <w:pPr>
              <w:jc w:val="center"/>
              <w:rPr>
                <w:sz w:val="24"/>
                <w:szCs w:val="24"/>
              </w:rPr>
            </w:pPr>
          </w:p>
        </w:tc>
      </w:tr>
    </w:tbl>
    <w:p w:rsidR="0086766C" w:rsidRPr="0070324E" w:rsidRDefault="0086766C" w:rsidP="0086766C">
      <w:pPr>
        <w:jc w:val="both"/>
        <w:rPr>
          <w:sz w:val="24"/>
          <w:szCs w:val="24"/>
        </w:rPr>
      </w:pPr>
    </w:p>
    <w:p w:rsidR="0086766C" w:rsidRPr="0070324E" w:rsidRDefault="0086766C" w:rsidP="0086766C">
      <w:pPr>
        <w:jc w:val="both"/>
        <w:rPr>
          <w:sz w:val="24"/>
          <w:szCs w:val="24"/>
        </w:rPr>
      </w:pPr>
    </w:p>
    <w:p w:rsidR="0086766C" w:rsidRPr="0070324E" w:rsidRDefault="0086766C" w:rsidP="0086766C">
      <w:pPr>
        <w:jc w:val="both"/>
        <w:rPr>
          <w:sz w:val="24"/>
          <w:szCs w:val="24"/>
        </w:rPr>
      </w:pPr>
      <w:r w:rsidRPr="0070324E">
        <w:rPr>
          <w:sz w:val="24"/>
          <w:szCs w:val="24"/>
        </w:rPr>
        <w:t xml:space="preserve">Es, </w:t>
      </w:r>
      <w:proofErr w:type="spellStart"/>
      <w:r w:rsidRPr="0070324E">
        <w:rPr>
          <w:sz w:val="24"/>
          <w:szCs w:val="24"/>
        </w:rPr>
        <w:t>apakšā</w:t>
      </w:r>
      <w:proofErr w:type="spellEnd"/>
      <w:r w:rsidRPr="0070324E">
        <w:rPr>
          <w:sz w:val="24"/>
          <w:szCs w:val="24"/>
        </w:rPr>
        <w:t xml:space="preserve"> </w:t>
      </w:r>
      <w:proofErr w:type="spellStart"/>
      <w:r w:rsidRPr="0070324E">
        <w:rPr>
          <w:sz w:val="24"/>
          <w:szCs w:val="24"/>
        </w:rPr>
        <w:t>parakstījies</w:t>
      </w:r>
      <w:proofErr w:type="spellEnd"/>
      <w:r w:rsidRPr="0070324E">
        <w:rPr>
          <w:sz w:val="24"/>
          <w:szCs w:val="24"/>
        </w:rPr>
        <w:t xml:space="preserve">, </w:t>
      </w:r>
      <w:proofErr w:type="spellStart"/>
      <w:r w:rsidRPr="0070324E">
        <w:rPr>
          <w:sz w:val="24"/>
          <w:szCs w:val="24"/>
        </w:rPr>
        <w:t>apliecinu</w:t>
      </w:r>
      <w:proofErr w:type="spellEnd"/>
      <w:r w:rsidRPr="0070324E">
        <w:rPr>
          <w:sz w:val="24"/>
          <w:szCs w:val="24"/>
        </w:rPr>
        <w:t xml:space="preserve">, ka </w:t>
      </w:r>
      <w:proofErr w:type="spellStart"/>
      <w:r w:rsidRPr="0070324E">
        <w:rPr>
          <w:sz w:val="24"/>
          <w:szCs w:val="24"/>
        </w:rPr>
        <w:t>augstākminētais</w:t>
      </w:r>
      <w:proofErr w:type="spellEnd"/>
      <w:r w:rsidRPr="0070324E">
        <w:rPr>
          <w:sz w:val="24"/>
          <w:szCs w:val="24"/>
        </w:rPr>
        <w:t xml:space="preserve"> </w:t>
      </w:r>
      <w:proofErr w:type="spellStart"/>
      <w:r w:rsidRPr="0070324E">
        <w:rPr>
          <w:sz w:val="24"/>
          <w:szCs w:val="24"/>
        </w:rPr>
        <w:t>pa</w:t>
      </w:r>
      <w:r>
        <w:rPr>
          <w:sz w:val="24"/>
          <w:szCs w:val="24"/>
        </w:rPr>
        <w:t>tiesi</w:t>
      </w:r>
      <w:proofErr w:type="spellEnd"/>
      <w:r w:rsidRPr="0070324E">
        <w:rPr>
          <w:sz w:val="24"/>
          <w:szCs w:val="24"/>
        </w:rPr>
        <w:t xml:space="preserve"> </w:t>
      </w:r>
      <w:proofErr w:type="spellStart"/>
      <w:r w:rsidRPr="0070324E">
        <w:rPr>
          <w:sz w:val="24"/>
          <w:szCs w:val="24"/>
        </w:rPr>
        <w:t>atspoguļo</w:t>
      </w:r>
      <w:proofErr w:type="spellEnd"/>
      <w:r w:rsidRPr="0070324E">
        <w:rPr>
          <w:sz w:val="24"/>
          <w:szCs w:val="24"/>
        </w:rPr>
        <w:t xml:space="preserve"> </w:t>
      </w:r>
      <w:proofErr w:type="spellStart"/>
      <w:r w:rsidRPr="0070324E">
        <w:rPr>
          <w:sz w:val="24"/>
          <w:szCs w:val="24"/>
        </w:rPr>
        <w:t>manu</w:t>
      </w:r>
      <w:proofErr w:type="spellEnd"/>
      <w:r w:rsidRPr="0070324E">
        <w:rPr>
          <w:sz w:val="24"/>
          <w:szCs w:val="24"/>
        </w:rPr>
        <w:t xml:space="preserve"> </w:t>
      </w:r>
      <w:proofErr w:type="spellStart"/>
      <w:r w:rsidRPr="0070324E">
        <w:rPr>
          <w:sz w:val="24"/>
          <w:szCs w:val="24"/>
        </w:rPr>
        <w:t>darba</w:t>
      </w:r>
      <w:proofErr w:type="spellEnd"/>
      <w:r w:rsidRPr="0070324E">
        <w:rPr>
          <w:sz w:val="24"/>
          <w:szCs w:val="24"/>
        </w:rPr>
        <w:t xml:space="preserve"> </w:t>
      </w:r>
      <w:proofErr w:type="spellStart"/>
      <w:r w:rsidRPr="0070324E">
        <w:rPr>
          <w:sz w:val="24"/>
          <w:szCs w:val="24"/>
        </w:rPr>
        <w:t>pieredzi</w:t>
      </w:r>
      <w:proofErr w:type="spellEnd"/>
      <w:r>
        <w:rPr>
          <w:sz w:val="24"/>
          <w:szCs w:val="24"/>
        </w:rPr>
        <w:t xml:space="preserve"> </w:t>
      </w:r>
      <w:proofErr w:type="gramStart"/>
      <w:r>
        <w:rPr>
          <w:sz w:val="24"/>
          <w:szCs w:val="24"/>
        </w:rPr>
        <w:t>un</w:t>
      </w:r>
      <w:proofErr w:type="gramEnd"/>
      <w:r>
        <w:rPr>
          <w:sz w:val="24"/>
          <w:szCs w:val="24"/>
        </w:rPr>
        <w:t xml:space="preserve"> </w:t>
      </w:r>
      <w:proofErr w:type="spellStart"/>
      <w:r>
        <w:rPr>
          <w:sz w:val="24"/>
          <w:szCs w:val="24"/>
        </w:rPr>
        <w:t>kvalifikāciju</w:t>
      </w:r>
      <w:proofErr w:type="spellEnd"/>
      <w:r w:rsidRPr="0070324E">
        <w:rPr>
          <w:sz w:val="24"/>
          <w:szCs w:val="24"/>
        </w:rPr>
        <w:t>.</w:t>
      </w:r>
    </w:p>
    <w:p w:rsidR="0086766C" w:rsidRPr="0070324E" w:rsidRDefault="0086766C" w:rsidP="0086766C">
      <w:pPr>
        <w:jc w:val="both"/>
        <w:rPr>
          <w:sz w:val="24"/>
          <w:szCs w:val="24"/>
        </w:rPr>
      </w:pPr>
    </w:p>
    <w:p w:rsidR="0086766C" w:rsidRPr="0070324E" w:rsidRDefault="0086766C" w:rsidP="0086766C">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w:t>
      </w:r>
      <w:proofErr w:type="gramStart"/>
      <w:r>
        <w:rPr>
          <w:szCs w:val="24"/>
        </w:rPr>
        <w:t xml:space="preserve">  </w:t>
      </w:r>
      <w:proofErr w:type="gramEnd"/>
      <w:r>
        <w:rPr>
          <w:szCs w:val="24"/>
        </w:rPr>
        <w:t>strādāt pie līguma „ Kandavas novada teritorijā esošo ielu apgaismojuma tīklu uzturēšana un remonts ”</w:t>
      </w:r>
      <w:r>
        <w:rPr>
          <w:b/>
          <w:szCs w:val="24"/>
        </w:rPr>
        <w:t xml:space="preserve"> </w:t>
      </w:r>
      <w:r>
        <w:rPr>
          <w:szCs w:val="24"/>
        </w:rPr>
        <w:t>darbu izpildes.</w:t>
      </w:r>
    </w:p>
    <w:p w:rsidR="0086766C" w:rsidRPr="0070324E" w:rsidRDefault="0086766C" w:rsidP="0086766C">
      <w:pPr>
        <w:jc w:val="both"/>
        <w:rPr>
          <w:sz w:val="24"/>
          <w:szCs w:val="24"/>
          <w:lang w:val="lv-LV"/>
        </w:rPr>
      </w:pPr>
    </w:p>
    <w:p w:rsidR="0086766C" w:rsidRPr="0070324E" w:rsidRDefault="0086766C" w:rsidP="0086766C">
      <w:pPr>
        <w:tabs>
          <w:tab w:val="left" w:pos="2160"/>
        </w:tabs>
        <w:rPr>
          <w:sz w:val="24"/>
          <w:szCs w:val="24"/>
        </w:rPr>
      </w:pPr>
      <w:r>
        <w:rPr>
          <w:sz w:val="24"/>
          <w:szCs w:val="24"/>
        </w:rPr>
        <w:t>_________________________</w:t>
      </w:r>
    </w:p>
    <w:p w:rsidR="0086766C" w:rsidRPr="0070324E" w:rsidRDefault="0086766C" w:rsidP="0086766C">
      <w:pPr>
        <w:tabs>
          <w:tab w:val="left" w:pos="2160"/>
        </w:tabs>
        <w:rPr>
          <w:sz w:val="24"/>
          <w:szCs w:val="24"/>
        </w:rPr>
      </w:pPr>
      <w:r>
        <w:rPr>
          <w:sz w:val="24"/>
          <w:szCs w:val="24"/>
        </w:rPr>
        <w:t xml:space="preserve">                                                                                                                                                          (</w:t>
      </w:r>
      <w:proofErr w:type="spellStart"/>
      <w:proofErr w:type="gramStart"/>
      <w:r>
        <w:rPr>
          <w:sz w:val="24"/>
          <w:szCs w:val="24"/>
        </w:rPr>
        <w:t>paraksts</w:t>
      </w:r>
      <w:proofErr w:type="spellEnd"/>
      <w:proofErr w:type="gramEnd"/>
      <w:r>
        <w:rPr>
          <w:sz w:val="24"/>
          <w:szCs w:val="24"/>
        </w:rPr>
        <w:t xml:space="preserve">, </w:t>
      </w:r>
      <w:proofErr w:type="spellStart"/>
      <w:r>
        <w:rPr>
          <w:sz w:val="24"/>
          <w:szCs w:val="24"/>
        </w:rPr>
        <w:t>atšifrējums</w:t>
      </w:r>
      <w:proofErr w:type="spellEnd"/>
      <w:r>
        <w:rPr>
          <w:sz w:val="24"/>
          <w:szCs w:val="24"/>
        </w:rPr>
        <w:t xml:space="preserve">)                                 </w:t>
      </w:r>
    </w:p>
    <w:p w:rsidR="0086766C" w:rsidRDefault="0086766C" w:rsidP="0086766C">
      <w:pPr>
        <w:rPr>
          <w:sz w:val="24"/>
          <w:szCs w:val="24"/>
        </w:rPr>
      </w:pPr>
      <w:r>
        <w:rPr>
          <w:sz w:val="24"/>
          <w:szCs w:val="24"/>
        </w:rPr>
        <w:t xml:space="preserve">2017. </w:t>
      </w:r>
      <w:proofErr w:type="spellStart"/>
      <w:proofErr w:type="gramStart"/>
      <w:r>
        <w:rPr>
          <w:sz w:val="24"/>
          <w:szCs w:val="24"/>
        </w:rPr>
        <w:t>gada</w:t>
      </w:r>
      <w:proofErr w:type="spellEnd"/>
      <w:proofErr w:type="gramEnd"/>
      <w:r>
        <w:rPr>
          <w:sz w:val="24"/>
          <w:szCs w:val="24"/>
        </w:rPr>
        <w:t>___._____________</w:t>
      </w:r>
    </w:p>
    <w:p w:rsidR="0086766C" w:rsidRPr="0070324E" w:rsidRDefault="0086766C" w:rsidP="005B01F3">
      <w:pPr>
        <w:rPr>
          <w:sz w:val="24"/>
          <w:szCs w:val="24"/>
        </w:rPr>
      </w:pPr>
    </w:p>
    <w:p w:rsidR="005B01F3" w:rsidRPr="0070324E" w:rsidRDefault="005B01F3" w:rsidP="005B01F3">
      <w:pPr>
        <w:jc w:val="right"/>
        <w:rPr>
          <w:b/>
          <w:sz w:val="24"/>
          <w:szCs w:val="24"/>
        </w:rPr>
      </w:pPr>
    </w:p>
    <w:p w:rsidR="0086766C" w:rsidRDefault="0086766C">
      <w:pPr>
        <w:widowControl/>
        <w:overflowPunct/>
        <w:autoSpaceDE/>
        <w:autoSpaceDN/>
        <w:adjustRightInd/>
        <w:rPr>
          <w:b/>
          <w:sz w:val="24"/>
          <w:szCs w:val="24"/>
        </w:rPr>
      </w:pPr>
      <w:r>
        <w:rPr>
          <w:b/>
          <w:sz w:val="24"/>
          <w:szCs w:val="24"/>
        </w:rPr>
        <w:br w:type="page"/>
      </w:r>
    </w:p>
    <w:p w:rsidR="0070324E" w:rsidRPr="0086766C" w:rsidRDefault="0086766C" w:rsidP="0086766C">
      <w:pPr>
        <w:widowControl/>
        <w:overflowPunct/>
        <w:autoSpaceDE/>
        <w:autoSpaceDN/>
        <w:adjustRightInd/>
        <w:rPr>
          <w:b/>
          <w:sz w:val="24"/>
          <w:szCs w:val="24"/>
        </w:rPr>
      </w:pPr>
      <w:r>
        <w:rPr>
          <w:b/>
          <w:sz w:val="24"/>
          <w:szCs w:val="24"/>
        </w:rPr>
        <w:lastRenderedPageBreak/>
        <w:t xml:space="preserve">4. </w:t>
      </w:r>
      <w:proofErr w:type="spellStart"/>
      <w:r w:rsidR="0011449D" w:rsidRPr="0086766C">
        <w:rPr>
          <w:b/>
          <w:sz w:val="24"/>
          <w:szCs w:val="24"/>
        </w:rPr>
        <w:t>Pacēlāja</w:t>
      </w:r>
      <w:proofErr w:type="spellEnd"/>
      <w:r w:rsidR="0011449D" w:rsidRPr="0086766C">
        <w:rPr>
          <w:b/>
          <w:sz w:val="24"/>
          <w:szCs w:val="24"/>
        </w:rPr>
        <w:t xml:space="preserve"> </w:t>
      </w:r>
      <w:proofErr w:type="spellStart"/>
      <w:r w:rsidR="0011449D" w:rsidRPr="0086766C">
        <w:rPr>
          <w:b/>
          <w:sz w:val="24"/>
          <w:szCs w:val="24"/>
        </w:rPr>
        <w:t>operatora</w:t>
      </w:r>
      <w:proofErr w:type="spellEnd"/>
      <w:r w:rsidR="0011449D" w:rsidRPr="0086766C">
        <w:rPr>
          <w:b/>
          <w:sz w:val="24"/>
          <w:szCs w:val="24"/>
        </w:rPr>
        <w:t xml:space="preserve"> </w:t>
      </w:r>
      <w:proofErr w:type="spellStart"/>
      <w:r w:rsidR="0070324E" w:rsidRPr="0086766C">
        <w:rPr>
          <w:b/>
          <w:sz w:val="24"/>
          <w:szCs w:val="24"/>
        </w:rPr>
        <w:t>profesionālā</w:t>
      </w:r>
      <w:proofErr w:type="spellEnd"/>
      <w:r w:rsidR="0070324E" w:rsidRPr="0086766C">
        <w:rPr>
          <w:b/>
          <w:sz w:val="24"/>
          <w:szCs w:val="24"/>
        </w:rPr>
        <w:t xml:space="preserve"> </w:t>
      </w:r>
      <w:proofErr w:type="spellStart"/>
      <w:r w:rsidR="0070324E" w:rsidRPr="0086766C">
        <w:rPr>
          <w:b/>
          <w:sz w:val="24"/>
          <w:szCs w:val="24"/>
        </w:rPr>
        <w:t>pieredze</w:t>
      </w:r>
      <w:proofErr w:type="spellEnd"/>
      <w:r w:rsidR="0070324E" w:rsidRPr="0086766C">
        <w:rPr>
          <w:b/>
          <w:sz w:val="24"/>
          <w:szCs w:val="24"/>
        </w:rPr>
        <w:t>.</w:t>
      </w:r>
    </w:p>
    <w:p w:rsidR="0070324E" w:rsidRPr="0070324E" w:rsidRDefault="0070324E" w:rsidP="0070324E">
      <w:pPr>
        <w:rPr>
          <w:sz w:val="24"/>
          <w:szCs w:val="24"/>
        </w:rPr>
      </w:pPr>
    </w:p>
    <w:p w:rsidR="0070324E" w:rsidRPr="0070324E" w:rsidRDefault="0070324E" w:rsidP="0070324E">
      <w:pPr>
        <w:tabs>
          <w:tab w:val="num" w:pos="567"/>
        </w:tabs>
        <w:jc w:val="both"/>
        <w:rPr>
          <w:i/>
          <w:iCs/>
          <w:sz w:val="24"/>
          <w:szCs w:val="24"/>
        </w:rPr>
      </w:pPr>
      <w:r w:rsidRPr="0070324E">
        <w:rPr>
          <w:sz w:val="24"/>
          <w:szCs w:val="24"/>
        </w:rPr>
        <w:t xml:space="preserve">Uzvārds:                           </w:t>
      </w:r>
    </w:p>
    <w:p w:rsidR="0070324E" w:rsidRPr="0070324E" w:rsidRDefault="00F168F3" w:rsidP="0070324E">
      <w:pPr>
        <w:tabs>
          <w:tab w:val="num" w:pos="567"/>
        </w:tabs>
        <w:jc w:val="both"/>
        <w:rPr>
          <w:i/>
          <w:iCs/>
          <w:sz w:val="24"/>
          <w:szCs w:val="24"/>
        </w:rPr>
      </w:pPr>
      <w:r>
        <w:rPr>
          <w:sz w:val="24"/>
          <w:szCs w:val="24"/>
        </w:rPr>
        <w:t>Vārds:</w:t>
      </w:r>
    </w:p>
    <w:p w:rsidR="0070324E" w:rsidRPr="0070324E" w:rsidRDefault="00F168F3" w:rsidP="0070324E">
      <w:pPr>
        <w:tabs>
          <w:tab w:val="num" w:pos="0"/>
        </w:tabs>
        <w:jc w:val="both"/>
        <w:rPr>
          <w:i/>
          <w:iCs/>
          <w:sz w:val="24"/>
          <w:szCs w:val="24"/>
        </w:rPr>
      </w:pPr>
      <w:r>
        <w:rPr>
          <w:sz w:val="24"/>
          <w:szCs w:val="24"/>
        </w:rPr>
        <w:t>Personas kods:</w:t>
      </w:r>
    </w:p>
    <w:p w:rsidR="0070324E" w:rsidRPr="0070324E" w:rsidRDefault="00F168F3" w:rsidP="0070324E">
      <w:pPr>
        <w:tabs>
          <w:tab w:val="num" w:pos="0"/>
        </w:tabs>
        <w:jc w:val="both"/>
        <w:rPr>
          <w:i/>
          <w:iCs/>
          <w:sz w:val="24"/>
          <w:szCs w:val="24"/>
        </w:rPr>
      </w:pPr>
      <w:r>
        <w:rPr>
          <w:sz w:val="24"/>
          <w:szCs w:val="24"/>
        </w:rPr>
        <w:t xml:space="preserve">Sertifikāta Nr.                              </w:t>
      </w:r>
    </w:p>
    <w:p w:rsidR="0070324E" w:rsidRPr="0070324E" w:rsidRDefault="00F168F3" w:rsidP="0070324E">
      <w:pPr>
        <w:tabs>
          <w:tab w:val="num" w:pos="0"/>
        </w:tabs>
        <w:jc w:val="both"/>
        <w:rPr>
          <w:sz w:val="24"/>
          <w:szCs w:val="24"/>
        </w:rPr>
      </w:pPr>
      <w:r>
        <w:rPr>
          <w:sz w:val="24"/>
          <w:szCs w:val="24"/>
        </w:rPr>
        <w:t xml:space="preserve">Sertifikāta nosaukums:     </w:t>
      </w:r>
    </w:p>
    <w:p w:rsidR="0070324E" w:rsidRPr="0070324E" w:rsidRDefault="0070324E" w:rsidP="0070324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BA34DA">
            <w:pPr>
              <w:ind w:right="-108"/>
              <w:jc w:val="center"/>
              <w:rPr>
                <w:sz w:val="24"/>
                <w:szCs w:val="24"/>
              </w:rPr>
            </w:pPr>
            <w:r>
              <w:rPr>
                <w:sz w:val="24"/>
                <w:szCs w:val="24"/>
              </w:rPr>
              <w:t>Objekta nosaukums, veikto darbu īss raksturojums (saskaņā ar Nolikma 7.3.punktu)</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70324E">
      <w:pPr>
        <w:jc w:val="both"/>
        <w:rPr>
          <w:sz w:val="24"/>
          <w:szCs w:val="24"/>
        </w:rPr>
      </w:pPr>
    </w:p>
    <w:p w:rsidR="0070324E" w:rsidRPr="0070324E" w:rsidRDefault="0070324E" w:rsidP="0070324E">
      <w:pPr>
        <w:jc w:val="both"/>
        <w:rPr>
          <w:sz w:val="24"/>
          <w:szCs w:val="24"/>
        </w:rPr>
      </w:pPr>
    </w:p>
    <w:p w:rsidR="0070324E" w:rsidRPr="0070324E" w:rsidRDefault="0070324E" w:rsidP="0070324E">
      <w:pPr>
        <w:jc w:val="both"/>
        <w:rPr>
          <w:sz w:val="24"/>
          <w:szCs w:val="24"/>
        </w:rPr>
      </w:pPr>
      <w:r w:rsidRPr="0070324E">
        <w:rPr>
          <w:sz w:val="24"/>
          <w:szCs w:val="24"/>
        </w:rPr>
        <w:t>Es, apakšā parakstījies, apliecinu, ka augstākminētais pa</w:t>
      </w:r>
      <w:r w:rsidR="00186E3C">
        <w:rPr>
          <w:sz w:val="24"/>
          <w:szCs w:val="24"/>
        </w:rPr>
        <w:t>tiesi</w:t>
      </w:r>
      <w:r w:rsidRPr="0070324E">
        <w:rPr>
          <w:sz w:val="24"/>
          <w:szCs w:val="24"/>
        </w:rPr>
        <w:t xml:space="preserve"> atspoguļo manu darba pieredzi</w:t>
      </w:r>
      <w:r w:rsidR="00186E3C">
        <w:rPr>
          <w:sz w:val="24"/>
          <w:szCs w:val="24"/>
        </w:rPr>
        <w:t xml:space="preserve"> un kvalifikāciju</w:t>
      </w:r>
      <w:r w:rsidRPr="0070324E">
        <w:rPr>
          <w:sz w:val="24"/>
          <w:szCs w:val="24"/>
        </w:rPr>
        <w:t>.</w:t>
      </w:r>
    </w:p>
    <w:p w:rsidR="0070324E" w:rsidRPr="0070324E" w:rsidRDefault="0070324E" w:rsidP="0070324E">
      <w:pPr>
        <w:jc w:val="both"/>
        <w:rPr>
          <w:sz w:val="24"/>
          <w:szCs w:val="24"/>
        </w:rPr>
      </w:pPr>
    </w:p>
    <w:p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 Kandavas novada teritorijā esošo ielu apgaismojuma tīklu uzturēšana un remonts ”</w:t>
      </w:r>
      <w:r>
        <w:rPr>
          <w:b/>
          <w:szCs w:val="24"/>
        </w:rPr>
        <w:t xml:space="preserve"> </w:t>
      </w:r>
      <w:r>
        <w:rPr>
          <w:szCs w:val="24"/>
        </w:rPr>
        <w:t>darbu izpildes.</w:t>
      </w:r>
    </w:p>
    <w:p w:rsidR="0070324E" w:rsidRPr="0070324E" w:rsidRDefault="0070324E" w:rsidP="0070324E">
      <w:pPr>
        <w:jc w:val="both"/>
        <w:rPr>
          <w:sz w:val="24"/>
          <w:szCs w:val="24"/>
          <w:lang w:val="lv-LV"/>
        </w:rPr>
      </w:pPr>
    </w:p>
    <w:p w:rsidR="0070324E" w:rsidRPr="00BA34DA" w:rsidRDefault="00F168F3" w:rsidP="0070324E">
      <w:pPr>
        <w:tabs>
          <w:tab w:val="left" w:pos="2160"/>
        </w:tabs>
        <w:rPr>
          <w:sz w:val="24"/>
          <w:szCs w:val="24"/>
          <w:lang w:val="lv-LV"/>
        </w:rPr>
      </w:pPr>
      <w:r w:rsidRPr="00BA34DA">
        <w:rPr>
          <w:sz w:val="24"/>
          <w:szCs w:val="24"/>
          <w:lang w:val="lv-LV"/>
        </w:rPr>
        <w:t>_________________________</w:t>
      </w:r>
    </w:p>
    <w:p w:rsidR="0070324E" w:rsidRPr="00BA34DA" w:rsidRDefault="00F168F3" w:rsidP="0070324E">
      <w:pPr>
        <w:tabs>
          <w:tab w:val="left" w:pos="2160"/>
        </w:tabs>
        <w:rPr>
          <w:sz w:val="24"/>
          <w:szCs w:val="24"/>
          <w:lang w:val="lv-LV"/>
        </w:rPr>
      </w:pPr>
      <w:r w:rsidRPr="00BA34DA">
        <w:rPr>
          <w:sz w:val="24"/>
          <w:szCs w:val="24"/>
          <w:lang w:val="lv-LV"/>
        </w:rPr>
        <w:t xml:space="preserve">                                                                                                                                                          (paraksts, atšifrējums)                                 </w:t>
      </w:r>
    </w:p>
    <w:p w:rsidR="0070324E" w:rsidRPr="00BA34DA" w:rsidRDefault="00F168F3" w:rsidP="0070324E">
      <w:pPr>
        <w:rPr>
          <w:sz w:val="24"/>
          <w:szCs w:val="24"/>
          <w:lang w:val="lv-LV"/>
        </w:rPr>
      </w:pPr>
      <w:r w:rsidRPr="00BA34DA">
        <w:rPr>
          <w:sz w:val="24"/>
          <w:szCs w:val="24"/>
          <w:lang w:val="lv-LV"/>
        </w:rPr>
        <w:t>201</w:t>
      </w:r>
      <w:r w:rsidR="00BA34DA">
        <w:rPr>
          <w:sz w:val="24"/>
          <w:szCs w:val="24"/>
          <w:lang w:val="lv-LV"/>
        </w:rPr>
        <w:t>7</w:t>
      </w:r>
      <w:r w:rsidRPr="00BA34DA">
        <w:rPr>
          <w:sz w:val="24"/>
          <w:szCs w:val="24"/>
          <w:lang w:val="lv-LV"/>
        </w:rPr>
        <w:t>.gada___._____________</w:t>
      </w:r>
    </w:p>
    <w:p w:rsidR="004C535B" w:rsidRPr="00BA34DA" w:rsidRDefault="004C535B" w:rsidP="004C535B">
      <w:pPr>
        <w:jc w:val="both"/>
        <w:rPr>
          <w:bCs/>
          <w:sz w:val="24"/>
          <w:szCs w:val="24"/>
          <w:lang w:val="lv-LV"/>
        </w:rPr>
      </w:pPr>
    </w:p>
    <w:p w:rsidR="004C535B" w:rsidRPr="00BA34DA" w:rsidRDefault="00F168F3" w:rsidP="004C535B">
      <w:pPr>
        <w:jc w:val="both"/>
        <w:rPr>
          <w:bCs/>
          <w:sz w:val="24"/>
          <w:szCs w:val="24"/>
          <w:lang w:val="lv-LV"/>
        </w:rPr>
      </w:pPr>
      <w:r w:rsidRPr="00BA34DA">
        <w:rPr>
          <w:bCs/>
          <w:sz w:val="24"/>
          <w:szCs w:val="24"/>
          <w:lang w:val="lv-LV"/>
        </w:rPr>
        <w:t xml:space="preserve">Pielikumā: </w:t>
      </w:r>
    </w:p>
    <w:p w:rsidR="00FB19A3" w:rsidRPr="00BA34DA" w:rsidRDefault="00F168F3" w:rsidP="004C535B">
      <w:pPr>
        <w:jc w:val="both"/>
        <w:rPr>
          <w:bCs/>
          <w:sz w:val="24"/>
          <w:szCs w:val="24"/>
          <w:lang w:val="lv-LV"/>
        </w:rPr>
      </w:pPr>
      <w:r>
        <w:rPr>
          <w:sz w:val="24"/>
          <w:szCs w:val="24"/>
          <w:lang w:val="lv-LV"/>
        </w:rPr>
        <w:t>Apliecības un/vai sertifikātu kopijas uz __.lpp.</w:t>
      </w:r>
    </w:p>
    <w:p w:rsidR="004C535B" w:rsidRPr="00BA34DA" w:rsidRDefault="004C535B" w:rsidP="004C535B">
      <w:pPr>
        <w:tabs>
          <w:tab w:val="left" w:pos="2160"/>
        </w:tabs>
        <w:jc w:val="both"/>
        <w:rPr>
          <w:bCs/>
          <w:sz w:val="24"/>
          <w:szCs w:val="24"/>
          <w:lang w:val="lv-LV"/>
        </w:rPr>
      </w:pPr>
    </w:p>
    <w:p w:rsidR="004C535B" w:rsidRPr="00BA34DA" w:rsidRDefault="00F168F3" w:rsidP="004C535B">
      <w:pPr>
        <w:tabs>
          <w:tab w:val="left" w:pos="2160"/>
        </w:tabs>
        <w:jc w:val="both"/>
        <w:rPr>
          <w:bCs/>
          <w:sz w:val="24"/>
          <w:szCs w:val="24"/>
          <w:lang w:val="lv-LV"/>
        </w:rPr>
      </w:pPr>
      <w:r w:rsidRPr="00BA34DA">
        <w:rPr>
          <w:bCs/>
          <w:sz w:val="24"/>
          <w:szCs w:val="24"/>
          <w:lang w:val="lv-LV"/>
        </w:rPr>
        <w:t>201</w:t>
      </w:r>
      <w:r w:rsidR="00BA34DA">
        <w:rPr>
          <w:bCs/>
          <w:sz w:val="24"/>
          <w:szCs w:val="24"/>
          <w:lang w:val="lv-LV"/>
        </w:rPr>
        <w:t>7</w:t>
      </w:r>
      <w:r w:rsidRPr="00BA34DA">
        <w:rPr>
          <w:bCs/>
          <w:sz w:val="24"/>
          <w:szCs w:val="24"/>
          <w:lang w:val="lv-LV"/>
        </w:rPr>
        <w:t>.gada ___._____________</w:t>
      </w:r>
    </w:p>
    <w:p w:rsidR="004C535B" w:rsidRPr="00BA34DA" w:rsidRDefault="004C535B" w:rsidP="004C535B">
      <w:pPr>
        <w:rPr>
          <w:bCs/>
          <w:i/>
          <w:sz w:val="24"/>
          <w:szCs w:val="24"/>
          <w:lang w:val="lv-LV"/>
        </w:rPr>
      </w:pPr>
    </w:p>
    <w:p w:rsidR="004C535B" w:rsidRPr="00BA34DA" w:rsidRDefault="00F168F3" w:rsidP="004C535B">
      <w:pPr>
        <w:rPr>
          <w:bCs/>
          <w:i/>
          <w:sz w:val="24"/>
          <w:szCs w:val="24"/>
          <w:lang w:val="lv-LV"/>
        </w:rPr>
      </w:pPr>
      <w:r w:rsidRPr="00BA34DA">
        <w:rPr>
          <w:bCs/>
          <w:i/>
          <w:sz w:val="24"/>
          <w:szCs w:val="24"/>
          <w:lang w:val="lv-LV"/>
        </w:rPr>
        <w:t>___________________________________________________________________________</w:t>
      </w:r>
    </w:p>
    <w:p w:rsidR="004C535B" w:rsidRPr="00BA34DA" w:rsidRDefault="004C535B" w:rsidP="004C535B">
      <w:pPr>
        <w:jc w:val="center"/>
        <w:rPr>
          <w:bCs/>
          <w:i/>
          <w:sz w:val="24"/>
          <w:szCs w:val="24"/>
          <w:lang w:val="lv-LV"/>
        </w:rPr>
      </w:pPr>
      <w:r w:rsidRPr="00BA34DA">
        <w:rPr>
          <w:bCs/>
          <w:i/>
          <w:sz w:val="24"/>
          <w:szCs w:val="24"/>
          <w:lang w:val="lv-LV"/>
        </w:rPr>
        <w:t>(uzņēmuma vadītāja vai tā pilnvarotās personas (pievienot pilnvaras oriģinālu vai apliecinātu kopiju) paraksts, tā atšifrējums)</w:t>
      </w:r>
    </w:p>
    <w:p w:rsidR="004C535B" w:rsidRPr="00BA34DA" w:rsidRDefault="004C535B" w:rsidP="004C535B">
      <w:pPr>
        <w:rPr>
          <w:sz w:val="24"/>
          <w:szCs w:val="24"/>
          <w:lang w:val="lv-LV"/>
        </w:rPr>
      </w:pPr>
    </w:p>
    <w:p w:rsidR="00BA34DA" w:rsidRDefault="00BA34DA" w:rsidP="00BA34DA">
      <w:pPr>
        <w:widowControl/>
        <w:overflowPunct/>
        <w:autoSpaceDE/>
        <w:autoSpaceDN/>
        <w:adjustRightInd/>
        <w:rPr>
          <w:b/>
          <w:sz w:val="24"/>
          <w:szCs w:val="24"/>
          <w:lang w:val="lv-LV"/>
        </w:rPr>
      </w:pPr>
    </w:p>
    <w:p w:rsidR="00BA34DA" w:rsidRDefault="00BA34DA" w:rsidP="00BA34DA">
      <w:pPr>
        <w:widowControl/>
        <w:overflowPunct/>
        <w:autoSpaceDE/>
        <w:autoSpaceDN/>
        <w:adjustRightInd/>
        <w:rPr>
          <w:b/>
          <w:sz w:val="24"/>
          <w:szCs w:val="24"/>
          <w:lang w:val="lv-LV"/>
        </w:rPr>
      </w:pP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3E5AD5" w:rsidRPr="00C9197D" w:rsidRDefault="003E5AD5" w:rsidP="00E32142">
      <w:pPr>
        <w:pStyle w:val="BlockText"/>
        <w:ind w:left="851" w:right="24" w:firstLine="0"/>
        <w:jc w:val="right"/>
        <w:rPr>
          <w:bCs/>
          <w:szCs w:val="24"/>
        </w:rPr>
      </w:pPr>
    </w:p>
    <w:p w:rsidR="002C154A" w:rsidRPr="00C9197D" w:rsidRDefault="002C154A" w:rsidP="00E32142">
      <w:pPr>
        <w:widowControl/>
        <w:overflowPunct/>
        <w:autoSpaceDE/>
        <w:autoSpaceDN/>
        <w:adjustRightInd/>
        <w:rPr>
          <w:sz w:val="24"/>
          <w:szCs w:val="24"/>
          <w:lang w:val="lv-LV"/>
        </w:rPr>
      </w:pPr>
      <w:r w:rsidRPr="00C9197D">
        <w:rPr>
          <w:sz w:val="24"/>
          <w:szCs w:val="24"/>
          <w:lang w:val="lv-LV"/>
        </w:rPr>
        <w:br w:type="page"/>
      </w:r>
    </w:p>
    <w:p w:rsidR="002C154A" w:rsidRPr="00C9197D" w:rsidRDefault="002C154A" w:rsidP="00E32142">
      <w:pPr>
        <w:suppressAutoHyphens/>
        <w:ind w:right="-2"/>
        <w:rPr>
          <w:sz w:val="24"/>
          <w:szCs w:val="24"/>
          <w:lang w:eastAsia="ar-SA"/>
        </w:rPr>
      </w:pPr>
    </w:p>
    <w:p w:rsidR="008F7A67" w:rsidRPr="00C9197D" w:rsidRDefault="0051304F"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t>4</w:t>
      </w:r>
      <w:r w:rsidR="008F7A67" w:rsidRPr="00C9197D">
        <w:rPr>
          <w:b/>
          <w:bCs/>
          <w:sz w:val="24"/>
          <w:szCs w:val="24"/>
          <w:lang w:val="lv-LV"/>
        </w:rPr>
        <w:t>.pielikums</w:t>
      </w:r>
    </w:p>
    <w:p w:rsidR="008F7A67" w:rsidRPr="00C9197D" w:rsidRDefault="008F7A67" w:rsidP="00E32142">
      <w:pPr>
        <w:pStyle w:val="BlockText"/>
        <w:ind w:left="851" w:right="24" w:firstLine="0"/>
        <w:jc w:val="right"/>
        <w:rPr>
          <w:szCs w:val="24"/>
        </w:rPr>
      </w:pPr>
      <w:r w:rsidRPr="00C9197D">
        <w:rPr>
          <w:bCs/>
          <w:szCs w:val="24"/>
        </w:rPr>
        <w:t>Atklāta konkursa</w:t>
      </w:r>
      <w:r w:rsidR="0051304F" w:rsidRPr="00C9197D">
        <w:rPr>
          <w:bCs/>
          <w:szCs w:val="24"/>
        </w:rPr>
        <w:t xml:space="preserve"> </w:t>
      </w:r>
      <w:r w:rsidRPr="00C9197D">
        <w:rPr>
          <w:szCs w:val="24"/>
        </w:rPr>
        <w:t>„Kandavas novada teritorijā esošo ielu</w:t>
      </w:r>
    </w:p>
    <w:p w:rsidR="008F7A67" w:rsidRPr="00C9197D" w:rsidRDefault="008F7A67"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8F7A67" w:rsidRPr="00C9197D" w:rsidRDefault="008F7A67" w:rsidP="00E32142">
      <w:pPr>
        <w:pStyle w:val="BlockText"/>
        <w:ind w:left="851" w:right="24" w:firstLine="0"/>
        <w:jc w:val="right"/>
        <w:rPr>
          <w:bCs/>
          <w:szCs w:val="24"/>
        </w:rPr>
      </w:pPr>
      <w:r w:rsidRPr="00C9197D">
        <w:rPr>
          <w:bCs/>
          <w:szCs w:val="24"/>
        </w:rPr>
        <w:t>(Iepirkuma identifikācijas numurs – KND 201</w:t>
      </w:r>
      <w:r w:rsidR="00B8723E" w:rsidRPr="00C9197D">
        <w:rPr>
          <w:bCs/>
          <w:szCs w:val="24"/>
        </w:rPr>
        <w:t>7/1_ak</w:t>
      </w:r>
      <w:r w:rsidRPr="00C9197D">
        <w:rPr>
          <w:bCs/>
          <w:szCs w:val="24"/>
        </w:rPr>
        <w:t>)</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apņemas strādāt pie iepirkuma līguma „</w:t>
      </w:r>
      <w:r w:rsidRPr="00C9197D">
        <w:rPr>
          <w:sz w:val="24"/>
          <w:szCs w:val="24"/>
          <w:lang w:val="lv-LV"/>
        </w:rPr>
        <w:t>Kandavas novada teritorijā esošo ielu apgaismojuma tīklu uzturēšana un remonts</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B8723E" w:rsidRPr="00C9197D">
        <w:rPr>
          <w:sz w:val="24"/>
          <w:szCs w:val="24"/>
          <w:lang w:val="lv-LV"/>
        </w:rPr>
        <w:t>7/1_ak</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5610"/>
      </w:tblGrid>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8F7A67" w:rsidRPr="00C9197D" w:rsidRDefault="003A2214" w:rsidP="00E32142">
      <w:pPr>
        <w:pStyle w:val="BodyText2"/>
        <w:tabs>
          <w:tab w:val="left" w:pos="319"/>
        </w:tabs>
        <w:spacing w:after="0" w:line="240" w:lineRule="auto"/>
        <w:ind w:right="24"/>
        <w:jc w:val="right"/>
        <w:rPr>
          <w:b/>
          <w:bCs/>
          <w:sz w:val="24"/>
          <w:szCs w:val="24"/>
          <w:lang w:val="lv-LV"/>
        </w:rPr>
      </w:pPr>
      <w:r w:rsidRPr="00C9197D">
        <w:rPr>
          <w:bCs/>
          <w:sz w:val="24"/>
          <w:szCs w:val="24"/>
        </w:rPr>
        <w:br w:type="page"/>
      </w:r>
    </w:p>
    <w:p w:rsidR="008F7A67" w:rsidRPr="00C9197D" w:rsidRDefault="008F7A67" w:rsidP="00E32142">
      <w:pPr>
        <w:jc w:val="right"/>
        <w:rPr>
          <w:b/>
          <w:bCs/>
          <w:iCs/>
          <w:sz w:val="24"/>
          <w:szCs w:val="24"/>
          <w:lang w:val="lv-LV" w:eastAsia="en-US"/>
        </w:rPr>
      </w:pPr>
      <w:r w:rsidRPr="00C9197D">
        <w:rPr>
          <w:b/>
          <w:bCs/>
          <w:iCs/>
          <w:sz w:val="24"/>
          <w:szCs w:val="24"/>
          <w:lang w:val="lv-LV" w:eastAsia="en-US"/>
        </w:rPr>
        <w:lastRenderedPageBreak/>
        <w:t>5.pielikums</w:t>
      </w:r>
    </w:p>
    <w:p w:rsidR="008F7A67" w:rsidRPr="00C9197D" w:rsidRDefault="008F7A67" w:rsidP="00E32142">
      <w:pPr>
        <w:jc w:val="right"/>
        <w:rPr>
          <w:sz w:val="24"/>
          <w:szCs w:val="24"/>
        </w:rPr>
      </w:pPr>
    </w:p>
    <w:p w:rsidR="008F7A67" w:rsidRPr="00C9197D" w:rsidRDefault="008F7A67" w:rsidP="00E32142">
      <w:pPr>
        <w:pStyle w:val="BlockText"/>
        <w:ind w:left="0" w:right="23" w:firstLine="284"/>
        <w:jc w:val="right"/>
        <w:rPr>
          <w:szCs w:val="24"/>
        </w:rPr>
      </w:pPr>
      <w:r w:rsidRPr="00C9197D">
        <w:rPr>
          <w:bCs/>
          <w:szCs w:val="24"/>
        </w:rPr>
        <w:t>Atklāta konkursa</w:t>
      </w:r>
      <w:r w:rsidR="002E7D00" w:rsidRPr="00C9197D">
        <w:rPr>
          <w:bCs/>
          <w:szCs w:val="24"/>
        </w:rPr>
        <w:t xml:space="preserve"> </w:t>
      </w:r>
      <w:r w:rsidRPr="00C9197D">
        <w:rPr>
          <w:szCs w:val="24"/>
        </w:rPr>
        <w:t>„Kandavas novada teritorijā esošo ielu</w:t>
      </w:r>
    </w:p>
    <w:p w:rsidR="008F7A67" w:rsidRPr="00C9197D" w:rsidRDefault="008F7A67"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8F7A67" w:rsidRPr="00C9197D" w:rsidRDefault="008F7A67" w:rsidP="00E32142">
      <w:pPr>
        <w:pStyle w:val="BlockText"/>
        <w:ind w:left="851" w:right="24" w:firstLine="0"/>
        <w:jc w:val="right"/>
        <w:rPr>
          <w:bCs/>
          <w:szCs w:val="24"/>
        </w:rPr>
      </w:pPr>
      <w:r w:rsidRPr="00C9197D">
        <w:rPr>
          <w:bCs/>
          <w:szCs w:val="24"/>
        </w:rPr>
        <w:t>(Iepirkuma i</w:t>
      </w:r>
      <w:r w:rsidR="00153ABA" w:rsidRPr="00C9197D">
        <w:rPr>
          <w:bCs/>
          <w:szCs w:val="24"/>
        </w:rPr>
        <w:t>dentifikācijas numurs – KND 2017/1_ak</w:t>
      </w:r>
      <w:r w:rsidRPr="00C9197D">
        <w:rPr>
          <w:bCs/>
          <w:szCs w:val="24"/>
        </w:rPr>
        <w:t>)</w:t>
      </w:r>
    </w:p>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rsidR="008F7A67" w:rsidRPr="00C9197D" w:rsidRDefault="008F7A67" w:rsidP="00E32142">
      <w:pPr>
        <w:jc w:val="center"/>
        <w:rPr>
          <w:sz w:val="24"/>
          <w:szCs w:val="24"/>
          <w:lang w:val="lv-LV"/>
        </w:rPr>
      </w:pPr>
      <w:r w:rsidRPr="00C9197D">
        <w:rPr>
          <w:sz w:val="24"/>
          <w:szCs w:val="24"/>
          <w:lang w:val="lv-LV"/>
        </w:rPr>
        <w:t>„</w:t>
      </w:r>
      <w:r w:rsidRPr="00C9197D">
        <w:rPr>
          <w:bCs/>
          <w:sz w:val="24"/>
          <w:szCs w:val="24"/>
          <w:lang w:val="lv-LV"/>
        </w:rPr>
        <w:t>Kandavas novada teritorijā esošo ielu apgaismojuma tīklu uzturēšana un remonts</w:t>
      </w:r>
      <w:r w:rsidRPr="00C9197D">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AB32AC"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rsidR="008F7A67" w:rsidRPr="00C9197D" w:rsidRDefault="008F7A67" w:rsidP="00E32142">
      <w:pPr>
        <w:jc w:val="both"/>
        <w:rPr>
          <w:sz w:val="24"/>
          <w:szCs w:val="24"/>
          <w:lang w:val="lv-LV"/>
        </w:rPr>
      </w:pPr>
      <w:r w:rsidRPr="00C9197D">
        <w:rPr>
          <w:sz w:val="24"/>
          <w:szCs w:val="24"/>
          <w:lang w:val="lv-LV"/>
        </w:rPr>
        <w:t xml:space="preserve">Lai apliecinātu pieredzi, tabulā norādīt informāciju par vismaz 2 (diviem) objektiem, kas atbilst iepirkuma prasībai, </w:t>
      </w:r>
      <w:r w:rsidRPr="00C9197D">
        <w:rPr>
          <w:b/>
          <w:bCs/>
          <w:sz w:val="24"/>
          <w:szCs w:val="24"/>
          <w:lang w:val="lv-LV"/>
        </w:rPr>
        <w:t>kā arī pievienot atsauksmes</w:t>
      </w:r>
      <w:r w:rsidRPr="00C9197D">
        <w:rPr>
          <w:sz w:val="24"/>
          <w:szCs w:val="24"/>
          <w:lang w:val="lv-LV"/>
        </w:rPr>
        <w:t xml:space="preserve"> par vismaz </w:t>
      </w:r>
      <w:r w:rsidRPr="00C9197D">
        <w:rPr>
          <w:b/>
          <w:sz w:val="24"/>
          <w:szCs w:val="24"/>
          <w:lang w:val="lv-LV"/>
        </w:rPr>
        <w:t>2 (divu)</w:t>
      </w:r>
      <w:r w:rsidRPr="00C9197D">
        <w:rPr>
          <w:sz w:val="24"/>
          <w:szCs w:val="24"/>
          <w:lang w:val="lv-LV"/>
        </w:rPr>
        <w:t xml:space="preserve"> tabulā norādīto līgumu izpildi, kurās norādīts objekta nosaukums, izpildes termiņš, veikto darbu vērtība un veikto darbu apraksts.</w:t>
      </w: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51304F" w:rsidRPr="00C9197D" w:rsidRDefault="008F7A67" w:rsidP="00E32142">
      <w:pPr>
        <w:ind w:left="720"/>
        <w:jc w:val="right"/>
        <w:rPr>
          <w:sz w:val="24"/>
          <w:szCs w:val="24"/>
        </w:rPr>
      </w:pPr>
      <w:r w:rsidRPr="00C9197D">
        <w:rPr>
          <w:bCs/>
          <w:sz w:val="24"/>
          <w:szCs w:val="24"/>
        </w:rPr>
        <w:br w:type="page"/>
      </w:r>
    </w:p>
    <w:p w:rsidR="0051304F" w:rsidRPr="00C9197D" w:rsidRDefault="002E7D00" w:rsidP="00E32142">
      <w:pPr>
        <w:ind w:left="7200"/>
        <w:jc w:val="right"/>
        <w:rPr>
          <w:bCs/>
          <w:sz w:val="24"/>
          <w:szCs w:val="24"/>
        </w:rPr>
      </w:pPr>
      <w:r w:rsidRPr="00C9197D">
        <w:rPr>
          <w:b/>
          <w:sz w:val="24"/>
          <w:szCs w:val="24"/>
        </w:rPr>
        <w:lastRenderedPageBreak/>
        <w:t>6.</w:t>
      </w:r>
      <w:r w:rsidR="0051304F" w:rsidRPr="00C9197D">
        <w:rPr>
          <w:b/>
          <w:sz w:val="24"/>
          <w:szCs w:val="24"/>
        </w:rPr>
        <w:t>p</w:t>
      </w:r>
      <w:r w:rsidR="0051304F" w:rsidRPr="00C9197D">
        <w:rPr>
          <w:b/>
          <w:bCs/>
          <w:sz w:val="24"/>
          <w:szCs w:val="24"/>
        </w:rPr>
        <w:t xml:space="preserve">ielikums </w:t>
      </w:r>
    </w:p>
    <w:p w:rsidR="0051304F" w:rsidRPr="00C9197D" w:rsidRDefault="00E70481" w:rsidP="00E32142">
      <w:pPr>
        <w:pStyle w:val="BlockText"/>
        <w:ind w:left="851" w:right="24" w:firstLine="0"/>
        <w:jc w:val="right"/>
        <w:rPr>
          <w:szCs w:val="24"/>
        </w:rPr>
      </w:pPr>
      <w:r w:rsidRPr="00C9197D">
        <w:rPr>
          <w:bCs/>
          <w:szCs w:val="24"/>
        </w:rPr>
        <w:t xml:space="preserve">Atklāta konkursa </w:t>
      </w:r>
      <w:r w:rsidR="0051304F" w:rsidRPr="00C9197D">
        <w:rPr>
          <w:szCs w:val="24"/>
        </w:rPr>
        <w:t>„Kandavas novada teritorijā esošo ielu</w:t>
      </w:r>
    </w:p>
    <w:p w:rsidR="0051304F" w:rsidRPr="00C9197D" w:rsidRDefault="0051304F"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51304F" w:rsidRPr="00C9197D" w:rsidRDefault="0051304F" w:rsidP="00E32142">
      <w:pPr>
        <w:pStyle w:val="BlockText"/>
        <w:ind w:left="851" w:right="24" w:firstLine="0"/>
        <w:jc w:val="right"/>
        <w:rPr>
          <w:bCs/>
          <w:szCs w:val="24"/>
        </w:rPr>
      </w:pPr>
      <w:r w:rsidRPr="00C9197D">
        <w:rPr>
          <w:bCs/>
          <w:szCs w:val="24"/>
        </w:rPr>
        <w:t>Iepirkuma identifikācijas numurs KN</w:t>
      </w:r>
      <w:r w:rsidR="00153ABA" w:rsidRPr="00C9197D">
        <w:rPr>
          <w:bCs/>
          <w:szCs w:val="24"/>
        </w:rPr>
        <w:t>D 2017/1</w:t>
      </w:r>
      <w:r w:rsidRPr="00C9197D">
        <w:rPr>
          <w:bCs/>
          <w:szCs w:val="24"/>
        </w:rPr>
        <w:t>_ak</w:t>
      </w:r>
    </w:p>
    <w:p w:rsidR="0051304F" w:rsidRPr="00C9197D" w:rsidRDefault="0051304F" w:rsidP="00E32142">
      <w:pPr>
        <w:jc w:val="center"/>
        <w:rPr>
          <w:b/>
          <w:sz w:val="24"/>
          <w:szCs w:val="24"/>
        </w:rPr>
      </w:pPr>
    </w:p>
    <w:p w:rsidR="0051304F" w:rsidRPr="00C9197D" w:rsidRDefault="0051304F" w:rsidP="00E32142">
      <w:pPr>
        <w:jc w:val="center"/>
        <w:rPr>
          <w:b/>
          <w:sz w:val="24"/>
          <w:szCs w:val="24"/>
        </w:rPr>
      </w:pPr>
    </w:p>
    <w:p w:rsidR="0051304F" w:rsidRPr="00C9197D" w:rsidRDefault="0051304F" w:rsidP="00E32142">
      <w:pPr>
        <w:jc w:val="center"/>
        <w:rPr>
          <w:i/>
          <w:sz w:val="24"/>
          <w:szCs w:val="24"/>
        </w:rPr>
      </w:pPr>
      <w:r w:rsidRPr="00C9197D">
        <w:rPr>
          <w:b/>
          <w:sz w:val="24"/>
          <w:szCs w:val="24"/>
        </w:rPr>
        <w:t xml:space="preserve">PRETENDENTA FINANSIĀLAIS STĀVOKLIS </w:t>
      </w:r>
    </w:p>
    <w:p w:rsidR="0051304F" w:rsidRPr="00C9197D" w:rsidRDefault="0051304F" w:rsidP="00E32142">
      <w:pPr>
        <w:keepNext/>
        <w:jc w:val="center"/>
        <w:rPr>
          <w:b/>
          <w:sz w:val="24"/>
          <w:szCs w:val="24"/>
          <w:highlight w:val="yellow"/>
        </w:rPr>
      </w:pPr>
      <w:r w:rsidRPr="00C9197D">
        <w:rPr>
          <w:b/>
          <w:sz w:val="24"/>
          <w:szCs w:val="24"/>
        </w:rPr>
        <w:t>„</w:t>
      </w:r>
      <w:r w:rsidRPr="00C9197D">
        <w:rPr>
          <w:bCs/>
          <w:sz w:val="24"/>
          <w:szCs w:val="24"/>
        </w:rPr>
        <w:t xml:space="preserve"> Kandavas novada teritorijā esošo ielu apgaismojuma tīklu uzturēšana un remonts</w:t>
      </w:r>
      <w:r w:rsidRPr="00C9197D">
        <w:rPr>
          <w:sz w:val="24"/>
          <w:szCs w:val="24"/>
        </w:rPr>
        <w:t>”</w:t>
      </w:r>
      <w:r w:rsidRPr="00C9197D">
        <w:rPr>
          <w:b/>
          <w:sz w:val="24"/>
          <w:szCs w:val="24"/>
        </w:rPr>
        <w:t>”</w:t>
      </w:r>
    </w:p>
    <w:p w:rsidR="0051304F" w:rsidRPr="00C9197D" w:rsidRDefault="0051304F" w:rsidP="00E32142">
      <w:pPr>
        <w:keepNext/>
        <w:jc w:val="center"/>
        <w:rPr>
          <w:sz w:val="24"/>
          <w:szCs w:val="24"/>
        </w:rPr>
      </w:pPr>
      <w:r w:rsidRPr="00C9197D">
        <w:rPr>
          <w:sz w:val="24"/>
          <w:szCs w:val="24"/>
        </w:rPr>
        <w:t>(</w:t>
      </w:r>
      <w:r w:rsidR="00153ABA" w:rsidRPr="00C9197D">
        <w:rPr>
          <w:sz w:val="24"/>
          <w:szCs w:val="24"/>
        </w:rPr>
        <w:t xml:space="preserve"> </w:t>
      </w:r>
      <w:r w:rsidRPr="00C9197D">
        <w:rPr>
          <w:sz w:val="24"/>
          <w:szCs w:val="24"/>
        </w:rPr>
        <w:t>iepirkuma identifikācijas Nr. KND</w:t>
      </w:r>
      <w:r w:rsidR="00153ABA" w:rsidRPr="00C9197D">
        <w:rPr>
          <w:sz w:val="24"/>
          <w:szCs w:val="24"/>
        </w:rPr>
        <w:t xml:space="preserve"> 2017/1</w:t>
      </w:r>
      <w:r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A0134E" w:rsidP="00A0134E">
            <w:pPr>
              <w:tabs>
                <w:tab w:val="left" w:pos="2160"/>
              </w:tabs>
              <w:rPr>
                <w:sz w:val="24"/>
                <w:szCs w:val="24"/>
              </w:rPr>
            </w:pPr>
            <w:r w:rsidRPr="00C9197D">
              <w:rPr>
                <w:sz w:val="24"/>
                <w:szCs w:val="24"/>
              </w:rPr>
              <w:t>201</w:t>
            </w:r>
            <w:r>
              <w:rPr>
                <w:sz w:val="24"/>
                <w:szCs w:val="24"/>
              </w:rPr>
              <w:t>5</w:t>
            </w:r>
            <w:r w:rsidR="0051304F"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A0134E">
              <w:rPr>
                <w:sz w:val="24"/>
                <w:szCs w:val="24"/>
              </w:rPr>
              <w:t>4</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A0134E">
              <w:rPr>
                <w:sz w:val="24"/>
                <w:szCs w:val="24"/>
              </w:rPr>
              <w:t>3</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2017</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3A2214" w:rsidP="00E32142">
      <w:pPr>
        <w:pStyle w:val="BlockText"/>
        <w:ind w:left="0" w:right="24" w:firstLine="0"/>
        <w:jc w:val="right"/>
        <w:rPr>
          <w:b/>
          <w:bCs/>
          <w:szCs w:val="24"/>
        </w:rPr>
      </w:pPr>
      <w:r w:rsidRPr="00C9197D">
        <w:rPr>
          <w:bCs/>
          <w:szCs w:val="24"/>
        </w:rPr>
        <w:lastRenderedPageBreak/>
        <w:t xml:space="preserve"> </w:t>
      </w:r>
      <w:r w:rsidR="002E7D00" w:rsidRPr="00C9197D">
        <w:rPr>
          <w:b/>
          <w:bCs/>
          <w:szCs w:val="24"/>
        </w:rPr>
        <w:t>7</w:t>
      </w:r>
      <w:r w:rsidRPr="00C9197D">
        <w:rPr>
          <w:b/>
          <w:bCs/>
          <w:szCs w:val="24"/>
        </w:rPr>
        <w:t xml:space="preserve">.pielikums   </w:t>
      </w:r>
    </w:p>
    <w:p w:rsidR="003A2214" w:rsidRPr="00C9197D" w:rsidRDefault="003A2214" w:rsidP="00E32142">
      <w:pPr>
        <w:pStyle w:val="BlockText"/>
        <w:ind w:left="851" w:right="24" w:firstLine="0"/>
        <w:jc w:val="right"/>
        <w:rPr>
          <w:szCs w:val="24"/>
        </w:rPr>
      </w:pPr>
      <w:r w:rsidRPr="00C9197D">
        <w:rPr>
          <w:bCs/>
          <w:szCs w:val="24"/>
        </w:rPr>
        <w:t xml:space="preserve">Atklāta konkursa </w:t>
      </w:r>
      <w:r w:rsidRPr="00C9197D">
        <w:rPr>
          <w:szCs w:val="24"/>
        </w:rPr>
        <w:t>„Kandavas novada teritorijā esošo ielu</w:t>
      </w:r>
    </w:p>
    <w:p w:rsidR="003A2214" w:rsidRPr="00C9197D" w:rsidRDefault="003A2214"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3A2214" w:rsidRPr="00C9197D" w:rsidRDefault="003A2214" w:rsidP="00E32142">
      <w:pPr>
        <w:pStyle w:val="BlockText"/>
        <w:ind w:left="851" w:right="24" w:firstLine="0"/>
        <w:jc w:val="right"/>
        <w:rPr>
          <w:bCs/>
          <w:szCs w:val="24"/>
        </w:rPr>
      </w:pPr>
      <w:r w:rsidRPr="00C9197D">
        <w:rPr>
          <w:bCs/>
          <w:szCs w:val="24"/>
        </w:rPr>
        <w:t>(Iepirkuma iden</w:t>
      </w:r>
      <w:r w:rsidR="00153ABA" w:rsidRPr="00C9197D">
        <w:rPr>
          <w:bCs/>
          <w:szCs w:val="24"/>
        </w:rPr>
        <w:t>tifikācijas numurs – KND 2017</w:t>
      </w:r>
      <w:r w:rsidRPr="00C9197D">
        <w:rPr>
          <w:bCs/>
          <w:szCs w:val="24"/>
        </w:rPr>
        <w:t>/</w:t>
      </w:r>
      <w:r w:rsidR="00153ABA" w:rsidRPr="00C9197D">
        <w:rPr>
          <w:bCs/>
          <w:szCs w:val="24"/>
        </w:rPr>
        <w:t>1</w:t>
      </w:r>
      <w:r w:rsidRPr="00C9197D">
        <w:rPr>
          <w:bCs/>
          <w:szCs w:val="24"/>
        </w:rPr>
        <w:t>)</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3A2214" w:rsidP="00E32142">
      <w:pPr>
        <w:jc w:val="center"/>
        <w:rPr>
          <w:sz w:val="24"/>
          <w:szCs w:val="24"/>
          <w:lang w:val="lv-LV"/>
        </w:rPr>
      </w:pPr>
      <w:r w:rsidRPr="00C9197D">
        <w:rPr>
          <w:sz w:val="24"/>
          <w:szCs w:val="24"/>
          <w:lang w:val="lv-LV"/>
        </w:rPr>
        <w:t>„</w:t>
      </w:r>
      <w:r w:rsidRPr="00C9197D">
        <w:rPr>
          <w:bCs/>
          <w:sz w:val="24"/>
          <w:szCs w:val="24"/>
          <w:lang w:val="lv-LV"/>
        </w:rPr>
        <w:t>Kandavas novada teritorijā esošo ielu apgaismojuma tīklu uzturēšana un remonts</w:t>
      </w:r>
      <w:r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547"/>
      </w:tblGrid>
      <w:tr w:rsidR="003A2214" w:rsidRPr="00DC35B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A0134E" w:rsidRPr="0015737F" w:rsidRDefault="003A2214" w:rsidP="0015737F">
      <w:pPr>
        <w:pStyle w:val="Header"/>
        <w:tabs>
          <w:tab w:val="clear" w:pos="4153"/>
          <w:tab w:val="clear" w:pos="8306"/>
        </w:tabs>
        <w:suppressAutoHyphens/>
        <w:ind w:firstLine="720"/>
        <w:jc w:val="both"/>
        <w:rPr>
          <w:sz w:val="24"/>
          <w:szCs w:val="24"/>
          <w:lang w:val="lv-LV"/>
        </w:rPr>
      </w:pPr>
      <w:r w:rsidRPr="0015737F">
        <w:rPr>
          <w:sz w:val="24"/>
          <w:szCs w:val="24"/>
          <w:lang w:val="lv-LV"/>
        </w:rPr>
        <w:t>Finanšu piedāvājumā ir norādīta kopējā cena, par kādu tiks veikta Kandavas novada teritorijā esošo ielu apgaismojuma tīklu uzturēšana un remonts atbilst</w:t>
      </w:r>
      <w:r w:rsidR="00723511">
        <w:rPr>
          <w:sz w:val="24"/>
          <w:szCs w:val="24"/>
          <w:lang w:val="lv-LV"/>
        </w:rPr>
        <w:t>oši Tehniskajai specifikācijai</w:t>
      </w:r>
      <w:r w:rsidRPr="0015737F">
        <w:rPr>
          <w:sz w:val="24"/>
          <w:szCs w:val="24"/>
          <w:lang w:val="lv-LV"/>
        </w:rPr>
        <w:t xml:space="preserve"> un atbilstoši Konkursa nolikuma nosacījumiem</w:t>
      </w:r>
      <w:r w:rsidR="0015737F" w:rsidRPr="0015737F">
        <w:rPr>
          <w:sz w:val="24"/>
          <w:szCs w:val="24"/>
          <w:lang w:val="lv-LV"/>
        </w:rPr>
        <w:t>.</w:t>
      </w:r>
    </w:p>
    <w:p w:rsidR="0015737F" w:rsidRPr="0015737F" w:rsidRDefault="0015737F" w:rsidP="0015737F">
      <w:pPr>
        <w:widowControl/>
        <w:tabs>
          <w:tab w:val="left" w:pos="540"/>
        </w:tabs>
        <w:overflowPunct/>
        <w:autoSpaceDE/>
        <w:autoSpaceDN/>
        <w:adjustRightInd/>
        <w:jc w:val="both"/>
        <w:rPr>
          <w:color w:val="000000"/>
          <w:sz w:val="24"/>
          <w:szCs w:val="24"/>
          <w:lang w:val="lv-LV"/>
        </w:rPr>
      </w:pPr>
      <w:r w:rsidRPr="0015737F">
        <w:rPr>
          <w:color w:val="000000"/>
          <w:sz w:val="24"/>
          <w:szCs w:val="24"/>
          <w:lang w:val="lv-LV"/>
        </w:rPr>
        <w:t xml:space="preserve">Piedāvātajās cenās jābūt iekļautām visām izmaksām, kas saistītas ar uzskaitīto darbu veikšanu, tajā skaitā visiem nodokļiem un nodevām, kā arī citām izmaksām līguma izpildei, izņemot materiālu cenas un PVN.  </w:t>
      </w:r>
    </w:p>
    <w:p w:rsidR="0015737F" w:rsidRPr="0015737F" w:rsidRDefault="0015737F" w:rsidP="0015737F">
      <w:pPr>
        <w:widowControl/>
        <w:tabs>
          <w:tab w:val="left" w:pos="540"/>
        </w:tabs>
        <w:overflowPunct/>
        <w:autoSpaceDE/>
        <w:autoSpaceDN/>
        <w:adjustRightInd/>
        <w:jc w:val="both"/>
        <w:rPr>
          <w:sz w:val="24"/>
          <w:szCs w:val="24"/>
        </w:rPr>
      </w:pPr>
      <w:r w:rsidRPr="0015737F">
        <w:rPr>
          <w:color w:val="000000"/>
          <w:sz w:val="24"/>
          <w:szCs w:val="24"/>
        </w:rPr>
        <w:t>Pretendenta piedāvātās darba vienību un materiālu vienību cenas ir nemainīgas visā līguma izpildes laikā.</w:t>
      </w:r>
    </w:p>
    <w:p w:rsidR="003A2214" w:rsidRPr="0015737F" w:rsidRDefault="00A0134E" w:rsidP="0015737F">
      <w:pPr>
        <w:pStyle w:val="Header"/>
        <w:tabs>
          <w:tab w:val="clear" w:pos="4153"/>
          <w:tab w:val="clear" w:pos="8306"/>
        </w:tabs>
        <w:suppressAutoHyphens/>
        <w:jc w:val="both"/>
        <w:rPr>
          <w:sz w:val="24"/>
          <w:szCs w:val="24"/>
          <w:lang w:val="lv-LV"/>
        </w:rPr>
      </w:pPr>
      <w:r w:rsidRPr="0015737F">
        <w:rPr>
          <w:sz w:val="24"/>
          <w:szCs w:val="24"/>
          <w:lang w:val="lv-LV"/>
        </w:rPr>
        <w:t xml:space="preserve">Pretendents Finanšu piedāvājumu aizpilda saskaņā ar klāt pievienoto </w:t>
      </w:r>
      <w:r w:rsidRPr="0086766C">
        <w:rPr>
          <w:sz w:val="24"/>
          <w:szCs w:val="24"/>
          <w:lang w:val="lv-LV"/>
        </w:rPr>
        <w:t>Excel tabulu „</w:t>
      </w:r>
      <w:r w:rsidR="0086766C">
        <w:rPr>
          <w:sz w:val="24"/>
          <w:szCs w:val="24"/>
          <w:lang w:val="lv-LV"/>
        </w:rPr>
        <w:t>Nr.1</w:t>
      </w:r>
      <w:r w:rsidRPr="0086766C">
        <w:rPr>
          <w:sz w:val="24"/>
          <w:szCs w:val="24"/>
          <w:lang w:val="lv-LV"/>
        </w:rPr>
        <w:t>”,</w:t>
      </w:r>
      <w:r w:rsidRPr="0015737F">
        <w:rPr>
          <w:sz w:val="24"/>
          <w:szCs w:val="24"/>
          <w:lang w:val="lv-LV"/>
        </w:rPr>
        <w:t xml:space="preserve"> ņemot vērā informāciju, kas i</w:t>
      </w:r>
      <w:r w:rsidR="00723511">
        <w:rPr>
          <w:sz w:val="24"/>
          <w:szCs w:val="24"/>
          <w:lang w:val="lv-LV"/>
        </w:rPr>
        <w:t xml:space="preserve">ekļauta Excel tabulā „Kandavas </w:t>
      </w:r>
      <w:r w:rsidRPr="0015737F">
        <w:rPr>
          <w:sz w:val="24"/>
          <w:szCs w:val="24"/>
          <w:lang w:val="lv-LV"/>
        </w:rPr>
        <w:t>novada ielu apgaismojums”.</w:t>
      </w:r>
    </w:p>
    <w:p w:rsidR="000F740A" w:rsidRPr="00C9197D" w:rsidRDefault="000F740A" w:rsidP="00E32142">
      <w:pPr>
        <w:pStyle w:val="Header"/>
        <w:tabs>
          <w:tab w:val="clear" w:pos="4153"/>
          <w:tab w:val="clear" w:pos="8306"/>
        </w:tabs>
        <w:suppressAutoHyphens/>
        <w:jc w:val="both"/>
        <w:rPr>
          <w:sz w:val="24"/>
          <w:szCs w:val="24"/>
          <w:lang w:val="lv-LV"/>
        </w:rPr>
      </w:pPr>
    </w:p>
    <w:tbl>
      <w:tblPr>
        <w:tblStyle w:val="TableGrid"/>
        <w:tblW w:w="0" w:type="auto"/>
        <w:tblLayout w:type="fixed"/>
        <w:tblLook w:val="04A0"/>
      </w:tblPr>
      <w:tblGrid>
        <w:gridCol w:w="959"/>
        <w:gridCol w:w="2551"/>
        <w:gridCol w:w="1276"/>
        <w:gridCol w:w="1276"/>
        <w:gridCol w:w="1559"/>
        <w:gridCol w:w="1559"/>
      </w:tblGrid>
      <w:tr w:rsidR="00A94528" w:rsidRPr="00A0134E" w:rsidTr="00A94528">
        <w:trPr>
          <w:trHeight w:val="330"/>
        </w:trPr>
        <w:tc>
          <w:tcPr>
            <w:tcW w:w="959" w:type="dxa"/>
            <w:vMerge w:val="restart"/>
          </w:tcPr>
          <w:p w:rsidR="00A94528" w:rsidRPr="00C9197D" w:rsidRDefault="00DC35BA" w:rsidP="00397612">
            <w:pPr>
              <w:tabs>
                <w:tab w:val="left" w:pos="993"/>
              </w:tabs>
              <w:jc w:val="both"/>
              <w:rPr>
                <w:b/>
                <w:sz w:val="24"/>
                <w:szCs w:val="24"/>
                <w:lang w:val="lv-LV"/>
              </w:rPr>
            </w:pPr>
            <w:r>
              <w:rPr>
                <w:b/>
                <w:sz w:val="24"/>
                <w:szCs w:val="24"/>
                <w:lang w:val="lv-LV"/>
              </w:rPr>
              <w:t>T</w:t>
            </w:r>
            <w:r w:rsidR="00A94528" w:rsidRPr="00C9197D">
              <w:rPr>
                <w:b/>
                <w:sz w:val="24"/>
                <w:szCs w:val="24"/>
                <w:lang w:val="lv-LV"/>
              </w:rPr>
              <w:t>āme</w:t>
            </w:r>
            <w:r>
              <w:rPr>
                <w:b/>
                <w:sz w:val="24"/>
                <w:szCs w:val="24"/>
                <w:lang w:val="lv-LV"/>
              </w:rPr>
              <w:t xml:space="preserve"> Nr.1</w:t>
            </w:r>
            <w:r w:rsidR="00A94528" w:rsidRPr="00C9197D">
              <w:rPr>
                <w:b/>
                <w:sz w:val="24"/>
                <w:szCs w:val="24"/>
                <w:lang w:val="lv-LV"/>
              </w:rPr>
              <w:t>-Darba veida kods Nr.</w:t>
            </w:r>
          </w:p>
        </w:tc>
        <w:tc>
          <w:tcPr>
            <w:tcW w:w="2551" w:type="dxa"/>
            <w:vMerge w:val="restart"/>
          </w:tcPr>
          <w:p w:rsidR="00A94528" w:rsidRPr="00C9197D" w:rsidRDefault="00A94528" w:rsidP="00397612">
            <w:pPr>
              <w:tabs>
                <w:tab w:val="left" w:pos="993"/>
              </w:tabs>
              <w:jc w:val="both"/>
              <w:rPr>
                <w:b/>
                <w:sz w:val="24"/>
                <w:szCs w:val="24"/>
                <w:lang w:val="lv-LV"/>
              </w:rPr>
            </w:pPr>
            <w:r w:rsidRPr="00C9197D">
              <w:rPr>
                <w:b/>
                <w:sz w:val="24"/>
                <w:szCs w:val="24"/>
                <w:lang w:val="lv-LV"/>
              </w:rPr>
              <w:t>Darba veids vai konstruktīvā elementa nosaukums</w:t>
            </w:r>
          </w:p>
        </w:tc>
        <w:tc>
          <w:tcPr>
            <w:tcW w:w="1276" w:type="dxa"/>
            <w:vMerge w:val="restart"/>
          </w:tcPr>
          <w:p w:rsidR="00A94528" w:rsidRPr="00C9197D" w:rsidRDefault="00A94528" w:rsidP="00397612">
            <w:pPr>
              <w:tabs>
                <w:tab w:val="left" w:pos="993"/>
              </w:tabs>
              <w:jc w:val="center"/>
              <w:rPr>
                <w:b/>
                <w:sz w:val="24"/>
                <w:szCs w:val="24"/>
                <w:lang w:val="lv-LV"/>
              </w:rPr>
            </w:pPr>
            <w:r w:rsidRPr="00C9197D">
              <w:rPr>
                <w:b/>
                <w:sz w:val="24"/>
                <w:szCs w:val="24"/>
                <w:lang w:val="lv-LV"/>
              </w:rPr>
              <w:t>Tāmes izmaksas, EUR</w:t>
            </w:r>
          </w:p>
        </w:tc>
        <w:tc>
          <w:tcPr>
            <w:tcW w:w="4394" w:type="dxa"/>
            <w:gridSpan w:val="3"/>
            <w:tcBorders>
              <w:bottom w:val="nil"/>
              <w:right w:val="single" w:sz="4" w:space="0" w:color="auto"/>
            </w:tcBorders>
          </w:tcPr>
          <w:p w:rsidR="00A94528" w:rsidRPr="00C9197D" w:rsidRDefault="00A94528" w:rsidP="00397612">
            <w:pPr>
              <w:tabs>
                <w:tab w:val="left" w:pos="993"/>
              </w:tabs>
              <w:jc w:val="center"/>
              <w:rPr>
                <w:b/>
                <w:sz w:val="24"/>
                <w:szCs w:val="24"/>
                <w:lang w:val="lv-LV"/>
              </w:rPr>
            </w:pPr>
            <w:r w:rsidRPr="00C9197D">
              <w:rPr>
                <w:b/>
                <w:sz w:val="24"/>
                <w:szCs w:val="24"/>
                <w:lang w:val="lv-LV"/>
              </w:rPr>
              <w:t>Tai skaitā</w:t>
            </w:r>
          </w:p>
        </w:tc>
      </w:tr>
      <w:tr w:rsidR="00A94528" w:rsidRPr="00C9197D" w:rsidTr="00A94528">
        <w:trPr>
          <w:trHeight w:val="1050"/>
        </w:trPr>
        <w:tc>
          <w:tcPr>
            <w:tcW w:w="959" w:type="dxa"/>
            <w:vMerge/>
          </w:tcPr>
          <w:p w:rsidR="00A94528" w:rsidRPr="00C9197D" w:rsidRDefault="00A94528" w:rsidP="00397612">
            <w:pPr>
              <w:tabs>
                <w:tab w:val="left" w:pos="993"/>
              </w:tabs>
              <w:jc w:val="both"/>
              <w:rPr>
                <w:b/>
                <w:sz w:val="24"/>
                <w:szCs w:val="24"/>
                <w:lang w:val="lv-LV"/>
              </w:rPr>
            </w:pPr>
          </w:p>
        </w:tc>
        <w:tc>
          <w:tcPr>
            <w:tcW w:w="2551" w:type="dxa"/>
            <w:vMerge/>
          </w:tcPr>
          <w:p w:rsidR="00A94528" w:rsidRPr="00C9197D" w:rsidRDefault="00A94528" w:rsidP="00397612">
            <w:pPr>
              <w:tabs>
                <w:tab w:val="left" w:pos="993"/>
              </w:tabs>
              <w:jc w:val="both"/>
              <w:rPr>
                <w:b/>
                <w:sz w:val="24"/>
                <w:szCs w:val="24"/>
                <w:lang w:val="lv-LV"/>
              </w:rPr>
            </w:pPr>
          </w:p>
        </w:tc>
        <w:tc>
          <w:tcPr>
            <w:tcW w:w="1276" w:type="dxa"/>
            <w:vMerge/>
          </w:tcPr>
          <w:p w:rsidR="00A94528" w:rsidRPr="00C9197D" w:rsidRDefault="00A94528" w:rsidP="00397612">
            <w:pPr>
              <w:tabs>
                <w:tab w:val="left" w:pos="993"/>
              </w:tabs>
              <w:jc w:val="both"/>
              <w:rPr>
                <w:b/>
                <w:sz w:val="24"/>
                <w:szCs w:val="24"/>
                <w:lang w:val="lv-LV"/>
              </w:rPr>
            </w:pPr>
          </w:p>
        </w:tc>
        <w:tc>
          <w:tcPr>
            <w:tcW w:w="1276" w:type="dxa"/>
            <w:tcBorders>
              <w:top w:val="single" w:sz="4" w:space="0" w:color="auto"/>
            </w:tcBorders>
          </w:tcPr>
          <w:p w:rsidR="00A94528" w:rsidRPr="00C9197D" w:rsidRDefault="00A94528" w:rsidP="00397612">
            <w:pPr>
              <w:tabs>
                <w:tab w:val="left" w:pos="993"/>
              </w:tabs>
              <w:jc w:val="center"/>
              <w:rPr>
                <w:b/>
                <w:sz w:val="24"/>
                <w:szCs w:val="24"/>
                <w:lang w:val="lv-LV"/>
              </w:rPr>
            </w:pPr>
            <w:r w:rsidRPr="00C9197D">
              <w:rPr>
                <w:b/>
                <w:sz w:val="24"/>
                <w:szCs w:val="24"/>
                <w:lang w:val="lv-LV"/>
              </w:rPr>
              <w:t>Darba alga EUR</w:t>
            </w:r>
          </w:p>
        </w:tc>
        <w:tc>
          <w:tcPr>
            <w:tcW w:w="1559" w:type="dxa"/>
            <w:tcBorders>
              <w:top w:val="single" w:sz="4" w:space="0" w:color="auto"/>
            </w:tcBorders>
          </w:tcPr>
          <w:p w:rsidR="00A94528" w:rsidRPr="00C9197D" w:rsidRDefault="00A94528" w:rsidP="00397612">
            <w:pPr>
              <w:tabs>
                <w:tab w:val="left" w:pos="993"/>
              </w:tabs>
              <w:jc w:val="center"/>
              <w:rPr>
                <w:b/>
                <w:sz w:val="24"/>
                <w:szCs w:val="24"/>
                <w:lang w:val="lv-LV"/>
              </w:rPr>
            </w:pPr>
            <w:r w:rsidRPr="00C9197D">
              <w:rPr>
                <w:b/>
                <w:sz w:val="24"/>
                <w:szCs w:val="24"/>
                <w:lang w:val="lv-LV"/>
              </w:rPr>
              <w:t>Materiāli EUR</w:t>
            </w:r>
          </w:p>
        </w:tc>
        <w:tc>
          <w:tcPr>
            <w:tcW w:w="1559" w:type="dxa"/>
            <w:tcBorders>
              <w:top w:val="single" w:sz="4" w:space="0" w:color="auto"/>
              <w:right w:val="single" w:sz="4" w:space="0" w:color="auto"/>
            </w:tcBorders>
          </w:tcPr>
          <w:p w:rsidR="00A94528" w:rsidRPr="00C9197D" w:rsidRDefault="00A94528" w:rsidP="00397612">
            <w:pPr>
              <w:tabs>
                <w:tab w:val="left" w:pos="993"/>
              </w:tabs>
              <w:jc w:val="center"/>
              <w:rPr>
                <w:b/>
                <w:sz w:val="24"/>
                <w:szCs w:val="24"/>
                <w:lang w:val="lv-LV"/>
              </w:rPr>
            </w:pPr>
            <w:r w:rsidRPr="00C9197D">
              <w:rPr>
                <w:b/>
                <w:sz w:val="24"/>
                <w:szCs w:val="24"/>
                <w:lang w:val="lv-LV"/>
              </w:rPr>
              <w:t>Mehānismi EUR</w:t>
            </w:r>
          </w:p>
        </w:tc>
      </w:tr>
      <w:tr w:rsidR="00A94528" w:rsidRPr="00C9197D" w:rsidTr="00A94528">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1-1</w:t>
            </w:r>
          </w:p>
        </w:tc>
        <w:tc>
          <w:tcPr>
            <w:tcW w:w="2551" w:type="dxa"/>
          </w:tcPr>
          <w:p w:rsidR="00A94528" w:rsidRPr="00C9197D" w:rsidRDefault="00A94528" w:rsidP="00397612">
            <w:pPr>
              <w:tabs>
                <w:tab w:val="left" w:pos="993"/>
              </w:tabs>
              <w:jc w:val="center"/>
              <w:rPr>
                <w:sz w:val="24"/>
                <w:szCs w:val="24"/>
                <w:lang w:val="lv-LV"/>
              </w:rPr>
            </w:pPr>
            <w:r w:rsidRPr="00C9197D">
              <w:rPr>
                <w:sz w:val="24"/>
                <w:szCs w:val="24"/>
                <w:lang w:val="lv-LV"/>
              </w:rPr>
              <w:t>Ielu apgaismojuma spuldžu nomaiņa</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r>
      <w:tr w:rsidR="00A94528" w:rsidRPr="00C9197D" w:rsidTr="00A94528">
        <w:trPr>
          <w:trHeight w:val="719"/>
        </w:trPr>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1-2</w:t>
            </w:r>
          </w:p>
        </w:tc>
        <w:tc>
          <w:tcPr>
            <w:tcW w:w="2551" w:type="dxa"/>
          </w:tcPr>
          <w:p w:rsidR="00A94528" w:rsidRPr="00C9197D" w:rsidRDefault="00A94528" w:rsidP="00397612">
            <w:pPr>
              <w:tabs>
                <w:tab w:val="left" w:pos="993"/>
              </w:tabs>
              <w:jc w:val="center"/>
              <w:rPr>
                <w:sz w:val="24"/>
                <w:szCs w:val="24"/>
                <w:lang w:val="lv-LV"/>
              </w:rPr>
            </w:pPr>
          </w:p>
          <w:p w:rsidR="00A94528" w:rsidRPr="00C9197D" w:rsidRDefault="00A94528" w:rsidP="00397612">
            <w:pPr>
              <w:tabs>
                <w:tab w:val="left" w:pos="993"/>
              </w:tabs>
              <w:jc w:val="center"/>
              <w:rPr>
                <w:sz w:val="24"/>
                <w:szCs w:val="24"/>
                <w:lang w:val="lv-LV"/>
              </w:rPr>
            </w:pPr>
            <w:r w:rsidRPr="00C9197D">
              <w:rPr>
                <w:sz w:val="24"/>
                <w:szCs w:val="24"/>
                <w:lang w:val="lv-LV"/>
              </w:rPr>
              <w:t>Gaismekļu montāža</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r>
      <w:tr w:rsidR="00A94528" w:rsidRPr="00C9197D" w:rsidTr="00A94528">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1-3</w:t>
            </w:r>
          </w:p>
        </w:tc>
        <w:tc>
          <w:tcPr>
            <w:tcW w:w="2551" w:type="dxa"/>
          </w:tcPr>
          <w:p w:rsidR="00A94528" w:rsidRPr="00C9197D" w:rsidRDefault="00A94528" w:rsidP="00397612">
            <w:pPr>
              <w:tabs>
                <w:tab w:val="left" w:pos="993"/>
              </w:tabs>
              <w:jc w:val="center"/>
              <w:rPr>
                <w:sz w:val="24"/>
                <w:szCs w:val="24"/>
                <w:lang w:val="lv-LV"/>
              </w:rPr>
            </w:pPr>
            <w:r w:rsidRPr="00C9197D">
              <w:rPr>
                <w:sz w:val="24"/>
                <w:szCs w:val="24"/>
                <w:lang w:val="lv-LV"/>
              </w:rPr>
              <w:t>Ielu apgaismojuma balstu montāža</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Borders>
              <w:bottom w:val="single" w:sz="4" w:space="0" w:color="auto"/>
            </w:tcBorders>
          </w:tcPr>
          <w:p w:rsidR="00A94528" w:rsidRPr="00C9197D" w:rsidRDefault="00A94528" w:rsidP="00397612">
            <w:pPr>
              <w:tabs>
                <w:tab w:val="left" w:pos="993"/>
              </w:tabs>
              <w:jc w:val="both"/>
              <w:rPr>
                <w:sz w:val="24"/>
                <w:szCs w:val="24"/>
                <w:lang w:val="lv-LV"/>
              </w:rPr>
            </w:pPr>
          </w:p>
        </w:tc>
      </w:tr>
      <w:tr w:rsidR="00A94528" w:rsidRPr="00C9197D" w:rsidTr="00A94528">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1-4</w:t>
            </w:r>
          </w:p>
        </w:tc>
        <w:tc>
          <w:tcPr>
            <w:tcW w:w="2551" w:type="dxa"/>
          </w:tcPr>
          <w:p w:rsidR="00A94528" w:rsidRPr="00C9197D" w:rsidRDefault="00A94528" w:rsidP="00397612">
            <w:pPr>
              <w:tabs>
                <w:tab w:val="left" w:pos="993"/>
              </w:tabs>
              <w:jc w:val="center"/>
              <w:rPr>
                <w:sz w:val="24"/>
                <w:szCs w:val="24"/>
                <w:lang w:val="lv-LV"/>
              </w:rPr>
            </w:pPr>
            <w:r w:rsidRPr="00C9197D">
              <w:rPr>
                <w:sz w:val="24"/>
                <w:szCs w:val="24"/>
                <w:lang w:val="lv-LV"/>
              </w:rPr>
              <w:t>Pārējie elektroietaišu uzturēšanas darbi</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r>
      <w:tr w:rsidR="00A94528" w:rsidRPr="00C9197D" w:rsidTr="00A94528">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1-5</w:t>
            </w:r>
          </w:p>
        </w:tc>
        <w:tc>
          <w:tcPr>
            <w:tcW w:w="2551" w:type="dxa"/>
          </w:tcPr>
          <w:p w:rsidR="00A94528" w:rsidRPr="00C9197D" w:rsidRDefault="00A94528" w:rsidP="00397612">
            <w:pPr>
              <w:tabs>
                <w:tab w:val="left" w:pos="993"/>
              </w:tabs>
              <w:jc w:val="center"/>
              <w:rPr>
                <w:sz w:val="24"/>
                <w:szCs w:val="24"/>
                <w:lang w:val="lv-LV"/>
              </w:rPr>
            </w:pPr>
            <w:r w:rsidRPr="00C9197D">
              <w:rPr>
                <w:sz w:val="24"/>
                <w:szCs w:val="24"/>
                <w:lang w:val="lv-LV"/>
              </w:rPr>
              <w:t>Sadales un vadības iekārtu remontdarbi</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r>
      <w:tr w:rsidR="00A94528" w:rsidRPr="00C9197D" w:rsidTr="00A94528">
        <w:trPr>
          <w:trHeight w:val="736"/>
        </w:trPr>
        <w:tc>
          <w:tcPr>
            <w:tcW w:w="959" w:type="dxa"/>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1-6</w:t>
            </w:r>
          </w:p>
        </w:tc>
        <w:tc>
          <w:tcPr>
            <w:tcW w:w="2551" w:type="dxa"/>
          </w:tcPr>
          <w:p w:rsidR="00A94528" w:rsidRPr="00C9197D" w:rsidRDefault="00A94528" w:rsidP="00397612">
            <w:pPr>
              <w:tabs>
                <w:tab w:val="left" w:pos="993"/>
              </w:tabs>
              <w:jc w:val="center"/>
              <w:rPr>
                <w:sz w:val="24"/>
                <w:szCs w:val="24"/>
                <w:lang w:val="lv-LV"/>
              </w:rPr>
            </w:pPr>
          </w:p>
          <w:p w:rsidR="00A94528" w:rsidRPr="00C9197D" w:rsidRDefault="00A94528" w:rsidP="00397612">
            <w:pPr>
              <w:tabs>
                <w:tab w:val="left" w:pos="993"/>
              </w:tabs>
              <w:jc w:val="center"/>
              <w:rPr>
                <w:sz w:val="24"/>
                <w:szCs w:val="24"/>
                <w:lang w:val="lv-LV"/>
              </w:rPr>
            </w:pPr>
            <w:r w:rsidRPr="00C9197D">
              <w:rPr>
                <w:sz w:val="24"/>
                <w:szCs w:val="24"/>
                <w:lang w:val="lv-LV"/>
              </w:rPr>
              <w:t>Kabeļu līnijas montāža</w:t>
            </w:r>
          </w:p>
        </w:tc>
        <w:tc>
          <w:tcPr>
            <w:tcW w:w="1276" w:type="dxa"/>
          </w:tcPr>
          <w:p w:rsidR="00A94528" w:rsidRPr="00C9197D" w:rsidRDefault="00A94528" w:rsidP="00397612">
            <w:pPr>
              <w:tabs>
                <w:tab w:val="left" w:pos="993"/>
              </w:tabs>
              <w:jc w:val="both"/>
              <w:rPr>
                <w:sz w:val="24"/>
                <w:szCs w:val="24"/>
                <w:lang w:val="lv-LV"/>
              </w:rPr>
            </w:pPr>
          </w:p>
        </w:tc>
        <w:tc>
          <w:tcPr>
            <w:tcW w:w="1276"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c>
          <w:tcPr>
            <w:tcW w:w="1559" w:type="dxa"/>
          </w:tcPr>
          <w:p w:rsidR="00A94528" w:rsidRPr="00C9197D" w:rsidRDefault="00A94528" w:rsidP="00397612">
            <w:pPr>
              <w:tabs>
                <w:tab w:val="left" w:pos="993"/>
              </w:tabs>
              <w:jc w:val="both"/>
              <w:rPr>
                <w:sz w:val="24"/>
                <w:szCs w:val="24"/>
                <w:lang w:val="lv-LV"/>
              </w:rPr>
            </w:pPr>
          </w:p>
        </w:tc>
      </w:tr>
      <w:tr w:rsidR="00A94528" w:rsidRPr="00C9197D" w:rsidTr="00A94528">
        <w:trPr>
          <w:trHeight w:val="750"/>
        </w:trPr>
        <w:tc>
          <w:tcPr>
            <w:tcW w:w="959" w:type="dxa"/>
            <w:tcBorders>
              <w:bottom w:val="single" w:sz="4" w:space="0" w:color="auto"/>
            </w:tcBorders>
          </w:tcPr>
          <w:p w:rsidR="00A94528" w:rsidRPr="00C9197D" w:rsidRDefault="00A94528" w:rsidP="00397612">
            <w:pPr>
              <w:tabs>
                <w:tab w:val="left" w:pos="993"/>
              </w:tabs>
              <w:jc w:val="both"/>
              <w:rPr>
                <w:sz w:val="24"/>
                <w:szCs w:val="24"/>
                <w:lang w:val="lv-LV"/>
              </w:rPr>
            </w:pPr>
          </w:p>
          <w:p w:rsidR="00A94528" w:rsidRPr="00C9197D" w:rsidRDefault="00A94528" w:rsidP="00397612">
            <w:pPr>
              <w:tabs>
                <w:tab w:val="left" w:pos="993"/>
              </w:tabs>
              <w:jc w:val="both"/>
              <w:rPr>
                <w:sz w:val="24"/>
                <w:szCs w:val="24"/>
                <w:lang w:val="lv-LV"/>
              </w:rPr>
            </w:pPr>
            <w:r w:rsidRPr="00C9197D">
              <w:rPr>
                <w:sz w:val="24"/>
                <w:szCs w:val="24"/>
                <w:lang w:val="lv-LV"/>
              </w:rPr>
              <w:t>1-7</w:t>
            </w:r>
          </w:p>
        </w:tc>
        <w:tc>
          <w:tcPr>
            <w:tcW w:w="2551" w:type="dxa"/>
            <w:tcBorders>
              <w:bottom w:val="single" w:sz="4" w:space="0" w:color="auto"/>
            </w:tcBorders>
          </w:tcPr>
          <w:p w:rsidR="00A94528" w:rsidRPr="00C9197D" w:rsidRDefault="00A94528" w:rsidP="00397612">
            <w:pPr>
              <w:tabs>
                <w:tab w:val="left" w:pos="993"/>
              </w:tabs>
              <w:jc w:val="both"/>
              <w:rPr>
                <w:sz w:val="24"/>
                <w:szCs w:val="24"/>
                <w:lang w:val="lv-LV"/>
              </w:rPr>
            </w:pPr>
          </w:p>
          <w:p w:rsidR="00A94528" w:rsidRPr="00C9197D" w:rsidRDefault="00A94528" w:rsidP="00A94528">
            <w:pPr>
              <w:tabs>
                <w:tab w:val="left" w:pos="993"/>
              </w:tabs>
              <w:jc w:val="center"/>
              <w:rPr>
                <w:sz w:val="24"/>
                <w:szCs w:val="24"/>
                <w:lang w:val="lv-LV"/>
              </w:rPr>
            </w:pPr>
            <w:r w:rsidRPr="00C9197D">
              <w:rPr>
                <w:sz w:val="24"/>
                <w:szCs w:val="24"/>
                <w:lang w:val="lv-LV"/>
              </w:rPr>
              <w:t>Video novērošana</w:t>
            </w:r>
          </w:p>
        </w:tc>
        <w:tc>
          <w:tcPr>
            <w:tcW w:w="1276" w:type="dxa"/>
            <w:tcBorders>
              <w:bottom w:val="single" w:sz="4" w:space="0" w:color="auto"/>
            </w:tcBorders>
          </w:tcPr>
          <w:p w:rsidR="00A94528" w:rsidRPr="00C9197D" w:rsidRDefault="00A94528" w:rsidP="00397612">
            <w:pPr>
              <w:tabs>
                <w:tab w:val="left" w:pos="993"/>
              </w:tabs>
              <w:jc w:val="both"/>
              <w:rPr>
                <w:sz w:val="24"/>
                <w:szCs w:val="24"/>
                <w:lang w:val="lv-LV"/>
              </w:rPr>
            </w:pPr>
          </w:p>
        </w:tc>
        <w:tc>
          <w:tcPr>
            <w:tcW w:w="1276" w:type="dxa"/>
            <w:tcBorders>
              <w:bottom w:val="single" w:sz="4" w:space="0" w:color="auto"/>
            </w:tcBorders>
          </w:tcPr>
          <w:p w:rsidR="00A94528" w:rsidRPr="00C9197D" w:rsidRDefault="00A94528" w:rsidP="00397612">
            <w:pPr>
              <w:tabs>
                <w:tab w:val="left" w:pos="993"/>
              </w:tabs>
              <w:jc w:val="both"/>
              <w:rPr>
                <w:sz w:val="24"/>
                <w:szCs w:val="24"/>
                <w:lang w:val="lv-LV"/>
              </w:rPr>
            </w:pPr>
          </w:p>
        </w:tc>
        <w:tc>
          <w:tcPr>
            <w:tcW w:w="1559" w:type="dxa"/>
            <w:tcBorders>
              <w:bottom w:val="single" w:sz="4" w:space="0" w:color="auto"/>
            </w:tcBorders>
          </w:tcPr>
          <w:p w:rsidR="00A94528" w:rsidRPr="00C9197D" w:rsidRDefault="00A94528" w:rsidP="00397612">
            <w:pPr>
              <w:tabs>
                <w:tab w:val="left" w:pos="993"/>
              </w:tabs>
              <w:jc w:val="both"/>
              <w:rPr>
                <w:sz w:val="24"/>
                <w:szCs w:val="24"/>
                <w:lang w:val="lv-LV"/>
              </w:rPr>
            </w:pPr>
          </w:p>
        </w:tc>
        <w:tc>
          <w:tcPr>
            <w:tcW w:w="1559" w:type="dxa"/>
            <w:tcBorders>
              <w:bottom w:val="single" w:sz="4" w:space="0" w:color="auto"/>
            </w:tcBorders>
          </w:tcPr>
          <w:p w:rsidR="00A94528" w:rsidRPr="00C9197D" w:rsidRDefault="00A94528" w:rsidP="00397612">
            <w:pPr>
              <w:tabs>
                <w:tab w:val="left" w:pos="993"/>
              </w:tabs>
              <w:jc w:val="both"/>
              <w:rPr>
                <w:sz w:val="24"/>
                <w:szCs w:val="24"/>
                <w:lang w:val="lv-LV"/>
              </w:rPr>
            </w:pPr>
          </w:p>
        </w:tc>
      </w:tr>
      <w:tr w:rsidR="00A94528" w:rsidRPr="00C9197D" w:rsidTr="00A94528">
        <w:trPr>
          <w:trHeight w:val="608"/>
        </w:trPr>
        <w:tc>
          <w:tcPr>
            <w:tcW w:w="959" w:type="dxa"/>
            <w:tcBorders>
              <w:top w:val="single" w:sz="4" w:space="0" w:color="auto"/>
            </w:tcBorders>
          </w:tcPr>
          <w:p w:rsidR="00A94528" w:rsidRPr="00C9197D" w:rsidRDefault="00A94528" w:rsidP="00397612">
            <w:pPr>
              <w:tabs>
                <w:tab w:val="left" w:pos="993"/>
              </w:tabs>
              <w:jc w:val="both"/>
              <w:rPr>
                <w:sz w:val="24"/>
                <w:szCs w:val="24"/>
                <w:lang w:val="lv-LV"/>
              </w:rPr>
            </w:pPr>
          </w:p>
        </w:tc>
        <w:tc>
          <w:tcPr>
            <w:tcW w:w="2551" w:type="dxa"/>
            <w:tcBorders>
              <w:top w:val="single" w:sz="4" w:space="0" w:color="auto"/>
            </w:tcBorders>
          </w:tcPr>
          <w:p w:rsidR="00A94528" w:rsidRPr="00C9197D" w:rsidRDefault="00A94528" w:rsidP="00397612">
            <w:pPr>
              <w:tabs>
                <w:tab w:val="left" w:pos="993"/>
              </w:tabs>
              <w:jc w:val="both"/>
              <w:rPr>
                <w:sz w:val="24"/>
                <w:szCs w:val="24"/>
                <w:lang w:val="lv-LV"/>
              </w:rPr>
            </w:pPr>
          </w:p>
          <w:p w:rsidR="00A94528" w:rsidRPr="00C9197D" w:rsidRDefault="00A94528" w:rsidP="00A0134E">
            <w:pPr>
              <w:tabs>
                <w:tab w:val="left" w:pos="993"/>
              </w:tabs>
              <w:jc w:val="center"/>
              <w:rPr>
                <w:sz w:val="24"/>
                <w:szCs w:val="24"/>
                <w:lang w:val="lv-LV"/>
              </w:rPr>
            </w:pPr>
            <w:r w:rsidRPr="00C9197D">
              <w:rPr>
                <w:sz w:val="24"/>
                <w:szCs w:val="24"/>
                <w:lang w:val="lv-LV"/>
              </w:rPr>
              <w:t>KOPĀ:</w:t>
            </w:r>
          </w:p>
        </w:tc>
        <w:tc>
          <w:tcPr>
            <w:tcW w:w="1276" w:type="dxa"/>
            <w:tcBorders>
              <w:top w:val="single" w:sz="4" w:space="0" w:color="auto"/>
            </w:tcBorders>
          </w:tcPr>
          <w:p w:rsidR="00A94528" w:rsidRPr="00C9197D" w:rsidRDefault="00A94528" w:rsidP="00397612">
            <w:pPr>
              <w:tabs>
                <w:tab w:val="left" w:pos="993"/>
              </w:tabs>
              <w:jc w:val="both"/>
              <w:rPr>
                <w:sz w:val="24"/>
                <w:szCs w:val="24"/>
                <w:lang w:val="lv-LV"/>
              </w:rPr>
            </w:pPr>
          </w:p>
        </w:tc>
        <w:tc>
          <w:tcPr>
            <w:tcW w:w="1276" w:type="dxa"/>
            <w:tcBorders>
              <w:top w:val="single" w:sz="4" w:space="0" w:color="auto"/>
            </w:tcBorders>
          </w:tcPr>
          <w:p w:rsidR="00A94528" w:rsidRPr="00C9197D" w:rsidRDefault="00A94528" w:rsidP="00397612">
            <w:pPr>
              <w:tabs>
                <w:tab w:val="left" w:pos="993"/>
              </w:tabs>
              <w:jc w:val="both"/>
              <w:rPr>
                <w:sz w:val="24"/>
                <w:szCs w:val="24"/>
                <w:lang w:val="lv-LV"/>
              </w:rPr>
            </w:pPr>
          </w:p>
        </w:tc>
        <w:tc>
          <w:tcPr>
            <w:tcW w:w="1559" w:type="dxa"/>
            <w:tcBorders>
              <w:top w:val="single" w:sz="4" w:space="0" w:color="auto"/>
            </w:tcBorders>
          </w:tcPr>
          <w:p w:rsidR="00A94528" w:rsidRPr="00C9197D" w:rsidRDefault="00A94528" w:rsidP="00397612">
            <w:pPr>
              <w:tabs>
                <w:tab w:val="left" w:pos="993"/>
              </w:tabs>
              <w:jc w:val="both"/>
              <w:rPr>
                <w:sz w:val="24"/>
                <w:szCs w:val="24"/>
                <w:lang w:val="lv-LV"/>
              </w:rPr>
            </w:pPr>
          </w:p>
        </w:tc>
        <w:tc>
          <w:tcPr>
            <w:tcW w:w="1559" w:type="dxa"/>
            <w:tcBorders>
              <w:top w:val="single" w:sz="4" w:space="0" w:color="auto"/>
            </w:tcBorders>
          </w:tcPr>
          <w:p w:rsidR="00A94528" w:rsidRPr="00C9197D" w:rsidRDefault="00A94528" w:rsidP="00397612">
            <w:pPr>
              <w:tabs>
                <w:tab w:val="left" w:pos="993"/>
              </w:tabs>
              <w:jc w:val="both"/>
              <w:rPr>
                <w:sz w:val="24"/>
                <w:szCs w:val="24"/>
                <w:lang w:val="lv-LV"/>
              </w:rPr>
            </w:pPr>
          </w:p>
        </w:tc>
      </w:tr>
      <w:tr w:rsidR="00A94528" w:rsidRPr="00C9197D" w:rsidTr="00A9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3118" w:type="dxa"/>
          <w:trHeight w:val="285"/>
        </w:trPr>
        <w:tc>
          <w:tcPr>
            <w:tcW w:w="3510" w:type="dxa"/>
            <w:gridSpan w:val="2"/>
          </w:tcPr>
          <w:p w:rsidR="00A94528" w:rsidRPr="00C9197D" w:rsidRDefault="00A94528" w:rsidP="00397612">
            <w:pPr>
              <w:tabs>
                <w:tab w:val="left" w:pos="993"/>
              </w:tabs>
              <w:ind w:left="108"/>
              <w:jc w:val="right"/>
              <w:rPr>
                <w:sz w:val="24"/>
                <w:szCs w:val="24"/>
                <w:lang w:val="lv-LV"/>
              </w:rPr>
            </w:pPr>
            <w:r w:rsidRPr="00C9197D">
              <w:rPr>
                <w:sz w:val="24"/>
                <w:szCs w:val="24"/>
                <w:lang w:val="lv-LV"/>
              </w:rPr>
              <w:t>Kopā</w:t>
            </w:r>
            <w:r w:rsidR="00A0134E">
              <w:rPr>
                <w:sz w:val="24"/>
                <w:szCs w:val="24"/>
                <w:lang w:val="lv-LV"/>
              </w:rPr>
              <w:t>*</w:t>
            </w:r>
          </w:p>
        </w:tc>
        <w:tc>
          <w:tcPr>
            <w:tcW w:w="2552" w:type="dxa"/>
            <w:gridSpan w:val="2"/>
          </w:tcPr>
          <w:p w:rsidR="00A94528" w:rsidRPr="00C9197D" w:rsidRDefault="00A94528" w:rsidP="00397612">
            <w:pPr>
              <w:tabs>
                <w:tab w:val="left" w:pos="993"/>
              </w:tabs>
              <w:ind w:left="108"/>
              <w:jc w:val="both"/>
              <w:rPr>
                <w:sz w:val="24"/>
                <w:szCs w:val="24"/>
                <w:lang w:val="lv-LV"/>
              </w:rPr>
            </w:pPr>
          </w:p>
        </w:tc>
      </w:tr>
      <w:tr w:rsidR="00A94528" w:rsidRPr="00C9197D" w:rsidTr="00A9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3118" w:type="dxa"/>
          <w:trHeight w:val="330"/>
        </w:trPr>
        <w:tc>
          <w:tcPr>
            <w:tcW w:w="3510" w:type="dxa"/>
            <w:gridSpan w:val="2"/>
          </w:tcPr>
          <w:p w:rsidR="00A94528" w:rsidRPr="00C9197D" w:rsidRDefault="00A94528" w:rsidP="00397612">
            <w:pPr>
              <w:tabs>
                <w:tab w:val="left" w:pos="993"/>
              </w:tabs>
              <w:ind w:left="108"/>
              <w:jc w:val="right"/>
              <w:rPr>
                <w:sz w:val="24"/>
                <w:szCs w:val="24"/>
                <w:lang w:val="lv-LV"/>
              </w:rPr>
            </w:pPr>
            <w:r w:rsidRPr="00C9197D">
              <w:rPr>
                <w:sz w:val="24"/>
                <w:szCs w:val="24"/>
                <w:lang w:val="lv-LV"/>
              </w:rPr>
              <w:t>PVN 21%</w:t>
            </w:r>
          </w:p>
        </w:tc>
        <w:tc>
          <w:tcPr>
            <w:tcW w:w="2552" w:type="dxa"/>
            <w:gridSpan w:val="2"/>
          </w:tcPr>
          <w:p w:rsidR="00A94528" w:rsidRPr="00C9197D" w:rsidRDefault="00A94528" w:rsidP="00397612">
            <w:pPr>
              <w:tabs>
                <w:tab w:val="left" w:pos="993"/>
              </w:tabs>
              <w:ind w:left="108"/>
              <w:jc w:val="both"/>
              <w:rPr>
                <w:i/>
                <w:sz w:val="24"/>
                <w:szCs w:val="24"/>
                <w:vertAlign w:val="superscript"/>
                <w:lang w:val="lv-LV"/>
              </w:rPr>
            </w:pPr>
          </w:p>
        </w:tc>
      </w:tr>
      <w:tr w:rsidR="00A94528" w:rsidRPr="00C9197D" w:rsidTr="00A9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3118" w:type="dxa"/>
          <w:trHeight w:val="300"/>
        </w:trPr>
        <w:tc>
          <w:tcPr>
            <w:tcW w:w="3510" w:type="dxa"/>
            <w:gridSpan w:val="2"/>
          </w:tcPr>
          <w:p w:rsidR="00A94528" w:rsidRPr="00C9197D" w:rsidRDefault="00A94528" w:rsidP="00397612">
            <w:pPr>
              <w:tabs>
                <w:tab w:val="left" w:pos="993"/>
              </w:tabs>
              <w:ind w:left="108"/>
              <w:jc w:val="right"/>
              <w:rPr>
                <w:sz w:val="24"/>
                <w:szCs w:val="24"/>
                <w:lang w:val="lv-LV"/>
              </w:rPr>
            </w:pPr>
            <w:r w:rsidRPr="00C9197D">
              <w:rPr>
                <w:sz w:val="24"/>
                <w:szCs w:val="24"/>
                <w:lang w:val="lv-LV"/>
              </w:rPr>
              <w:t>Pavisam kopā</w:t>
            </w:r>
          </w:p>
        </w:tc>
        <w:tc>
          <w:tcPr>
            <w:tcW w:w="2552" w:type="dxa"/>
            <w:gridSpan w:val="2"/>
          </w:tcPr>
          <w:p w:rsidR="00A94528" w:rsidRPr="00C9197D" w:rsidRDefault="00A94528" w:rsidP="00397612">
            <w:pPr>
              <w:tabs>
                <w:tab w:val="left" w:pos="993"/>
              </w:tabs>
              <w:ind w:left="108"/>
              <w:jc w:val="both"/>
              <w:rPr>
                <w:i/>
                <w:sz w:val="24"/>
                <w:szCs w:val="24"/>
                <w:vertAlign w:val="superscript"/>
                <w:lang w:val="lv-LV"/>
              </w:rPr>
            </w:pPr>
          </w:p>
        </w:tc>
      </w:tr>
    </w:tbl>
    <w:p w:rsidR="002C154A" w:rsidRPr="00C9197D" w:rsidRDefault="002C154A" w:rsidP="00E32142">
      <w:pPr>
        <w:tabs>
          <w:tab w:val="left" w:pos="993"/>
        </w:tabs>
        <w:jc w:val="both"/>
        <w:rPr>
          <w:sz w:val="24"/>
          <w:szCs w:val="24"/>
          <w:lang w:val="lv-LV"/>
        </w:rPr>
      </w:pPr>
    </w:p>
    <w:p w:rsidR="003A2214" w:rsidRPr="00C9197D" w:rsidRDefault="003A2214" w:rsidP="00E32142">
      <w:pPr>
        <w:tabs>
          <w:tab w:val="left" w:pos="993"/>
        </w:tabs>
        <w:jc w:val="both"/>
        <w:rPr>
          <w:i/>
          <w:sz w:val="24"/>
          <w:szCs w:val="24"/>
          <w:lang w:val="lv-LV"/>
        </w:rPr>
      </w:pPr>
      <w:r w:rsidRPr="00C9197D">
        <w:rPr>
          <w:i/>
          <w:sz w:val="24"/>
          <w:szCs w:val="24"/>
          <w:vertAlign w:val="superscript"/>
          <w:lang w:val="lv-LV"/>
        </w:rPr>
        <w:sym w:font="Symbol" w:char="F02A"/>
      </w:r>
      <w:r w:rsidRPr="00C9197D">
        <w:rPr>
          <w:i/>
          <w:sz w:val="24"/>
          <w:szCs w:val="24"/>
          <w:lang w:val="lv-LV"/>
        </w:rPr>
        <w:t>(vērtējamais lielums)</w:t>
      </w:r>
    </w:p>
    <w:p w:rsidR="003A2214" w:rsidRPr="00C9197D" w:rsidRDefault="003A2214" w:rsidP="00E32142">
      <w:pPr>
        <w:tabs>
          <w:tab w:val="left" w:pos="993"/>
        </w:tabs>
        <w:jc w:val="both"/>
        <w:rPr>
          <w:sz w:val="24"/>
          <w:szCs w:val="24"/>
          <w:lang w:val="lv-LV"/>
        </w:rPr>
      </w:pPr>
      <w:r w:rsidRPr="00C9197D">
        <w:rPr>
          <w:sz w:val="24"/>
          <w:szCs w:val="24"/>
          <w:lang w:val="lv-LV"/>
        </w:rPr>
        <w:lastRenderedPageBreak/>
        <w:t xml:space="preserve">Piedāvātā kopējā līguma cena EUR, bez PVN: </w:t>
      </w:r>
    </w:p>
    <w:p w:rsidR="00886961" w:rsidRPr="00AB32AC" w:rsidRDefault="00886961" w:rsidP="00E32142">
      <w:pPr>
        <w:pStyle w:val="ListParagraph"/>
        <w:ind w:left="360"/>
        <w:jc w:val="both"/>
        <w:rPr>
          <w:sz w:val="24"/>
          <w:szCs w:val="24"/>
          <w:lang w:val="lv-LV"/>
        </w:rPr>
      </w:pPr>
    </w:p>
    <w:p w:rsidR="003A2214" w:rsidRPr="00C9197D" w:rsidRDefault="003A2214" w:rsidP="00E32142">
      <w:pPr>
        <w:pStyle w:val="ListParagraph"/>
        <w:ind w:left="360"/>
        <w:jc w:val="both"/>
        <w:rPr>
          <w:sz w:val="24"/>
          <w:szCs w:val="24"/>
        </w:rPr>
      </w:pPr>
      <w:r w:rsidRPr="00C9197D">
        <w:rPr>
          <w:sz w:val="24"/>
          <w:szCs w:val="24"/>
        </w:rPr>
        <w:t>_______________________________________________________________________.</w:t>
      </w:r>
    </w:p>
    <w:p w:rsidR="003A2214" w:rsidRPr="00C9197D" w:rsidRDefault="003A2214" w:rsidP="00A94528">
      <w:pPr>
        <w:pStyle w:val="ListParagraph"/>
        <w:ind w:left="360"/>
        <w:jc w:val="center"/>
        <w:rPr>
          <w:sz w:val="24"/>
          <w:szCs w:val="24"/>
        </w:rPr>
      </w:pPr>
      <w:r w:rsidRPr="00C9197D">
        <w:rPr>
          <w:sz w:val="24"/>
          <w:szCs w:val="24"/>
        </w:rPr>
        <w:t xml:space="preserve">(piedāvājuma cena </w:t>
      </w:r>
      <w:r w:rsidRPr="00C9197D">
        <w:rPr>
          <w:i/>
          <w:sz w:val="24"/>
          <w:szCs w:val="24"/>
        </w:rPr>
        <w:t>euro</w:t>
      </w:r>
      <w:r w:rsidRPr="00C9197D">
        <w:rPr>
          <w:sz w:val="24"/>
          <w:szCs w:val="24"/>
        </w:rPr>
        <w:t xml:space="preserve"> vārdiski bez PVN)</w:t>
      </w:r>
    </w:p>
    <w:p w:rsidR="003A2214" w:rsidRPr="00C9197D" w:rsidRDefault="003A2214" w:rsidP="00E32142">
      <w:pPr>
        <w:pStyle w:val="ListParagraph"/>
        <w:ind w:left="360"/>
        <w:jc w:val="center"/>
        <w:rPr>
          <w:sz w:val="24"/>
          <w:szCs w:val="24"/>
        </w:rPr>
      </w:pPr>
    </w:p>
    <w:p w:rsidR="003A2214" w:rsidRPr="00C9197D" w:rsidRDefault="003A2214" w:rsidP="00E32142">
      <w:pPr>
        <w:widowControl/>
        <w:overflowPunct/>
        <w:autoSpaceDE/>
        <w:autoSpaceDN/>
        <w:adjustRightInd/>
        <w:jc w:val="both"/>
        <w:rPr>
          <w:sz w:val="24"/>
          <w:szCs w:val="24"/>
          <w:lang w:val="lv-LV"/>
        </w:rPr>
      </w:pPr>
      <w:r w:rsidRPr="00C9197D">
        <w:rPr>
          <w:sz w:val="24"/>
          <w:szCs w:val="24"/>
          <w:lang w:val="lv-LV"/>
        </w:rPr>
        <w:t>Ar šo apliecinu, ka esam pilnībā iepazinušies ar Konkursa apjomu un tehnisko specifikāciju un šajā finanšu piedāvājumā ir ietvertas visas izmaksas, kas saistītas ar tehniskajā specifikācijā noteikto</w:t>
      </w:r>
      <w:r w:rsidR="00821EEF" w:rsidRPr="00C9197D">
        <w:rPr>
          <w:sz w:val="24"/>
          <w:szCs w:val="24"/>
          <w:lang w:val="lv-LV"/>
        </w:rPr>
        <w:t xml:space="preserve"> Kandavas novada teritorijā esošo ielu apgaismojuma tīklu uzturēšanu un remontu</w:t>
      </w:r>
      <w:r w:rsidRPr="00C9197D">
        <w:rPr>
          <w:sz w:val="24"/>
          <w:szCs w:val="24"/>
          <w:lang w:val="lv-LV"/>
        </w:rPr>
        <w:t>, kā arī Latvijā un ārvalstīs maksājamie nodokļi un nodevas.</w:t>
      </w:r>
    </w:p>
    <w:p w:rsidR="003A2214" w:rsidRPr="00C9197D" w:rsidRDefault="003A2214" w:rsidP="00E32142">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56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3E5AD5" w:rsidRPr="00C9197D" w:rsidRDefault="002E7D00" w:rsidP="00E32142">
      <w:pPr>
        <w:widowControl/>
        <w:overflowPunct/>
        <w:autoSpaceDE/>
        <w:autoSpaceDN/>
        <w:adjustRightInd/>
        <w:jc w:val="right"/>
        <w:rPr>
          <w:b/>
          <w:bCs/>
          <w:sz w:val="24"/>
          <w:szCs w:val="24"/>
          <w:lang w:val="lv-LV"/>
        </w:rPr>
      </w:pPr>
      <w:bookmarkStart w:id="12" w:name="_Toc243818529"/>
      <w:r w:rsidRPr="00C9197D">
        <w:rPr>
          <w:b/>
          <w:bCs/>
          <w:sz w:val="24"/>
          <w:szCs w:val="24"/>
          <w:lang w:val="lv-LV"/>
        </w:rPr>
        <w:t>8</w:t>
      </w:r>
      <w:r w:rsidR="00F8584F" w:rsidRPr="00C9197D">
        <w:rPr>
          <w:b/>
          <w:bCs/>
          <w:sz w:val="24"/>
          <w:szCs w:val="24"/>
          <w:lang w:val="lv-LV"/>
        </w:rPr>
        <w:t>.pielikums</w:t>
      </w:r>
    </w:p>
    <w:p w:rsidR="00E00328" w:rsidRPr="00C9197D" w:rsidRDefault="00B84AE4" w:rsidP="00E32142">
      <w:pPr>
        <w:pStyle w:val="BlockText"/>
        <w:ind w:left="851" w:right="24" w:firstLine="0"/>
        <w:jc w:val="right"/>
        <w:rPr>
          <w:szCs w:val="24"/>
        </w:rPr>
      </w:pPr>
      <w:r w:rsidRPr="00C9197D">
        <w:rPr>
          <w:bCs/>
          <w:szCs w:val="24"/>
        </w:rPr>
        <w:t>Atklāta konkursa</w:t>
      </w:r>
      <w:r w:rsidR="00E00328" w:rsidRPr="00C9197D">
        <w:rPr>
          <w:bCs/>
          <w:szCs w:val="24"/>
        </w:rPr>
        <w:t xml:space="preserve"> </w:t>
      </w:r>
      <w:r w:rsidR="00E00328" w:rsidRPr="00C9197D">
        <w:rPr>
          <w:szCs w:val="24"/>
        </w:rPr>
        <w:t>„Kandavas novada teritorijā esošo ielu</w:t>
      </w:r>
    </w:p>
    <w:p w:rsidR="00E00328" w:rsidRPr="00C9197D" w:rsidRDefault="00E00328"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E00328" w:rsidRPr="00C9197D" w:rsidRDefault="00E00328" w:rsidP="00E32142">
      <w:pPr>
        <w:pStyle w:val="BlockText"/>
        <w:ind w:left="851" w:right="24" w:firstLine="0"/>
        <w:jc w:val="right"/>
        <w:rPr>
          <w:bCs/>
          <w:szCs w:val="24"/>
        </w:rPr>
      </w:pPr>
      <w:r w:rsidRPr="00C9197D">
        <w:rPr>
          <w:bCs/>
          <w:szCs w:val="24"/>
        </w:rPr>
        <w:t>(Iepirkuma identifikācijas numurs – KND 201</w:t>
      </w:r>
      <w:r w:rsidR="00397612" w:rsidRPr="00C9197D">
        <w:rPr>
          <w:bCs/>
          <w:szCs w:val="24"/>
        </w:rPr>
        <w:t>7/1_ak</w:t>
      </w:r>
      <w:r w:rsidRPr="00C9197D">
        <w:rPr>
          <w:bCs/>
          <w:szCs w:val="24"/>
        </w:rPr>
        <w:t>)</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12"/>
    </w:p>
    <w:p w:rsidR="003E5AD5" w:rsidRPr="00C9197D" w:rsidRDefault="003E5AD5" w:rsidP="00E32142">
      <w:pPr>
        <w:jc w:val="center"/>
        <w:rPr>
          <w:sz w:val="24"/>
          <w:szCs w:val="24"/>
          <w:lang w:val="lv-LV"/>
        </w:rPr>
      </w:pPr>
      <w:r w:rsidRPr="00C9197D">
        <w:rPr>
          <w:sz w:val="24"/>
          <w:szCs w:val="24"/>
          <w:lang w:val="lv-LV"/>
        </w:rPr>
        <w:t>„</w:t>
      </w:r>
      <w:r w:rsidR="00E00328" w:rsidRPr="00C9197D">
        <w:rPr>
          <w:sz w:val="24"/>
          <w:szCs w:val="24"/>
          <w:lang w:val="lv-LV"/>
        </w:rPr>
        <w:t>Kandavas novada teritorijā esošo ielu apgaismojuma tīklu uzturēšana un remonts</w:t>
      </w:r>
      <w:r w:rsidRPr="00C9197D">
        <w:rPr>
          <w:sz w:val="24"/>
          <w:szCs w:val="24"/>
          <w:lang w:val="lv-LV"/>
        </w:rPr>
        <w:t xml:space="preserve">” </w:t>
      </w:r>
    </w:p>
    <w:p w:rsidR="003E5AD5" w:rsidRPr="00C9197D" w:rsidRDefault="003E5AD5" w:rsidP="00E32142">
      <w:pPr>
        <w:rPr>
          <w:sz w:val="24"/>
          <w:szCs w:val="24"/>
          <w:lang w:val="lv-LV"/>
        </w:rPr>
      </w:pPr>
      <w:bookmarkStart w:id="13" w:name="_Toc243818530"/>
    </w:p>
    <w:bookmarkEnd w:id="13"/>
    <w:p w:rsidR="00397612" w:rsidRPr="00C9197D" w:rsidRDefault="009A0EB9" w:rsidP="00E32142">
      <w:pPr>
        <w:pStyle w:val="BodyText"/>
        <w:widowControl/>
        <w:numPr>
          <w:ilvl w:val="1"/>
          <w:numId w:val="6"/>
        </w:numPr>
        <w:tabs>
          <w:tab w:val="clear" w:pos="720"/>
          <w:tab w:val="num" w:pos="0"/>
        </w:tabs>
        <w:suppressAutoHyphens/>
        <w:overflowPunct/>
        <w:autoSpaceDE/>
        <w:autoSpaceDN/>
        <w:adjustRightInd/>
        <w:spacing w:after="0"/>
        <w:ind w:left="0" w:firstLine="0"/>
        <w:jc w:val="both"/>
        <w:rPr>
          <w:b/>
          <w:sz w:val="24"/>
          <w:szCs w:val="24"/>
          <w:lang w:val="lv-LV"/>
        </w:rPr>
      </w:pPr>
      <w:r w:rsidRPr="00C9197D">
        <w:rPr>
          <w:b/>
          <w:sz w:val="24"/>
          <w:szCs w:val="24"/>
          <w:lang w:val="lv-LV"/>
        </w:rPr>
        <w:t xml:space="preserve">Darba apjomi ir norādīti </w:t>
      </w:r>
      <w:r w:rsidR="0086766C">
        <w:rPr>
          <w:b/>
          <w:sz w:val="24"/>
          <w:szCs w:val="24"/>
          <w:lang w:val="lv-LV"/>
        </w:rPr>
        <w:t>Tāme Nr.1</w:t>
      </w:r>
      <w:r w:rsidRPr="00C9197D">
        <w:rPr>
          <w:b/>
          <w:sz w:val="24"/>
          <w:szCs w:val="24"/>
          <w:lang w:val="lv-LV"/>
        </w:rPr>
        <w:t xml:space="preserve"> </w:t>
      </w:r>
      <w:r w:rsidR="000420BF" w:rsidRPr="00C9197D">
        <w:rPr>
          <w:b/>
          <w:sz w:val="24"/>
          <w:szCs w:val="24"/>
          <w:lang w:val="lv-LV"/>
        </w:rPr>
        <w:t>(</w:t>
      </w:r>
      <w:r w:rsidR="00A94528" w:rsidRPr="00C9197D">
        <w:rPr>
          <w:b/>
          <w:sz w:val="24"/>
          <w:szCs w:val="24"/>
          <w:lang w:val="lv-LV"/>
        </w:rPr>
        <w:t xml:space="preserve">Tehniskās specifikācijas </w:t>
      </w:r>
      <w:r w:rsidR="000420BF" w:rsidRPr="00C9197D">
        <w:rPr>
          <w:b/>
          <w:sz w:val="24"/>
          <w:szCs w:val="24"/>
          <w:lang w:val="lv-LV"/>
        </w:rPr>
        <w:t xml:space="preserve">Pielikums </w:t>
      </w:r>
      <w:r w:rsidRPr="00C9197D">
        <w:rPr>
          <w:b/>
          <w:sz w:val="24"/>
          <w:szCs w:val="24"/>
          <w:lang w:val="lv-LV"/>
        </w:rPr>
        <w:t>Nr.1</w:t>
      </w:r>
      <w:r w:rsidR="000420BF" w:rsidRPr="00C9197D">
        <w:rPr>
          <w:b/>
          <w:sz w:val="24"/>
          <w:szCs w:val="24"/>
          <w:lang w:val="lv-LV"/>
        </w:rPr>
        <w:t>)</w:t>
      </w:r>
      <w:r w:rsidR="00795DF4">
        <w:rPr>
          <w:b/>
          <w:sz w:val="24"/>
          <w:szCs w:val="24"/>
          <w:lang w:val="lv-LV"/>
        </w:rPr>
        <w:t>.</w:t>
      </w:r>
    </w:p>
    <w:p w:rsidR="009A0EB9" w:rsidRPr="00C9197D" w:rsidRDefault="009A0EB9" w:rsidP="00E32142">
      <w:pPr>
        <w:pStyle w:val="BodyText"/>
        <w:widowControl/>
        <w:numPr>
          <w:ilvl w:val="1"/>
          <w:numId w:val="6"/>
        </w:numPr>
        <w:tabs>
          <w:tab w:val="clear" w:pos="720"/>
          <w:tab w:val="num" w:pos="0"/>
        </w:tabs>
        <w:suppressAutoHyphens/>
        <w:overflowPunct/>
        <w:autoSpaceDE/>
        <w:autoSpaceDN/>
        <w:adjustRightInd/>
        <w:spacing w:after="0"/>
        <w:ind w:left="0" w:firstLine="0"/>
        <w:jc w:val="both"/>
        <w:rPr>
          <w:b/>
          <w:sz w:val="24"/>
          <w:szCs w:val="24"/>
          <w:lang w:val="lv-LV"/>
        </w:rPr>
      </w:pPr>
      <w:r w:rsidRPr="00C9197D">
        <w:rPr>
          <w:b/>
          <w:sz w:val="24"/>
          <w:szCs w:val="24"/>
          <w:lang w:val="lv-LV"/>
        </w:rPr>
        <w:t>Tehniskais skaidrojums:</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Darba uzdevums ir gādāt par </w:t>
      </w:r>
      <w:bookmarkStart w:id="14" w:name="OLE_LINK3"/>
      <w:bookmarkStart w:id="15" w:name="OLE_LINK4"/>
      <w:r w:rsidRPr="00C9197D">
        <w:rPr>
          <w:sz w:val="24"/>
          <w:szCs w:val="24"/>
          <w:lang w:val="lv-LV"/>
        </w:rPr>
        <w:t>ielu, laukumu, skvēru un citu publiskai lietošanai paredzēto teritoriju</w:t>
      </w:r>
      <w:bookmarkEnd w:id="14"/>
      <w:bookmarkEnd w:id="15"/>
      <w:r w:rsidRPr="00C9197D">
        <w:rPr>
          <w:sz w:val="24"/>
          <w:szCs w:val="24"/>
          <w:lang w:val="lv-LV"/>
        </w:rPr>
        <w:t xml:space="preserve"> apgaismošanu Kandavas novadā</w:t>
      </w:r>
      <w:r w:rsidR="00A94528" w:rsidRPr="00C9197D">
        <w:rPr>
          <w:sz w:val="24"/>
          <w:szCs w:val="24"/>
          <w:lang w:val="lv-LV"/>
        </w:rPr>
        <w:t>, atbilstoši Kandavas novada ielu sarakstam (Tehniskās specifikācijas pielikums Nr.2)</w:t>
      </w:r>
      <w:r w:rsidRPr="00C9197D">
        <w:rPr>
          <w:sz w:val="24"/>
          <w:szCs w:val="24"/>
          <w:lang w:val="lv-LV"/>
        </w:rPr>
        <w:t xml:space="preserve">. </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Izpildītājam veicamie darbi dalās </w:t>
      </w:r>
      <w:r w:rsidR="00122F80" w:rsidRPr="00C9197D">
        <w:rPr>
          <w:sz w:val="24"/>
          <w:szCs w:val="24"/>
          <w:lang w:val="lv-LV"/>
        </w:rPr>
        <w:t>trīs</w:t>
      </w:r>
      <w:r w:rsidRPr="00C9197D">
        <w:rPr>
          <w:sz w:val="24"/>
          <w:szCs w:val="24"/>
          <w:lang w:val="lv-LV"/>
        </w:rPr>
        <w:t xml:space="preserve"> grupās: </w:t>
      </w:r>
    </w:p>
    <w:p w:rsidR="00F52986" w:rsidRPr="00C9197D" w:rsidRDefault="00F52986" w:rsidP="00E32142">
      <w:pPr>
        <w:widowControl/>
        <w:numPr>
          <w:ilvl w:val="0"/>
          <w:numId w:val="7"/>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Avārijas darbi;</w:t>
      </w:r>
    </w:p>
    <w:p w:rsidR="00F52986" w:rsidRPr="00C9197D" w:rsidRDefault="00122F80" w:rsidP="00E32142">
      <w:pPr>
        <w:widowControl/>
        <w:numPr>
          <w:ilvl w:val="0"/>
          <w:numId w:val="7"/>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Plānotie darbi;</w:t>
      </w:r>
    </w:p>
    <w:p w:rsidR="00122F80" w:rsidRPr="00C9197D" w:rsidRDefault="00122F80" w:rsidP="00E32142">
      <w:pPr>
        <w:widowControl/>
        <w:numPr>
          <w:ilvl w:val="0"/>
          <w:numId w:val="7"/>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Pilsētas videonovērošana</w:t>
      </w:r>
      <w:r w:rsidR="003311F0" w:rsidRPr="00C9197D">
        <w:rPr>
          <w:sz w:val="24"/>
          <w:szCs w:val="24"/>
          <w:lang w:val="lv-LV"/>
        </w:rPr>
        <w:t xml:space="preserve">s sistēmas </w:t>
      </w:r>
      <w:r w:rsidRPr="00C9197D">
        <w:rPr>
          <w:sz w:val="24"/>
          <w:szCs w:val="24"/>
          <w:lang w:val="lv-LV"/>
        </w:rPr>
        <w:t>apkope, uzturēšana un uzraudzība.</w:t>
      </w:r>
    </w:p>
    <w:p w:rsidR="00F52986" w:rsidRPr="00C9197D" w:rsidRDefault="00F52986" w:rsidP="00E32142">
      <w:pPr>
        <w:tabs>
          <w:tab w:val="num" w:pos="0"/>
        </w:tabs>
        <w:jc w:val="both"/>
        <w:rPr>
          <w:sz w:val="24"/>
          <w:szCs w:val="24"/>
          <w:lang w:val="lv-LV"/>
        </w:rPr>
      </w:pPr>
      <w:r w:rsidRPr="00C9197D">
        <w:rPr>
          <w:sz w:val="24"/>
          <w:szCs w:val="24"/>
          <w:lang w:val="lv-LV"/>
        </w:rPr>
        <w:t>Avārijas darbi ir visu nepieciešamo detaļu tūlītēja nomaiņa, lai pilnvērtīgi darbotos ielu apgaismojums.</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Darbu izpildes laiki:</w:t>
      </w:r>
    </w:p>
    <w:p w:rsidR="00F52986" w:rsidRPr="00C9197D" w:rsidRDefault="00F52986" w:rsidP="00E32142">
      <w:pPr>
        <w:widowControl/>
        <w:numPr>
          <w:ilvl w:val="0"/>
          <w:numId w:val="8"/>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ikdienas Kandavas novada ielu apgaismojuma ieslēgšanās pārbaude – katru vakaru;</w:t>
      </w:r>
    </w:p>
    <w:p w:rsidR="00F52986" w:rsidRPr="00C9197D" w:rsidRDefault="00F52986" w:rsidP="00E32142">
      <w:pPr>
        <w:widowControl/>
        <w:numPr>
          <w:ilvl w:val="0"/>
          <w:numId w:val="8"/>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avārijas darbi veicami </w:t>
      </w:r>
      <w:r w:rsidR="00F26051" w:rsidRPr="00C9197D">
        <w:rPr>
          <w:sz w:val="24"/>
          <w:szCs w:val="24"/>
          <w:lang w:val="lv-LV"/>
        </w:rPr>
        <w:t xml:space="preserve">ne vēlāk kā </w:t>
      </w:r>
      <w:r w:rsidRPr="00C9197D">
        <w:rPr>
          <w:sz w:val="24"/>
          <w:szCs w:val="24"/>
          <w:lang w:val="lv-LV"/>
        </w:rPr>
        <w:t>12 (</w:t>
      </w:r>
      <w:r w:rsidRPr="00C9197D">
        <w:rPr>
          <w:b/>
          <w:i/>
          <w:iCs/>
          <w:sz w:val="24"/>
          <w:szCs w:val="24"/>
          <w:lang w:val="lv-LV"/>
        </w:rPr>
        <w:t>divpadsmit</w:t>
      </w:r>
      <w:r w:rsidRPr="00C9197D">
        <w:rPr>
          <w:sz w:val="24"/>
          <w:szCs w:val="24"/>
          <w:lang w:val="lv-LV"/>
        </w:rPr>
        <w:t>) stundu lai</w:t>
      </w:r>
      <w:r w:rsidR="002D2463">
        <w:rPr>
          <w:sz w:val="24"/>
          <w:szCs w:val="24"/>
          <w:lang w:val="lv-LV"/>
        </w:rPr>
        <w:t>kā no bojājumu atklāšanas brīža;</w:t>
      </w:r>
    </w:p>
    <w:p w:rsidR="00F52986" w:rsidRPr="00C9197D" w:rsidRDefault="00F52986" w:rsidP="00E32142">
      <w:pPr>
        <w:widowControl/>
        <w:numPr>
          <w:ilvl w:val="0"/>
          <w:numId w:val="8"/>
        </w:numPr>
        <w:tabs>
          <w:tab w:val="clear" w:pos="720"/>
          <w:tab w:val="num" w:pos="0"/>
        </w:tabs>
        <w:suppressAutoHyphens/>
        <w:overflowPunct/>
        <w:autoSpaceDE/>
        <w:autoSpaceDN/>
        <w:adjustRightInd/>
        <w:ind w:left="0" w:firstLine="0"/>
        <w:jc w:val="both"/>
        <w:rPr>
          <w:sz w:val="24"/>
          <w:szCs w:val="24"/>
          <w:lang w:val="lv-LV"/>
        </w:rPr>
      </w:pPr>
      <w:r w:rsidRPr="00C9197D">
        <w:rPr>
          <w:sz w:val="24"/>
          <w:szCs w:val="24"/>
          <w:lang w:val="lv-LV"/>
        </w:rPr>
        <w:t>plānotie remontu vai būvdarbu termiņi tiek saskaņoti ar Pasūtītāja pārstāvi.</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Galveno darbu veidi ir ielu izdegušo apgaismojuma spuldžu nomaiņa, bojāto gaismekļu nomaiņa, ielu apgaismojuma balstu krāsošana, drošinātāju pamatu, droseļu pārbaude vai nomaiņa, bojāto balstu un gaismekļu kronšteinu, kabeļu līniju vai to posmu nomaiņa vai remonts. </w:t>
      </w:r>
    </w:p>
    <w:p w:rsidR="00F52986"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Darbu veikšanā jānodrošina Latvijas būvnormatīvu un elektroenerģijas iekārtu ekspluatācijas noteikumu prasību ievērošana.</w:t>
      </w:r>
    </w:p>
    <w:p w:rsidR="002D2463" w:rsidRPr="00C9197D" w:rsidRDefault="002D2463" w:rsidP="00E32142">
      <w:pPr>
        <w:widowControl/>
        <w:numPr>
          <w:ilvl w:val="2"/>
          <w:numId w:val="6"/>
        </w:numPr>
        <w:tabs>
          <w:tab w:val="num" w:pos="0"/>
        </w:tabs>
        <w:suppressAutoHyphens/>
        <w:overflowPunct/>
        <w:autoSpaceDE/>
        <w:autoSpaceDN/>
        <w:adjustRightInd/>
        <w:ind w:left="0" w:firstLine="0"/>
        <w:jc w:val="both"/>
        <w:rPr>
          <w:sz w:val="24"/>
          <w:szCs w:val="24"/>
          <w:lang w:val="lv-LV"/>
        </w:rPr>
      </w:pPr>
      <w:r>
        <w:rPr>
          <w:sz w:val="24"/>
          <w:szCs w:val="24"/>
          <w:lang w:val="lv-LV"/>
        </w:rPr>
        <w:t>Izpildītājam, darbu izpildē (tranšeju izrakšana, gultnes sagatavošana un aizbēršana u.tml.) jāpiesaista LR normatīvajiem aktiem atbilstoši speciālisti.</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Uzturēšanas darbi jāorganizē un jāveic atbilstoši elektroenerģijas ekspluatācijas un drošības noteikumu prasībām. Izpildītājam jābūt bāzei, kas var nodrošināt operatīvu darbu izpildi Kandavas novadā.</w:t>
      </w:r>
    </w:p>
    <w:p w:rsidR="00F52986" w:rsidRPr="00C9197D" w:rsidRDefault="00F52986" w:rsidP="00E32142">
      <w:pPr>
        <w:pStyle w:val="BodyText"/>
        <w:widowControl/>
        <w:numPr>
          <w:ilvl w:val="2"/>
          <w:numId w:val="6"/>
        </w:numPr>
        <w:tabs>
          <w:tab w:val="num" w:pos="0"/>
        </w:tabs>
        <w:suppressAutoHyphens/>
        <w:overflowPunct/>
        <w:autoSpaceDE/>
        <w:autoSpaceDN/>
        <w:adjustRightInd/>
        <w:spacing w:after="0"/>
        <w:ind w:left="0" w:firstLine="0"/>
        <w:jc w:val="both"/>
        <w:rPr>
          <w:sz w:val="24"/>
          <w:szCs w:val="24"/>
          <w:lang w:val="lv-LV"/>
        </w:rPr>
      </w:pPr>
      <w:r w:rsidRPr="00C9197D">
        <w:rPr>
          <w:sz w:val="24"/>
          <w:szCs w:val="24"/>
          <w:lang w:val="lv-LV"/>
        </w:rPr>
        <w:t xml:space="preserve">Izpildītājam plānoto visu lampu un pārējo ielu apgaismojuma komponenšu apsekošana jāveic pēc iepriekš ar Pasūtītāju saskaņota grafika. </w:t>
      </w:r>
    </w:p>
    <w:p w:rsidR="00F52986" w:rsidRPr="00C9197D" w:rsidRDefault="00F52986" w:rsidP="00E32142">
      <w:pPr>
        <w:pStyle w:val="BodyText"/>
        <w:widowControl/>
        <w:numPr>
          <w:ilvl w:val="2"/>
          <w:numId w:val="6"/>
        </w:numPr>
        <w:tabs>
          <w:tab w:val="num" w:pos="0"/>
        </w:tabs>
        <w:suppressAutoHyphens/>
        <w:overflowPunct/>
        <w:autoSpaceDE/>
        <w:autoSpaceDN/>
        <w:adjustRightInd/>
        <w:spacing w:after="0"/>
        <w:ind w:left="0" w:firstLine="0"/>
        <w:jc w:val="both"/>
        <w:rPr>
          <w:sz w:val="24"/>
          <w:szCs w:val="24"/>
          <w:lang w:val="lv-LV"/>
        </w:rPr>
      </w:pPr>
      <w:r w:rsidRPr="00C9197D">
        <w:rPr>
          <w:sz w:val="24"/>
          <w:szCs w:val="24"/>
          <w:lang w:val="lv-LV"/>
        </w:rPr>
        <w:t>No 15.augusta līdz 15.aprīlim apsekošana jāveic vienu reizi nedēļā un visu ielu apgaismojuma tīklu profilaktisko pārbaudi vienu reizi mēnesī.</w:t>
      </w:r>
    </w:p>
    <w:p w:rsidR="00F52986" w:rsidRPr="00C9197D" w:rsidRDefault="00F52986" w:rsidP="00E32142">
      <w:pPr>
        <w:pStyle w:val="BodyText"/>
        <w:widowControl/>
        <w:numPr>
          <w:ilvl w:val="2"/>
          <w:numId w:val="6"/>
        </w:numPr>
        <w:tabs>
          <w:tab w:val="num" w:pos="0"/>
        </w:tabs>
        <w:suppressAutoHyphens/>
        <w:overflowPunct/>
        <w:autoSpaceDE/>
        <w:autoSpaceDN/>
        <w:adjustRightInd/>
        <w:spacing w:after="0"/>
        <w:ind w:left="0" w:firstLine="0"/>
        <w:jc w:val="both"/>
        <w:rPr>
          <w:sz w:val="24"/>
          <w:szCs w:val="24"/>
          <w:lang w:val="lv-LV"/>
        </w:rPr>
      </w:pPr>
      <w:r w:rsidRPr="00C9197D">
        <w:rPr>
          <w:sz w:val="24"/>
          <w:szCs w:val="24"/>
          <w:lang w:val="lv-LV"/>
        </w:rPr>
        <w:t xml:space="preserve">No 16.aprīļa līdz 14.augustam apsekošana jāveic divas reizes mēnesī un vienu reizi mēnesī visu ielu apgaismojuma tīklu profilaktisko pārbaudi. </w:t>
      </w:r>
    </w:p>
    <w:p w:rsidR="00F52986" w:rsidRPr="00C9197D" w:rsidRDefault="00F52986" w:rsidP="00E32142">
      <w:pPr>
        <w:pStyle w:val="BodyText"/>
        <w:widowControl/>
        <w:numPr>
          <w:ilvl w:val="2"/>
          <w:numId w:val="6"/>
        </w:numPr>
        <w:tabs>
          <w:tab w:val="num" w:pos="0"/>
        </w:tabs>
        <w:suppressAutoHyphens/>
        <w:overflowPunct/>
        <w:autoSpaceDE/>
        <w:autoSpaceDN/>
        <w:adjustRightInd/>
        <w:spacing w:after="0"/>
        <w:ind w:left="0" w:firstLine="0"/>
        <w:jc w:val="both"/>
        <w:rPr>
          <w:sz w:val="24"/>
          <w:szCs w:val="24"/>
          <w:lang w:val="lv-LV"/>
        </w:rPr>
      </w:pPr>
      <w:r w:rsidRPr="00C9197D">
        <w:rPr>
          <w:sz w:val="24"/>
          <w:szCs w:val="24"/>
          <w:lang w:val="lv-LV"/>
        </w:rPr>
        <w:t xml:space="preserve">Pēc apsekošanas sastāda darba uzdevumu, kuru apstiprina pasūtītājs.  </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Pasūtītājs var dot Izpildītājam arī papildus uzdevumus par nepieciešamajiem remontiem un spuldžu nomaiņu.</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Veicot avārijas remontus un citus būvdarbus, pirms darbu uzsākšanas izpildītājs iesniedz paredzamo darbu izmaksu tāmi, kuru apstiprina pasūtītājs.</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Izpildītājam jānodrošina diennakts dežuranta dienests avārijas izsaukuma nodrošināšanai. Darba laikā no 8.00 līdz 17.00 jābūt dispečeram, kas sasniedzams ar tālruņa, faksa un e-pasta palīdzību.</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lastRenderedPageBreak/>
        <w:t>Izpildītājam līdz katra nākamā mēneša 5.datumam kopā ar rēķinu jāiesniedz kopējais darbu uzdevums, izpildīto darbu izmaksu tāme un darbu nodošanas pieņemšanas akts.</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Visas nepieciešamās atļaujas būvdarbu un uzturēšanas darbu veikšanai Kandavas novadā saņem izpildītājs.</w:t>
      </w:r>
    </w:p>
    <w:p w:rsidR="00F52986" w:rsidRPr="00C9197D" w:rsidRDefault="0086766C" w:rsidP="00E32142">
      <w:pPr>
        <w:widowControl/>
        <w:numPr>
          <w:ilvl w:val="2"/>
          <w:numId w:val="6"/>
        </w:numPr>
        <w:tabs>
          <w:tab w:val="num" w:pos="0"/>
        </w:tabs>
        <w:suppressAutoHyphens/>
        <w:overflowPunct/>
        <w:autoSpaceDE/>
        <w:autoSpaceDN/>
        <w:adjustRightInd/>
        <w:ind w:left="0" w:firstLine="0"/>
        <w:jc w:val="both"/>
        <w:rPr>
          <w:rFonts w:eastAsia="TimesNewRomanPSMT"/>
          <w:b/>
          <w:bCs/>
          <w:sz w:val="24"/>
          <w:szCs w:val="24"/>
          <w:lang w:val="lv-LV"/>
        </w:rPr>
      </w:pPr>
      <w:r>
        <w:rPr>
          <w:rFonts w:eastAsia="TimesNewRomanPSMT"/>
          <w:sz w:val="24"/>
          <w:szCs w:val="24"/>
          <w:lang w:val="lv-LV"/>
        </w:rPr>
        <w:t xml:space="preserve">Tāmē Nr.1 </w:t>
      </w:r>
      <w:r w:rsidR="00795DF4">
        <w:rPr>
          <w:rFonts w:eastAsia="TimesNewRomanPSMT"/>
          <w:sz w:val="24"/>
          <w:szCs w:val="24"/>
          <w:lang w:val="lv-LV"/>
        </w:rPr>
        <w:t xml:space="preserve">noteiktie darbi var tikt </w:t>
      </w:r>
      <w:r w:rsidR="00F52986" w:rsidRPr="00C9197D">
        <w:rPr>
          <w:rFonts w:eastAsia="TimesNewRomanPSMT"/>
          <w:sz w:val="24"/>
          <w:szCs w:val="24"/>
          <w:lang w:val="lv-LV"/>
        </w:rPr>
        <w:t xml:space="preserve">mainīti atbilstoši </w:t>
      </w:r>
      <w:r w:rsidR="00795DF4">
        <w:rPr>
          <w:rFonts w:eastAsia="TimesNewRomanPSMT"/>
          <w:sz w:val="24"/>
          <w:szCs w:val="24"/>
          <w:lang w:val="lv-LV"/>
        </w:rPr>
        <w:t xml:space="preserve">Kandavas novada domes </w:t>
      </w:r>
      <w:r w:rsidR="00F52986" w:rsidRPr="00C9197D">
        <w:rPr>
          <w:rFonts w:eastAsia="TimesNewRomanPSMT"/>
          <w:sz w:val="24"/>
          <w:szCs w:val="24"/>
          <w:lang w:val="lv-LV"/>
        </w:rPr>
        <w:t>budžetā paredzētajam finansējumam.</w:t>
      </w:r>
    </w:p>
    <w:p w:rsidR="00F52986" w:rsidRPr="00C9197D" w:rsidRDefault="00F52986" w:rsidP="00E32142">
      <w:pPr>
        <w:pStyle w:val="BodyText"/>
        <w:widowControl/>
        <w:numPr>
          <w:ilvl w:val="1"/>
          <w:numId w:val="6"/>
        </w:numPr>
        <w:tabs>
          <w:tab w:val="clear" w:pos="720"/>
          <w:tab w:val="num" w:pos="0"/>
        </w:tabs>
        <w:suppressAutoHyphens/>
        <w:overflowPunct/>
        <w:autoSpaceDE/>
        <w:autoSpaceDN/>
        <w:adjustRightInd/>
        <w:spacing w:after="0"/>
        <w:ind w:left="0" w:firstLine="0"/>
        <w:jc w:val="both"/>
        <w:rPr>
          <w:b/>
          <w:sz w:val="24"/>
          <w:szCs w:val="24"/>
          <w:lang w:val="lv-LV"/>
        </w:rPr>
      </w:pPr>
      <w:r w:rsidRPr="00C9197D">
        <w:rPr>
          <w:b/>
          <w:sz w:val="24"/>
          <w:szCs w:val="24"/>
          <w:lang w:val="lv-LV"/>
        </w:rPr>
        <w:t>Tehniskie noteikumi</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Kvalitātes kontrole tiek veikta atbilstoši </w:t>
      </w:r>
      <w:r w:rsidR="00BF678B" w:rsidRPr="00C9197D">
        <w:rPr>
          <w:sz w:val="24"/>
          <w:szCs w:val="24"/>
          <w:lang w:val="lv-LV"/>
        </w:rPr>
        <w:t xml:space="preserve">Latvijas </w:t>
      </w:r>
      <w:r w:rsidRPr="00C9197D">
        <w:rPr>
          <w:sz w:val="24"/>
          <w:szCs w:val="24"/>
          <w:lang w:val="lv-LV"/>
        </w:rPr>
        <w:t>Valsts standartiem, Enerģētikas likumā noteiktajām prasībām un Latvijas būvnormatīvu aktu prasībām publisko teritoriju izgaismošanā.</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Nekvalitatīvi veikts darbs netiek apmaksāts un ir jāizlabo</w:t>
      </w:r>
      <w:r w:rsidR="00BF678B" w:rsidRPr="00C9197D">
        <w:rPr>
          <w:sz w:val="24"/>
          <w:szCs w:val="24"/>
          <w:lang w:val="lv-LV"/>
        </w:rPr>
        <w:t xml:space="preserve"> atbilstoši līguma nosacījumiem</w:t>
      </w:r>
      <w:r w:rsidRPr="00C9197D">
        <w:rPr>
          <w:sz w:val="24"/>
          <w:szCs w:val="24"/>
          <w:lang w:val="lv-LV"/>
        </w:rPr>
        <w:t>.</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Par noteikto darbu termiņu neievērošanu sodi tiek piemēroti atbilstoši līguma nosacījumiem un īpašajiem noteikumiem.</w:t>
      </w:r>
    </w:p>
    <w:p w:rsidR="00F52986" w:rsidRPr="00C9197D"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Darbu termiņš tiek noteikts darbu nodošanas – pieņemšanas aktā. Darbs tiek uzskatīts par pabeigtu, kad Pasūtītājs un Izpildītājs ir parakstījuši aktu par uzdoto darbu izpildi.</w:t>
      </w:r>
    </w:p>
    <w:p w:rsidR="00F52986" w:rsidRDefault="00F52986" w:rsidP="00E32142">
      <w:pPr>
        <w:widowControl/>
        <w:numPr>
          <w:ilvl w:val="2"/>
          <w:numId w:val="6"/>
        </w:numPr>
        <w:tabs>
          <w:tab w:val="num" w:pos="0"/>
        </w:tabs>
        <w:suppressAutoHyphens/>
        <w:overflowPunct/>
        <w:autoSpaceDE/>
        <w:autoSpaceDN/>
        <w:adjustRightInd/>
        <w:ind w:left="0" w:firstLine="0"/>
        <w:jc w:val="both"/>
        <w:rPr>
          <w:sz w:val="24"/>
          <w:szCs w:val="24"/>
          <w:lang w:val="lv-LV"/>
        </w:rPr>
      </w:pPr>
      <w:r w:rsidRPr="00C9197D">
        <w:rPr>
          <w:sz w:val="24"/>
          <w:szCs w:val="24"/>
          <w:lang w:val="lv-LV"/>
        </w:rPr>
        <w:t xml:space="preserve">Gadījumos ja esošās specifikācijas vai citi normatīvie akti tiek </w:t>
      </w:r>
      <w:r w:rsidR="00BF678B" w:rsidRPr="00C9197D">
        <w:rPr>
          <w:sz w:val="24"/>
          <w:szCs w:val="24"/>
          <w:lang w:val="lv-LV"/>
        </w:rPr>
        <w:t>grozīti</w:t>
      </w:r>
      <w:r w:rsidRPr="00C9197D">
        <w:rPr>
          <w:sz w:val="24"/>
          <w:szCs w:val="24"/>
          <w:lang w:val="lv-LV"/>
        </w:rPr>
        <w:t xml:space="preserve"> vai papildināti ar jaunākiem, tad tiek piemērotas jaunākos dokumentos izvirzītās prasības.</w:t>
      </w:r>
    </w:p>
    <w:p w:rsidR="005E35F4" w:rsidRPr="005E35F4" w:rsidRDefault="005E35F4" w:rsidP="005E35F4">
      <w:pPr>
        <w:widowControl/>
        <w:tabs>
          <w:tab w:val="num" w:pos="1080"/>
        </w:tabs>
        <w:suppressAutoHyphens/>
        <w:overflowPunct/>
        <w:autoSpaceDE/>
        <w:autoSpaceDN/>
        <w:adjustRightInd/>
        <w:jc w:val="both"/>
        <w:rPr>
          <w:sz w:val="24"/>
          <w:szCs w:val="24"/>
          <w:lang w:val="lv-LV"/>
        </w:rPr>
      </w:pPr>
      <w:r w:rsidRPr="005E35F4">
        <w:rPr>
          <w:sz w:val="24"/>
          <w:szCs w:val="24"/>
          <w:lang w:val="lv-LV"/>
        </w:rPr>
        <w:t xml:space="preserve">14. Pretendents apliecina, ka </w:t>
      </w:r>
      <w:r w:rsidRPr="005E35F4">
        <w:rPr>
          <w:sz w:val="24"/>
          <w:szCs w:val="24"/>
        </w:rPr>
        <w:t>darbos tiks izmantoti materiāli, kas atbilst Latvijas Republikas normatīvajos tiesību aktos noteiktiem standartiem.</w:t>
      </w:r>
    </w:p>
    <w:p w:rsidR="003E5AD5" w:rsidRPr="00C9197D" w:rsidRDefault="003E5AD5" w:rsidP="00E32142">
      <w:pPr>
        <w:pStyle w:val="BodyText2"/>
        <w:tabs>
          <w:tab w:val="left" w:pos="319"/>
        </w:tabs>
        <w:spacing w:after="0" w:line="240" w:lineRule="auto"/>
        <w:ind w:right="98"/>
        <w:jc w:val="right"/>
        <w:rPr>
          <w:b/>
          <w:bCs/>
          <w:sz w:val="24"/>
          <w:szCs w:val="24"/>
          <w:lang w:val="lv-LV"/>
        </w:rPr>
      </w:pPr>
    </w:p>
    <w:p w:rsidR="00886961" w:rsidRPr="00AB32AC" w:rsidRDefault="00886961" w:rsidP="00886961">
      <w:pPr>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86961" w:rsidRPr="00C9197D" w:rsidRDefault="00886961" w:rsidP="00AB32AC">
            <w:pPr>
              <w:tabs>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Pr="00C9197D"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1E56DB" w:rsidRPr="00C9197D" w:rsidRDefault="001E56DB" w:rsidP="00E32142">
      <w:pPr>
        <w:widowControl/>
        <w:overflowPunct/>
        <w:autoSpaceDE/>
        <w:autoSpaceDN/>
        <w:adjustRightInd/>
        <w:rPr>
          <w:b/>
          <w:bCs/>
          <w:sz w:val="24"/>
          <w:szCs w:val="24"/>
          <w:lang w:val="lv-LV"/>
        </w:rPr>
      </w:pPr>
    </w:p>
    <w:p w:rsidR="003E5AD5" w:rsidRPr="00C9197D" w:rsidRDefault="002E7D0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t>9</w:t>
      </w:r>
      <w:r w:rsidR="00293888" w:rsidRPr="00C9197D">
        <w:rPr>
          <w:b/>
          <w:bCs/>
          <w:sz w:val="24"/>
          <w:szCs w:val="24"/>
          <w:lang w:val="lv-LV"/>
        </w:rPr>
        <w:t>.pielikums</w:t>
      </w:r>
    </w:p>
    <w:p w:rsidR="00F52986" w:rsidRPr="00C9197D" w:rsidRDefault="00B84AE4" w:rsidP="00E32142">
      <w:pPr>
        <w:pStyle w:val="BlockText"/>
        <w:ind w:left="851" w:right="24" w:firstLine="0"/>
        <w:jc w:val="right"/>
        <w:rPr>
          <w:szCs w:val="24"/>
        </w:rPr>
      </w:pPr>
      <w:r w:rsidRPr="00C9197D">
        <w:rPr>
          <w:bCs/>
          <w:szCs w:val="24"/>
        </w:rPr>
        <w:t>Atklāta konkursa</w:t>
      </w:r>
      <w:r w:rsidR="00F52986" w:rsidRPr="00C9197D">
        <w:rPr>
          <w:bCs/>
          <w:szCs w:val="24"/>
        </w:rPr>
        <w:t xml:space="preserve"> </w:t>
      </w:r>
      <w:r w:rsidR="00F52986" w:rsidRPr="00C9197D">
        <w:rPr>
          <w:szCs w:val="24"/>
        </w:rPr>
        <w:t>„Kandavas novada teritorijā esošo ielu</w:t>
      </w:r>
    </w:p>
    <w:p w:rsidR="00F52986" w:rsidRPr="00C9197D" w:rsidRDefault="00F52986" w:rsidP="00E32142">
      <w:pPr>
        <w:pStyle w:val="BlockText"/>
        <w:ind w:left="851" w:right="24" w:firstLine="0"/>
        <w:jc w:val="right"/>
        <w:rPr>
          <w:bCs/>
          <w:szCs w:val="24"/>
        </w:rPr>
      </w:pPr>
      <w:r w:rsidRPr="00C9197D">
        <w:rPr>
          <w:szCs w:val="24"/>
        </w:rPr>
        <w:t xml:space="preserve"> apgaismojuma tīklu uzturēšana un remonts”</w:t>
      </w:r>
      <w:r w:rsidRPr="00C9197D">
        <w:rPr>
          <w:bCs/>
          <w:szCs w:val="24"/>
        </w:rPr>
        <w:t xml:space="preserve"> nolikumam </w:t>
      </w:r>
    </w:p>
    <w:p w:rsidR="00F52986" w:rsidRPr="00C9197D" w:rsidRDefault="00F52986" w:rsidP="00E32142">
      <w:pPr>
        <w:pStyle w:val="BlockText"/>
        <w:ind w:left="851" w:right="24" w:firstLine="0"/>
        <w:jc w:val="right"/>
        <w:rPr>
          <w:bCs/>
          <w:szCs w:val="24"/>
        </w:rPr>
      </w:pPr>
      <w:r w:rsidRPr="00C9197D">
        <w:rPr>
          <w:bCs/>
          <w:szCs w:val="24"/>
        </w:rPr>
        <w:t>(Iepirkuma identifikācijas numurs – KND 201</w:t>
      </w:r>
      <w:r w:rsidR="002530E4" w:rsidRPr="00C9197D">
        <w:rPr>
          <w:bCs/>
          <w:szCs w:val="24"/>
        </w:rPr>
        <w:t>7/1_ak</w:t>
      </w:r>
      <w:r w:rsidRPr="00C9197D">
        <w:rPr>
          <w:bCs/>
          <w:szCs w:val="24"/>
        </w:rPr>
        <w:t>)</w:t>
      </w:r>
    </w:p>
    <w:p w:rsidR="0051304F" w:rsidRPr="00C9197D" w:rsidRDefault="0051304F" w:rsidP="00E32142">
      <w:pPr>
        <w:pStyle w:val="Heading2"/>
        <w:spacing w:before="0" w:after="0"/>
        <w:jc w:val="center"/>
        <w:rPr>
          <w:rFonts w:ascii="Times New Roman" w:hAnsi="Times New Roman" w:cs="Times New Roman"/>
          <w:i w:val="0"/>
          <w:sz w:val="24"/>
          <w:szCs w:val="24"/>
          <w:lang w:val="lv-LV"/>
        </w:rPr>
      </w:pPr>
    </w:p>
    <w:p w:rsidR="003E5AD5" w:rsidRPr="00C9197D" w:rsidRDefault="00F8584F"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Iepirkuma l</w:t>
      </w:r>
      <w:r w:rsidR="003E5AD5" w:rsidRPr="00C9197D">
        <w:rPr>
          <w:rFonts w:ascii="Times New Roman" w:hAnsi="Times New Roman" w:cs="Times New Roman"/>
          <w:i w:val="0"/>
          <w:sz w:val="24"/>
          <w:szCs w:val="24"/>
          <w:lang w:val="lv-LV"/>
        </w:rPr>
        <w:t>īguma projekts</w:t>
      </w:r>
    </w:p>
    <w:p w:rsidR="003E5AD5" w:rsidRPr="00C9197D" w:rsidRDefault="003E5AD5" w:rsidP="00E32142">
      <w:pPr>
        <w:jc w:val="center"/>
        <w:rPr>
          <w:b/>
          <w:sz w:val="24"/>
          <w:szCs w:val="24"/>
          <w:lang w:val="lv-LV"/>
        </w:rPr>
      </w:pPr>
      <w:r w:rsidRPr="00C9197D">
        <w:rPr>
          <w:b/>
          <w:sz w:val="24"/>
          <w:szCs w:val="24"/>
          <w:lang w:val="lv-LV"/>
        </w:rPr>
        <w:t xml:space="preserve"> Par </w:t>
      </w:r>
      <w:r w:rsidR="00F52986" w:rsidRPr="00C9197D">
        <w:rPr>
          <w:b/>
          <w:sz w:val="24"/>
          <w:szCs w:val="24"/>
          <w:lang w:val="lv-LV"/>
        </w:rPr>
        <w:t>Kandavas novada teritorijā esošo ielu apgaismojuma tīklu uzturēšanu un remontu</w:t>
      </w:r>
    </w:p>
    <w:p w:rsidR="003E5AD5" w:rsidRPr="00C9197D" w:rsidRDefault="003E5AD5" w:rsidP="00E32142">
      <w:pPr>
        <w:jc w:val="center"/>
        <w:rPr>
          <w:sz w:val="24"/>
          <w:szCs w:val="24"/>
          <w:lang w:val="lv-LV"/>
        </w:rPr>
      </w:pPr>
    </w:p>
    <w:tbl>
      <w:tblPr>
        <w:tblW w:w="0" w:type="auto"/>
        <w:tblLook w:val="01E0"/>
      </w:tblPr>
      <w:tblGrid>
        <w:gridCol w:w="4643"/>
        <w:gridCol w:w="4644"/>
      </w:tblGrid>
      <w:tr w:rsidR="003E5AD5" w:rsidRPr="00C9197D">
        <w:tc>
          <w:tcPr>
            <w:tcW w:w="4643" w:type="dxa"/>
          </w:tcPr>
          <w:p w:rsidR="003E5AD5" w:rsidRPr="00C9197D" w:rsidRDefault="003E5AD5" w:rsidP="00E32142">
            <w:pPr>
              <w:jc w:val="both"/>
              <w:rPr>
                <w:sz w:val="24"/>
                <w:szCs w:val="24"/>
                <w:lang w:val="lv-LV"/>
              </w:rPr>
            </w:pPr>
            <w:r w:rsidRPr="00C9197D">
              <w:rPr>
                <w:sz w:val="24"/>
                <w:szCs w:val="24"/>
                <w:lang w:val="lv-LV"/>
              </w:rPr>
              <w:t>Kandavā</w:t>
            </w:r>
            <w:r w:rsidRPr="00C9197D">
              <w:rPr>
                <w:sz w:val="24"/>
                <w:szCs w:val="24"/>
                <w:lang w:val="lv-LV"/>
              </w:rPr>
              <w:tab/>
            </w:r>
          </w:p>
        </w:tc>
        <w:tc>
          <w:tcPr>
            <w:tcW w:w="4644" w:type="dxa"/>
          </w:tcPr>
          <w:p w:rsidR="003E5AD5" w:rsidRPr="00C9197D" w:rsidRDefault="00037961" w:rsidP="00E32142">
            <w:pPr>
              <w:jc w:val="right"/>
              <w:rPr>
                <w:sz w:val="24"/>
                <w:szCs w:val="24"/>
                <w:lang w:val="lv-LV"/>
              </w:rPr>
            </w:pPr>
            <w:r w:rsidRPr="00C9197D">
              <w:rPr>
                <w:sz w:val="24"/>
                <w:szCs w:val="24"/>
                <w:lang w:val="lv-LV"/>
              </w:rPr>
              <w:t xml:space="preserve">        </w:t>
            </w:r>
            <w:r w:rsidR="003E5AD5" w:rsidRPr="00C9197D">
              <w:rPr>
                <w:sz w:val="24"/>
                <w:szCs w:val="24"/>
                <w:lang w:val="lv-LV"/>
              </w:rPr>
              <w:t>201</w:t>
            </w:r>
            <w:r w:rsidR="003A2F59" w:rsidRPr="00C9197D">
              <w:rPr>
                <w:sz w:val="24"/>
                <w:szCs w:val="24"/>
                <w:lang w:val="lv-LV"/>
              </w:rPr>
              <w:t>7</w:t>
            </w:r>
            <w:r w:rsidR="003E5AD5" w:rsidRPr="00C9197D">
              <w:rPr>
                <w:sz w:val="24"/>
                <w:szCs w:val="24"/>
                <w:lang w:val="lv-LV"/>
              </w:rPr>
              <w:t xml:space="preserve">.gada </w:t>
            </w:r>
            <w:r w:rsidR="00B0756A" w:rsidRPr="00C9197D">
              <w:rPr>
                <w:sz w:val="24"/>
                <w:szCs w:val="24"/>
                <w:lang w:val="lv-LV"/>
              </w:rPr>
              <w:t>___._____________</w:t>
            </w:r>
          </w:p>
        </w:tc>
      </w:tr>
    </w:tbl>
    <w:p w:rsidR="003E5AD5" w:rsidRPr="00C9197D" w:rsidRDefault="003E5AD5" w:rsidP="00E32142">
      <w:pPr>
        <w:jc w:val="both"/>
        <w:rPr>
          <w:sz w:val="24"/>
          <w:szCs w:val="24"/>
          <w:lang w:val="lv-LV"/>
        </w:rPr>
      </w:pPr>
      <w:r w:rsidRPr="00C9197D">
        <w:rPr>
          <w:b/>
          <w:sz w:val="24"/>
          <w:szCs w:val="24"/>
          <w:lang w:val="lv-LV"/>
        </w:rPr>
        <w:tab/>
        <w:t>Kandavas novada dome</w:t>
      </w:r>
      <w:r w:rsidRPr="00C9197D">
        <w:rPr>
          <w:b/>
          <w:bCs/>
          <w:sz w:val="24"/>
          <w:szCs w:val="24"/>
          <w:lang w:val="lv-LV"/>
        </w:rPr>
        <w:t>,</w:t>
      </w:r>
      <w:r w:rsidRPr="00C9197D">
        <w:rPr>
          <w:bCs/>
          <w:sz w:val="24"/>
          <w:szCs w:val="24"/>
          <w:lang w:val="lv-LV"/>
        </w:rPr>
        <w:t xml:space="preserve"> reģistrācijas numurs </w:t>
      </w:r>
      <w:smartTag w:uri="schemas-tilde-lv/tildestengine" w:element="phone">
        <w:smartTagPr>
          <w:attr w:name="phone_prefix" w:val="9000"/>
          <w:attr w:name="phone_number" w:val="0050886"/>
        </w:smartTagPr>
        <w:r w:rsidRPr="00C9197D">
          <w:rPr>
            <w:sz w:val="24"/>
            <w:szCs w:val="24"/>
            <w:lang w:val="lv-LV"/>
          </w:rPr>
          <w:t>90000050886</w:t>
        </w:r>
      </w:smartTag>
      <w:r w:rsidRPr="00C9197D">
        <w:rPr>
          <w:sz w:val="24"/>
          <w:szCs w:val="24"/>
          <w:lang w:val="lv-LV"/>
        </w:rPr>
        <w:t>, Dārza ielā 6, Kandavā, Kandavas novadā LV-3120, t</w:t>
      </w:r>
      <w:r w:rsidR="003A2F59" w:rsidRPr="00C9197D">
        <w:rPr>
          <w:sz w:val="24"/>
          <w:szCs w:val="24"/>
          <w:lang w:val="lv-LV"/>
        </w:rPr>
        <w:t xml:space="preserve">ās priekšsēdētāja </w:t>
      </w:r>
      <w:r w:rsidR="0051304F" w:rsidRPr="00C9197D">
        <w:rPr>
          <w:sz w:val="24"/>
          <w:szCs w:val="24"/>
          <w:lang w:val="lv-LV"/>
        </w:rPr>
        <w:t>A.Ķieģeļa</w:t>
      </w:r>
      <w:r w:rsidRPr="00C9197D">
        <w:rPr>
          <w:sz w:val="24"/>
          <w:szCs w:val="24"/>
          <w:lang w:val="lv-LV"/>
        </w:rPr>
        <w:t xml:space="preserve"> personā, kurš rīkojas uz Kandavas novada domes saistošo noteikumu Nr.5 „Kandavas novada domes nolikums” (apstiprināti ar Kandavas novada domes 2009.gada 30.jūlija lēmumu (prot.Nr.11, 3.§)) pamata, turpmāk </w:t>
      </w:r>
      <w:r w:rsidR="00C73AAD" w:rsidRPr="00C9197D">
        <w:rPr>
          <w:sz w:val="24"/>
          <w:szCs w:val="24"/>
          <w:lang w:val="lv-LV"/>
        </w:rPr>
        <w:t>-</w:t>
      </w:r>
      <w:r w:rsidRPr="00C9197D">
        <w:rPr>
          <w:sz w:val="24"/>
          <w:szCs w:val="24"/>
          <w:lang w:val="lv-LV"/>
        </w:rPr>
        <w:t xml:space="preserve"> </w:t>
      </w:r>
      <w:r w:rsidRPr="00C9197D">
        <w:rPr>
          <w:iCs/>
          <w:sz w:val="24"/>
          <w:szCs w:val="24"/>
          <w:lang w:val="lv-LV"/>
        </w:rPr>
        <w:t>Pasūtītājs</w:t>
      </w:r>
      <w:r w:rsidRPr="00C9197D">
        <w:rPr>
          <w:sz w:val="24"/>
          <w:szCs w:val="24"/>
          <w:lang w:val="lv-LV"/>
        </w:rPr>
        <w:t xml:space="preserve">, no vienas puses, un </w:t>
      </w:r>
    </w:p>
    <w:p w:rsidR="003E5AD5" w:rsidRPr="00C9197D" w:rsidRDefault="003E5AD5" w:rsidP="00E32142">
      <w:pPr>
        <w:ind w:firstLine="720"/>
        <w:jc w:val="both"/>
        <w:rPr>
          <w:sz w:val="24"/>
          <w:szCs w:val="24"/>
          <w:lang w:val="lv-LV"/>
        </w:rPr>
      </w:pPr>
      <w:r w:rsidRPr="00C9197D">
        <w:rPr>
          <w:b/>
          <w:i/>
          <w:sz w:val="24"/>
          <w:szCs w:val="24"/>
          <w:lang w:val="lv-LV"/>
        </w:rPr>
        <w:t>uzņēmēja nosaukums</w:t>
      </w:r>
      <w:r w:rsidRPr="00C9197D">
        <w:rPr>
          <w:i/>
          <w:sz w:val="24"/>
          <w:szCs w:val="24"/>
          <w:lang w:val="lv-LV"/>
        </w:rPr>
        <w:t xml:space="preserve"> un pilnvarotā pārstāvja vārds, uzvārds</w:t>
      </w:r>
      <w:r w:rsidRPr="00C9197D">
        <w:rPr>
          <w:sz w:val="24"/>
          <w:szCs w:val="24"/>
          <w:lang w:val="lv-LV"/>
        </w:rPr>
        <w:t xml:space="preserve"> personā, kurš darbojas uz </w:t>
      </w:r>
      <w:r w:rsidRPr="00C9197D">
        <w:rPr>
          <w:i/>
          <w:sz w:val="24"/>
          <w:szCs w:val="24"/>
          <w:lang w:val="lv-LV"/>
        </w:rPr>
        <w:t>dokumenta nosaukums</w:t>
      </w:r>
      <w:r w:rsidRPr="00C9197D">
        <w:rPr>
          <w:sz w:val="24"/>
          <w:szCs w:val="24"/>
          <w:lang w:val="lv-LV"/>
        </w:rPr>
        <w:t xml:space="preserve"> pamata (turpmā</w:t>
      </w:r>
      <w:r w:rsidR="002530E4" w:rsidRPr="00C9197D">
        <w:rPr>
          <w:sz w:val="24"/>
          <w:szCs w:val="24"/>
          <w:lang w:val="lv-LV"/>
        </w:rPr>
        <w:t>k- Izpildītājs)</w:t>
      </w:r>
      <w:r w:rsidRPr="00C9197D">
        <w:rPr>
          <w:color w:val="FFFFFF" w:themeColor="background1"/>
          <w:sz w:val="24"/>
          <w:szCs w:val="24"/>
          <w:lang w:val="lv-LV"/>
        </w:rPr>
        <w:t>,</w:t>
      </w:r>
      <w:r w:rsidRPr="00C9197D">
        <w:rPr>
          <w:sz w:val="24"/>
          <w:szCs w:val="24"/>
          <w:lang w:val="lv-LV"/>
        </w:rPr>
        <w:t xml:space="preserve"> no otr</w:t>
      </w:r>
      <w:r w:rsidR="00C73AAD" w:rsidRPr="00C9197D">
        <w:rPr>
          <w:sz w:val="24"/>
          <w:szCs w:val="24"/>
          <w:lang w:val="lv-LV"/>
        </w:rPr>
        <w:t>as puses, abi kopā turpmāk</w:t>
      </w:r>
      <w:r w:rsidRPr="00C9197D">
        <w:rPr>
          <w:sz w:val="24"/>
          <w:szCs w:val="24"/>
          <w:lang w:val="lv-LV"/>
        </w:rPr>
        <w:t xml:space="preserve"> – Līdzēji, </w:t>
      </w:r>
    </w:p>
    <w:p w:rsidR="003E5AD5" w:rsidRPr="00C9197D" w:rsidRDefault="003E5AD5" w:rsidP="00E32142">
      <w:pPr>
        <w:ind w:firstLine="720"/>
        <w:jc w:val="both"/>
        <w:rPr>
          <w:sz w:val="24"/>
          <w:szCs w:val="24"/>
          <w:lang w:val="lv-LV"/>
        </w:rPr>
      </w:pPr>
      <w:r w:rsidRPr="00C9197D">
        <w:rPr>
          <w:sz w:val="24"/>
          <w:szCs w:val="24"/>
          <w:lang w:val="lv-LV"/>
        </w:rPr>
        <w:t xml:space="preserve">saskaņā ar </w:t>
      </w:r>
      <w:r w:rsidR="00B84AE4" w:rsidRPr="00C9197D">
        <w:rPr>
          <w:sz w:val="24"/>
          <w:szCs w:val="24"/>
          <w:lang w:val="lv-LV"/>
        </w:rPr>
        <w:t>atklāta konkursa</w:t>
      </w:r>
      <w:r w:rsidRPr="00C9197D">
        <w:rPr>
          <w:sz w:val="24"/>
          <w:szCs w:val="24"/>
          <w:lang w:val="lv-LV"/>
        </w:rPr>
        <w:t xml:space="preserve"> </w:t>
      </w:r>
      <w:r w:rsidR="00A937C8" w:rsidRPr="00C9197D">
        <w:rPr>
          <w:b/>
          <w:sz w:val="24"/>
          <w:szCs w:val="24"/>
          <w:lang w:val="lv-LV"/>
        </w:rPr>
        <w:t>„</w:t>
      </w:r>
      <w:r w:rsidR="00F52986" w:rsidRPr="00C9197D">
        <w:rPr>
          <w:b/>
          <w:sz w:val="24"/>
          <w:szCs w:val="24"/>
          <w:lang w:val="lv-LV"/>
        </w:rPr>
        <w:t>Kandavas novada teritorijā esošo ielu apgaismojuma tīklu uzturēšana un remonts</w:t>
      </w:r>
      <w:r w:rsidRPr="00C9197D">
        <w:rPr>
          <w:b/>
          <w:sz w:val="24"/>
          <w:szCs w:val="24"/>
          <w:lang w:val="lv-LV"/>
        </w:rPr>
        <w:t>”</w:t>
      </w:r>
      <w:r w:rsidR="006727F3" w:rsidRPr="00C9197D">
        <w:rPr>
          <w:b/>
          <w:sz w:val="24"/>
          <w:szCs w:val="24"/>
          <w:lang w:val="lv-LV"/>
        </w:rPr>
        <w:t>,</w:t>
      </w:r>
      <w:r w:rsidRPr="00C9197D">
        <w:rPr>
          <w:b/>
          <w:sz w:val="24"/>
          <w:szCs w:val="24"/>
          <w:lang w:val="lv-LV"/>
        </w:rPr>
        <w:t xml:space="preserve"> </w:t>
      </w:r>
      <w:r w:rsidR="006727F3" w:rsidRPr="00C9197D">
        <w:rPr>
          <w:b/>
          <w:sz w:val="24"/>
          <w:szCs w:val="24"/>
          <w:lang w:val="lv-LV"/>
        </w:rPr>
        <w:t xml:space="preserve">ID Nr. KND 2017/1_ak </w:t>
      </w:r>
      <w:r w:rsidRPr="00C9197D">
        <w:rPr>
          <w:sz w:val="24"/>
          <w:szCs w:val="24"/>
          <w:lang w:val="lv-LV"/>
        </w:rPr>
        <w:t>(turpmāk – iepirkums) rezultātiem un iepirkuma komisijas 201</w:t>
      </w:r>
      <w:r w:rsidR="006727F3" w:rsidRPr="00C9197D">
        <w:rPr>
          <w:sz w:val="24"/>
          <w:szCs w:val="24"/>
          <w:lang w:val="lv-LV"/>
        </w:rPr>
        <w:t>7</w:t>
      </w:r>
      <w:r w:rsidRPr="00C9197D">
        <w:rPr>
          <w:sz w:val="24"/>
          <w:szCs w:val="24"/>
          <w:lang w:val="lv-LV"/>
        </w:rPr>
        <w:t xml:space="preserve">.gada </w:t>
      </w:r>
      <w:r w:rsidRPr="00C9197D">
        <w:rPr>
          <w:i/>
          <w:sz w:val="24"/>
          <w:szCs w:val="24"/>
          <w:lang w:val="lv-LV"/>
        </w:rPr>
        <w:t>dat. mēn.</w:t>
      </w:r>
      <w:r w:rsidRPr="00C9197D">
        <w:rPr>
          <w:sz w:val="24"/>
          <w:szCs w:val="24"/>
          <w:lang w:val="lv-LV"/>
        </w:rPr>
        <w:t xml:space="preserve"> lēmumu, noslēdz līgumu par sekojošo (turpmāk - </w:t>
      </w:r>
      <w:r w:rsidR="00AB5FA0" w:rsidRPr="00C9197D">
        <w:rPr>
          <w:sz w:val="24"/>
          <w:szCs w:val="24"/>
          <w:lang w:val="lv-LV"/>
        </w:rPr>
        <w:t>L</w:t>
      </w:r>
      <w:r w:rsidRPr="00C9197D">
        <w:rPr>
          <w:sz w:val="24"/>
          <w:szCs w:val="24"/>
          <w:lang w:val="lv-LV"/>
        </w:rPr>
        <w:t>īgums):</w:t>
      </w:r>
    </w:p>
    <w:p w:rsidR="00121361" w:rsidRPr="00C9197D" w:rsidRDefault="00121361" w:rsidP="00E32142">
      <w:pPr>
        <w:jc w:val="both"/>
        <w:rPr>
          <w:sz w:val="24"/>
          <w:szCs w:val="24"/>
          <w:lang w:val="lv-LV"/>
        </w:rPr>
      </w:pPr>
    </w:p>
    <w:p w:rsidR="00121361" w:rsidRPr="00C9197D" w:rsidRDefault="00121361" w:rsidP="00E32142">
      <w:pPr>
        <w:tabs>
          <w:tab w:val="left" w:pos="360"/>
        </w:tabs>
        <w:suppressAutoHyphens/>
        <w:ind w:left="1"/>
        <w:jc w:val="center"/>
        <w:rPr>
          <w:b/>
          <w:sz w:val="24"/>
          <w:szCs w:val="24"/>
          <w:lang w:val="lv-LV"/>
        </w:rPr>
      </w:pPr>
      <w:r w:rsidRPr="00C9197D">
        <w:rPr>
          <w:b/>
          <w:sz w:val="24"/>
          <w:szCs w:val="24"/>
          <w:lang w:val="lv-LV"/>
        </w:rPr>
        <w:t>1.LĪGUMA PRIEKŠMETS</w:t>
      </w:r>
    </w:p>
    <w:p w:rsidR="00121361" w:rsidRPr="00C9197D" w:rsidRDefault="00121361" w:rsidP="00E32142">
      <w:pPr>
        <w:ind w:left="360" w:hanging="360"/>
        <w:jc w:val="both"/>
        <w:rPr>
          <w:sz w:val="24"/>
          <w:szCs w:val="24"/>
          <w:lang w:val="lv-LV"/>
        </w:rPr>
      </w:pPr>
      <w:r w:rsidRPr="00C9197D">
        <w:rPr>
          <w:sz w:val="24"/>
          <w:szCs w:val="24"/>
          <w:lang w:val="lv-LV"/>
        </w:rPr>
        <w:t xml:space="preserve">1.1. Pasūtītājs pasūta un Izpildītājs apņemas </w:t>
      </w:r>
      <w:r w:rsidRPr="00C9197D">
        <w:rPr>
          <w:b/>
          <w:sz w:val="24"/>
          <w:szCs w:val="24"/>
          <w:lang w:val="lv-LV"/>
        </w:rPr>
        <w:t xml:space="preserve">nodrošināt ielu apgaismojuma darbību un veikt ielu apgaismojuma nepieciešamos uzturēšanas remontdarbus Kandavas novadā, </w:t>
      </w:r>
      <w:r w:rsidRPr="00C9197D">
        <w:rPr>
          <w:sz w:val="24"/>
          <w:szCs w:val="24"/>
          <w:lang w:val="lv-LV"/>
        </w:rPr>
        <w:t xml:space="preserve">saskaņā ar </w:t>
      </w:r>
      <w:r w:rsidR="00BF678B" w:rsidRPr="00C9197D">
        <w:rPr>
          <w:sz w:val="24"/>
          <w:szCs w:val="24"/>
          <w:lang w:val="lv-LV"/>
        </w:rPr>
        <w:t>tehnisko specifikāciju</w:t>
      </w:r>
      <w:r w:rsidR="00740AF3" w:rsidRPr="00C9197D">
        <w:rPr>
          <w:sz w:val="24"/>
          <w:szCs w:val="24"/>
          <w:lang w:val="lv-LV"/>
        </w:rPr>
        <w:t xml:space="preserve"> (1.pielikums) un tās pielikumiem (Tāme Nr.1 un Nr.2)</w:t>
      </w:r>
      <w:r w:rsidRPr="00C9197D">
        <w:rPr>
          <w:sz w:val="24"/>
          <w:szCs w:val="24"/>
          <w:lang w:val="lv-LV"/>
        </w:rPr>
        <w:t>, kas ir šī Līguma neatņemam</w:t>
      </w:r>
      <w:r w:rsidR="00BB46AE" w:rsidRPr="00C9197D">
        <w:rPr>
          <w:sz w:val="24"/>
          <w:szCs w:val="24"/>
          <w:lang w:val="lv-LV"/>
        </w:rPr>
        <w:t>a</w:t>
      </w:r>
      <w:r w:rsidR="00C9197D">
        <w:rPr>
          <w:sz w:val="24"/>
          <w:szCs w:val="24"/>
          <w:lang w:val="lv-LV"/>
        </w:rPr>
        <w:t>s</w:t>
      </w:r>
      <w:r w:rsidRPr="00C9197D">
        <w:rPr>
          <w:sz w:val="24"/>
          <w:szCs w:val="24"/>
          <w:lang w:val="lv-LV"/>
        </w:rPr>
        <w:t xml:space="preserve"> sastāvdaļa</w:t>
      </w:r>
      <w:r w:rsidR="00740AF3" w:rsidRPr="00C9197D">
        <w:rPr>
          <w:sz w:val="24"/>
          <w:szCs w:val="24"/>
          <w:lang w:val="lv-LV"/>
        </w:rPr>
        <w:t>s</w:t>
      </w:r>
      <w:r w:rsidRPr="00C9197D">
        <w:rPr>
          <w:sz w:val="24"/>
          <w:szCs w:val="24"/>
          <w:lang w:val="lv-LV"/>
        </w:rPr>
        <w:t xml:space="preserve"> </w:t>
      </w:r>
      <w:r w:rsidR="00AB5FA0" w:rsidRPr="00C9197D">
        <w:rPr>
          <w:sz w:val="24"/>
          <w:szCs w:val="24"/>
          <w:lang w:val="lv-LV"/>
        </w:rPr>
        <w:t>Izpildītāja piedāvājumu iepirkumam, kas ir šī Līguma</w:t>
      </w:r>
      <w:r w:rsidRPr="00C9197D">
        <w:rPr>
          <w:sz w:val="24"/>
          <w:szCs w:val="24"/>
          <w:lang w:val="lv-LV"/>
        </w:rPr>
        <w:t xml:space="preserve"> </w:t>
      </w:r>
      <w:r w:rsidR="00AB5FA0" w:rsidRPr="00C9197D">
        <w:rPr>
          <w:sz w:val="24"/>
          <w:szCs w:val="24"/>
          <w:lang w:val="lv-LV"/>
        </w:rPr>
        <w:t xml:space="preserve">neatņemama sastāvdaļa (2.pielikums), </w:t>
      </w:r>
      <w:r w:rsidRPr="00C9197D">
        <w:rPr>
          <w:sz w:val="24"/>
          <w:szCs w:val="24"/>
          <w:lang w:val="lv-LV"/>
        </w:rPr>
        <w:t>atbilstoši Latvijas Republikas Vispārīgajos būvnoteikumos noteiktām prasībām, elektroietaišu ekspluatācijas noteikumiem un citiem normatīvajiem aktiem (turpmāk - Darbs).</w:t>
      </w:r>
    </w:p>
    <w:p w:rsidR="00434D63" w:rsidRPr="00C9197D" w:rsidRDefault="00434D63" w:rsidP="00E32142">
      <w:pPr>
        <w:ind w:left="360" w:hanging="360"/>
        <w:jc w:val="both"/>
        <w:rPr>
          <w:sz w:val="24"/>
          <w:szCs w:val="24"/>
          <w:lang w:val="lv-LV"/>
        </w:rPr>
      </w:pPr>
    </w:p>
    <w:p w:rsidR="00121361" w:rsidRPr="00C9197D" w:rsidRDefault="001F1FA5" w:rsidP="00E32142">
      <w:pPr>
        <w:widowControl/>
        <w:numPr>
          <w:ilvl w:val="0"/>
          <w:numId w:val="10"/>
        </w:numPr>
        <w:tabs>
          <w:tab w:val="num" w:pos="540"/>
        </w:tabs>
        <w:overflowPunct/>
        <w:autoSpaceDE/>
        <w:autoSpaceDN/>
        <w:adjustRightInd/>
        <w:jc w:val="center"/>
        <w:rPr>
          <w:b/>
          <w:sz w:val="24"/>
          <w:szCs w:val="24"/>
          <w:lang w:val="lv-LV"/>
        </w:rPr>
      </w:pPr>
      <w:r w:rsidRPr="00C9197D">
        <w:rPr>
          <w:b/>
          <w:sz w:val="24"/>
          <w:szCs w:val="24"/>
          <w:lang w:val="lv-LV"/>
        </w:rPr>
        <w:t>LĪGUMA IZPILDES KĀRTĪBA</w:t>
      </w:r>
    </w:p>
    <w:p w:rsidR="00121361" w:rsidRPr="00C9197D" w:rsidRDefault="00BB46AE" w:rsidP="00E32142">
      <w:pPr>
        <w:widowControl/>
        <w:numPr>
          <w:ilvl w:val="1"/>
          <w:numId w:val="10"/>
        </w:numPr>
        <w:tabs>
          <w:tab w:val="clear" w:pos="360"/>
          <w:tab w:val="num" w:pos="0"/>
        </w:tabs>
        <w:overflowPunct/>
        <w:autoSpaceDE/>
        <w:autoSpaceDN/>
        <w:adjustRightInd/>
        <w:ind w:left="360" w:hanging="360"/>
        <w:jc w:val="both"/>
        <w:rPr>
          <w:sz w:val="24"/>
          <w:szCs w:val="24"/>
          <w:lang w:val="lv-LV"/>
        </w:rPr>
      </w:pPr>
      <w:r w:rsidRPr="00C9197D">
        <w:rPr>
          <w:sz w:val="24"/>
          <w:szCs w:val="24"/>
          <w:lang w:val="lv-LV"/>
        </w:rPr>
        <w:t xml:space="preserve">2.1. </w:t>
      </w:r>
      <w:r w:rsidR="00121361" w:rsidRPr="00C9197D">
        <w:rPr>
          <w:sz w:val="24"/>
          <w:szCs w:val="24"/>
          <w:lang w:val="lv-LV"/>
        </w:rPr>
        <w:t xml:space="preserve">Izpildītājs apņemas veikt Darbus šajā Līgumā noteiktajā apjomā un Darba izpildes vietā (dabā nosprausta teritorija, arī iela, kurā notiek Darbs) laika posmā </w:t>
      </w:r>
      <w:r w:rsidR="009C0529" w:rsidRPr="00C9197D">
        <w:rPr>
          <w:sz w:val="24"/>
          <w:szCs w:val="24"/>
          <w:lang w:val="lv-LV"/>
        </w:rPr>
        <w:t>36 (trīsdesmit sešus) mēnešus no Līguma spēkā stāšanās dienas.</w:t>
      </w:r>
    </w:p>
    <w:p w:rsidR="00121361" w:rsidRPr="00C9197D" w:rsidRDefault="00884BB7" w:rsidP="00E32142">
      <w:pPr>
        <w:widowControl/>
        <w:numPr>
          <w:ilvl w:val="1"/>
          <w:numId w:val="10"/>
        </w:numPr>
        <w:tabs>
          <w:tab w:val="clear" w:pos="360"/>
          <w:tab w:val="num" w:pos="0"/>
        </w:tabs>
        <w:overflowPunct/>
        <w:autoSpaceDE/>
        <w:autoSpaceDN/>
        <w:adjustRightInd/>
        <w:ind w:left="360" w:hanging="360"/>
        <w:jc w:val="both"/>
        <w:rPr>
          <w:sz w:val="24"/>
          <w:szCs w:val="24"/>
          <w:lang w:val="lv-LV"/>
        </w:rPr>
      </w:pPr>
      <w:r w:rsidRPr="00C9197D">
        <w:rPr>
          <w:sz w:val="24"/>
          <w:szCs w:val="24"/>
          <w:lang w:val="lv-LV"/>
        </w:rPr>
        <w:t xml:space="preserve">2.2. </w:t>
      </w:r>
      <w:r w:rsidR="00121361" w:rsidRPr="00C9197D">
        <w:rPr>
          <w:sz w:val="24"/>
          <w:szCs w:val="24"/>
          <w:lang w:val="lv-LV"/>
        </w:rPr>
        <w:t>Darba izpildes vieta ir Kandavas novada ielu apgaismojuma tīkla objekti.</w:t>
      </w:r>
    </w:p>
    <w:p w:rsidR="00121361" w:rsidRPr="00C9197D" w:rsidRDefault="00884BB7" w:rsidP="00E32142">
      <w:pPr>
        <w:widowControl/>
        <w:numPr>
          <w:ilvl w:val="1"/>
          <w:numId w:val="10"/>
        </w:numPr>
        <w:tabs>
          <w:tab w:val="clear" w:pos="360"/>
          <w:tab w:val="num" w:pos="0"/>
        </w:tabs>
        <w:overflowPunct/>
        <w:autoSpaceDE/>
        <w:autoSpaceDN/>
        <w:adjustRightInd/>
        <w:ind w:left="360" w:hanging="360"/>
        <w:jc w:val="both"/>
        <w:rPr>
          <w:sz w:val="24"/>
          <w:szCs w:val="24"/>
          <w:lang w:val="lv-LV"/>
        </w:rPr>
      </w:pPr>
      <w:r w:rsidRPr="00C9197D">
        <w:rPr>
          <w:sz w:val="24"/>
          <w:szCs w:val="24"/>
          <w:lang w:val="lv-LV"/>
        </w:rPr>
        <w:t xml:space="preserve">2.3. </w:t>
      </w:r>
      <w:r w:rsidR="00121361" w:rsidRPr="00C9197D">
        <w:rPr>
          <w:sz w:val="24"/>
          <w:szCs w:val="24"/>
          <w:lang w:val="lv-LV"/>
        </w:rPr>
        <w:t>Darbu izpildes normatīvie laiki ir sekojoši:</w:t>
      </w:r>
    </w:p>
    <w:p w:rsidR="00BF678B" w:rsidRPr="00C9197D" w:rsidRDefault="00BF678B" w:rsidP="00E32142">
      <w:pPr>
        <w:widowControl/>
        <w:numPr>
          <w:ilvl w:val="1"/>
          <w:numId w:val="10"/>
        </w:numPr>
        <w:tabs>
          <w:tab w:val="clear" w:pos="360"/>
          <w:tab w:val="num" w:pos="0"/>
        </w:tabs>
        <w:overflowPunct/>
        <w:autoSpaceDE/>
        <w:autoSpaceDN/>
        <w:adjustRightInd/>
        <w:ind w:left="360" w:hanging="360"/>
        <w:jc w:val="both"/>
        <w:rPr>
          <w:sz w:val="24"/>
          <w:szCs w:val="24"/>
          <w:lang w:val="lv-LV"/>
        </w:rPr>
      </w:pPr>
      <w:r w:rsidRPr="00C9197D">
        <w:rPr>
          <w:sz w:val="24"/>
          <w:szCs w:val="24"/>
          <w:lang w:val="lv-LV"/>
        </w:rPr>
        <w:t>2.3.1.</w:t>
      </w:r>
      <w:r w:rsidR="002222E0" w:rsidRPr="00C9197D">
        <w:rPr>
          <w:sz w:val="24"/>
          <w:szCs w:val="24"/>
          <w:lang w:val="lv-LV"/>
        </w:rPr>
        <w:t>ikdienas Kandavas novada ielu apgaismojuma ieslēgšanās pārbaude – katru vakaru;</w:t>
      </w:r>
    </w:p>
    <w:p w:rsidR="00121361" w:rsidRPr="00C9197D" w:rsidRDefault="00121361" w:rsidP="00E32142">
      <w:pPr>
        <w:jc w:val="both"/>
        <w:rPr>
          <w:sz w:val="24"/>
          <w:szCs w:val="24"/>
          <w:lang w:val="lv-LV"/>
        </w:rPr>
      </w:pPr>
      <w:r w:rsidRPr="00C9197D">
        <w:rPr>
          <w:sz w:val="24"/>
          <w:szCs w:val="24"/>
          <w:lang w:val="lv-LV"/>
        </w:rPr>
        <w:t>2.</w:t>
      </w:r>
      <w:r w:rsidR="00884BB7" w:rsidRPr="00C9197D">
        <w:rPr>
          <w:sz w:val="24"/>
          <w:szCs w:val="24"/>
          <w:lang w:val="lv-LV"/>
        </w:rPr>
        <w:t>3</w:t>
      </w:r>
      <w:r w:rsidR="00BF678B" w:rsidRPr="00C9197D">
        <w:rPr>
          <w:sz w:val="24"/>
          <w:szCs w:val="24"/>
          <w:lang w:val="lv-LV"/>
        </w:rPr>
        <w:t>.2</w:t>
      </w:r>
      <w:r w:rsidRPr="00C9197D">
        <w:rPr>
          <w:sz w:val="24"/>
          <w:szCs w:val="24"/>
          <w:lang w:val="lv-LV"/>
        </w:rPr>
        <w:t xml:space="preserve">.avārijas darbi veicami </w:t>
      </w:r>
      <w:r w:rsidR="00C9197D">
        <w:rPr>
          <w:sz w:val="24"/>
          <w:szCs w:val="24"/>
          <w:lang w:val="lv-LV"/>
        </w:rPr>
        <w:t xml:space="preserve">12 (divpadsmit) </w:t>
      </w:r>
      <w:r w:rsidRPr="00C9197D">
        <w:rPr>
          <w:sz w:val="24"/>
          <w:szCs w:val="24"/>
          <w:lang w:val="lv-LV"/>
        </w:rPr>
        <w:t>stundu laikā;</w:t>
      </w:r>
    </w:p>
    <w:p w:rsidR="00121361" w:rsidRPr="00C9197D" w:rsidRDefault="00884BB7" w:rsidP="00E32142">
      <w:pPr>
        <w:jc w:val="both"/>
        <w:rPr>
          <w:sz w:val="24"/>
          <w:szCs w:val="24"/>
          <w:lang w:val="lv-LV"/>
        </w:rPr>
      </w:pPr>
      <w:r w:rsidRPr="00C9197D">
        <w:rPr>
          <w:sz w:val="24"/>
          <w:szCs w:val="24"/>
          <w:lang w:val="lv-LV"/>
        </w:rPr>
        <w:t>2.3</w:t>
      </w:r>
      <w:r w:rsidR="00BF678B" w:rsidRPr="00C9197D">
        <w:rPr>
          <w:sz w:val="24"/>
          <w:szCs w:val="24"/>
          <w:lang w:val="lv-LV"/>
        </w:rPr>
        <w:t>.3</w:t>
      </w:r>
      <w:r w:rsidR="00121361" w:rsidRPr="00C9197D">
        <w:rPr>
          <w:sz w:val="24"/>
          <w:szCs w:val="24"/>
          <w:lang w:val="lv-LV"/>
        </w:rPr>
        <w:t>.plānotie remonti vai būvdarbi tiek veikt termiņos, kas saskaņoti ar Pasūtītāja pārstāvi.</w:t>
      </w:r>
    </w:p>
    <w:p w:rsidR="00121361" w:rsidRPr="00C9197D" w:rsidRDefault="00121361" w:rsidP="00E32142">
      <w:pPr>
        <w:jc w:val="both"/>
        <w:rPr>
          <w:sz w:val="24"/>
          <w:szCs w:val="24"/>
          <w:lang w:val="lv-LV"/>
        </w:rPr>
      </w:pPr>
    </w:p>
    <w:p w:rsidR="00121361" w:rsidRPr="00C9197D" w:rsidRDefault="001F1FA5" w:rsidP="00E32142">
      <w:pPr>
        <w:widowControl/>
        <w:numPr>
          <w:ilvl w:val="0"/>
          <w:numId w:val="10"/>
        </w:numPr>
        <w:overflowPunct/>
        <w:autoSpaceDE/>
        <w:autoSpaceDN/>
        <w:adjustRightInd/>
        <w:jc w:val="center"/>
        <w:rPr>
          <w:b/>
          <w:sz w:val="24"/>
          <w:szCs w:val="24"/>
          <w:lang w:val="lv-LV"/>
        </w:rPr>
      </w:pPr>
      <w:r w:rsidRPr="00C9197D">
        <w:rPr>
          <w:b/>
          <w:sz w:val="24"/>
          <w:szCs w:val="24"/>
          <w:lang w:val="lv-LV"/>
        </w:rPr>
        <w:t>LĪGUMCENA UN NORĒĶINU KĀRTĪBA</w:t>
      </w:r>
    </w:p>
    <w:p w:rsidR="00121361" w:rsidRPr="00C9197D" w:rsidRDefault="00121361"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1</w:t>
      </w:r>
      <w:r w:rsidRPr="00C9197D">
        <w:rPr>
          <w:sz w:val="24"/>
          <w:szCs w:val="24"/>
          <w:lang w:val="lv-LV"/>
        </w:rPr>
        <w:t xml:space="preserve">. </w:t>
      </w:r>
      <w:r w:rsidR="00121361" w:rsidRPr="00C9197D">
        <w:rPr>
          <w:sz w:val="24"/>
          <w:szCs w:val="24"/>
          <w:lang w:val="lv-LV"/>
        </w:rPr>
        <w:t>Pasūtītājs veic samaksu Izpildītājam par iepriekšējā mēnesī izpildīto Darbu pēc faktiski paveiktā Darba apjoma, kurus akceptējis Pasūtītājs saskaņā ar Izpildītāja piestādītajiem rēķiniem, defektu aktiem, tekošo (avārijas) Darbu tāmēm un Darb</w:t>
      </w:r>
      <w:r w:rsidR="00C501A0" w:rsidRPr="00C9197D">
        <w:rPr>
          <w:sz w:val="24"/>
          <w:szCs w:val="24"/>
          <w:lang w:val="lv-LV"/>
        </w:rPr>
        <w:t>a</w:t>
      </w:r>
      <w:r w:rsidR="00121361" w:rsidRPr="00C9197D">
        <w:rPr>
          <w:sz w:val="24"/>
          <w:szCs w:val="24"/>
          <w:lang w:val="lv-LV"/>
        </w:rPr>
        <w:t xml:space="preserve"> nodošanas – pieņemšanas aktiem. Gadījumos, ja kādā no mēnešiem netiek veikti Darbi, Pasūtītājs neveic maksājumus.</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2</w:t>
      </w:r>
      <w:r w:rsidRPr="00C9197D">
        <w:rPr>
          <w:sz w:val="24"/>
          <w:szCs w:val="24"/>
          <w:lang w:val="lv-LV"/>
        </w:rPr>
        <w:t xml:space="preserve">. </w:t>
      </w:r>
      <w:r w:rsidR="00121361" w:rsidRPr="00C9197D">
        <w:rPr>
          <w:sz w:val="24"/>
          <w:szCs w:val="24"/>
          <w:lang w:val="lv-LV"/>
        </w:rPr>
        <w:t>Rēķini, defektu akti, tekošo (avārijas) Darbu tāmes un abpusēji parakstīti Darba nodošanas – pieņemšanas akti Izpildītājam par iepriekšējo mēnesi jāiesniedz P</w:t>
      </w:r>
      <w:r w:rsidR="009C0529" w:rsidRPr="00C9197D">
        <w:rPr>
          <w:sz w:val="24"/>
          <w:szCs w:val="24"/>
          <w:lang w:val="lv-LV"/>
        </w:rPr>
        <w:t>asūtītājam līdz nākamā mēneša 5</w:t>
      </w:r>
      <w:r w:rsidR="00AE22C8" w:rsidRPr="00C9197D">
        <w:rPr>
          <w:sz w:val="24"/>
          <w:szCs w:val="24"/>
          <w:lang w:val="lv-LV"/>
        </w:rPr>
        <w:t>.</w:t>
      </w:r>
      <w:r w:rsidR="009C0529" w:rsidRPr="00C9197D">
        <w:rPr>
          <w:sz w:val="24"/>
          <w:szCs w:val="24"/>
          <w:lang w:val="lv-LV"/>
        </w:rPr>
        <w:t xml:space="preserve"> </w:t>
      </w:r>
      <w:r w:rsidR="00121361" w:rsidRPr="00C9197D">
        <w:rPr>
          <w:sz w:val="24"/>
          <w:szCs w:val="24"/>
          <w:lang w:val="lv-LV"/>
        </w:rPr>
        <w:t xml:space="preserve">(piektajam) datumam. </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lastRenderedPageBreak/>
        <w:t>3.</w:t>
      </w:r>
      <w:r w:rsidR="00BA34DA">
        <w:rPr>
          <w:sz w:val="24"/>
          <w:szCs w:val="24"/>
          <w:lang w:val="lv-LV"/>
        </w:rPr>
        <w:t>3</w:t>
      </w:r>
      <w:r w:rsidRPr="00C9197D">
        <w:rPr>
          <w:sz w:val="24"/>
          <w:szCs w:val="24"/>
          <w:lang w:val="lv-LV"/>
        </w:rPr>
        <w:t xml:space="preserve">. </w:t>
      </w:r>
      <w:r w:rsidR="00121361" w:rsidRPr="00C9197D">
        <w:rPr>
          <w:sz w:val="24"/>
          <w:szCs w:val="24"/>
          <w:lang w:val="lv-LV"/>
        </w:rPr>
        <w:t>Izmaksu izmaiņas vai termiņa kavējumi, kuri Izpildītājam rodas nepietiekamas informētības gadījumā, netiek ņemti vērā.</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4</w:t>
      </w:r>
      <w:r w:rsidRPr="00C9197D">
        <w:rPr>
          <w:sz w:val="24"/>
          <w:szCs w:val="24"/>
          <w:lang w:val="lv-LV"/>
        </w:rPr>
        <w:t xml:space="preserve">. </w:t>
      </w:r>
      <w:r w:rsidR="00121361" w:rsidRPr="00C9197D">
        <w:rPr>
          <w:sz w:val="24"/>
          <w:szCs w:val="24"/>
          <w:lang w:val="lv-LV"/>
        </w:rPr>
        <w:t xml:space="preserve">Vienīgi Izpildītājs uzņemas visu risku, kurš saistīts ar iespējamo cenu sadārdzinājumu Darba veikšanas gaitā, un tas nekādā veidā nevar ietekmēt </w:t>
      </w:r>
      <w:r w:rsidR="00B16D12">
        <w:rPr>
          <w:sz w:val="24"/>
          <w:szCs w:val="24"/>
          <w:lang w:val="lv-LV"/>
        </w:rPr>
        <w:t>Iepirkumā piedāvāto cenu</w:t>
      </w:r>
      <w:r w:rsidR="00121361" w:rsidRPr="00C9197D">
        <w:rPr>
          <w:sz w:val="24"/>
          <w:szCs w:val="24"/>
          <w:lang w:val="lv-LV"/>
        </w:rPr>
        <w:t>.</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5</w:t>
      </w:r>
      <w:r w:rsidRPr="00C9197D">
        <w:rPr>
          <w:sz w:val="24"/>
          <w:szCs w:val="24"/>
          <w:lang w:val="lv-LV"/>
        </w:rPr>
        <w:t xml:space="preserve">. </w:t>
      </w:r>
      <w:r w:rsidR="00121361" w:rsidRPr="00C9197D">
        <w:rPr>
          <w:sz w:val="24"/>
          <w:szCs w:val="24"/>
          <w:lang w:val="lv-LV"/>
        </w:rPr>
        <w:t>Pasūtītājam ir tiesības pēc sava ieskata pieprasīt no Izpildītāja papildus dokumentus, kas nepieciešami norēķinu veikšanai.</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6</w:t>
      </w:r>
      <w:r w:rsidRPr="00C9197D">
        <w:rPr>
          <w:sz w:val="24"/>
          <w:szCs w:val="24"/>
          <w:lang w:val="lv-LV"/>
        </w:rPr>
        <w:t xml:space="preserve">. </w:t>
      </w:r>
      <w:r w:rsidR="00C501A0" w:rsidRPr="00C9197D">
        <w:rPr>
          <w:sz w:val="24"/>
          <w:szCs w:val="24"/>
          <w:lang w:val="lv-LV"/>
        </w:rPr>
        <w:t>Tikai a</w:t>
      </w:r>
      <w:r w:rsidR="00121361" w:rsidRPr="00C9197D">
        <w:rPr>
          <w:sz w:val="24"/>
          <w:szCs w:val="24"/>
          <w:lang w:val="lv-LV"/>
        </w:rPr>
        <w:t xml:space="preserve">ttiecīgā Darba izpildījuma pieņemšana ar </w:t>
      </w:r>
      <w:r w:rsidR="00C501A0" w:rsidRPr="00C9197D">
        <w:rPr>
          <w:sz w:val="24"/>
          <w:szCs w:val="24"/>
          <w:lang w:val="lv-LV"/>
        </w:rPr>
        <w:t xml:space="preserve">Darba </w:t>
      </w:r>
      <w:r w:rsidR="00121361" w:rsidRPr="00C9197D">
        <w:rPr>
          <w:sz w:val="24"/>
          <w:szCs w:val="24"/>
          <w:lang w:val="lv-LV"/>
        </w:rPr>
        <w:t>nodošanas - pieņemšanas aktu</w:t>
      </w:r>
      <w:r w:rsidR="00C501A0" w:rsidRPr="00C9197D">
        <w:rPr>
          <w:sz w:val="24"/>
          <w:szCs w:val="24"/>
          <w:lang w:val="lv-LV"/>
        </w:rPr>
        <w:t xml:space="preserve"> ir </w:t>
      </w:r>
      <w:r w:rsidR="00121361" w:rsidRPr="00C9197D">
        <w:rPr>
          <w:sz w:val="24"/>
          <w:szCs w:val="24"/>
          <w:lang w:val="lv-LV"/>
        </w:rPr>
        <w:t>pamats norēķinu veikšanai un nekādā gadījumā neatbrīvo Izpildītāju no atbildības novērst vēlāk konstatētos un atklājušos trūkumus un defektus.</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7</w:t>
      </w:r>
      <w:r w:rsidRPr="00C9197D">
        <w:rPr>
          <w:sz w:val="24"/>
          <w:szCs w:val="24"/>
          <w:lang w:val="lv-LV"/>
        </w:rPr>
        <w:t xml:space="preserve">. </w:t>
      </w:r>
      <w:r w:rsidR="00121361" w:rsidRPr="00C9197D">
        <w:rPr>
          <w:sz w:val="24"/>
          <w:szCs w:val="24"/>
          <w:lang w:val="lv-LV"/>
        </w:rPr>
        <w:t>Ikmēneša maksājumi Izpildītājam tiek veikti bezskai</w:t>
      </w:r>
      <w:r w:rsidR="00067045" w:rsidRPr="00C9197D">
        <w:rPr>
          <w:sz w:val="24"/>
          <w:szCs w:val="24"/>
          <w:lang w:val="lv-LV"/>
        </w:rPr>
        <w:t>dras naudas norēķinu veidā EUR</w:t>
      </w:r>
      <w:r w:rsidR="00121361" w:rsidRPr="00C9197D">
        <w:rPr>
          <w:sz w:val="24"/>
          <w:szCs w:val="24"/>
          <w:lang w:val="lv-LV"/>
        </w:rPr>
        <w:t xml:space="preserve">, </w:t>
      </w:r>
      <w:r w:rsidRPr="00C9197D">
        <w:rPr>
          <w:sz w:val="24"/>
          <w:szCs w:val="24"/>
          <w:lang w:val="lv-LV"/>
        </w:rPr>
        <w:t>______</w:t>
      </w:r>
      <w:r w:rsidR="00121361" w:rsidRPr="00C9197D">
        <w:rPr>
          <w:sz w:val="24"/>
          <w:szCs w:val="24"/>
          <w:lang w:val="lv-LV"/>
        </w:rPr>
        <w:t xml:space="preserve"> (</w:t>
      </w:r>
      <w:r w:rsidRPr="00C9197D">
        <w:rPr>
          <w:sz w:val="24"/>
          <w:szCs w:val="24"/>
          <w:lang w:val="lv-LV"/>
        </w:rPr>
        <w:t>_________</w:t>
      </w:r>
      <w:r w:rsidR="00121361" w:rsidRPr="00C9197D">
        <w:rPr>
          <w:sz w:val="24"/>
          <w:szCs w:val="24"/>
          <w:lang w:val="lv-LV"/>
        </w:rPr>
        <w:t xml:space="preserve">) dienu laikā pēc ikmēneša Darba nodošanas - pieņemšanas akta parakstīšanas un rēķina saņemšanas dienas. </w:t>
      </w:r>
    </w:p>
    <w:p w:rsidR="00121361" w:rsidRPr="00C9197D" w:rsidRDefault="00884BB7" w:rsidP="00E32142">
      <w:pPr>
        <w:widowControl/>
        <w:numPr>
          <w:ilvl w:val="1"/>
          <w:numId w:val="10"/>
        </w:numPr>
        <w:tabs>
          <w:tab w:val="clear" w:pos="360"/>
          <w:tab w:val="num" w:pos="0"/>
          <w:tab w:val="num" w:pos="426"/>
        </w:tabs>
        <w:overflowPunct/>
        <w:autoSpaceDE/>
        <w:autoSpaceDN/>
        <w:adjustRightInd/>
        <w:ind w:left="540" w:hanging="540"/>
        <w:jc w:val="both"/>
        <w:rPr>
          <w:sz w:val="24"/>
          <w:szCs w:val="24"/>
          <w:lang w:val="lv-LV"/>
        </w:rPr>
      </w:pPr>
      <w:r w:rsidRPr="00C9197D">
        <w:rPr>
          <w:sz w:val="24"/>
          <w:szCs w:val="24"/>
          <w:lang w:val="lv-LV"/>
        </w:rPr>
        <w:t>3.</w:t>
      </w:r>
      <w:r w:rsidR="00BA34DA">
        <w:rPr>
          <w:sz w:val="24"/>
          <w:szCs w:val="24"/>
          <w:lang w:val="lv-LV"/>
        </w:rPr>
        <w:t>8</w:t>
      </w:r>
      <w:r w:rsidRPr="00C9197D">
        <w:rPr>
          <w:sz w:val="24"/>
          <w:szCs w:val="24"/>
          <w:lang w:val="lv-LV"/>
        </w:rPr>
        <w:t xml:space="preserve">. </w:t>
      </w:r>
      <w:r w:rsidR="00121361" w:rsidRPr="00C9197D">
        <w:rPr>
          <w:sz w:val="24"/>
          <w:szCs w:val="24"/>
          <w:lang w:val="lv-LV"/>
        </w:rPr>
        <w:t xml:space="preserve">Pasūtītājs veic tikai tāda Darba apmaksu, kas veikts atbilstošā kvalitātē saskaņā ar spēkā esošajiem normatīvajiem aktiem un ar Pasūtītāja pieņemtajiem </w:t>
      </w:r>
      <w:r w:rsidR="00C501A0" w:rsidRPr="00C9197D">
        <w:rPr>
          <w:sz w:val="24"/>
          <w:szCs w:val="24"/>
          <w:lang w:val="lv-LV"/>
        </w:rPr>
        <w:t>Darba</w:t>
      </w:r>
      <w:r w:rsidR="00121361" w:rsidRPr="00C9197D">
        <w:rPr>
          <w:sz w:val="24"/>
          <w:szCs w:val="24"/>
          <w:lang w:val="lv-LV"/>
        </w:rPr>
        <w:t xml:space="preserve"> apjomiem.</w:t>
      </w:r>
    </w:p>
    <w:p w:rsidR="00121361" w:rsidRPr="00C9197D" w:rsidRDefault="00884BB7" w:rsidP="00E32142">
      <w:pPr>
        <w:pStyle w:val="BodyText"/>
        <w:widowControl/>
        <w:numPr>
          <w:ilvl w:val="1"/>
          <w:numId w:val="10"/>
        </w:numPr>
        <w:tabs>
          <w:tab w:val="clear" w:pos="360"/>
          <w:tab w:val="num" w:pos="0"/>
          <w:tab w:val="num" w:pos="426"/>
          <w:tab w:val="left" w:pos="7920"/>
        </w:tabs>
        <w:overflowPunct/>
        <w:autoSpaceDE/>
        <w:autoSpaceDN/>
        <w:adjustRightInd/>
        <w:spacing w:after="0"/>
        <w:ind w:left="540" w:hanging="540"/>
        <w:jc w:val="both"/>
        <w:rPr>
          <w:sz w:val="24"/>
          <w:szCs w:val="24"/>
          <w:lang w:val="lv-LV"/>
        </w:rPr>
      </w:pPr>
      <w:r w:rsidRPr="00C9197D">
        <w:rPr>
          <w:sz w:val="24"/>
          <w:szCs w:val="24"/>
          <w:lang w:val="lv-LV"/>
        </w:rPr>
        <w:t>3.</w:t>
      </w:r>
      <w:r w:rsidR="00BA34DA">
        <w:rPr>
          <w:sz w:val="24"/>
          <w:szCs w:val="24"/>
          <w:lang w:val="lv-LV"/>
        </w:rPr>
        <w:t>9</w:t>
      </w:r>
      <w:r w:rsidRPr="00C9197D">
        <w:rPr>
          <w:sz w:val="24"/>
          <w:szCs w:val="24"/>
          <w:lang w:val="lv-LV"/>
        </w:rPr>
        <w:t xml:space="preserve">. </w:t>
      </w:r>
      <w:r w:rsidR="00121361" w:rsidRPr="00C9197D">
        <w:rPr>
          <w:sz w:val="24"/>
          <w:szCs w:val="24"/>
          <w:lang w:val="lv-LV"/>
        </w:rPr>
        <w:t>Par samaksas dienu tiek uzskatīta diena, kurā Pasūtītājs veicis bankas pārskaitījumu uz Izpildītāja norādīto bankas kontu.</w:t>
      </w:r>
    </w:p>
    <w:p w:rsidR="00121361" w:rsidRPr="00C9197D" w:rsidRDefault="00884BB7" w:rsidP="00E32142">
      <w:pPr>
        <w:pStyle w:val="BodyText"/>
        <w:widowControl/>
        <w:numPr>
          <w:ilvl w:val="1"/>
          <w:numId w:val="10"/>
        </w:numPr>
        <w:tabs>
          <w:tab w:val="clear" w:pos="360"/>
          <w:tab w:val="num" w:pos="0"/>
          <w:tab w:val="num" w:pos="426"/>
          <w:tab w:val="left" w:pos="7920"/>
        </w:tabs>
        <w:overflowPunct/>
        <w:autoSpaceDE/>
        <w:autoSpaceDN/>
        <w:adjustRightInd/>
        <w:spacing w:after="0"/>
        <w:ind w:left="540" w:hanging="540"/>
        <w:jc w:val="both"/>
        <w:rPr>
          <w:sz w:val="24"/>
          <w:szCs w:val="24"/>
          <w:lang w:val="lv-LV"/>
        </w:rPr>
      </w:pPr>
      <w:r w:rsidRPr="00C9197D">
        <w:rPr>
          <w:sz w:val="24"/>
          <w:szCs w:val="24"/>
          <w:lang w:val="lv-LV"/>
        </w:rPr>
        <w:t>3.1</w:t>
      </w:r>
      <w:r w:rsidR="00BA34DA">
        <w:rPr>
          <w:sz w:val="24"/>
          <w:szCs w:val="24"/>
          <w:lang w:val="lv-LV"/>
        </w:rPr>
        <w:t>0</w:t>
      </w:r>
      <w:r w:rsidRPr="00C9197D">
        <w:rPr>
          <w:sz w:val="24"/>
          <w:szCs w:val="24"/>
          <w:lang w:val="lv-LV"/>
        </w:rPr>
        <w:t xml:space="preserve">. </w:t>
      </w:r>
      <w:r w:rsidR="00121361" w:rsidRPr="00C9197D">
        <w:rPr>
          <w:sz w:val="24"/>
          <w:szCs w:val="24"/>
          <w:lang w:val="lv-LV"/>
        </w:rPr>
        <w:t>Ja Izpildītājs ir pārsniedzis šī Līguma 2.</w:t>
      </w:r>
      <w:r w:rsidRPr="00C9197D">
        <w:rPr>
          <w:sz w:val="24"/>
          <w:szCs w:val="24"/>
          <w:lang w:val="lv-LV"/>
        </w:rPr>
        <w:t>3</w:t>
      </w:r>
      <w:r w:rsidR="00740AF3" w:rsidRPr="00C9197D">
        <w:rPr>
          <w:sz w:val="24"/>
          <w:szCs w:val="24"/>
          <w:lang w:val="lv-LV"/>
        </w:rPr>
        <w:t>.2</w:t>
      </w:r>
      <w:r w:rsidR="00121361" w:rsidRPr="00C9197D">
        <w:rPr>
          <w:sz w:val="24"/>
          <w:szCs w:val="24"/>
          <w:lang w:val="lv-LV"/>
        </w:rPr>
        <w:t>.</w:t>
      </w:r>
      <w:r w:rsidR="00740AF3" w:rsidRPr="00C9197D">
        <w:rPr>
          <w:sz w:val="24"/>
          <w:szCs w:val="24"/>
          <w:lang w:val="lv-LV"/>
        </w:rPr>
        <w:t xml:space="preserve"> </w:t>
      </w:r>
      <w:r w:rsidR="00121361" w:rsidRPr="00C9197D">
        <w:rPr>
          <w:sz w:val="24"/>
          <w:szCs w:val="24"/>
          <w:lang w:val="lv-LV"/>
        </w:rPr>
        <w:t xml:space="preserve">apakšpunktā noteikto avārijas Darba izpildes termiņu, Izpildītājs </w:t>
      </w:r>
      <w:r w:rsidR="00067045" w:rsidRPr="00C9197D">
        <w:rPr>
          <w:sz w:val="24"/>
          <w:szCs w:val="24"/>
          <w:lang w:val="lv-LV"/>
        </w:rPr>
        <w:t xml:space="preserve">maksā Pasūtītājam līgumsodu EUR 350,00 (trīs simti piecdesmit </w:t>
      </w:r>
      <w:r w:rsidR="00067045" w:rsidRPr="00C9197D">
        <w:rPr>
          <w:i/>
          <w:sz w:val="24"/>
          <w:szCs w:val="24"/>
          <w:lang w:val="lv-LV"/>
        </w:rPr>
        <w:t>euro</w:t>
      </w:r>
      <w:r w:rsidR="00067045" w:rsidRPr="00C9197D">
        <w:rPr>
          <w:sz w:val="24"/>
          <w:szCs w:val="24"/>
          <w:lang w:val="lv-LV"/>
        </w:rPr>
        <w:t xml:space="preserve"> un 00 centi</w:t>
      </w:r>
      <w:r w:rsidR="00121361" w:rsidRPr="00C9197D">
        <w:rPr>
          <w:sz w:val="24"/>
          <w:szCs w:val="24"/>
          <w:lang w:val="lv-LV"/>
        </w:rPr>
        <w:t>) apmērā par katrām nokavētām 6 (sešām) stundām katrā gadījumā, saskaņā ar iesniegto rēķinu. Tālākie norēķini starp Izpildītāju un Pasūtītāju tiek veikti pēc līgumsoda nomaksas.</w:t>
      </w:r>
    </w:p>
    <w:p w:rsidR="00121361" w:rsidRPr="00C9197D" w:rsidRDefault="00884BB7" w:rsidP="00E32142">
      <w:pPr>
        <w:pStyle w:val="BodyText"/>
        <w:widowControl/>
        <w:numPr>
          <w:ilvl w:val="1"/>
          <w:numId w:val="10"/>
        </w:numPr>
        <w:tabs>
          <w:tab w:val="clear" w:pos="360"/>
          <w:tab w:val="num" w:pos="0"/>
          <w:tab w:val="num" w:pos="426"/>
          <w:tab w:val="left" w:pos="7920"/>
        </w:tabs>
        <w:overflowPunct/>
        <w:autoSpaceDE/>
        <w:autoSpaceDN/>
        <w:adjustRightInd/>
        <w:spacing w:after="0"/>
        <w:ind w:left="540" w:hanging="540"/>
        <w:jc w:val="both"/>
        <w:rPr>
          <w:sz w:val="24"/>
          <w:szCs w:val="24"/>
          <w:lang w:val="lv-LV"/>
        </w:rPr>
      </w:pPr>
      <w:r w:rsidRPr="00C9197D">
        <w:rPr>
          <w:sz w:val="24"/>
          <w:szCs w:val="24"/>
          <w:lang w:val="lv-LV"/>
        </w:rPr>
        <w:t>3.1</w:t>
      </w:r>
      <w:r w:rsidR="00BA34DA">
        <w:rPr>
          <w:sz w:val="24"/>
          <w:szCs w:val="24"/>
          <w:lang w:val="lv-LV"/>
        </w:rPr>
        <w:t>1</w:t>
      </w:r>
      <w:r w:rsidRPr="00C9197D">
        <w:rPr>
          <w:sz w:val="24"/>
          <w:szCs w:val="24"/>
          <w:lang w:val="lv-LV"/>
        </w:rPr>
        <w:t xml:space="preserve">. </w:t>
      </w:r>
      <w:r w:rsidR="00121361" w:rsidRPr="00C9197D">
        <w:rPr>
          <w:sz w:val="24"/>
          <w:szCs w:val="24"/>
          <w:lang w:val="lv-LV"/>
        </w:rPr>
        <w:t>Pasūtītājs par Līgumā paredzēto maksājumu saistību kavējumu, maksā Izpildītājam līgumsodu 0,1% (vienas desmitdaļas no procenta) apmērā no laikā nesamaksātās naudas summas par katru nokavētu dienu, bet ne vairāk kā 10% (desmit procenti) no neapmaksātā Darba vērības saskaņā ar iesniegto rēķinu.</w:t>
      </w:r>
    </w:p>
    <w:p w:rsidR="00121361" w:rsidRPr="00C9197D" w:rsidRDefault="00884BB7" w:rsidP="00E32142">
      <w:pPr>
        <w:pStyle w:val="BodyText"/>
        <w:widowControl/>
        <w:numPr>
          <w:ilvl w:val="1"/>
          <w:numId w:val="10"/>
        </w:numPr>
        <w:tabs>
          <w:tab w:val="clear" w:pos="360"/>
          <w:tab w:val="num" w:pos="0"/>
          <w:tab w:val="num" w:pos="426"/>
          <w:tab w:val="left" w:pos="7920"/>
        </w:tabs>
        <w:overflowPunct/>
        <w:autoSpaceDE/>
        <w:autoSpaceDN/>
        <w:adjustRightInd/>
        <w:spacing w:after="0"/>
        <w:ind w:left="540" w:hanging="540"/>
        <w:jc w:val="both"/>
        <w:rPr>
          <w:sz w:val="24"/>
          <w:szCs w:val="24"/>
          <w:lang w:val="lv-LV"/>
        </w:rPr>
      </w:pPr>
      <w:r w:rsidRPr="00C9197D">
        <w:rPr>
          <w:sz w:val="24"/>
          <w:szCs w:val="24"/>
          <w:lang w:val="lv-LV"/>
        </w:rPr>
        <w:t>3.1</w:t>
      </w:r>
      <w:r w:rsidR="00BA34DA">
        <w:rPr>
          <w:sz w:val="24"/>
          <w:szCs w:val="24"/>
          <w:lang w:val="lv-LV"/>
        </w:rPr>
        <w:t>2</w:t>
      </w:r>
      <w:r w:rsidRPr="00C9197D">
        <w:rPr>
          <w:sz w:val="24"/>
          <w:szCs w:val="24"/>
          <w:lang w:val="lv-LV"/>
        </w:rPr>
        <w:t xml:space="preserve">. </w:t>
      </w:r>
      <w:r w:rsidR="00121361" w:rsidRPr="00C9197D">
        <w:rPr>
          <w:sz w:val="24"/>
          <w:szCs w:val="24"/>
          <w:lang w:val="lv-LV"/>
        </w:rPr>
        <w:t>Līgumsoda nomaksa neatbrīvo Puses no Līguma turpmākas pildīšanas.</w:t>
      </w:r>
    </w:p>
    <w:p w:rsidR="00121361" w:rsidRPr="00C9197D" w:rsidRDefault="00884BB7" w:rsidP="00E32142">
      <w:pPr>
        <w:pStyle w:val="BodyText"/>
        <w:widowControl/>
        <w:numPr>
          <w:ilvl w:val="1"/>
          <w:numId w:val="10"/>
        </w:numPr>
        <w:tabs>
          <w:tab w:val="clear" w:pos="360"/>
          <w:tab w:val="num" w:pos="0"/>
          <w:tab w:val="num" w:pos="426"/>
          <w:tab w:val="left" w:pos="7920"/>
        </w:tabs>
        <w:overflowPunct/>
        <w:autoSpaceDE/>
        <w:autoSpaceDN/>
        <w:adjustRightInd/>
        <w:spacing w:after="0"/>
        <w:ind w:left="540" w:hanging="540"/>
        <w:jc w:val="both"/>
        <w:rPr>
          <w:sz w:val="24"/>
          <w:szCs w:val="24"/>
          <w:lang w:val="lv-LV"/>
        </w:rPr>
      </w:pPr>
      <w:r w:rsidRPr="00C9197D">
        <w:rPr>
          <w:sz w:val="24"/>
          <w:szCs w:val="24"/>
          <w:lang w:val="lv-LV"/>
        </w:rPr>
        <w:t>3.1</w:t>
      </w:r>
      <w:r w:rsidR="00BA34DA">
        <w:rPr>
          <w:sz w:val="24"/>
          <w:szCs w:val="24"/>
          <w:lang w:val="lv-LV"/>
        </w:rPr>
        <w:t>3</w:t>
      </w:r>
      <w:r w:rsidRPr="00C9197D">
        <w:rPr>
          <w:sz w:val="24"/>
          <w:szCs w:val="24"/>
          <w:lang w:val="lv-LV"/>
        </w:rPr>
        <w:t xml:space="preserve">. </w:t>
      </w:r>
      <w:r w:rsidR="00121361" w:rsidRPr="00C9197D">
        <w:rPr>
          <w:sz w:val="24"/>
          <w:szCs w:val="24"/>
          <w:lang w:val="lv-LV"/>
        </w:rPr>
        <w:t>Ja Izpildītājam jāmaksā līgumsods Pasūtītājam, Pasūtītājs iesniedz rēķinu Izpildītājam.</w:t>
      </w:r>
    </w:p>
    <w:p w:rsidR="00121361" w:rsidRPr="00C9197D" w:rsidRDefault="00121361" w:rsidP="00E32142">
      <w:pPr>
        <w:pStyle w:val="BodyText"/>
        <w:tabs>
          <w:tab w:val="num" w:pos="0"/>
          <w:tab w:val="num" w:pos="426"/>
          <w:tab w:val="left" w:pos="7920"/>
        </w:tabs>
        <w:spacing w:after="0"/>
        <w:ind w:hanging="540"/>
        <w:jc w:val="both"/>
        <w:rPr>
          <w:sz w:val="24"/>
          <w:szCs w:val="24"/>
          <w:lang w:val="lv-LV"/>
        </w:rPr>
      </w:pPr>
    </w:p>
    <w:p w:rsidR="00121361" w:rsidRPr="00C9197D" w:rsidRDefault="001F1FA5" w:rsidP="00E32142">
      <w:pPr>
        <w:widowControl/>
        <w:numPr>
          <w:ilvl w:val="0"/>
          <w:numId w:val="10"/>
        </w:numPr>
        <w:overflowPunct/>
        <w:autoSpaceDE/>
        <w:autoSpaceDN/>
        <w:adjustRightInd/>
        <w:jc w:val="center"/>
        <w:rPr>
          <w:b/>
          <w:sz w:val="24"/>
          <w:szCs w:val="24"/>
          <w:lang w:val="lv-LV"/>
        </w:rPr>
      </w:pPr>
      <w:r w:rsidRPr="00C9197D">
        <w:rPr>
          <w:b/>
          <w:sz w:val="24"/>
          <w:szCs w:val="24"/>
          <w:lang w:val="lv-LV"/>
        </w:rPr>
        <w:t>PUŠU SAISTĪBAS</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4.1. </w:t>
      </w:r>
      <w:r w:rsidR="00121361" w:rsidRPr="00C9197D">
        <w:rPr>
          <w:sz w:val="24"/>
          <w:szCs w:val="24"/>
          <w:lang w:val="lv-LV"/>
        </w:rPr>
        <w:t>Izpildītāja saistības:</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4.1.1. </w:t>
      </w:r>
      <w:r w:rsidR="00121361" w:rsidRPr="00C9197D">
        <w:rPr>
          <w:sz w:val="24"/>
          <w:szCs w:val="24"/>
          <w:lang w:val="lv-LV"/>
        </w:rPr>
        <w:t>Izpildītājs apņemas veikt Darbu izpildi Līgumā paredzētajā termiņā, apjomā, kvalitātē un izpildīt garantijas saistības atbilstoši šī Līguma nosacījumiem;</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4.1.2. </w:t>
      </w:r>
      <w:r w:rsidR="00121361" w:rsidRPr="00C9197D">
        <w:rPr>
          <w:sz w:val="24"/>
          <w:szCs w:val="24"/>
          <w:lang w:val="lv-LV"/>
        </w:rPr>
        <w:t>Izpildītājs apņemas nekavējoši un uz sava rēķina novērst nepilnības un defektus, kuri  radušies nekvalitatīvi veiktu Darbu vai nekvalitatīvu materiālu izmantošanas r</w:t>
      </w:r>
      <w:r w:rsidR="00B170AF" w:rsidRPr="00C9197D">
        <w:rPr>
          <w:sz w:val="24"/>
          <w:szCs w:val="24"/>
          <w:lang w:val="lv-LV"/>
        </w:rPr>
        <w:t>ezultātā, ja tādi tiek atklāti</w:t>
      </w:r>
      <w:r w:rsidR="00121361" w:rsidRPr="00C9197D">
        <w:rPr>
          <w:sz w:val="24"/>
          <w:szCs w:val="24"/>
          <w:lang w:val="lv-LV"/>
        </w:rPr>
        <w:t>;</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4.1.3. </w:t>
      </w:r>
      <w:r w:rsidR="00121361" w:rsidRPr="00C9197D">
        <w:rPr>
          <w:sz w:val="24"/>
          <w:szCs w:val="24"/>
          <w:lang w:val="lv-LV"/>
        </w:rPr>
        <w:t>Izpildītājs garantē, ka Darbi būs augstas kvalitātes un būs atbilstoši visu to Latvijas Republikas spēkā esošo normatīvo aktu prasībām, kas uz to attiecas, tai skaitā darba drošības, ugunsdrošības, vides aizsardzības u.c., un uzņemas atbildību par jebkādiem minēto noteikumu pārkāpumiem un to izraisītajām sekām;</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4.1.4. </w:t>
      </w:r>
      <w:r w:rsidR="00121361" w:rsidRPr="00C9197D">
        <w:rPr>
          <w:sz w:val="24"/>
          <w:szCs w:val="24"/>
          <w:lang w:val="lv-LV"/>
        </w:rPr>
        <w:t xml:space="preserve">Visā Darba izpildes laikā Izpildītājs uzņemas pildīt visos normatīvajos </w:t>
      </w:r>
      <w:smartTag w:uri="schemas-tilde-lv/tildestengine" w:element="veidnes">
        <w:smartTagPr>
          <w:attr w:name="text" w:val="aktos"/>
          <w:attr w:name="id" w:val="-1"/>
          <w:attr w:name="baseform" w:val="akt|s"/>
        </w:smartTagPr>
        <w:r w:rsidR="00121361" w:rsidRPr="00C9197D">
          <w:rPr>
            <w:sz w:val="24"/>
            <w:szCs w:val="24"/>
            <w:lang w:val="lv-LV"/>
          </w:rPr>
          <w:t>aktos</w:t>
        </w:r>
      </w:smartTag>
      <w:r w:rsidR="00121361" w:rsidRPr="00C9197D">
        <w:rPr>
          <w:sz w:val="24"/>
          <w:szCs w:val="24"/>
          <w:lang w:val="lv-LV"/>
        </w:rPr>
        <w:t>, valsts un pašvaldības institūciju priekšrakstos paredzētos Darba drošības pasākum</w:t>
      </w:r>
      <w:r w:rsidR="00D5181D" w:rsidRPr="00C9197D">
        <w:rPr>
          <w:sz w:val="24"/>
          <w:szCs w:val="24"/>
          <w:lang w:val="lv-LV"/>
        </w:rPr>
        <w:t>us</w:t>
      </w:r>
      <w:r w:rsidR="00121361" w:rsidRPr="00C9197D">
        <w:rPr>
          <w:sz w:val="24"/>
          <w:szCs w:val="24"/>
          <w:lang w:val="lv-LV"/>
        </w:rPr>
        <w:t>;</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4.1.5. </w:t>
      </w:r>
      <w:r w:rsidR="00121361" w:rsidRPr="00C9197D">
        <w:rPr>
          <w:sz w:val="24"/>
          <w:szCs w:val="24"/>
          <w:lang w:val="lv-LV"/>
        </w:rPr>
        <w:t>Izpildītājs atbild par visiem zaudējumiem, kas radušies Izpildītājam vai Pasūtītājam un jebkurām trešajām personām darba drošības tehnikas neievērošanas gadījumā;</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4.1.6. </w:t>
      </w:r>
      <w:r w:rsidR="00121361" w:rsidRPr="00C9197D">
        <w:rPr>
          <w:sz w:val="24"/>
          <w:szCs w:val="24"/>
          <w:lang w:val="lv-LV"/>
        </w:rPr>
        <w:t>Izpildītājs nodrošina Darbu izpildē un pārraudzībā iesaistīto darbinieku kvalifikācijas atbilstību Latvijas Republikā spēkā esošo normatīvo aktu prasībām;</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4.1.7. </w:t>
      </w:r>
      <w:r w:rsidR="00121361" w:rsidRPr="00C9197D">
        <w:rPr>
          <w:sz w:val="24"/>
          <w:szCs w:val="24"/>
          <w:lang w:val="lv-LV"/>
        </w:rPr>
        <w:t>Izpildītājs apņemas Darbus izpildīt ar Latvijā sertificētiem un kvalitatīviem materiāliem un iekārtām;</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4.1.8. </w:t>
      </w:r>
      <w:r w:rsidR="00121361" w:rsidRPr="00C9197D">
        <w:rPr>
          <w:sz w:val="24"/>
          <w:szCs w:val="24"/>
          <w:lang w:val="lv-LV"/>
        </w:rPr>
        <w:t>Izpildītājs apņemas iegūt Darbu izpildei nepieciešamās atļaujas.</w:t>
      </w:r>
    </w:p>
    <w:p w:rsidR="00121361" w:rsidRPr="00C9197D" w:rsidRDefault="00884BB7" w:rsidP="00E32142">
      <w:pPr>
        <w:widowControl/>
        <w:numPr>
          <w:ilvl w:val="2"/>
          <w:numId w:val="10"/>
        </w:numPr>
        <w:tabs>
          <w:tab w:val="clear" w:pos="360"/>
          <w:tab w:val="num" w:pos="0"/>
          <w:tab w:val="num" w:pos="567"/>
          <w:tab w:val="num" w:pos="2340"/>
        </w:tabs>
        <w:overflowPunct/>
        <w:autoSpaceDE/>
        <w:autoSpaceDN/>
        <w:adjustRightInd/>
        <w:ind w:left="540" w:hanging="540"/>
        <w:jc w:val="both"/>
        <w:rPr>
          <w:sz w:val="24"/>
          <w:szCs w:val="24"/>
          <w:lang w:val="lv-LV"/>
        </w:rPr>
      </w:pPr>
      <w:r w:rsidRPr="00C9197D">
        <w:rPr>
          <w:sz w:val="24"/>
          <w:szCs w:val="24"/>
          <w:lang w:val="lv-LV"/>
        </w:rPr>
        <w:t xml:space="preserve">4.1.9. </w:t>
      </w:r>
      <w:r w:rsidR="00121361" w:rsidRPr="00C9197D">
        <w:rPr>
          <w:sz w:val="24"/>
          <w:szCs w:val="24"/>
          <w:lang w:val="lv-LV"/>
        </w:rPr>
        <w:t>Izpildītājs līdz Darba uzsākšanai atbilstoši vietējiem apstākļiem, kā arī valsts un pašvaldību institūciju priekšrakstu prasībām izņem visas nepieciešamās atļaujas Darba veikšanai;</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lastRenderedPageBreak/>
        <w:t xml:space="preserve">4.1.10. </w:t>
      </w:r>
      <w:r w:rsidR="00121361" w:rsidRPr="00C9197D">
        <w:rPr>
          <w:sz w:val="24"/>
          <w:szCs w:val="24"/>
          <w:lang w:val="lv-LV"/>
        </w:rPr>
        <w:t>Izpildītājs ir atbildīgs par trešo personu saskaņojumiem ar pakalpojumu sniedzējiem un saimnieciskās darbības veicējiem;</w:t>
      </w:r>
    </w:p>
    <w:p w:rsidR="00121361" w:rsidRPr="00C9197D" w:rsidRDefault="00884BB7" w:rsidP="00E32142">
      <w:pPr>
        <w:widowControl/>
        <w:numPr>
          <w:ilvl w:val="2"/>
          <w:numId w:val="10"/>
        </w:numPr>
        <w:tabs>
          <w:tab w:val="clear" w:pos="360"/>
          <w:tab w:val="num" w:pos="0"/>
          <w:tab w:val="num" w:pos="567"/>
          <w:tab w:val="num" w:pos="720"/>
          <w:tab w:val="num" w:pos="2340"/>
        </w:tabs>
        <w:overflowPunct/>
        <w:autoSpaceDE/>
        <w:autoSpaceDN/>
        <w:adjustRightInd/>
        <w:ind w:left="540" w:hanging="540"/>
        <w:jc w:val="both"/>
        <w:rPr>
          <w:sz w:val="24"/>
          <w:szCs w:val="24"/>
          <w:lang w:val="lv-LV"/>
        </w:rPr>
      </w:pPr>
      <w:r w:rsidRPr="00C9197D">
        <w:rPr>
          <w:sz w:val="24"/>
          <w:szCs w:val="24"/>
          <w:lang w:val="lv-LV"/>
        </w:rPr>
        <w:t xml:space="preserve">4.1.11. </w:t>
      </w:r>
      <w:r w:rsidR="00121361" w:rsidRPr="00C9197D">
        <w:rPr>
          <w:sz w:val="24"/>
          <w:szCs w:val="24"/>
          <w:lang w:val="lv-LV"/>
        </w:rPr>
        <w:t>Izpildītājam ir pienākums savlaicīgi, bet ne vēlāk kā 5 (piecas) dienas iepriekš saskaņot ar trešajām personām tāda Darba veikšanu, kura laikā ir iespējami traucējumi saimnieciskai darbībai;</w:t>
      </w:r>
    </w:p>
    <w:p w:rsidR="00121361" w:rsidRPr="00C9197D" w:rsidRDefault="00884BB7" w:rsidP="00E32142">
      <w:pPr>
        <w:widowControl/>
        <w:numPr>
          <w:ilvl w:val="2"/>
          <w:numId w:val="10"/>
        </w:numPr>
        <w:tabs>
          <w:tab w:val="clear" w:pos="360"/>
          <w:tab w:val="num" w:pos="0"/>
          <w:tab w:val="num" w:pos="567"/>
          <w:tab w:val="num" w:pos="720"/>
        </w:tabs>
        <w:overflowPunct/>
        <w:autoSpaceDE/>
        <w:autoSpaceDN/>
        <w:adjustRightInd/>
        <w:ind w:left="540" w:hanging="540"/>
        <w:jc w:val="both"/>
        <w:rPr>
          <w:sz w:val="24"/>
          <w:szCs w:val="24"/>
          <w:lang w:val="lv-LV"/>
        </w:rPr>
      </w:pPr>
      <w:r w:rsidRPr="00C9197D">
        <w:rPr>
          <w:sz w:val="24"/>
          <w:szCs w:val="24"/>
          <w:lang w:val="lv-LV"/>
        </w:rPr>
        <w:t xml:space="preserve">4.1.12. </w:t>
      </w:r>
      <w:r w:rsidR="00121361" w:rsidRPr="00C9197D">
        <w:rPr>
          <w:sz w:val="24"/>
          <w:szCs w:val="24"/>
          <w:lang w:val="lv-LV"/>
        </w:rPr>
        <w:t>Izpildītājs apņemas sagatavot un nodot Pasūtītājam visu ar Darbu izpildi saistīto dokumentāciju, ja tāda būs.</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4.1.13. </w:t>
      </w:r>
      <w:r w:rsidR="00121361" w:rsidRPr="00C9197D">
        <w:rPr>
          <w:sz w:val="24"/>
          <w:szCs w:val="24"/>
          <w:lang w:val="lv-LV"/>
        </w:rPr>
        <w:t>Izpildītājs ir pilnībā atbildīgs par Latvijas Republikā spēkā esošo satiksmes noteikumu un darba drošības normatīvo aktu ievērošanu satiksmes organizēšanas Darba laikā.</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4.1.14. </w:t>
      </w:r>
      <w:r w:rsidR="00121361" w:rsidRPr="00C9197D">
        <w:rPr>
          <w:sz w:val="24"/>
          <w:szCs w:val="24"/>
          <w:lang w:val="lv-LV"/>
        </w:rPr>
        <w:t>Pagaidu ceļa zīmēm, horizontālajiem apzīmējumiem, signālugunīm, kā arī to izvietojumam jāatbilst Latvijas Republikā spēkā esošajiem normatīvajiem aktiem.</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4.1.15. </w:t>
      </w:r>
      <w:r w:rsidR="00121361" w:rsidRPr="00C9197D">
        <w:rPr>
          <w:sz w:val="24"/>
          <w:szCs w:val="24"/>
          <w:lang w:val="lv-LV"/>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4.1.16. </w:t>
      </w:r>
      <w:r w:rsidR="00121361" w:rsidRPr="00C9197D">
        <w:rPr>
          <w:sz w:val="24"/>
          <w:szCs w:val="24"/>
          <w:lang w:val="lv-LV"/>
        </w:rPr>
        <w:t>Izpildītājs ir atbildīgs par zaudējumiem un sedz visus zaudējumus, kas radušies trešajām pusēm Izpildītāja darbības vai bezdarbības rezultātā.</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 </w:t>
      </w:r>
      <w:r w:rsidR="00121361" w:rsidRPr="00C9197D">
        <w:rPr>
          <w:sz w:val="24"/>
          <w:szCs w:val="24"/>
          <w:lang w:val="lv-LV"/>
        </w:rPr>
        <w:t>Pasūtītāja saistības:</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4.2.1. </w:t>
      </w:r>
      <w:r w:rsidR="00121361" w:rsidRPr="00C9197D">
        <w:rPr>
          <w:sz w:val="24"/>
          <w:szCs w:val="24"/>
          <w:lang w:val="lv-LV"/>
        </w:rPr>
        <w:t>Pasūtītājs apņemas nodrošināt Izpildītāja piekļūšanu Līguma 1.1.punktā minētajiem objektiem Darbu veikšanas laikā;</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4.2.2. </w:t>
      </w:r>
      <w:r w:rsidR="00121361" w:rsidRPr="00C9197D">
        <w:rPr>
          <w:sz w:val="24"/>
          <w:szCs w:val="24"/>
          <w:lang w:val="lv-LV"/>
        </w:rPr>
        <w:t>Pasūtītājs ir tiesīgs dot norādījumus un kontrolēt šajā Līgumā paredzēto Darbu izpildi.</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4.2.3. </w:t>
      </w:r>
      <w:r w:rsidR="00121361" w:rsidRPr="00C9197D">
        <w:rPr>
          <w:sz w:val="24"/>
          <w:szCs w:val="24"/>
          <w:lang w:val="lv-LV"/>
        </w:rPr>
        <w:t>Pasūtītājs ir tiesīgs nepieņemt un neapmaksāt Darbus, kuri neatbilst šī Līguma nosacījumiem.</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4.2.4. </w:t>
      </w:r>
      <w:r w:rsidR="00121361" w:rsidRPr="00C9197D">
        <w:rPr>
          <w:sz w:val="24"/>
          <w:szCs w:val="24"/>
          <w:lang w:val="lv-LV"/>
        </w:rPr>
        <w:t>Pasūtītājs apņemas veikt samaksu par kvalitatīvi un laikā izpildītiem Darbiem šajā Līgumā noteiktajos termiņos un kārtībā.</w:t>
      </w:r>
    </w:p>
    <w:p w:rsidR="00121361" w:rsidRPr="00C9197D" w:rsidRDefault="00884BB7" w:rsidP="00E32142">
      <w:pPr>
        <w:widowControl/>
        <w:numPr>
          <w:ilvl w:val="2"/>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4.2.5. </w:t>
      </w:r>
      <w:r w:rsidR="00121361" w:rsidRPr="00C9197D">
        <w:rPr>
          <w:sz w:val="24"/>
          <w:szCs w:val="24"/>
          <w:lang w:val="lv-LV"/>
        </w:rPr>
        <w:t>Ja trešā persona nodara Izpildītājam zaudējumus, Pasūtītājs par to nav atbildīgs. Izpildītāja prasības pret zaudējuma radītāju netiek ierobežotas.</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4.2.6. </w:t>
      </w:r>
      <w:r w:rsidR="00121361" w:rsidRPr="00C9197D">
        <w:rPr>
          <w:sz w:val="24"/>
          <w:szCs w:val="24"/>
          <w:lang w:val="lv-LV"/>
        </w:rPr>
        <w:t xml:space="preserve">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w:t>
      </w:r>
      <w:smartTag w:uri="schemas-tilde-lv/tildestengine" w:element="veidnes">
        <w:smartTagPr>
          <w:attr w:name="text" w:val="aktos"/>
          <w:attr w:name="id" w:val="-1"/>
          <w:attr w:name="baseform" w:val="akt|s"/>
        </w:smartTagPr>
        <w:r w:rsidR="00121361" w:rsidRPr="00C9197D">
          <w:rPr>
            <w:sz w:val="24"/>
            <w:szCs w:val="24"/>
            <w:lang w:val="lv-LV"/>
          </w:rPr>
          <w:t>aktos</w:t>
        </w:r>
      </w:smartTag>
      <w:r w:rsidR="00121361" w:rsidRPr="00C9197D">
        <w:rPr>
          <w:sz w:val="24"/>
          <w:szCs w:val="24"/>
          <w:lang w:val="lv-LV"/>
        </w:rPr>
        <w:t xml:space="preserve"> paredzētos gadījumus.</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4.2.7. </w:t>
      </w:r>
      <w:r w:rsidR="00121361" w:rsidRPr="00C9197D">
        <w:rPr>
          <w:sz w:val="24"/>
          <w:szCs w:val="24"/>
          <w:lang w:val="lv-LV"/>
        </w:rPr>
        <w:t>Puses ir savstarpēji atbildīgas par Līgumā paredzēto konfidencialitātes noteikumu pārkāpšanu.</w:t>
      </w:r>
    </w:p>
    <w:p w:rsidR="00121361" w:rsidRPr="00C9197D" w:rsidRDefault="00884BB7" w:rsidP="00E32142">
      <w:pPr>
        <w:widowControl/>
        <w:numPr>
          <w:ilvl w:val="1"/>
          <w:numId w:val="10"/>
        </w:numPr>
        <w:tabs>
          <w:tab w:val="clear" w:pos="360"/>
          <w:tab w:val="num" w:pos="0"/>
          <w:tab w:val="num" w:pos="567"/>
        </w:tabs>
        <w:overflowPunct/>
        <w:autoSpaceDE/>
        <w:autoSpaceDN/>
        <w:adjustRightInd/>
        <w:ind w:left="540" w:hanging="540"/>
        <w:jc w:val="both"/>
        <w:rPr>
          <w:sz w:val="24"/>
          <w:szCs w:val="24"/>
          <w:lang w:val="lv-LV"/>
        </w:rPr>
      </w:pPr>
      <w:r w:rsidRPr="00C9197D">
        <w:rPr>
          <w:sz w:val="24"/>
          <w:szCs w:val="24"/>
          <w:lang w:val="lv-LV"/>
        </w:rPr>
        <w:t xml:space="preserve">4.2.8. </w:t>
      </w:r>
      <w:r w:rsidR="00121361" w:rsidRPr="00C9197D">
        <w:rPr>
          <w:sz w:val="24"/>
          <w:szCs w:val="24"/>
          <w:lang w:val="lv-LV"/>
        </w:rPr>
        <w:t>Līguma 4.</w:t>
      </w:r>
      <w:r w:rsidRPr="00C9197D">
        <w:rPr>
          <w:sz w:val="24"/>
          <w:szCs w:val="24"/>
          <w:lang w:val="lv-LV"/>
        </w:rPr>
        <w:t>2.6.</w:t>
      </w:r>
      <w:r w:rsidR="00121361" w:rsidRPr="00C9197D">
        <w:rPr>
          <w:sz w:val="24"/>
          <w:szCs w:val="24"/>
          <w:lang w:val="lv-LV"/>
        </w:rPr>
        <w:t xml:space="preserve"> un 4.</w:t>
      </w:r>
      <w:r w:rsidRPr="00C9197D">
        <w:rPr>
          <w:sz w:val="24"/>
          <w:szCs w:val="24"/>
          <w:lang w:val="lv-LV"/>
        </w:rPr>
        <w:t>2.7.</w:t>
      </w:r>
      <w:r w:rsidR="00C501A0" w:rsidRPr="00C9197D">
        <w:rPr>
          <w:sz w:val="24"/>
          <w:szCs w:val="24"/>
          <w:lang w:val="lv-LV"/>
        </w:rPr>
        <w:t>apakš</w:t>
      </w:r>
      <w:r w:rsidR="00121361" w:rsidRPr="00C9197D">
        <w:rPr>
          <w:sz w:val="24"/>
          <w:szCs w:val="24"/>
          <w:lang w:val="lv-LV"/>
        </w:rPr>
        <w:t>punktā minētajiem noteikumiem nav laika ierobežojuma un uz tiem neattiecas Līguma darbības termiņš.</w:t>
      </w:r>
    </w:p>
    <w:p w:rsidR="00BA34DA" w:rsidRDefault="00BA34DA" w:rsidP="00BA34DA">
      <w:pPr>
        <w:pStyle w:val="BodyTextIndent"/>
        <w:widowControl/>
        <w:overflowPunct/>
        <w:autoSpaceDE/>
        <w:autoSpaceDN/>
        <w:adjustRightInd/>
        <w:spacing w:after="0"/>
        <w:jc w:val="center"/>
        <w:rPr>
          <w:sz w:val="24"/>
          <w:szCs w:val="24"/>
          <w:lang w:val="lv-LV"/>
        </w:rPr>
      </w:pPr>
    </w:p>
    <w:p w:rsidR="00121361" w:rsidRPr="00C9197D" w:rsidRDefault="00BA34DA" w:rsidP="00BA34DA">
      <w:pPr>
        <w:pStyle w:val="BodyTextIndent"/>
        <w:widowControl/>
        <w:overflowPunct/>
        <w:autoSpaceDE/>
        <w:autoSpaceDN/>
        <w:adjustRightInd/>
        <w:spacing w:after="0"/>
        <w:jc w:val="center"/>
        <w:rPr>
          <w:b/>
          <w:sz w:val="24"/>
          <w:szCs w:val="24"/>
          <w:lang w:val="lv-LV"/>
        </w:rPr>
      </w:pPr>
      <w:r w:rsidRPr="005B57A6">
        <w:rPr>
          <w:b/>
          <w:sz w:val="24"/>
          <w:szCs w:val="24"/>
          <w:lang w:val="lv-LV"/>
        </w:rPr>
        <w:t xml:space="preserve">5. </w:t>
      </w:r>
      <w:r w:rsidR="001F1FA5" w:rsidRPr="005B57A6">
        <w:rPr>
          <w:b/>
          <w:sz w:val="24"/>
          <w:szCs w:val="24"/>
          <w:lang w:val="lv-LV"/>
        </w:rPr>
        <w:t>IZMAIŅAS</w:t>
      </w:r>
      <w:r w:rsidR="001F1FA5" w:rsidRPr="00C9197D">
        <w:rPr>
          <w:b/>
          <w:sz w:val="24"/>
          <w:szCs w:val="24"/>
          <w:lang w:val="lv-LV"/>
        </w:rPr>
        <w:t xml:space="preserve"> LĪGUMĀ, TĀ DARBĪBAS PĀRTRAUKŠANA</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5.1. </w:t>
      </w:r>
      <w:r w:rsidR="00121361" w:rsidRPr="00C9197D">
        <w:rPr>
          <w:sz w:val="24"/>
          <w:szCs w:val="24"/>
          <w:lang w:val="lv-LV"/>
        </w:rPr>
        <w:t>Līgums stājas spēkā ar tā parakstīšanas brīdi un ir spēkā līdz Pušu saistību pilnīgai izpildei.</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5.2. </w:t>
      </w:r>
      <w:r w:rsidR="00121361" w:rsidRPr="00C9197D">
        <w:rPr>
          <w:sz w:val="24"/>
          <w:szCs w:val="24"/>
          <w:lang w:val="lv-LV"/>
        </w:rPr>
        <w:t>Līgumu var papildināt, grozīt (izņemot Līgumcenu) vai izbeigt, Pusēm savstarpēji vienojoties. Jebkuras Līguma izmaiņas vai papildinājumi tiek noformēti rakstveidā un kļūst par šī Līguma neatņemamām sastāvdaļām.</w:t>
      </w:r>
    </w:p>
    <w:p w:rsidR="00121361" w:rsidRPr="00C9197D" w:rsidRDefault="00BA34DA" w:rsidP="00BA34DA">
      <w:pPr>
        <w:widowControl/>
        <w:tabs>
          <w:tab w:val="left" w:pos="720"/>
        </w:tabs>
        <w:overflowPunct/>
        <w:autoSpaceDE/>
        <w:autoSpaceDN/>
        <w:adjustRightInd/>
        <w:jc w:val="both"/>
        <w:rPr>
          <w:sz w:val="24"/>
          <w:szCs w:val="24"/>
          <w:lang w:val="lv-LV"/>
        </w:rPr>
      </w:pPr>
      <w:r>
        <w:rPr>
          <w:sz w:val="24"/>
          <w:szCs w:val="24"/>
          <w:lang w:val="lv-LV"/>
        </w:rPr>
        <w:t xml:space="preserve">5.3. </w:t>
      </w:r>
      <w:r w:rsidR="00121361" w:rsidRPr="00C9197D">
        <w:rPr>
          <w:sz w:val="24"/>
          <w:szCs w:val="24"/>
          <w:lang w:val="lv-LV"/>
        </w:rPr>
        <w:t>Līgums var tikt izbeigts pirms termiņa Pusēm savstarpēji vienojoties.</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5.4. </w:t>
      </w:r>
      <w:r w:rsidR="00121361" w:rsidRPr="00C9197D">
        <w:rPr>
          <w:sz w:val="24"/>
          <w:szCs w:val="24"/>
          <w:lang w:val="lv-LV"/>
        </w:rPr>
        <w:t xml:space="preserve">Pasūtītājs ir tiesīgs izbeigt Līgumu ar Izpildītāju pēc savas iniciatīvas, nemaksājot Izpildītājam līgumsodu, bet brīdinot par Līguma izbeigšanu Izpildītāju rakstiski </w:t>
      </w:r>
      <w:r w:rsidR="00C501A0" w:rsidRPr="00C9197D">
        <w:rPr>
          <w:sz w:val="24"/>
          <w:szCs w:val="24"/>
          <w:lang w:val="lv-LV"/>
        </w:rPr>
        <w:t>1 (</w:t>
      </w:r>
      <w:r w:rsidR="00121361" w:rsidRPr="00C9197D">
        <w:rPr>
          <w:sz w:val="24"/>
          <w:szCs w:val="24"/>
          <w:lang w:val="lv-LV"/>
        </w:rPr>
        <w:t>vienu</w:t>
      </w:r>
      <w:r w:rsidR="00C501A0" w:rsidRPr="00C9197D">
        <w:rPr>
          <w:sz w:val="24"/>
          <w:szCs w:val="24"/>
          <w:lang w:val="lv-LV"/>
        </w:rPr>
        <w:t>)</w:t>
      </w:r>
      <w:r w:rsidR="00121361" w:rsidRPr="00C9197D">
        <w:rPr>
          <w:sz w:val="24"/>
          <w:szCs w:val="24"/>
          <w:lang w:val="lv-LV"/>
        </w:rPr>
        <w:t xml:space="preserve"> mēnesi iepriekš un veicot savstarpējos norēķinus, šādos gadījumos:</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5.4.1. </w:t>
      </w:r>
      <w:r w:rsidR="00121361" w:rsidRPr="00C9197D">
        <w:rPr>
          <w:sz w:val="24"/>
          <w:szCs w:val="24"/>
          <w:lang w:val="lv-LV"/>
        </w:rPr>
        <w:t>ja Izpildītājs atkārtoti nav novērsis Pasūtītāja Darba pārbaudes vai uzraudzības rezultātā atklātos defektus vai iebildumus pēc Pasūtītāja rakstiska brīdinājuma saņemšanas;</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lastRenderedPageBreak/>
        <w:t xml:space="preserve">5.4.2. </w:t>
      </w:r>
      <w:r w:rsidR="00121361" w:rsidRPr="00C9197D">
        <w:rPr>
          <w:sz w:val="24"/>
          <w:szCs w:val="24"/>
          <w:lang w:val="lv-LV"/>
        </w:rPr>
        <w:t>ja Izpildītājs Darba izpildes gaitā atkārtoti neievēro Līguma noteikumus, izmanto nesertificētus vai nekvalitatīvus materiālus, izstrādājumus un iekārtas vai pieļauj, ka Darbu veic speciālisti bez attiecīgas kvalifikācijas, licences, darba atļaujas, pēc Pasūtītāja rakstiska brīdinājuma saņemšanas;</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5.5. </w:t>
      </w:r>
      <w:r w:rsidR="00121361" w:rsidRPr="00C9197D">
        <w:rPr>
          <w:sz w:val="24"/>
          <w:szCs w:val="24"/>
          <w:lang w:val="lv-LV"/>
        </w:rPr>
        <w:t>Puses vienojas, ka Izpildītājs ir tiesīgs izbeigt Līgumu pēc savas iniciatīvas, rakstiski brīdinot Pasūtītāju 1 (vienu) mēnesi iepriekš, ja Pasūtītājs neizpilda tam noteiktās maksājuma saistības ilgāk nekā 2 (divus) mēnešus pēc kārtas.</w:t>
      </w:r>
    </w:p>
    <w:p w:rsidR="00121361" w:rsidRPr="00C9197D" w:rsidRDefault="00BA34DA" w:rsidP="00BA34DA">
      <w:pPr>
        <w:widowControl/>
        <w:tabs>
          <w:tab w:val="left" w:pos="720"/>
        </w:tabs>
        <w:overflowPunct/>
        <w:autoSpaceDE/>
        <w:autoSpaceDN/>
        <w:adjustRightInd/>
        <w:ind w:left="567" w:hanging="567"/>
        <w:jc w:val="both"/>
        <w:rPr>
          <w:sz w:val="24"/>
          <w:szCs w:val="24"/>
          <w:lang w:val="lv-LV"/>
        </w:rPr>
      </w:pPr>
      <w:r>
        <w:rPr>
          <w:sz w:val="24"/>
          <w:szCs w:val="24"/>
          <w:lang w:val="lv-LV"/>
        </w:rPr>
        <w:t xml:space="preserve">5.6. </w:t>
      </w:r>
      <w:r w:rsidR="00121361" w:rsidRPr="00C9197D">
        <w:rPr>
          <w:sz w:val="24"/>
          <w:szCs w:val="24"/>
          <w:lang w:val="lv-LV"/>
        </w:rPr>
        <w:t xml:space="preserve">Gadījumā, ja Izpildītājs </w:t>
      </w:r>
      <w:r w:rsidR="00121361" w:rsidRPr="0011449D">
        <w:rPr>
          <w:sz w:val="24"/>
          <w:szCs w:val="24"/>
          <w:lang w:val="lv-LV"/>
        </w:rPr>
        <w:t xml:space="preserve">izbeidz Līgumu </w:t>
      </w:r>
      <w:r w:rsidR="0011449D" w:rsidRPr="0011449D">
        <w:rPr>
          <w:sz w:val="24"/>
          <w:szCs w:val="24"/>
          <w:lang w:val="lv-LV"/>
        </w:rPr>
        <w:t>5</w:t>
      </w:r>
      <w:r w:rsidR="00121361" w:rsidRPr="0011449D">
        <w:rPr>
          <w:sz w:val="24"/>
          <w:szCs w:val="24"/>
          <w:lang w:val="lv-LV"/>
        </w:rPr>
        <w:t>.5.punktā</w:t>
      </w:r>
      <w:r w:rsidR="00121361" w:rsidRPr="00C9197D">
        <w:rPr>
          <w:sz w:val="24"/>
          <w:szCs w:val="24"/>
          <w:lang w:val="lv-LV"/>
        </w:rPr>
        <w:t xml:space="preserve"> paredzētajā kārtībā, tad Pasūtītājs 1 (viena) mēneša laikā, skaitot no Izpildītāja paziņojumā par Līguma izbeigšanu norādītā mēneša termiņa, veic visus Izpildītājam nesamaksātos maksājumus, kas pamatojas ar ikmēneša izpildītā Darba aktiem un līgumsodiem.</w:t>
      </w:r>
    </w:p>
    <w:p w:rsidR="00823A23" w:rsidRPr="00C9197D" w:rsidRDefault="00823A23" w:rsidP="00E32142">
      <w:pPr>
        <w:widowControl/>
        <w:tabs>
          <w:tab w:val="left" w:pos="720"/>
        </w:tabs>
        <w:overflowPunct/>
        <w:autoSpaceDE/>
        <w:autoSpaceDN/>
        <w:adjustRightInd/>
        <w:jc w:val="both"/>
        <w:rPr>
          <w:sz w:val="24"/>
          <w:szCs w:val="24"/>
          <w:lang w:val="lv-LV"/>
        </w:rPr>
      </w:pPr>
    </w:p>
    <w:p w:rsidR="00121361" w:rsidRPr="00C9197D" w:rsidRDefault="00BA34DA" w:rsidP="00BA34DA">
      <w:pPr>
        <w:widowControl/>
        <w:overflowPunct/>
        <w:autoSpaceDE/>
        <w:autoSpaceDN/>
        <w:adjustRightInd/>
        <w:ind w:left="360"/>
        <w:jc w:val="center"/>
        <w:rPr>
          <w:b/>
          <w:sz w:val="24"/>
          <w:szCs w:val="24"/>
          <w:lang w:val="lv-LV"/>
        </w:rPr>
      </w:pPr>
      <w:r>
        <w:rPr>
          <w:b/>
          <w:sz w:val="24"/>
          <w:szCs w:val="24"/>
          <w:lang w:val="lv-LV"/>
        </w:rPr>
        <w:t xml:space="preserve">6. </w:t>
      </w:r>
      <w:r w:rsidR="001F1FA5" w:rsidRPr="00C9197D">
        <w:rPr>
          <w:b/>
          <w:sz w:val="24"/>
          <w:szCs w:val="24"/>
          <w:lang w:val="lv-LV"/>
        </w:rPr>
        <w:t>NEPĀRVARAMA VARA</w:t>
      </w:r>
    </w:p>
    <w:p w:rsidR="00121361" w:rsidRPr="00C9197D" w:rsidRDefault="00BA34DA" w:rsidP="00E32142">
      <w:pPr>
        <w:pStyle w:val="BodyText"/>
        <w:widowControl/>
        <w:numPr>
          <w:ilvl w:val="1"/>
          <w:numId w:val="11"/>
        </w:numPr>
        <w:tabs>
          <w:tab w:val="clear" w:pos="360"/>
          <w:tab w:val="num" w:pos="0"/>
          <w:tab w:val="num" w:pos="540"/>
        </w:tabs>
        <w:overflowPunct/>
        <w:autoSpaceDE/>
        <w:autoSpaceDN/>
        <w:adjustRightInd/>
        <w:spacing w:after="0"/>
        <w:ind w:left="540" w:hanging="540"/>
        <w:jc w:val="both"/>
        <w:rPr>
          <w:sz w:val="24"/>
          <w:szCs w:val="24"/>
          <w:lang w:val="lv-LV"/>
        </w:rPr>
      </w:pPr>
      <w:r>
        <w:rPr>
          <w:sz w:val="24"/>
          <w:szCs w:val="24"/>
          <w:lang w:val="lv-LV"/>
        </w:rPr>
        <w:t>6</w:t>
      </w:r>
      <w:r w:rsidR="00884BB7" w:rsidRPr="00C9197D">
        <w:rPr>
          <w:sz w:val="24"/>
          <w:szCs w:val="24"/>
          <w:lang w:val="lv-LV"/>
        </w:rPr>
        <w:t xml:space="preserve">.1. </w:t>
      </w:r>
      <w:r w:rsidR="00121361" w:rsidRPr="00C9197D">
        <w:rPr>
          <w:sz w:val="24"/>
          <w:szCs w:val="24"/>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121361" w:rsidRPr="00C9197D" w:rsidRDefault="00BA34DA" w:rsidP="00E32142">
      <w:pPr>
        <w:pStyle w:val="BodyText"/>
        <w:widowControl/>
        <w:numPr>
          <w:ilvl w:val="1"/>
          <w:numId w:val="11"/>
        </w:numPr>
        <w:tabs>
          <w:tab w:val="clear" w:pos="360"/>
          <w:tab w:val="num" w:pos="0"/>
          <w:tab w:val="num" w:pos="540"/>
        </w:tabs>
        <w:overflowPunct/>
        <w:autoSpaceDE/>
        <w:autoSpaceDN/>
        <w:adjustRightInd/>
        <w:spacing w:after="0"/>
        <w:ind w:left="540" w:hanging="540"/>
        <w:jc w:val="both"/>
        <w:rPr>
          <w:sz w:val="24"/>
          <w:szCs w:val="24"/>
          <w:lang w:val="lv-LV"/>
        </w:rPr>
      </w:pPr>
      <w:r>
        <w:rPr>
          <w:sz w:val="24"/>
          <w:szCs w:val="24"/>
          <w:lang w:val="lv-LV"/>
        </w:rPr>
        <w:t>6</w:t>
      </w:r>
      <w:r w:rsidR="00884BB7" w:rsidRPr="00C9197D">
        <w:rPr>
          <w:sz w:val="24"/>
          <w:szCs w:val="24"/>
          <w:lang w:val="lv-LV"/>
        </w:rPr>
        <w:t xml:space="preserve">.2. </w:t>
      </w:r>
      <w:r w:rsidR="00121361" w:rsidRPr="00C9197D">
        <w:rPr>
          <w:sz w:val="24"/>
          <w:szCs w:val="24"/>
          <w:lang w:val="lv-LV"/>
        </w:rPr>
        <w:t xml:space="preserve">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w:t>
      </w:r>
      <w:smartTag w:uri="schemas-tilde-lv/tildestengine" w:element="veidnes">
        <w:smartTagPr>
          <w:attr w:name="baseform" w:val="ziņojum|s"/>
          <w:attr w:name="id" w:val="-1"/>
          <w:attr w:name="text" w:val="ziņojumam"/>
        </w:smartTagPr>
        <w:r w:rsidR="00121361" w:rsidRPr="00C9197D">
          <w:rPr>
            <w:sz w:val="24"/>
            <w:szCs w:val="24"/>
            <w:lang w:val="lv-LV"/>
          </w:rPr>
          <w:t>ziņojumam</w:t>
        </w:r>
      </w:smartTag>
      <w:r w:rsidR="00121361" w:rsidRPr="00C9197D">
        <w:rPr>
          <w:sz w:val="24"/>
          <w:szCs w:val="24"/>
          <w:lang w:val="lv-LV"/>
        </w:rPr>
        <w:t xml:space="preserve"> ir jāpievieno </w:t>
      </w:r>
      <w:smartTag w:uri="schemas-tilde-lv/tildestengine" w:element="veidnes">
        <w:smartTagPr>
          <w:attr w:name="baseform" w:val="izziņ|a"/>
          <w:attr w:name="id" w:val="-1"/>
          <w:attr w:name="text" w:val="izziņa"/>
        </w:smartTagPr>
        <w:r w:rsidR="00121361" w:rsidRPr="00C9197D">
          <w:rPr>
            <w:sz w:val="24"/>
            <w:szCs w:val="24"/>
            <w:lang w:val="lv-LV"/>
          </w:rPr>
          <w:t>izziņa</w:t>
        </w:r>
      </w:smartTag>
      <w:r w:rsidR="00121361" w:rsidRPr="00C9197D">
        <w:rPr>
          <w:sz w:val="24"/>
          <w:szCs w:val="24"/>
          <w:lang w:val="lv-LV"/>
        </w:rPr>
        <w:t>, kuru izsniegusi kompetenta institūcija un kura satur ārkārtējo apstākļu darbības apstiprinājumu un to raksturojumu.</w:t>
      </w:r>
    </w:p>
    <w:p w:rsidR="00121361" w:rsidRPr="00C9197D" w:rsidRDefault="00BA34DA" w:rsidP="00E32142">
      <w:pPr>
        <w:pStyle w:val="BodyText"/>
        <w:widowControl/>
        <w:numPr>
          <w:ilvl w:val="1"/>
          <w:numId w:val="11"/>
        </w:numPr>
        <w:tabs>
          <w:tab w:val="clear" w:pos="360"/>
          <w:tab w:val="num" w:pos="0"/>
          <w:tab w:val="num" w:pos="540"/>
          <w:tab w:val="left" w:pos="7920"/>
        </w:tabs>
        <w:overflowPunct/>
        <w:autoSpaceDE/>
        <w:autoSpaceDN/>
        <w:adjustRightInd/>
        <w:spacing w:after="0"/>
        <w:ind w:left="540" w:hanging="540"/>
        <w:jc w:val="both"/>
        <w:rPr>
          <w:sz w:val="24"/>
          <w:szCs w:val="24"/>
          <w:lang w:val="lv-LV"/>
        </w:rPr>
      </w:pPr>
      <w:r>
        <w:rPr>
          <w:sz w:val="24"/>
          <w:szCs w:val="24"/>
          <w:lang w:val="lv-LV"/>
        </w:rPr>
        <w:t>6</w:t>
      </w:r>
      <w:r w:rsidR="00884BB7" w:rsidRPr="00C9197D">
        <w:rPr>
          <w:sz w:val="24"/>
          <w:szCs w:val="24"/>
          <w:lang w:val="lv-LV"/>
        </w:rPr>
        <w:t xml:space="preserve">.3. </w:t>
      </w:r>
      <w:r w:rsidR="00121361" w:rsidRPr="00C9197D">
        <w:rPr>
          <w:sz w:val="24"/>
          <w:szCs w:val="24"/>
          <w:lang w:val="lv-LV"/>
        </w:rPr>
        <w:t>Ja nepārvaramas varas apstākļi un to sekas ilgst vairāk nekā 60 (sešdesmit) dienas, katra no Pusēm ir tiesīga atteikties no Līguma turpmākās izpildes. Šādā gadījumā nevienai no Pusēm nav tiesību prasīt otrai Pusei iespējamo zaudējumu atlīdzināšanu.</w:t>
      </w:r>
    </w:p>
    <w:p w:rsidR="00121361" w:rsidRPr="00C9197D" w:rsidRDefault="00121361" w:rsidP="00E32142">
      <w:pPr>
        <w:pStyle w:val="BodyText"/>
        <w:tabs>
          <w:tab w:val="left" w:pos="7920"/>
        </w:tabs>
        <w:spacing w:after="0"/>
        <w:jc w:val="both"/>
        <w:rPr>
          <w:sz w:val="24"/>
          <w:szCs w:val="24"/>
          <w:lang w:val="lv-LV"/>
        </w:rPr>
      </w:pPr>
    </w:p>
    <w:p w:rsidR="00121361" w:rsidRPr="00C9197D" w:rsidRDefault="00BA34DA" w:rsidP="00BA34DA">
      <w:pPr>
        <w:widowControl/>
        <w:overflowPunct/>
        <w:autoSpaceDE/>
        <w:autoSpaceDN/>
        <w:adjustRightInd/>
        <w:jc w:val="center"/>
        <w:rPr>
          <w:b/>
          <w:sz w:val="24"/>
          <w:szCs w:val="24"/>
          <w:lang w:val="lv-LV"/>
        </w:rPr>
      </w:pPr>
      <w:r>
        <w:rPr>
          <w:b/>
          <w:sz w:val="24"/>
          <w:szCs w:val="24"/>
          <w:lang w:val="lv-LV"/>
        </w:rPr>
        <w:t xml:space="preserve">7. </w:t>
      </w:r>
      <w:r w:rsidR="001F1FA5" w:rsidRPr="00C9197D">
        <w:rPr>
          <w:b/>
          <w:sz w:val="24"/>
          <w:szCs w:val="24"/>
          <w:lang w:val="lv-LV"/>
        </w:rPr>
        <w:t>PUŠU PĀRSTĀVJI</w:t>
      </w:r>
    </w:p>
    <w:p w:rsidR="00121361" w:rsidRPr="00C9197D" w:rsidRDefault="00BA34DA" w:rsidP="00BA34DA">
      <w:pPr>
        <w:pStyle w:val="BodyText"/>
        <w:widowControl/>
        <w:tabs>
          <w:tab w:val="num" w:pos="720"/>
        </w:tabs>
        <w:overflowPunct/>
        <w:autoSpaceDE/>
        <w:autoSpaceDN/>
        <w:adjustRightInd/>
        <w:spacing w:after="0"/>
        <w:ind w:left="360" w:right="-109" w:hanging="360"/>
        <w:jc w:val="both"/>
        <w:rPr>
          <w:sz w:val="24"/>
          <w:szCs w:val="24"/>
          <w:lang w:val="lv-LV"/>
        </w:rPr>
      </w:pPr>
      <w:r>
        <w:rPr>
          <w:sz w:val="24"/>
          <w:szCs w:val="24"/>
          <w:lang w:val="lv-LV"/>
        </w:rPr>
        <w:t xml:space="preserve">7.1. </w:t>
      </w:r>
      <w:r w:rsidR="00121361" w:rsidRPr="00C9197D">
        <w:rPr>
          <w:sz w:val="24"/>
          <w:szCs w:val="24"/>
          <w:lang w:val="lv-LV"/>
        </w:rPr>
        <w:t>Puses garantē, ka personām, kas slēdz Līgumu, ir visas likumiskās tiesības, juridiskais pamats un attiecīgs pilnvarojums, lai slēgtu Līgumu un uzņemtos tajā noteiktās saistības.</w:t>
      </w:r>
    </w:p>
    <w:p w:rsidR="00C501A0" w:rsidRPr="00C9197D" w:rsidRDefault="00BA34DA" w:rsidP="00BA34DA">
      <w:pPr>
        <w:pStyle w:val="BodyText"/>
        <w:widowControl/>
        <w:tabs>
          <w:tab w:val="num" w:pos="720"/>
        </w:tabs>
        <w:overflowPunct/>
        <w:autoSpaceDE/>
        <w:autoSpaceDN/>
        <w:adjustRightInd/>
        <w:spacing w:after="0"/>
        <w:ind w:right="-109"/>
        <w:jc w:val="both"/>
        <w:rPr>
          <w:sz w:val="24"/>
          <w:szCs w:val="24"/>
          <w:lang w:val="lv-LV"/>
        </w:rPr>
      </w:pPr>
      <w:r>
        <w:rPr>
          <w:sz w:val="24"/>
          <w:szCs w:val="24"/>
          <w:lang w:val="lv-LV"/>
        </w:rPr>
        <w:t xml:space="preserve">7.2. </w:t>
      </w:r>
      <w:r w:rsidR="00121361" w:rsidRPr="00C9197D">
        <w:rPr>
          <w:sz w:val="24"/>
          <w:szCs w:val="24"/>
          <w:lang w:val="lv-LV"/>
        </w:rPr>
        <w:t>Pasūtītājs par pilnvarot</w:t>
      </w:r>
      <w:r w:rsidR="00C501A0" w:rsidRPr="00C9197D">
        <w:rPr>
          <w:sz w:val="24"/>
          <w:szCs w:val="24"/>
          <w:lang w:val="lv-LV"/>
        </w:rPr>
        <w:t>ajiem</w:t>
      </w:r>
      <w:r w:rsidR="00121361" w:rsidRPr="00C9197D">
        <w:rPr>
          <w:sz w:val="24"/>
          <w:szCs w:val="24"/>
          <w:lang w:val="lv-LV"/>
        </w:rPr>
        <w:t xml:space="preserve"> pārstāv</w:t>
      </w:r>
      <w:r w:rsidR="00C501A0" w:rsidRPr="00C9197D">
        <w:rPr>
          <w:sz w:val="24"/>
          <w:szCs w:val="24"/>
          <w:lang w:val="lv-LV"/>
        </w:rPr>
        <w:t>j</w:t>
      </w:r>
      <w:r w:rsidR="00121361" w:rsidRPr="00C9197D">
        <w:rPr>
          <w:sz w:val="24"/>
          <w:szCs w:val="24"/>
          <w:lang w:val="lv-LV"/>
        </w:rPr>
        <w:t>i</w:t>
      </w:r>
      <w:r w:rsidR="00C501A0" w:rsidRPr="00C9197D">
        <w:rPr>
          <w:sz w:val="24"/>
          <w:szCs w:val="24"/>
          <w:lang w:val="lv-LV"/>
        </w:rPr>
        <w:t>em</w:t>
      </w:r>
      <w:r w:rsidR="00121361" w:rsidRPr="00C9197D">
        <w:rPr>
          <w:sz w:val="24"/>
          <w:szCs w:val="24"/>
          <w:lang w:val="lv-LV"/>
        </w:rPr>
        <w:t xml:space="preserve"> šī Līguma izpildes laikā nozīmē</w:t>
      </w:r>
      <w:r w:rsidR="00C501A0" w:rsidRPr="00C9197D">
        <w:rPr>
          <w:sz w:val="24"/>
          <w:szCs w:val="24"/>
          <w:lang w:val="lv-LV"/>
        </w:rPr>
        <w:t>:</w:t>
      </w:r>
    </w:p>
    <w:p w:rsidR="00121361" w:rsidRPr="00C9197D" w:rsidRDefault="00BA34DA" w:rsidP="00BA34DA">
      <w:pPr>
        <w:pStyle w:val="BodyText"/>
        <w:widowControl/>
        <w:overflowPunct/>
        <w:autoSpaceDE/>
        <w:autoSpaceDN/>
        <w:adjustRightInd/>
        <w:spacing w:after="0"/>
        <w:ind w:left="1080" w:right="-109"/>
        <w:jc w:val="both"/>
        <w:rPr>
          <w:sz w:val="24"/>
          <w:szCs w:val="24"/>
          <w:lang w:val="lv-LV"/>
        </w:rPr>
      </w:pPr>
      <w:r>
        <w:rPr>
          <w:sz w:val="24"/>
          <w:szCs w:val="24"/>
          <w:lang w:val="lv-LV"/>
        </w:rPr>
        <w:t xml:space="preserve">7.2.1. </w:t>
      </w:r>
      <w:r w:rsidR="0051304F" w:rsidRPr="00C9197D">
        <w:rPr>
          <w:sz w:val="24"/>
          <w:szCs w:val="24"/>
          <w:lang w:val="lv-LV"/>
        </w:rPr>
        <w:t>Egils Dude</w:t>
      </w:r>
      <w:r w:rsidR="00766591" w:rsidRPr="00C9197D">
        <w:rPr>
          <w:sz w:val="24"/>
          <w:szCs w:val="24"/>
          <w:lang w:val="lv-LV"/>
        </w:rPr>
        <w:t>, Kandavas novada domes izpildd</w:t>
      </w:r>
      <w:r w:rsidR="003C4991" w:rsidRPr="00C9197D">
        <w:rPr>
          <w:sz w:val="24"/>
          <w:szCs w:val="24"/>
          <w:lang w:val="lv-LV"/>
        </w:rPr>
        <w:t>irektors, tālrunis 63107370;</w:t>
      </w:r>
    </w:p>
    <w:p w:rsidR="00766591" w:rsidRPr="00C9197D" w:rsidRDefault="00BA34DA" w:rsidP="00BA34DA">
      <w:pPr>
        <w:pStyle w:val="BodyText"/>
        <w:widowControl/>
        <w:overflowPunct/>
        <w:autoSpaceDE/>
        <w:adjustRightInd/>
        <w:spacing w:after="0"/>
        <w:ind w:left="1080" w:right="-109"/>
        <w:jc w:val="both"/>
        <w:rPr>
          <w:sz w:val="24"/>
          <w:szCs w:val="24"/>
          <w:lang w:val="lv-LV"/>
        </w:rPr>
      </w:pPr>
      <w:r>
        <w:rPr>
          <w:sz w:val="24"/>
          <w:szCs w:val="24"/>
          <w:lang w:val="lv-LV"/>
        </w:rPr>
        <w:t xml:space="preserve">7.2.2. </w:t>
      </w:r>
      <w:r w:rsidR="00766591" w:rsidRPr="00C9197D">
        <w:rPr>
          <w:sz w:val="24"/>
          <w:szCs w:val="24"/>
          <w:lang w:val="lv-LV"/>
        </w:rPr>
        <w:t>Jānis Kālis, Zantes pagasta pārvaldnieks, tālrunis 63155304;</w:t>
      </w:r>
    </w:p>
    <w:p w:rsidR="00766591" w:rsidRPr="00C9197D" w:rsidRDefault="00BA34DA" w:rsidP="00BA34DA">
      <w:pPr>
        <w:pStyle w:val="BodyText"/>
        <w:widowControl/>
        <w:overflowPunct/>
        <w:autoSpaceDE/>
        <w:adjustRightInd/>
        <w:spacing w:after="0"/>
        <w:ind w:left="1080" w:right="-109"/>
        <w:jc w:val="both"/>
        <w:rPr>
          <w:sz w:val="24"/>
          <w:szCs w:val="24"/>
          <w:lang w:val="lv-LV"/>
        </w:rPr>
      </w:pPr>
      <w:r>
        <w:rPr>
          <w:sz w:val="24"/>
          <w:szCs w:val="24"/>
          <w:lang w:val="lv-LV"/>
        </w:rPr>
        <w:t xml:space="preserve">7.2.3. </w:t>
      </w:r>
      <w:r w:rsidR="00766591" w:rsidRPr="00C9197D">
        <w:rPr>
          <w:sz w:val="24"/>
          <w:szCs w:val="24"/>
          <w:lang w:val="lv-LV"/>
        </w:rPr>
        <w:t>Daina Priede, Vānes pagasta pārvaldniece, tālrunis 63155168;</w:t>
      </w:r>
    </w:p>
    <w:p w:rsidR="00766591" w:rsidRPr="00C9197D" w:rsidRDefault="00BA34DA" w:rsidP="00BA34DA">
      <w:pPr>
        <w:pStyle w:val="BodyText"/>
        <w:widowControl/>
        <w:overflowPunct/>
        <w:autoSpaceDE/>
        <w:adjustRightInd/>
        <w:spacing w:after="0"/>
        <w:ind w:left="1080" w:right="-109"/>
        <w:jc w:val="both"/>
        <w:rPr>
          <w:sz w:val="24"/>
          <w:szCs w:val="24"/>
          <w:lang w:val="lv-LV"/>
        </w:rPr>
      </w:pPr>
      <w:r>
        <w:rPr>
          <w:sz w:val="24"/>
          <w:szCs w:val="24"/>
          <w:lang w:val="lv-LV"/>
        </w:rPr>
        <w:t xml:space="preserve">7.2.4. </w:t>
      </w:r>
      <w:r w:rsidR="00F21DC9" w:rsidRPr="00C9197D">
        <w:rPr>
          <w:sz w:val="24"/>
          <w:szCs w:val="24"/>
          <w:lang w:val="lv-LV"/>
        </w:rPr>
        <w:t>Rita Diduha</w:t>
      </w:r>
      <w:r w:rsidR="00766591" w:rsidRPr="00C9197D">
        <w:rPr>
          <w:sz w:val="24"/>
          <w:szCs w:val="24"/>
          <w:lang w:val="lv-LV"/>
        </w:rPr>
        <w:t xml:space="preserve">, Zemītes pagasta </w:t>
      </w:r>
      <w:r w:rsidR="003C4991" w:rsidRPr="00C9197D">
        <w:rPr>
          <w:sz w:val="24"/>
          <w:szCs w:val="24"/>
          <w:lang w:val="lv-LV"/>
        </w:rPr>
        <w:t>pārvaldniece, tālrunis 63155358;</w:t>
      </w:r>
      <w:r w:rsidR="00766591" w:rsidRPr="00C9197D">
        <w:rPr>
          <w:sz w:val="24"/>
          <w:szCs w:val="24"/>
          <w:lang w:val="lv-LV"/>
        </w:rPr>
        <w:t xml:space="preserve"> </w:t>
      </w:r>
    </w:p>
    <w:p w:rsidR="00766591" w:rsidRPr="00C9197D" w:rsidRDefault="00BA34DA" w:rsidP="00BA34DA">
      <w:pPr>
        <w:pStyle w:val="BodyText"/>
        <w:widowControl/>
        <w:overflowPunct/>
        <w:autoSpaceDE/>
        <w:adjustRightInd/>
        <w:spacing w:after="0"/>
        <w:ind w:left="1080" w:right="-109"/>
        <w:jc w:val="both"/>
        <w:rPr>
          <w:sz w:val="24"/>
          <w:szCs w:val="24"/>
          <w:lang w:val="lv-LV"/>
        </w:rPr>
      </w:pPr>
      <w:r>
        <w:rPr>
          <w:sz w:val="24"/>
          <w:szCs w:val="24"/>
          <w:lang w:val="lv-LV"/>
        </w:rPr>
        <w:t xml:space="preserve">7.2.5. </w:t>
      </w:r>
      <w:r w:rsidR="00766591" w:rsidRPr="00C9197D">
        <w:rPr>
          <w:sz w:val="24"/>
          <w:szCs w:val="24"/>
          <w:lang w:val="lv-LV"/>
        </w:rPr>
        <w:t>Dzidra Jansone, Matkules pagasta pārvaldnie</w:t>
      </w:r>
      <w:r w:rsidR="003C4991" w:rsidRPr="00C9197D">
        <w:rPr>
          <w:sz w:val="24"/>
          <w:szCs w:val="24"/>
          <w:lang w:val="lv-LV"/>
        </w:rPr>
        <w:t xml:space="preserve">ce, tālrunis 63154041; </w:t>
      </w:r>
    </w:p>
    <w:p w:rsidR="00C501A0" w:rsidRPr="00C9197D" w:rsidRDefault="00BA34DA" w:rsidP="00BA34DA">
      <w:pPr>
        <w:pStyle w:val="BodyText"/>
        <w:widowControl/>
        <w:overflowPunct/>
        <w:autoSpaceDE/>
        <w:autoSpaceDN/>
        <w:adjustRightInd/>
        <w:spacing w:after="0"/>
        <w:ind w:left="1080" w:right="-109"/>
        <w:jc w:val="both"/>
        <w:rPr>
          <w:sz w:val="24"/>
          <w:szCs w:val="24"/>
          <w:lang w:val="lv-LV"/>
        </w:rPr>
      </w:pPr>
      <w:r>
        <w:rPr>
          <w:sz w:val="24"/>
          <w:szCs w:val="24"/>
          <w:lang w:val="lv-LV"/>
        </w:rPr>
        <w:t xml:space="preserve">7.2.6. </w:t>
      </w:r>
      <w:r w:rsidR="00766591" w:rsidRPr="00C9197D">
        <w:rPr>
          <w:sz w:val="24"/>
          <w:szCs w:val="24"/>
          <w:lang w:val="lv-LV"/>
        </w:rPr>
        <w:t>Maija Jēce, Cēres pagasta pārvaldnie</w:t>
      </w:r>
      <w:r w:rsidR="003C4991" w:rsidRPr="00C9197D">
        <w:rPr>
          <w:sz w:val="24"/>
          <w:szCs w:val="24"/>
          <w:lang w:val="lv-LV"/>
        </w:rPr>
        <w:t>ce, tālrunis 63154991.</w:t>
      </w:r>
    </w:p>
    <w:p w:rsidR="00121361" w:rsidRPr="00C9197D" w:rsidRDefault="00BA34DA" w:rsidP="00BA34DA">
      <w:pPr>
        <w:pStyle w:val="BodyText"/>
        <w:widowControl/>
        <w:tabs>
          <w:tab w:val="num" w:pos="720"/>
        </w:tabs>
        <w:overflowPunct/>
        <w:autoSpaceDE/>
        <w:autoSpaceDN/>
        <w:adjustRightInd/>
        <w:spacing w:after="0"/>
        <w:ind w:left="360" w:right="-109" w:hanging="360"/>
        <w:jc w:val="both"/>
        <w:rPr>
          <w:sz w:val="24"/>
          <w:szCs w:val="24"/>
          <w:lang w:val="lv-LV"/>
        </w:rPr>
      </w:pPr>
      <w:r>
        <w:rPr>
          <w:sz w:val="24"/>
          <w:szCs w:val="24"/>
          <w:lang w:val="lv-LV"/>
        </w:rPr>
        <w:t xml:space="preserve">7.3. </w:t>
      </w:r>
      <w:r w:rsidR="00121361" w:rsidRPr="00C9197D">
        <w:rPr>
          <w:sz w:val="24"/>
          <w:szCs w:val="24"/>
          <w:lang w:val="lv-LV"/>
        </w:rPr>
        <w:t>Izpildītājs par pilnvaroto pārstāvi šī Līguma izpildes laikā nozīmē ________, tālrunis ________.</w:t>
      </w:r>
    </w:p>
    <w:p w:rsidR="00121361" w:rsidRPr="00C9197D" w:rsidRDefault="00BA34DA" w:rsidP="00BA34DA">
      <w:pPr>
        <w:pStyle w:val="BodyText"/>
        <w:widowControl/>
        <w:tabs>
          <w:tab w:val="num" w:pos="720"/>
        </w:tabs>
        <w:overflowPunct/>
        <w:autoSpaceDE/>
        <w:autoSpaceDN/>
        <w:adjustRightInd/>
        <w:spacing w:after="0"/>
        <w:ind w:left="360" w:right="-109" w:hanging="502"/>
        <w:jc w:val="both"/>
        <w:rPr>
          <w:sz w:val="24"/>
          <w:szCs w:val="24"/>
          <w:lang w:val="lv-LV"/>
        </w:rPr>
      </w:pPr>
      <w:r>
        <w:rPr>
          <w:sz w:val="24"/>
          <w:szCs w:val="24"/>
          <w:lang w:val="lv-LV"/>
        </w:rPr>
        <w:t xml:space="preserve">   7.4. </w:t>
      </w:r>
      <w:r w:rsidR="00121361" w:rsidRPr="00C9197D">
        <w:rPr>
          <w:sz w:val="24"/>
          <w:szCs w:val="24"/>
          <w:lang w:val="lv-LV"/>
        </w:rPr>
        <w:t>Pilnvarotajiem pārstāvjiem nav tiesību veikt labojumus vai izdarīt grozījumus šajā Līgumā vai tā pielikumos.</w:t>
      </w:r>
    </w:p>
    <w:p w:rsidR="00121361" w:rsidRPr="00C9197D" w:rsidRDefault="00BA34DA" w:rsidP="00BA34DA">
      <w:pPr>
        <w:pStyle w:val="BodyText"/>
        <w:widowControl/>
        <w:tabs>
          <w:tab w:val="num" w:pos="720"/>
        </w:tabs>
        <w:overflowPunct/>
        <w:autoSpaceDE/>
        <w:autoSpaceDN/>
        <w:adjustRightInd/>
        <w:spacing w:after="0"/>
        <w:ind w:left="360" w:right="-109" w:hanging="360"/>
        <w:jc w:val="both"/>
        <w:rPr>
          <w:sz w:val="24"/>
          <w:szCs w:val="24"/>
          <w:lang w:val="lv-LV"/>
        </w:rPr>
      </w:pPr>
      <w:r>
        <w:rPr>
          <w:sz w:val="24"/>
          <w:szCs w:val="24"/>
          <w:lang w:val="lv-LV"/>
        </w:rPr>
        <w:t xml:space="preserve">7.5. </w:t>
      </w:r>
      <w:r w:rsidR="00121361" w:rsidRPr="00C9197D">
        <w:rPr>
          <w:sz w:val="24"/>
          <w:szCs w:val="24"/>
          <w:lang w:val="lv-LV"/>
        </w:rPr>
        <w:t>Pilnvarotie pārstāvji, veicot savstarpējo saraksti, izmanto šī Līguma 8.2. un 8.3.punktā minētos rekvizītus.</w:t>
      </w:r>
    </w:p>
    <w:p w:rsidR="00121361" w:rsidRPr="00C9197D" w:rsidRDefault="00BA34DA" w:rsidP="00BA34DA">
      <w:pPr>
        <w:pStyle w:val="BodyText"/>
        <w:widowControl/>
        <w:tabs>
          <w:tab w:val="num" w:pos="720"/>
        </w:tabs>
        <w:overflowPunct/>
        <w:autoSpaceDE/>
        <w:autoSpaceDN/>
        <w:adjustRightInd/>
        <w:spacing w:after="0"/>
        <w:ind w:left="360" w:right="-109" w:hanging="360"/>
        <w:jc w:val="both"/>
        <w:rPr>
          <w:sz w:val="24"/>
          <w:szCs w:val="24"/>
          <w:lang w:val="lv-LV"/>
        </w:rPr>
      </w:pPr>
      <w:r>
        <w:rPr>
          <w:sz w:val="24"/>
          <w:szCs w:val="24"/>
          <w:lang w:val="lv-LV"/>
        </w:rPr>
        <w:t xml:space="preserve">7.6. </w:t>
      </w:r>
      <w:r w:rsidR="00121361" w:rsidRPr="00C9197D">
        <w:rPr>
          <w:sz w:val="24"/>
          <w:szCs w:val="24"/>
          <w:lang w:val="lv-LV"/>
        </w:rPr>
        <w:t>Pilnvarotie pārstāvji ir tiesīgi parakstīt Darbu nodošanas – pieņemšanas aktus, defektu aktus, ziņot par avārijas situācijām un nepieciešamajiem Darbiem un risina organizatoriskos jautājumus, kas saistīti ar šī Līguma izpildi.</w:t>
      </w:r>
    </w:p>
    <w:p w:rsidR="00145B70" w:rsidRPr="00C9197D" w:rsidRDefault="00145B70" w:rsidP="00145B70">
      <w:pPr>
        <w:pStyle w:val="BodyText"/>
        <w:widowControl/>
        <w:tabs>
          <w:tab w:val="num" w:pos="720"/>
        </w:tabs>
        <w:overflowPunct/>
        <w:autoSpaceDE/>
        <w:autoSpaceDN/>
        <w:adjustRightInd/>
        <w:spacing w:after="0"/>
        <w:ind w:left="540" w:right="-109"/>
        <w:jc w:val="center"/>
        <w:rPr>
          <w:sz w:val="24"/>
          <w:szCs w:val="24"/>
          <w:lang w:val="lv-LV"/>
        </w:rPr>
      </w:pPr>
    </w:p>
    <w:p w:rsidR="00BA34DA" w:rsidRDefault="00BA34DA" w:rsidP="00145B70">
      <w:pPr>
        <w:widowControl/>
        <w:tabs>
          <w:tab w:val="left" w:pos="567"/>
        </w:tabs>
        <w:overflowPunct/>
        <w:autoSpaceDE/>
        <w:autoSpaceDN/>
        <w:adjustRightInd/>
        <w:ind w:left="360"/>
        <w:jc w:val="center"/>
        <w:rPr>
          <w:b/>
          <w:sz w:val="24"/>
          <w:szCs w:val="24"/>
          <w:lang w:val="lv-LV"/>
        </w:rPr>
      </w:pPr>
    </w:p>
    <w:p w:rsidR="0011449D" w:rsidRDefault="0011449D">
      <w:pPr>
        <w:widowControl/>
        <w:overflowPunct/>
        <w:autoSpaceDE/>
        <w:autoSpaceDN/>
        <w:adjustRightInd/>
        <w:rPr>
          <w:b/>
          <w:sz w:val="24"/>
          <w:szCs w:val="24"/>
          <w:lang w:val="lv-LV"/>
        </w:rPr>
      </w:pPr>
      <w:r>
        <w:rPr>
          <w:b/>
          <w:sz w:val="24"/>
          <w:szCs w:val="24"/>
          <w:lang w:val="lv-LV"/>
        </w:rPr>
        <w:br w:type="page"/>
      </w:r>
    </w:p>
    <w:p w:rsidR="00145B70" w:rsidRPr="00BA34DA" w:rsidRDefault="0011449D" w:rsidP="00145B70">
      <w:pPr>
        <w:widowControl/>
        <w:tabs>
          <w:tab w:val="left" w:pos="567"/>
        </w:tabs>
        <w:overflowPunct/>
        <w:autoSpaceDE/>
        <w:autoSpaceDN/>
        <w:adjustRightInd/>
        <w:ind w:left="360"/>
        <w:jc w:val="center"/>
        <w:rPr>
          <w:sz w:val="24"/>
          <w:szCs w:val="24"/>
          <w:lang w:val="lv-LV"/>
        </w:rPr>
      </w:pPr>
      <w:r>
        <w:rPr>
          <w:b/>
          <w:sz w:val="24"/>
          <w:szCs w:val="24"/>
          <w:lang w:val="lv-LV"/>
        </w:rPr>
        <w:lastRenderedPageBreak/>
        <w:t>8</w:t>
      </w:r>
      <w:r w:rsidR="001F1FA5" w:rsidRPr="00C9197D">
        <w:rPr>
          <w:b/>
          <w:sz w:val="24"/>
          <w:szCs w:val="24"/>
          <w:lang w:val="lv-LV"/>
        </w:rPr>
        <w:t>. CITI NOTEIKUMI</w:t>
      </w:r>
    </w:p>
    <w:p w:rsidR="00145B70" w:rsidRPr="00BA34DA" w:rsidRDefault="0011449D" w:rsidP="001F1FA5">
      <w:pPr>
        <w:widowControl/>
        <w:tabs>
          <w:tab w:val="left" w:pos="567"/>
        </w:tabs>
        <w:overflowPunct/>
        <w:autoSpaceDE/>
        <w:autoSpaceDN/>
        <w:adjustRightInd/>
        <w:ind w:left="567" w:hanging="567"/>
        <w:jc w:val="both"/>
        <w:rPr>
          <w:sz w:val="24"/>
          <w:szCs w:val="24"/>
          <w:lang w:val="lv-LV"/>
        </w:rPr>
      </w:pPr>
      <w:r>
        <w:rPr>
          <w:sz w:val="24"/>
          <w:szCs w:val="24"/>
          <w:lang w:val="lv-LV"/>
        </w:rPr>
        <w:t>8</w:t>
      </w:r>
      <w:r w:rsidR="00145B70" w:rsidRPr="00BA34DA">
        <w:rPr>
          <w:sz w:val="24"/>
          <w:szCs w:val="24"/>
          <w:lang w:val="lv-LV"/>
        </w:rPr>
        <w:t>.1. Līgums ir saistošs Pasūtītājam un Izpildītājam, kā arī visām trešajām personām, kas likumīgi pārņem viņu tiesības un pienākumus. Līgums ir saistošs Pusēm līdz no Līguma izrietošo saistību pilnīgai izpildei.</w:t>
      </w:r>
    </w:p>
    <w:p w:rsidR="00145B70" w:rsidRPr="00BA34DA" w:rsidRDefault="0011449D" w:rsidP="001F1FA5">
      <w:pPr>
        <w:widowControl/>
        <w:tabs>
          <w:tab w:val="left" w:pos="567"/>
        </w:tabs>
        <w:overflowPunct/>
        <w:autoSpaceDE/>
        <w:autoSpaceDN/>
        <w:adjustRightInd/>
        <w:ind w:left="567" w:hanging="567"/>
        <w:jc w:val="both"/>
        <w:rPr>
          <w:sz w:val="24"/>
          <w:szCs w:val="24"/>
          <w:lang w:val="lv-LV"/>
        </w:rPr>
      </w:pPr>
      <w:r>
        <w:rPr>
          <w:sz w:val="24"/>
          <w:szCs w:val="24"/>
          <w:lang w:val="lv-LV"/>
        </w:rPr>
        <w:t>8</w:t>
      </w:r>
      <w:r w:rsidR="00145B70" w:rsidRPr="00BA34DA">
        <w:rPr>
          <w:sz w:val="24"/>
          <w:szCs w:val="24"/>
          <w:lang w:val="lv-LV"/>
        </w:rPr>
        <w:t>.2. Visi Līguma grozījumi, labojumi un papildinājumi ir izdarāmi pusēm savstarpēji vienojoties un tiek noformēti rakstveidā. Tie pievienojami Līgumam kā Pielikumi un kļūst par Līguma neatņemamu sastāvdaļu.</w:t>
      </w:r>
    </w:p>
    <w:p w:rsidR="00145B70" w:rsidRPr="00BA34DA" w:rsidRDefault="0011449D" w:rsidP="001F1FA5">
      <w:pPr>
        <w:tabs>
          <w:tab w:val="left" w:pos="567"/>
        </w:tabs>
        <w:overflowPunct/>
        <w:autoSpaceDE/>
        <w:autoSpaceDN/>
        <w:adjustRightInd/>
        <w:ind w:left="567" w:hanging="567"/>
        <w:contextualSpacing/>
        <w:jc w:val="both"/>
        <w:rPr>
          <w:sz w:val="24"/>
          <w:szCs w:val="24"/>
          <w:lang w:val="lv-LV"/>
        </w:rPr>
      </w:pPr>
      <w:r>
        <w:rPr>
          <w:sz w:val="24"/>
          <w:szCs w:val="24"/>
          <w:lang w:val="lv-LV"/>
        </w:rPr>
        <w:t>8</w:t>
      </w:r>
      <w:r w:rsidR="00145B70" w:rsidRPr="00BA34DA">
        <w:rPr>
          <w:sz w:val="24"/>
          <w:szCs w:val="24"/>
          <w:lang w:val="lv-LV"/>
        </w:rPr>
        <w:t xml:space="preserve">.3. Kādam no Līguma noteikumiem zaudējot spēku normatīvo aktu grozījumu gadījumā, Līgums nezaudē spēku tā pārējos punktos, un šajā gadījumā Pušu pienākums ir piemērot Līgumu atbilstoši spēkā esošajiem normatīvajiem aktiem. </w:t>
      </w:r>
    </w:p>
    <w:p w:rsidR="00145B70" w:rsidRPr="00BA34DA" w:rsidRDefault="0011449D" w:rsidP="001F1FA5">
      <w:pPr>
        <w:tabs>
          <w:tab w:val="left" w:pos="567"/>
        </w:tabs>
        <w:overflowPunct/>
        <w:autoSpaceDE/>
        <w:autoSpaceDN/>
        <w:adjustRightInd/>
        <w:ind w:left="567" w:hanging="567"/>
        <w:contextualSpacing/>
        <w:jc w:val="both"/>
        <w:rPr>
          <w:sz w:val="24"/>
          <w:szCs w:val="24"/>
          <w:lang w:val="lv-LV"/>
        </w:rPr>
      </w:pPr>
      <w:r>
        <w:rPr>
          <w:sz w:val="24"/>
          <w:szCs w:val="24"/>
          <w:lang w:val="lv-LV"/>
        </w:rPr>
        <w:t>8</w:t>
      </w:r>
      <w:r w:rsidR="00145B70" w:rsidRPr="00BA34DA">
        <w:rPr>
          <w:sz w:val="24"/>
          <w:szCs w:val="24"/>
          <w:lang w:val="lv-LV"/>
        </w:rPr>
        <w:t xml:space="preserve">.4. 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145B70" w:rsidRPr="00BA34DA" w:rsidRDefault="0011449D" w:rsidP="001F1FA5">
      <w:pPr>
        <w:widowControl/>
        <w:tabs>
          <w:tab w:val="left" w:pos="567"/>
        </w:tabs>
        <w:overflowPunct/>
        <w:autoSpaceDE/>
        <w:autoSpaceDN/>
        <w:adjustRightInd/>
        <w:ind w:left="567" w:hanging="567"/>
        <w:jc w:val="both"/>
        <w:rPr>
          <w:bCs/>
          <w:i/>
          <w:sz w:val="24"/>
          <w:szCs w:val="24"/>
          <w:lang w:val="lv-LV"/>
        </w:rPr>
      </w:pPr>
      <w:r>
        <w:rPr>
          <w:bCs/>
          <w:i/>
          <w:sz w:val="24"/>
          <w:szCs w:val="24"/>
          <w:lang w:val="lv-LV"/>
        </w:rPr>
        <w:t>8</w:t>
      </w:r>
      <w:r w:rsidR="00145B70" w:rsidRPr="00BA34DA">
        <w:rPr>
          <w:bCs/>
          <w:i/>
          <w:sz w:val="24"/>
          <w:szCs w:val="24"/>
          <w:lang w:val="lv-LV"/>
        </w:rPr>
        <w:t>.5. 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145B70" w:rsidRPr="00BA34DA" w:rsidRDefault="0011449D" w:rsidP="001F1FA5">
      <w:pPr>
        <w:widowControl/>
        <w:tabs>
          <w:tab w:val="left" w:pos="567"/>
        </w:tabs>
        <w:overflowPunct/>
        <w:autoSpaceDE/>
        <w:autoSpaceDN/>
        <w:adjustRightInd/>
        <w:ind w:left="567" w:hanging="567"/>
        <w:jc w:val="both"/>
        <w:rPr>
          <w:bCs/>
          <w:i/>
          <w:sz w:val="24"/>
          <w:szCs w:val="24"/>
          <w:lang w:val="lv-LV"/>
        </w:rPr>
      </w:pPr>
      <w:r>
        <w:rPr>
          <w:bCs/>
          <w:i/>
          <w:sz w:val="24"/>
          <w:szCs w:val="24"/>
          <w:lang w:val="lv-LV"/>
        </w:rPr>
        <w:t>8</w:t>
      </w:r>
      <w:r w:rsidR="00145B70" w:rsidRPr="00BA34DA">
        <w:rPr>
          <w:bCs/>
          <w:i/>
          <w:sz w:val="24"/>
          <w:szCs w:val="24"/>
          <w:lang w:val="lv-LV"/>
        </w:rPr>
        <w:t xml:space="preserve">.6. Izpildītājs ir tiesīgs bez saskaņošanas ar Pasūtītāju veikt apakšuzņēmēju nomaiņu, kā </w:t>
      </w:r>
      <w:r w:rsidR="00145B70" w:rsidRPr="00BA34DA">
        <w:rPr>
          <w:i/>
          <w:sz w:val="24"/>
          <w:szCs w:val="24"/>
          <w:lang w:val="lv-LV"/>
        </w:rPr>
        <w:t xml:space="preserve">arī papildu </w:t>
      </w:r>
      <w:r w:rsidR="00145B70" w:rsidRPr="00BA34DA">
        <w:rPr>
          <w:bCs/>
          <w:i/>
          <w:sz w:val="24"/>
          <w:szCs w:val="24"/>
          <w:lang w:val="lv-LV"/>
        </w:rPr>
        <w:t xml:space="preserve">apakšuzņēmēju iesaistīšanu Līguma izpildē, izņemot </w:t>
      </w:r>
      <w:r w:rsidR="00145B70" w:rsidRPr="00BA34DA">
        <w:rPr>
          <w:i/>
          <w:sz w:val="24"/>
          <w:szCs w:val="24"/>
          <w:lang w:val="lv-LV"/>
        </w:rPr>
        <w:t xml:space="preserve">apakšuzņēmēju, </w:t>
      </w:r>
      <w:r w:rsidR="00145B70" w:rsidRPr="00BA34DA">
        <w:rPr>
          <w:bCs/>
          <w:i/>
          <w:sz w:val="24"/>
          <w:szCs w:val="24"/>
          <w:lang w:val="lv-LV"/>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145B70" w:rsidRPr="00BA34DA" w:rsidRDefault="0011449D" w:rsidP="001F1FA5">
      <w:pPr>
        <w:widowControl/>
        <w:tabs>
          <w:tab w:val="left" w:pos="567"/>
          <w:tab w:val="left" w:pos="1418"/>
        </w:tabs>
        <w:overflowPunct/>
        <w:autoSpaceDE/>
        <w:autoSpaceDN/>
        <w:adjustRightInd/>
        <w:ind w:left="567" w:hanging="567"/>
        <w:jc w:val="both"/>
        <w:rPr>
          <w:bCs/>
          <w:i/>
          <w:sz w:val="24"/>
          <w:szCs w:val="24"/>
          <w:lang w:val="lv-LV"/>
        </w:rPr>
      </w:pPr>
      <w:r>
        <w:rPr>
          <w:bCs/>
          <w:i/>
          <w:sz w:val="24"/>
          <w:szCs w:val="24"/>
          <w:lang w:val="lv-LV"/>
        </w:rPr>
        <w:t>8</w:t>
      </w:r>
      <w:r w:rsidR="001F1FA5" w:rsidRPr="00BA34DA">
        <w:rPr>
          <w:bCs/>
          <w:i/>
          <w:sz w:val="24"/>
          <w:szCs w:val="24"/>
          <w:lang w:val="lv-LV"/>
        </w:rPr>
        <w:t xml:space="preserve">.6.1. </w:t>
      </w:r>
      <w:r w:rsidR="00145B70" w:rsidRPr="00BA34DA">
        <w:rPr>
          <w:bCs/>
          <w:i/>
          <w:sz w:val="24"/>
          <w:szCs w:val="24"/>
          <w:lang w:val="lv-LV"/>
        </w:rPr>
        <w:t xml:space="preserve">Izpildītāja </w:t>
      </w:r>
      <w:r w:rsidR="00145B70" w:rsidRPr="00BA34DA">
        <w:rPr>
          <w:i/>
          <w:sz w:val="24"/>
          <w:szCs w:val="24"/>
          <w:lang w:val="lv-LV"/>
        </w:rPr>
        <w:t xml:space="preserve">piedāvātais </w:t>
      </w:r>
      <w:r w:rsidR="003C4991" w:rsidRPr="00BA34DA">
        <w:rPr>
          <w:bCs/>
          <w:i/>
          <w:sz w:val="24"/>
          <w:szCs w:val="24"/>
          <w:lang w:val="lv-LV"/>
        </w:rPr>
        <w:t>apakšuzņēmējs atbilst</w:t>
      </w:r>
      <w:r w:rsidR="00145B70" w:rsidRPr="00BA34DA">
        <w:rPr>
          <w:bCs/>
          <w:i/>
          <w:sz w:val="24"/>
          <w:szCs w:val="24"/>
          <w:lang w:val="lv-LV"/>
        </w:rPr>
        <w:t xml:space="preserve"> iepirkuma procedūras dokumentos noteiktajām prasībām, kas attiecas uz apakšuzņēmējiem;</w:t>
      </w:r>
    </w:p>
    <w:p w:rsidR="00145B70" w:rsidRPr="00BA34DA" w:rsidRDefault="0011449D" w:rsidP="001F1FA5">
      <w:pPr>
        <w:widowControl/>
        <w:tabs>
          <w:tab w:val="left" w:pos="567"/>
          <w:tab w:val="left" w:pos="1418"/>
        </w:tabs>
        <w:overflowPunct/>
        <w:autoSpaceDE/>
        <w:autoSpaceDN/>
        <w:adjustRightInd/>
        <w:ind w:left="567" w:hanging="567"/>
        <w:jc w:val="both"/>
        <w:rPr>
          <w:bCs/>
          <w:i/>
          <w:sz w:val="24"/>
          <w:szCs w:val="24"/>
          <w:lang w:val="lv-LV"/>
        </w:rPr>
      </w:pPr>
      <w:r>
        <w:rPr>
          <w:bCs/>
          <w:i/>
          <w:sz w:val="24"/>
          <w:szCs w:val="24"/>
          <w:lang w:val="lv-LV"/>
        </w:rPr>
        <w:t>8</w:t>
      </w:r>
      <w:r w:rsidR="001F1FA5" w:rsidRPr="00BA34DA">
        <w:rPr>
          <w:bCs/>
          <w:i/>
          <w:sz w:val="24"/>
          <w:szCs w:val="24"/>
          <w:lang w:val="lv-LV"/>
        </w:rPr>
        <w:t xml:space="preserve">.6.2. </w:t>
      </w:r>
      <w:r w:rsidR="00145B70" w:rsidRPr="00BA34DA">
        <w:rPr>
          <w:bCs/>
          <w:i/>
          <w:sz w:val="24"/>
          <w:szCs w:val="24"/>
          <w:lang w:val="lv-LV"/>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145B70" w:rsidRPr="00BA34DA" w:rsidRDefault="0011449D" w:rsidP="001F1FA5">
      <w:pPr>
        <w:widowControl/>
        <w:tabs>
          <w:tab w:val="left" w:pos="567"/>
        </w:tabs>
        <w:overflowPunct/>
        <w:autoSpaceDE/>
        <w:autoSpaceDN/>
        <w:adjustRightInd/>
        <w:ind w:left="567" w:hanging="567"/>
        <w:jc w:val="both"/>
        <w:rPr>
          <w:bCs/>
          <w:i/>
          <w:sz w:val="24"/>
          <w:szCs w:val="24"/>
          <w:lang w:val="lv-LV"/>
        </w:rPr>
      </w:pPr>
      <w:r>
        <w:rPr>
          <w:bCs/>
          <w:i/>
          <w:sz w:val="24"/>
          <w:szCs w:val="24"/>
          <w:lang w:val="lv-LV"/>
        </w:rPr>
        <w:t>8</w:t>
      </w:r>
      <w:r w:rsidR="001F1FA5" w:rsidRPr="00BA34DA">
        <w:rPr>
          <w:bCs/>
          <w:i/>
          <w:sz w:val="24"/>
          <w:szCs w:val="24"/>
          <w:lang w:val="lv-LV"/>
        </w:rPr>
        <w:t xml:space="preserve">.6.3. </w:t>
      </w:r>
      <w:r w:rsidR="00145B70" w:rsidRPr="00BA34DA">
        <w:rPr>
          <w:bCs/>
          <w:i/>
          <w:sz w:val="24"/>
          <w:szCs w:val="24"/>
          <w:lang w:val="lv-LV"/>
        </w:rPr>
        <w:t>piedāvātais apakšuzņēmējs</w:t>
      </w:r>
      <w:r w:rsidR="003D0141" w:rsidRPr="00BA34DA">
        <w:rPr>
          <w:bCs/>
          <w:i/>
          <w:sz w:val="24"/>
          <w:szCs w:val="24"/>
          <w:lang w:val="lv-LV"/>
        </w:rPr>
        <w:t xml:space="preserve"> neatbilst 39</w:t>
      </w:r>
      <w:r w:rsidR="003C4991" w:rsidRPr="00BA34DA">
        <w:rPr>
          <w:bCs/>
          <w:i/>
          <w:sz w:val="24"/>
          <w:szCs w:val="24"/>
          <w:vertAlign w:val="superscript"/>
          <w:lang w:val="lv-LV"/>
        </w:rPr>
        <w:t>1</w:t>
      </w:r>
      <w:r w:rsidR="00145B70" w:rsidRPr="00BA34DA">
        <w:rPr>
          <w:bCs/>
          <w:i/>
          <w:sz w:val="24"/>
          <w:szCs w:val="24"/>
          <w:lang w:val="lv-LV"/>
        </w:rPr>
        <w:t xml:space="preserve"> </w:t>
      </w:r>
      <w:r w:rsidR="003C4991" w:rsidRPr="00BA34DA">
        <w:rPr>
          <w:rFonts w:eastAsiaTheme="minorHAnsi"/>
          <w:i/>
          <w:sz w:val="24"/>
          <w:szCs w:val="24"/>
          <w:lang w:val="lv-LV"/>
        </w:rPr>
        <w:t>panta desmitajā</w:t>
      </w:r>
      <w:r w:rsidR="00145B70" w:rsidRPr="00BA34DA">
        <w:rPr>
          <w:rFonts w:eastAsiaTheme="minorHAnsi"/>
          <w:i/>
          <w:sz w:val="24"/>
          <w:szCs w:val="24"/>
          <w:lang w:val="lv-LV"/>
        </w:rPr>
        <w:t xml:space="preserve"> </w:t>
      </w:r>
      <w:r w:rsidR="00145B70" w:rsidRPr="00BA34DA">
        <w:rPr>
          <w:bCs/>
          <w:i/>
          <w:sz w:val="24"/>
          <w:szCs w:val="24"/>
          <w:lang w:val="lv-LV"/>
        </w:rPr>
        <w:t xml:space="preserve">daļā minētajiem pretendentu izslēgšanas nosacījumiem. </w:t>
      </w:r>
    </w:p>
    <w:p w:rsidR="00145B70" w:rsidRPr="00BA34DA" w:rsidRDefault="0011449D" w:rsidP="001F1FA5">
      <w:pPr>
        <w:tabs>
          <w:tab w:val="left" w:pos="567"/>
        </w:tabs>
        <w:overflowPunct/>
        <w:autoSpaceDE/>
        <w:autoSpaceDN/>
        <w:adjustRightInd/>
        <w:ind w:left="567" w:hanging="567"/>
        <w:contextualSpacing/>
        <w:jc w:val="both"/>
        <w:rPr>
          <w:i/>
          <w:sz w:val="24"/>
          <w:szCs w:val="24"/>
          <w:lang w:val="lv-LV"/>
        </w:rPr>
      </w:pPr>
      <w:r>
        <w:rPr>
          <w:bCs/>
          <w:i/>
          <w:sz w:val="24"/>
          <w:szCs w:val="24"/>
          <w:lang w:val="lv-LV"/>
        </w:rPr>
        <w:t>8</w:t>
      </w:r>
      <w:r w:rsidR="001F1FA5" w:rsidRPr="00BA34DA">
        <w:rPr>
          <w:bCs/>
          <w:i/>
          <w:sz w:val="24"/>
          <w:szCs w:val="24"/>
          <w:lang w:val="lv-LV"/>
        </w:rPr>
        <w:t xml:space="preserve">.7. </w:t>
      </w:r>
      <w:r w:rsidR="00145B70" w:rsidRPr="00BA34DA">
        <w:rPr>
          <w:bCs/>
          <w:i/>
          <w:sz w:val="24"/>
          <w:szCs w:val="24"/>
          <w:lang w:val="lv-LV"/>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145B70" w:rsidRPr="00C9197D" w:rsidRDefault="0011449D" w:rsidP="001F1FA5">
      <w:pPr>
        <w:tabs>
          <w:tab w:val="left" w:pos="567"/>
        </w:tabs>
        <w:overflowPunct/>
        <w:autoSpaceDE/>
        <w:autoSpaceDN/>
        <w:adjustRightInd/>
        <w:ind w:left="567" w:hanging="567"/>
        <w:contextualSpacing/>
        <w:jc w:val="both"/>
        <w:rPr>
          <w:sz w:val="24"/>
          <w:szCs w:val="24"/>
        </w:rPr>
      </w:pPr>
      <w:r>
        <w:rPr>
          <w:sz w:val="24"/>
          <w:szCs w:val="24"/>
        </w:rPr>
        <w:t>8</w:t>
      </w:r>
      <w:r w:rsidR="001F1FA5" w:rsidRPr="00C9197D">
        <w:rPr>
          <w:sz w:val="24"/>
          <w:szCs w:val="24"/>
        </w:rPr>
        <w:t xml:space="preserve">.8. </w:t>
      </w:r>
      <w:r w:rsidR="00145B70" w:rsidRPr="00C9197D">
        <w:rPr>
          <w:sz w:val="24"/>
          <w:szCs w:val="24"/>
        </w:rPr>
        <w:t>Pušu reorganizācija nevar būt par pamatu Līguma izbeigšanai. Gadījumā, ja kāda no Pusēm tiek reorganizēta, Līgums paliek spēkā un tā noteikumi ir saistoši Pušu tiesību pārņēmējam.</w:t>
      </w:r>
    </w:p>
    <w:p w:rsidR="00145B70" w:rsidRPr="00C9197D" w:rsidRDefault="0011449D" w:rsidP="001F1FA5">
      <w:pPr>
        <w:widowControl/>
        <w:tabs>
          <w:tab w:val="left" w:pos="567"/>
        </w:tabs>
        <w:overflowPunct/>
        <w:autoSpaceDE/>
        <w:autoSpaceDN/>
        <w:adjustRightInd/>
        <w:ind w:left="567" w:hanging="567"/>
        <w:jc w:val="both"/>
        <w:rPr>
          <w:sz w:val="24"/>
          <w:szCs w:val="24"/>
        </w:rPr>
      </w:pPr>
      <w:r>
        <w:rPr>
          <w:sz w:val="24"/>
          <w:szCs w:val="24"/>
        </w:rPr>
        <w:t>8</w:t>
      </w:r>
      <w:r w:rsidR="001F1FA5" w:rsidRPr="00C9197D">
        <w:rPr>
          <w:sz w:val="24"/>
          <w:szCs w:val="24"/>
        </w:rPr>
        <w:t xml:space="preserve">.9. </w:t>
      </w:r>
      <w:r w:rsidR="00145B70" w:rsidRPr="00C9197D">
        <w:rPr>
          <w:sz w:val="24"/>
          <w:szCs w:val="24"/>
        </w:rPr>
        <w:t>Līgums sagatavots 2 (divos) eksemplāros, katrs uz __ (__________) lapām, ar vienādu juridisku spēku, no kuriem viens glabājas pie Izpildītāja, bet otrs – pie Pasūtītāja.</w:t>
      </w:r>
    </w:p>
    <w:p w:rsidR="00145B70" w:rsidRPr="00C9197D" w:rsidRDefault="0011449D" w:rsidP="001F1FA5">
      <w:pPr>
        <w:widowControl/>
        <w:tabs>
          <w:tab w:val="left" w:pos="0"/>
        </w:tabs>
        <w:overflowPunct/>
        <w:autoSpaceDE/>
        <w:autoSpaceDN/>
        <w:adjustRightInd/>
        <w:jc w:val="both"/>
        <w:rPr>
          <w:sz w:val="24"/>
          <w:szCs w:val="24"/>
        </w:rPr>
      </w:pPr>
      <w:r>
        <w:rPr>
          <w:sz w:val="24"/>
          <w:szCs w:val="24"/>
        </w:rPr>
        <w:t>8</w:t>
      </w:r>
      <w:r w:rsidR="001F1FA5" w:rsidRPr="00C9197D">
        <w:rPr>
          <w:sz w:val="24"/>
          <w:szCs w:val="24"/>
        </w:rPr>
        <w:t xml:space="preserve">.10. </w:t>
      </w:r>
      <w:r w:rsidR="00145B70" w:rsidRPr="00C9197D">
        <w:rPr>
          <w:sz w:val="24"/>
          <w:szCs w:val="24"/>
        </w:rPr>
        <w:t>Līgumam parakstīšanas brīdī tiek pievienoti sekojoši pielikumi:</w:t>
      </w:r>
    </w:p>
    <w:p w:rsidR="00145B70" w:rsidRPr="00C9197D" w:rsidRDefault="0011449D" w:rsidP="001F1FA5">
      <w:pPr>
        <w:widowControl/>
        <w:tabs>
          <w:tab w:val="left" w:pos="567"/>
        </w:tabs>
        <w:overflowPunct/>
        <w:autoSpaceDE/>
        <w:autoSpaceDN/>
        <w:adjustRightInd/>
        <w:ind w:left="567"/>
        <w:jc w:val="both"/>
        <w:rPr>
          <w:sz w:val="24"/>
          <w:szCs w:val="24"/>
        </w:rPr>
      </w:pPr>
      <w:r>
        <w:rPr>
          <w:sz w:val="24"/>
          <w:szCs w:val="24"/>
        </w:rPr>
        <w:t>8</w:t>
      </w:r>
      <w:r w:rsidR="001F1FA5" w:rsidRPr="00C9197D">
        <w:rPr>
          <w:sz w:val="24"/>
          <w:szCs w:val="24"/>
        </w:rPr>
        <w:t xml:space="preserve">.10.1. </w:t>
      </w:r>
      <w:r w:rsidR="00145B70" w:rsidRPr="00C9197D">
        <w:rPr>
          <w:sz w:val="24"/>
          <w:szCs w:val="24"/>
        </w:rPr>
        <w:t>Tehniskā specifikācija</w:t>
      </w:r>
      <w:r w:rsidR="00740AF3" w:rsidRPr="00C9197D">
        <w:rPr>
          <w:sz w:val="24"/>
          <w:szCs w:val="24"/>
        </w:rPr>
        <w:t xml:space="preserve"> ar pielikumiem</w:t>
      </w:r>
      <w:r w:rsidR="00145B70" w:rsidRPr="00C9197D">
        <w:rPr>
          <w:sz w:val="24"/>
          <w:szCs w:val="24"/>
        </w:rPr>
        <w:t xml:space="preserve"> uz ___ lp.</w:t>
      </w:r>
    </w:p>
    <w:p w:rsidR="00145B70" w:rsidRPr="00C9197D" w:rsidRDefault="0011449D" w:rsidP="001F1FA5">
      <w:pPr>
        <w:widowControl/>
        <w:tabs>
          <w:tab w:val="left" w:pos="567"/>
        </w:tabs>
        <w:overflowPunct/>
        <w:autoSpaceDE/>
        <w:autoSpaceDN/>
        <w:adjustRightInd/>
        <w:ind w:left="567"/>
        <w:jc w:val="both"/>
        <w:rPr>
          <w:sz w:val="24"/>
          <w:szCs w:val="24"/>
        </w:rPr>
      </w:pPr>
      <w:r>
        <w:rPr>
          <w:sz w:val="24"/>
          <w:szCs w:val="24"/>
        </w:rPr>
        <w:t>8</w:t>
      </w:r>
      <w:r w:rsidR="001F1FA5" w:rsidRPr="00C9197D">
        <w:rPr>
          <w:sz w:val="24"/>
          <w:szCs w:val="24"/>
        </w:rPr>
        <w:t xml:space="preserve">.10.2. </w:t>
      </w:r>
      <w:r w:rsidR="00145B70" w:rsidRPr="00C9197D">
        <w:rPr>
          <w:sz w:val="24"/>
          <w:szCs w:val="24"/>
        </w:rPr>
        <w:t>Pretendenta Finanšu piedāvājums uz __ lp.</w:t>
      </w:r>
    </w:p>
    <w:p w:rsidR="00145B70" w:rsidRPr="00C9197D" w:rsidRDefault="0011449D" w:rsidP="001F1FA5">
      <w:pPr>
        <w:widowControl/>
        <w:tabs>
          <w:tab w:val="left" w:pos="567"/>
        </w:tabs>
        <w:overflowPunct/>
        <w:autoSpaceDE/>
        <w:autoSpaceDN/>
        <w:adjustRightInd/>
        <w:ind w:left="567"/>
        <w:jc w:val="both"/>
        <w:rPr>
          <w:sz w:val="24"/>
          <w:szCs w:val="24"/>
        </w:rPr>
      </w:pPr>
      <w:r>
        <w:rPr>
          <w:sz w:val="24"/>
          <w:szCs w:val="24"/>
        </w:rPr>
        <w:t>8</w:t>
      </w:r>
      <w:r w:rsidR="001F1FA5" w:rsidRPr="00C9197D">
        <w:rPr>
          <w:sz w:val="24"/>
          <w:szCs w:val="24"/>
        </w:rPr>
        <w:t xml:space="preserve">.10.3. </w:t>
      </w:r>
      <w:r w:rsidR="00145B70" w:rsidRPr="00C9197D">
        <w:rPr>
          <w:sz w:val="24"/>
          <w:szCs w:val="24"/>
        </w:rPr>
        <w:t>Pretendenta Tehniskais piedāvājums uz ___ lp.</w:t>
      </w:r>
    </w:p>
    <w:p w:rsidR="00145B70" w:rsidRPr="00C9197D" w:rsidRDefault="00145B70" w:rsidP="00145B70">
      <w:pPr>
        <w:tabs>
          <w:tab w:val="left" w:pos="709"/>
        </w:tabs>
        <w:jc w:val="both"/>
        <w:rPr>
          <w:sz w:val="24"/>
          <w:szCs w:val="24"/>
        </w:rPr>
      </w:pPr>
    </w:p>
    <w:p w:rsidR="00145B70" w:rsidRPr="00C9197D" w:rsidRDefault="001F1FA5" w:rsidP="001F1FA5">
      <w:pPr>
        <w:widowControl/>
        <w:tabs>
          <w:tab w:val="left" w:pos="567"/>
        </w:tabs>
        <w:overflowPunct/>
        <w:autoSpaceDE/>
        <w:autoSpaceDN/>
        <w:adjustRightInd/>
        <w:jc w:val="center"/>
        <w:rPr>
          <w:b/>
          <w:sz w:val="24"/>
          <w:szCs w:val="24"/>
        </w:rPr>
      </w:pPr>
      <w:r w:rsidRPr="00C9197D">
        <w:rPr>
          <w:b/>
          <w:sz w:val="24"/>
          <w:szCs w:val="24"/>
        </w:rPr>
        <w:t xml:space="preserve">10. </w:t>
      </w:r>
      <w:r w:rsidR="00145B70" w:rsidRPr="00C9197D">
        <w:rPr>
          <w:b/>
          <w:sz w:val="24"/>
          <w:szCs w:val="24"/>
        </w:rPr>
        <w:t>PUŠU REKVIZĪTI UN PARAKSTI</w:t>
      </w:r>
    </w:p>
    <w:p w:rsidR="00D25161" w:rsidRPr="00C9197D" w:rsidRDefault="00D25161" w:rsidP="00E32142">
      <w:pPr>
        <w:jc w:val="center"/>
        <w:rPr>
          <w:sz w:val="24"/>
          <w:szCs w:val="24"/>
          <w:lang w:val="lv-LV"/>
        </w:rPr>
      </w:pPr>
    </w:p>
    <w:sectPr w:rsidR="00D25161" w:rsidRPr="00C9197D"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89" w:rsidRDefault="009A6A89" w:rsidP="00DD0599">
      <w:r>
        <w:separator/>
      </w:r>
    </w:p>
  </w:endnote>
  <w:endnote w:type="continuationSeparator" w:id="0">
    <w:p w:rsidR="009A6A89" w:rsidRDefault="009A6A89" w:rsidP="00DD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60" w:rsidRPr="003C2D8B" w:rsidRDefault="00D627CC">
    <w:pPr>
      <w:pStyle w:val="Footer"/>
      <w:jc w:val="center"/>
    </w:pPr>
    <w:fldSimple w:instr=" PAGE   \* MERGEFORMAT ">
      <w:r w:rsidR="00DC35BA">
        <w:rPr>
          <w:noProof/>
        </w:rPr>
        <w:t>28</w:t>
      </w:r>
    </w:fldSimple>
  </w:p>
  <w:p w:rsidR="00382460" w:rsidRDefault="00382460" w:rsidP="001E56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89" w:rsidRDefault="009A6A89" w:rsidP="00DD0599">
      <w:r>
        <w:separator/>
      </w:r>
    </w:p>
  </w:footnote>
  <w:footnote w:type="continuationSeparator" w:id="0">
    <w:p w:rsidR="009A6A89" w:rsidRDefault="009A6A89" w:rsidP="00DD0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5">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22">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29">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6"/>
  </w:num>
  <w:num w:numId="7">
    <w:abstractNumId w:val="29"/>
  </w:num>
  <w:num w:numId="8">
    <w:abstractNumId w:val="22"/>
  </w:num>
  <w:num w:numId="9">
    <w:abstractNumId w:val="8"/>
  </w:num>
  <w:num w:numId="10">
    <w:abstractNumId w:val="10"/>
  </w:num>
  <w:num w:numId="11">
    <w:abstractNumId w:val="21"/>
  </w:num>
  <w:num w:numId="12">
    <w:abstractNumId w:val="13"/>
  </w:num>
  <w:num w:numId="13">
    <w:abstractNumId w:val="7"/>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28"/>
  </w:num>
  <w:num w:numId="18">
    <w:abstractNumId w:val="18"/>
  </w:num>
  <w:num w:numId="19">
    <w:abstractNumId w:val="12"/>
  </w:num>
  <w:num w:numId="20">
    <w:abstractNumId w:val="26"/>
  </w:num>
  <w:num w:numId="21">
    <w:abstractNumId w:val="23"/>
  </w:num>
  <w:num w:numId="22">
    <w:abstractNumId w:val="27"/>
  </w:num>
  <w:num w:numId="23">
    <w:abstractNumId w:val="16"/>
  </w:num>
  <w:num w:numId="24">
    <w:abstractNumId w:val="0"/>
  </w:num>
  <w:num w:numId="25">
    <w:abstractNumId w:val="5"/>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1"/>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4"/>
  </w:num>
  <w:num w:numId="30">
    <w:abstractNumId w:val="24"/>
    <w:lvlOverride w:ilvl="0">
      <w:startOverride w:val="1"/>
    </w:lvlOverride>
  </w:num>
  <w:num w:numId="31">
    <w:abstractNumId w:val="17"/>
  </w:num>
  <w:num w:numId="32">
    <w:abstractNumId w:val="15"/>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E5AD5"/>
    <w:rsid w:val="000018B9"/>
    <w:rsid w:val="00012927"/>
    <w:rsid w:val="00022664"/>
    <w:rsid w:val="00027727"/>
    <w:rsid w:val="00030195"/>
    <w:rsid w:val="00033AE3"/>
    <w:rsid w:val="000347D0"/>
    <w:rsid w:val="00037961"/>
    <w:rsid w:val="000420BF"/>
    <w:rsid w:val="0004386E"/>
    <w:rsid w:val="000453F5"/>
    <w:rsid w:val="00052E0E"/>
    <w:rsid w:val="00054E17"/>
    <w:rsid w:val="00060E54"/>
    <w:rsid w:val="00063E40"/>
    <w:rsid w:val="00067045"/>
    <w:rsid w:val="0007230B"/>
    <w:rsid w:val="0007557E"/>
    <w:rsid w:val="00081B54"/>
    <w:rsid w:val="00096278"/>
    <w:rsid w:val="000A726D"/>
    <w:rsid w:val="000B01E8"/>
    <w:rsid w:val="000B480F"/>
    <w:rsid w:val="000D384F"/>
    <w:rsid w:val="000E2BB6"/>
    <w:rsid w:val="000E6477"/>
    <w:rsid w:val="000F44FD"/>
    <w:rsid w:val="000F72C1"/>
    <w:rsid w:val="000F740A"/>
    <w:rsid w:val="001017EB"/>
    <w:rsid w:val="0011449D"/>
    <w:rsid w:val="00114753"/>
    <w:rsid w:val="0011771A"/>
    <w:rsid w:val="00121361"/>
    <w:rsid w:val="00122F80"/>
    <w:rsid w:val="001244D1"/>
    <w:rsid w:val="00132DAD"/>
    <w:rsid w:val="00133E50"/>
    <w:rsid w:val="00135856"/>
    <w:rsid w:val="00137373"/>
    <w:rsid w:val="001441E8"/>
    <w:rsid w:val="00144606"/>
    <w:rsid w:val="00145B70"/>
    <w:rsid w:val="00150F0F"/>
    <w:rsid w:val="00153ABA"/>
    <w:rsid w:val="001571A2"/>
    <w:rsid w:val="0015737F"/>
    <w:rsid w:val="00166451"/>
    <w:rsid w:val="001669F7"/>
    <w:rsid w:val="00176177"/>
    <w:rsid w:val="0017697B"/>
    <w:rsid w:val="00180DEB"/>
    <w:rsid w:val="00186E3C"/>
    <w:rsid w:val="00192523"/>
    <w:rsid w:val="001A1176"/>
    <w:rsid w:val="001B1721"/>
    <w:rsid w:val="001C235D"/>
    <w:rsid w:val="001C6B5D"/>
    <w:rsid w:val="001C6D4C"/>
    <w:rsid w:val="001D7EA3"/>
    <w:rsid w:val="001E25E9"/>
    <w:rsid w:val="001E56DB"/>
    <w:rsid w:val="001F1FA5"/>
    <w:rsid w:val="001F25E6"/>
    <w:rsid w:val="001F298F"/>
    <w:rsid w:val="0020194E"/>
    <w:rsid w:val="0020678D"/>
    <w:rsid w:val="00206E09"/>
    <w:rsid w:val="00216071"/>
    <w:rsid w:val="00217E56"/>
    <w:rsid w:val="002222E0"/>
    <w:rsid w:val="00223A04"/>
    <w:rsid w:val="00225340"/>
    <w:rsid w:val="00240455"/>
    <w:rsid w:val="0024526F"/>
    <w:rsid w:val="002530E4"/>
    <w:rsid w:val="002560AF"/>
    <w:rsid w:val="00272F48"/>
    <w:rsid w:val="00274786"/>
    <w:rsid w:val="00277543"/>
    <w:rsid w:val="00277D23"/>
    <w:rsid w:val="00281D30"/>
    <w:rsid w:val="00282613"/>
    <w:rsid w:val="002831B0"/>
    <w:rsid w:val="0028419D"/>
    <w:rsid w:val="00293888"/>
    <w:rsid w:val="002A7DBB"/>
    <w:rsid w:val="002B68AE"/>
    <w:rsid w:val="002B6C6E"/>
    <w:rsid w:val="002C154A"/>
    <w:rsid w:val="002C188A"/>
    <w:rsid w:val="002C62D1"/>
    <w:rsid w:val="002D2463"/>
    <w:rsid w:val="002D3418"/>
    <w:rsid w:val="002D6840"/>
    <w:rsid w:val="002E653E"/>
    <w:rsid w:val="002E6D09"/>
    <w:rsid w:val="002E7D00"/>
    <w:rsid w:val="002F7437"/>
    <w:rsid w:val="0031308F"/>
    <w:rsid w:val="00313654"/>
    <w:rsid w:val="003173C2"/>
    <w:rsid w:val="0032204C"/>
    <w:rsid w:val="0032314F"/>
    <w:rsid w:val="0032318B"/>
    <w:rsid w:val="00324286"/>
    <w:rsid w:val="00327CFF"/>
    <w:rsid w:val="003311F0"/>
    <w:rsid w:val="0033569B"/>
    <w:rsid w:val="00336A9C"/>
    <w:rsid w:val="0034307A"/>
    <w:rsid w:val="003442E8"/>
    <w:rsid w:val="003728A6"/>
    <w:rsid w:val="0038011A"/>
    <w:rsid w:val="00382460"/>
    <w:rsid w:val="003830AD"/>
    <w:rsid w:val="00383927"/>
    <w:rsid w:val="00396D7A"/>
    <w:rsid w:val="00397612"/>
    <w:rsid w:val="003A2214"/>
    <w:rsid w:val="003A2376"/>
    <w:rsid w:val="003A2F59"/>
    <w:rsid w:val="003A7A32"/>
    <w:rsid w:val="003B7103"/>
    <w:rsid w:val="003C4991"/>
    <w:rsid w:val="003D0141"/>
    <w:rsid w:val="003D18ED"/>
    <w:rsid w:val="003D3316"/>
    <w:rsid w:val="003D55BF"/>
    <w:rsid w:val="003D6FE0"/>
    <w:rsid w:val="003E5AD5"/>
    <w:rsid w:val="003F03A3"/>
    <w:rsid w:val="004051EA"/>
    <w:rsid w:val="00406559"/>
    <w:rsid w:val="00407249"/>
    <w:rsid w:val="00412DE1"/>
    <w:rsid w:val="00417ABD"/>
    <w:rsid w:val="00420638"/>
    <w:rsid w:val="00425629"/>
    <w:rsid w:val="00425A78"/>
    <w:rsid w:val="004272C6"/>
    <w:rsid w:val="0043075B"/>
    <w:rsid w:val="00434D63"/>
    <w:rsid w:val="00440EF9"/>
    <w:rsid w:val="00442851"/>
    <w:rsid w:val="00444DA8"/>
    <w:rsid w:val="00451F23"/>
    <w:rsid w:val="004532A5"/>
    <w:rsid w:val="00480201"/>
    <w:rsid w:val="004A3DB1"/>
    <w:rsid w:val="004C234D"/>
    <w:rsid w:val="004C2D57"/>
    <w:rsid w:val="004C535B"/>
    <w:rsid w:val="004C74B4"/>
    <w:rsid w:val="004E5E66"/>
    <w:rsid w:val="004E723E"/>
    <w:rsid w:val="004F129A"/>
    <w:rsid w:val="004F3BD9"/>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2F17"/>
    <w:rsid w:val="005542BB"/>
    <w:rsid w:val="00563CDC"/>
    <w:rsid w:val="00566B37"/>
    <w:rsid w:val="005728C2"/>
    <w:rsid w:val="0057564D"/>
    <w:rsid w:val="005816E8"/>
    <w:rsid w:val="005946E6"/>
    <w:rsid w:val="005A4C6E"/>
    <w:rsid w:val="005A6C74"/>
    <w:rsid w:val="005B01F3"/>
    <w:rsid w:val="005B57A6"/>
    <w:rsid w:val="005C0299"/>
    <w:rsid w:val="005C0C64"/>
    <w:rsid w:val="005D47D7"/>
    <w:rsid w:val="005D5FEA"/>
    <w:rsid w:val="005E29F7"/>
    <w:rsid w:val="005E35F4"/>
    <w:rsid w:val="005E5B20"/>
    <w:rsid w:val="005E5EF1"/>
    <w:rsid w:val="005E7CC8"/>
    <w:rsid w:val="005F377B"/>
    <w:rsid w:val="00607E49"/>
    <w:rsid w:val="006109AE"/>
    <w:rsid w:val="00611D89"/>
    <w:rsid w:val="006149B9"/>
    <w:rsid w:val="00623031"/>
    <w:rsid w:val="00624DF9"/>
    <w:rsid w:val="0064454F"/>
    <w:rsid w:val="00665CDF"/>
    <w:rsid w:val="006727F3"/>
    <w:rsid w:val="00675856"/>
    <w:rsid w:val="00682D53"/>
    <w:rsid w:val="0068411C"/>
    <w:rsid w:val="00686A9A"/>
    <w:rsid w:val="00687C1F"/>
    <w:rsid w:val="00696456"/>
    <w:rsid w:val="006A025B"/>
    <w:rsid w:val="006A2E42"/>
    <w:rsid w:val="006A4705"/>
    <w:rsid w:val="006B54B6"/>
    <w:rsid w:val="006C35A6"/>
    <w:rsid w:val="006C3E1D"/>
    <w:rsid w:val="006E1617"/>
    <w:rsid w:val="00700547"/>
    <w:rsid w:val="0070324E"/>
    <w:rsid w:val="00705CAE"/>
    <w:rsid w:val="00706EC8"/>
    <w:rsid w:val="00715002"/>
    <w:rsid w:val="00723511"/>
    <w:rsid w:val="0073240D"/>
    <w:rsid w:val="00735963"/>
    <w:rsid w:val="00740AF3"/>
    <w:rsid w:val="00744260"/>
    <w:rsid w:val="00744F5E"/>
    <w:rsid w:val="007464D4"/>
    <w:rsid w:val="00760341"/>
    <w:rsid w:val="00761B20"/>
    <w:rsid w:val="00762371"/>
    <w:rsid w:val="00765720"/>
    <w:rsid w:val="00766591"/>
    <w:rsid w:val="00770074"/>
    <w:rsid w:val="00770309"/>
    <w:rsid w:val="00772DFE"/>
    <w:rsid w:val="007922C0"/>
    <w:rsid w:val="00795DF4"/>
    <w:rsid w:val="007A26E7"/>
    <w:rsid w:val="007A5685"/>
    <w:rsid w:val="007C0418"/>
    <w:rsid w:val="007C0631"/>
    <w:rsid w:val="007C2997"/>
    <w:rsid w:val="007C33F3"/>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21EEF"/>
    <w:rsid w:val="00823A23"/>
    <w:rsid w:val="008267D2"/>
    <w:rsid w:val="00827528"/>
    <w:rsid w:val="00831373"/>
    <w:rsid w:val="00832A91"/>
    <w:rsid w:val="0084239C"/>
    <w:rsid w:val="008434A6"/>
    <w:rsid w:val="00855335"/>
    <w:rsid w:val="00856B68"/>
    <w:rsid w:val="008607EB"/>
    <w:rsid w:val="00863558"/>
    <w:rsid w:val="00866409"/>
    <w:rsid w:val="0086690C"/>
    <w:rsid w:val="0086766C"/>
    <w:rsid w:val="00872BBB"/>
    <w:rsid w:val="00884BB7"/>
    <w:rsid w:val="00886961"/>
    <w:rsid w:val="008927EA"/>
    <w:rsid w:val="00892EDC"/>
    <w:rsid w:val="0089345E"/>
    <w:rsid w:val="00897466"/>
    <w:rsid w:val="008A387C"/>
    <w:rsid w:val="008B0CE5"/>
    <w:rsid w:val="008B21AD"/>
    <w:rsid w:val="008B560A"/>
    <w:rsid w:val="008B60D3"/>
    <w:rsid w:val="008C068B"/>
    <w:rsid w:val="008C1223"/>
    <w:rsid w:val="008C6308"/>
    <w:rsid w:val="008C7F35"/>
    <w:rsid w:val="008D1711"/>
    <w:rsid w:val="008D76AB"/>
    <w:rsid w:val="008E514A"/>
    <w:rsid w:val="008F51A5"/>
    <w:rsid w:val="008F65AD"/>
    <w:rsid w:val="008F7A67"/>
    <w:rsid w:val="00905D02"/>
    <w:rsid w:val="00914B6A"/>
    <w:rsid w:val="00914C20"/>
    <w:rsid w:val="00915367"/>
    <w:rsid w:val="00927416"/>
    <w:rsid w:val="009313EF"/>
    <w:rsid w:val="00945633"/>
    <w:rsid w:val="0095017E"/>
    <w:rsid w:val="00951CE4"/>
    <w:rsid w:val="00960373"/>
    <w:rsid w:val="00970A17"/>
    <w:rsid w:val="00986589"/>
    <w:rsid w:val="00987AFD"/>
    <w:rsid w:val="00993C75"/>
    <w:rsid w:val="0099680F"/>
    <w:rsid w:val="00997E5E"/>
    <w:rsid w:val="009A0EB9"/>
    <w:rsid w:val="009A170D"/>
    <w:rsid w:val="009A27D8"/>
    <w:rsid w:val="009A6A89"/>
    <w:rsid w:val="009B1F37"/>
    <w:rsid w:val="009C0529"/>
    <w:rsid w:val="009C0548"/>
    <w:rsid w:val="009C3225"/>
    <w:rsid w:val="009C7C43"/>
    <w:rsid w:val="009D2506"/>
    <w:rsid w:val="009D2E14"/>
    <w:rsid w:val="009D2F6B"/>
    <w:rsid w:val="009D55F6"/>
    <w:rsid w:val="009E043D"/>
    <w:rsid w:val="009E2909"/>
    <w:rsid w:val="009E4F75"/>
    <w:rsid w:val="009F3772"/>
    <w:rsid w:val="00A00426"/>
    <w:rsid w:val="00A00CC1"/>
    <w:rsid w:val="00A0134E"/>
    <w:rsid w:val="00A03F3D"/>
    <w:rsid w:val="00A2620E"/>
    <w:rsid w:val="00A35B33"/>
    <w:rsid w:val="00A62226"/>
    <w:rsid w:val="00A66AE5"/>
    <w:rsid w:val="00A67300"/>
    <w:rsid w:val="00A7348A"/>
    <w:rsid w:val="00A73689"/>
    <w:rsid w:val="00A7496E"/>
    <w:rsid w:val="00A85A6A"/>
    <w:rsid w:val="00A8683D"/>
    <w:rsid w:val="00A91443"/>
    <w:rsid w:val="00A9273B"/>
    <w:rsid w:val="00A92A50"/>
    <w:rsid w:val="00A9313B"/>
    <w:rsid w:val="00A93448"/>
    <w:rsid w:val="00A937C8"/>
    <w:rsid w:val="00A93A12"/>
    <w:rsid w:val="00A94528"/>
    <w:rsid w:val="00A95B30"/>
    <w:rsid w:val="00AA18E1"/>
    <w:rsid w:val="00AA43B5"/>
    <w:rsid w:val="00AA5D31"/>
    <w:rsid w:val="00AB32AC"/>
    <w:rsid w:val="00AB5684"/>
    <w:rsid w:val="00AB5FA0"/>
    <w:rsid w:val="00AC317D"/>
    <w:rsid w:val="00AC5A40"/>
    <w:rsid w:val="00AC6285"/>
    <w:rsid w:val="00AC7FFB"/>
    <w:rsid w:val="00AE1969"/>
    <w:rsid w:val="00AE22C8"/>
    <w:rsid w:val="00AE2359"/>
    <w:rsid w:val="00AE3D26"/>
    <w:rsid w:val="00AE58A5"/>
    <w:rsid w:val="00AF47D1"/>
    <w:rsid w:val="00AF49F9"/>
    <w:rsid w:val="00B0756A"/>
    <w:rsid w:val="00B16D12"/>
    <w:rsid w:val="00B170AF"/>
    <w:rsid w:val="00B17A81"/>
    <w:rsid w:val="00B345E4"/>
    <w:rsid w:val="00B41BFB"/>
    <w:rsid w:val="00B629D7"/>
    <w:rsid w:val="00B62FB9"/>
    <w:rsid w:val="00B63550"/>
    <w:rsid w:val="00B842BC"/>
    <w:rsid w:val="00B8471C"/>
    <w:rsid w:val="00B84AE4"/>
    <w:rsid w:val="00B8723E"/>
    <w:rsid w:val="00B921EC"/>
    <w:rsid w:val="00B94F30"/>
    <w:rsid w:val="00B95A78"/>
    <w:rsid w:val="00B96BA2"/>
    <w:rsid w:val="00BA29AB"/>
    <w:rsid w:val="00BA34DA"/>
    <w:rsid w:val="00BB1C2F"/>
    <w:rsid w:val="00BB46AE"/>
    <w:rsid w:val="00BC3C24"/>
    <w:rsid w:val="00BD1F06"/>
    <w:rsid w:val="00BD3E8E"/>
    <w:rsid w:val="00BE0500"/>
    <w:rsid w:val="00BE405D"/>
    <w:rsid w:val="00BE6EAC"/>
    <w:rsid w:val="00BE6F9A"/>
    <w:rsid w:val="00BF26EB"/>
    <w:rsid w:val="00BF2F98"/>
    <w:rsid w:val="00BF678B"/>
    <w:rsid w:val="00C0221C"/>
    <w:rsid w:val="00C175F4"/>
    <w:rsid w:val="00C501A0"/>
    <w:rsid w:val="00C5231F"/>
    <w:rsid w:val="00C54123"/>
    <w:rsid w:val="00C62080"/>
    <w:rsid w:val="00C62A12"/>
    <w:rsid w:val="00C71AA2"/>
    <w:rsid w:val="00C72653"/>
    <w:rsid w:val="00C73AAD"/>
    <w:rsid w:val="00C75007"/>
    <w:rsid w:val="00C86750"/>
    <w:rsid w:val="00C9197D"/>
    <w:rsid w:val="00CB021A"/>
    <w:rsid w:val="00CB76DB"/>
    <w:rsid w:val="00CB78A6"/>
    <w:rsid w:val="00CD449A"/>
    <w:rsid w:val="00CD52C0"/>
    <w:rsid w:val="00CD6264"/>
    <w:rsid w:val="00CE05AA"/>
    <w:rsid w:val="00D14ABB"/>
    <w:rsid w:val="00D16F07"/>
    <w:rsid w:val="00D17BD0"/>
    <w:rsid w:val="00D22501"/>
    <w:rsid w:val="00D25161"/>
    <w:rsid w:val="00D311ED"/>
    <w:rsid w:val="00D424C5"/>
    <w:rsid w:val="00D502C0"/>
    <w:rsid w:val="00D5181D"/>
    <w:rsid w:val="00D535F4"/>
    <w:rsid w:val="00D549FF"/>
    <w:rsid w:val="00D60092"/>
    <w:rsid w:val="00D619F2"/>
    <w:rsid w:val="00D627CC"/>
    <w:rsid w:val="00D74151"/>
    <w:rsid w:val="00D855C3"/>
    <w:rsid w:val="00D8743F"/>
    <w:rsid w:val="00D8757A"/>
    <w:rsid w:val="00D927C9"/>
    <w:rsid w:val="00D931F3"/>
    <w:rsid w:val="00D94039"/>
    <w:rsid w:val="00D96EC1"/>
    <w:rsid w:val="00DA5A07"/>
    <w:rsid w:val="00DB4504"/>
    <w:rsid w:val="00DB4C9D"/>
    <w:rsid w:val="00DC2D3C"/>
    <w:rsid w:val="00DC3221"/>
    <w:rsid w:val="00DC35BA"/>
    <w:rsid w:val="00DC47AF"/>
    <w:rsid w:val="00DD0599"/>
    <w:rsid w:val="00DD19D0"/>
    <w:rsid w:val="00DD2FE2"/>
    <w:rsid w:val="00E00328"/>
    <w:rsid w:val="00E01DBC"/>
    <w:rsid w:val="00E03C35"/>
    <w:rsid w:val="00E10875"/>
    <w:rsid w:val="00E16799"/>
    <w:rsid w:val="00E171B0"/>
    <w:rsid w:val="00E17A8D"/>
    <w:rsid w:val="00E2009E"/>
    <w:rsid w:val="00E32142"/>
    <w:rsid w:val="00E35DA4"/>
    <w:rsid w:val="00E40AC6"/>
    <w:rsid w:val="00E42368"/>
    <w:rsid w:val="00E434C1"/>
    <w:rsid w:val="00E4787D"/>
    <w:rsid w:val="00E62D90"/>
    <w:rsid w:val="00E63A67"/>
    <w:rsid w:val="00E661B3"/>
    <w:rsid w:val="00E70481"/>
    <w:rsid w:val="00E710D4"/>
    <w:rsid w:val="00E817EA"/>
    <w:rsid w:val="00E95630"/>
    <w:rsid w:val="00EA1229"/>
    <w:rsid w:val="00EA1EC6"/>
    <w:rsid w:val="00EB5EFC"/>
    <w:rsid w:val="00EC334A"/>
    <w:rsid w:val="00EC7039"/>
    <w:rsid w:val="00ED03B6"/>
    <w:rsid w:val="00EE0152"/>
    <w:rsid w:val="00EE2D6D"/>
    <w:rsid w:val="00EF27B8"/>
    <w:rsid w:val="00EF3341"/>
    <w:rsid w:val="00EF3A7B"/>
    <w:rsid w:val="00EF3FD7"/>
    <w:rsid w:val="00F00CB4"/>
    <w:rsid w:val="00F07BDD"/>
    <w:rsid w:val="00F168F3"/>
    <w:rsid w:val="00F169B8"/>
    <w:rsid w:val="00F21DC9"/>
    <w:rsid w:val="00F26051"/>
    <w:rsid w:val="00F31ACC"/>
    <w:rsid w:val="00F37320"/>
    <w:rsid w:val="00F37C43"/>
    <w:rsid w:val="00F47A81"/>
    <w:rsid w:val="00F52986"/>
    <w:rsid w:val="00F6402B"/>
    <w:rsid w:val="00F7506E"/>
    <w:rsid w:val="00F77E46"/>
    <w:rsid w:val="00F853C3"/>
    <w:rsid w:val="00F8584F"/>
    <w:rsid w:val="00F9220A"/>
    <w:rsid w:val="00F9644F"/>
    <w:rsid w:val="00F96E9B"/>
    <w:rsid w:val="00FA08F7"/>
    <w:rsid w:val="00FA74BB"/>
    <w:rsid w:val="00FB19A3"/>
    <w:rsid w:val="00FB5EAC"/>
    <w:rsid w:val="00FB68E0"/>
    <w:rsid w:val="00FB75B3"/>
    <w:rsid w:val="00FC3215"/>
    <w:rsid w:val="00FC4156"/>
    <w:rsid w:val="00FD218D"/>
    <w:rsid w:val="00FE05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link w:val="CommentTex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b/>
      <w:bCs/>
    </w:rPr>
  </w:style>
  <w:style w:type="character" w:customStyle="1" w:styleId="CommentSubjectChar">
    <w:name w:val="Comment Subject Char"/>
    <w:basedOn w:val="CommentTextChar"/>
    <w:link w:val="CommentSubject"/>
    <w:semiHidden/>
    <w:rsid w:val="003E5AD5"/>
    <w:rPr>
      <w:b/>
      <w:bCs/>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link w:val="BalloonTex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B41BFB"/>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s>
</file>

<file path=word/webSettings.xml><?xml version="1.0" encoding="utf-8"?>
<w:webSettings xmlns:r="http://schemas.openxmlformats.org/officeDocument/2006/relationships" xmlns:w="http://schemas.openxmlformats.org/wordprocessingml/2006/main">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FEBA4-EDC9-4509-96AA-7BE85996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45352</Words>
  <Characters>25852</Characters>
  <Application>Microsoft Office Word</Application>
  <DocSecurity>0</DocSecurity>
  <Lines>215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71062</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Dome</cp:lastModifiedBy>
  <cp:revision>4</cp:revision>
  <cp:lastPrinted>2017-01-09T08:54:00Z</cp:lastPrinted>
  <dcterms:created xsi:type="dcterms:W3CDTF">2017-01-09T14:40:00Z</dcterms:created>
  <dcterms:modified xsi:type="dcterms:W3CDTF">2017-01-13T07:32:00Z</dcterms:modified>
</cp:coreProperties>
</file>