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15" w:rsidRPr="00F10415" w:rsidRDefault="0024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AKTIVĀKIE ROMU JAUNIEŠI</w:t>
      </w:r>
      <w:r w:rsidR="00F10415" w:rsidRPr="00F10415">
        <w:rPr>
          <w:rFonts w:ascii="Times New Roman" w:hAnsi="Times New Roman" w:cs="Times New Roman"/>
          <w:sz w:val="24"/>
          <w:szCs w:val="24"/>
        </w:rPr>
        <w:t>!</w:t>
      </w:r>
    </w:p>
    <w:p w:rsidR="00F10415" w:rsidRDefault="00F10415" w:rsidP="00F10415">
      <w:pPr>
        <w:pStyle w:val="Sarakstarindkopa"/>
        <w:spacing w:after="120" w:line="240" w:lineRule="auto"/>
        <w:ind w:left="0"/>
        <w:jc w:val="both"/>
        <w:rPr>
          <w:rStyle w:val="hps"/>
          <w:sz w:val="24"/>
          <w:szCs w:val="24"/>
        </w:rPr>
      </w:pPr>
      <w:r w:rsidRPr="00EE4554">
        <w:rPr>
          <w:rFonts w:ascii="Times New Roman" w:hAnsi="Times New Roman"/>
          <w:b/>
          <w:sz w:val="24"/>
          <w:szCs w:val="24"/>
        </w:rPr>
        <w:t>Aicinām piedalīties romu jauniešu</w:t>
      </w:r>
      <w:r w:rsidR="005861C0">
        <w:rPr>
          <w:rFonts w:ascii="Times New Roman" w:hAnsi="Times New Roman"/>
          <w:b/>
          <w:sz w:val="24"/>
          <w:szCs w:val="24"/>
        </w:rPr>
        <w:t>s</w:t>
      </w:r>
      <w:r w:rsidRPr="00EE4554">
        <w:rPr>
          <w:rStyle w:val="Vresatsauce"/>
          <w:rFonts w:ascii="Times New Roman" w:hAnsi="Times New Roman"/>
          <w:b/>
          <w:sz w:val="24"/>
          <w:szCs w:val="24"/>
        </w:rPr>
        <w:t xml:space="preserve"> </w:t>
      </w:r>
      <w:r w:rsidR="00EE4554">
        <w:rPr>
          <w:rFonts w:ascii="Times New Roman" w:hAnsi="Times New Roman"/>
          <w:b/>
          <w:sz w:val="24"/>
          <w:szCs w:val="24"/>
        </w:rPr>
        <w:t xml:space="preserve">trīs dienu </w:t>
      </w:r>
      <w:r w:rsidRPr="00EE4554">
        <w:rPr>
          <w:rFonts w:ascii="Times New Roman" w:hAnsi="Times New Roman"/>
          <w:b/>
          <w:sz w:val="24"/>
          <w:szCs w:val="24"/>
        </w:rPr>
        <w:t>praktiskā darbnīc</w:t>
      </w:r>
      <w:r w:rsidR="005861C0">
        <w:rPr>
          <w:rFonts w:ascii="Times New Roman" w:hAnsi="Times New Roman"/>
          <w:b/>
          <w:sz w:val="24"/>
          <w:szCs w:val="24"/>
        </w:rPr>
        <w:t>ā</w:t>
      </w:r>
      <w:r w:rsidRPr="00EE4554">
        <w:rPr>
          <w:rFonts w:ascii="Times New Roman" w:hAnsi="Times New Roman"/>
          <w:b/>
          <w:sz w:val="24"/>
          <w:szCs w:val="24"/>
        </w:rPr>
        <w:t xml:space="preserve"> „SĀRE KHETENE”</w:t>
      </w:r>
      <w:r w:rsidR="00EE4554" w:rsidRPr="00EE4554">
        <w:rPr>
          <w:rFonts w:ascii="Times New Roman" w:hAnsi="Times New Roman"/>
          <w:b/>
          <w:sz w:val="24"/>
          <w:szCs w:val="24"/>
        </w:rPr>
        <w:t>, kas notiks</w:t>
      </w:r>
      <w:r w:rsidRPr="00EE4554">
        <w:rPr>
          <w:rFonts w:ascii="Times New Roman" w:hAnsi="Times New Roman"/>
          <w:b/>
          <w:sz w:val="24"/>
          <w:szCs w:val="24"/>
        </w:rPr>
        <w:t xml:space="preserve"> </w:t>
      </w:r>
      <w:r w:rsidR="00EE4554" w:rsidRPr="00EE4554">
        <w:rPr>
          <w:rStyle w:val="hps"/>
          <w:b/>
          <w:sz w:val="24"/>
          <w:szCs w:val="24"/>
        </w:rPr>
        <w:t>2018.gada no 6. līdz 8.</w:t>
      </w:r>
      <w:r w:rsidR="005861C0">
        <w:rPr>
          <w:rStyle w:val="hps"/>
          <w:b/>
          <w:sz w:val="24"/>
          <w:szCs w:val="24"/>
        </w:rPr>
        <w:t xml:space="preserve"> jūnijam</w:t>
      </w:r>
      <w:r w:rsidR="00EE4554" w:rsidRPr="00EE4554">
        <w:rPr>
          <w:rStyle w:val="hps"/>
          <w:b/>
          <w:sz w:val="24"/>
          <w:szCs w:val="24"/>
        </w:rPr>
        <w:t xml:space="preserve"> </w:t>
      </w:r>
      <w:r w:rsidRPr="00EE4554">
        <w:rPr>
          <w:rStyle w:val="hps"/>
          <w:b/>
          <w:sz w:val="24"/>
          <w:szCs w:val="24"/>
        </w:rPr>
        <w:t>Rīgā</w:t>
      </w:r>
      <w:r w:rsidR="00EE4554" w:rsidRPr="00EE4554">
        <w:rPr>
          <w:rStyle w:val="hps"/>
          <w:b/>
          <w:sz w:val="24"/>
          <w:szCs w:val="24"/>
        </w:rPr>
        <w:t xml:space="preserve">, skaistajā viesu namā </w:t>
      </w:r>
      <w:r w:rsidR="00EE4554" w:rsidRPr="00EE4554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EE4554" w:rsidRPr="00EE4554">
        <w:rPr>
          <w:rFonts w:ascii="Times New Roman" w:hAnsi="Times New Roman"/>
          <w:b/>
          <w:sz w:val="24"/>
          <w:szCs w:val="24"/>
        </w:rPr>
        <w:t>Dubultmuiža</w:t>
      </w:r>
      <w:proofErr w:type="spellEnd"/>
      <w:r w:rsidR="00EE4554" w:rsidRPr="00EE4554">
        <w:rPr>
          <w:rFonts w:ascii="Times New Roman" w:hAnsi="Times New Roman"/>
          <w:b/>
          <w:sz w:val="24"/>
          <w:szCs w:val="24"/>
        </w:rPr>
        <w:t>”</w:t>
      </w:r>
      <w:r w:rsidR="00EE4554" w:rsidRPr="00EE4554">
        <w:rPr>
          <w:rFonts w:ascii="Times New Roman" w:hAnsi="Times New Roman"/>
          <w:sz w:val="24"/>
          <w:szCs w:val="24"/>
        </w:rPr>
        <w:t xml:space="preserve"> (adrese: </w:t>
      </w:r>
      <w:proofErr w:type="spellStart"/>
      <w:r w:rsidR="00EE4554" w:rsidRPr="00EE4554">
        <w:rPr>
          <w:rStyle w:val="new118blue"/>
          <w:rFonts w:ascii="Times New Roman" w:hAnsi="Times New Roman"/>
          <w:sz w:val="24"/>
          <w:szCs w:val="24"/>
        </w:rPr>
        <w:t>Rātsupītes</w:t>
      </w:r>
      <w:proofErr w:type="spellEnd"/>
      <w:r w:rsidR="00EE4554" w:rsidRPr="00EE4554">
        <w:rPr>
          <w:rStyle w:val="new118blue"/>
          <w:rFonts w:ascii="Times New Roman" w:hAnsi="Times New Roman"/>
          <w:sz w:val="24"/>
          <w:szCs w:val="24"/>
        </w:rPr>
        <w:t xml:space="preserve"> ielā 10, </w:t>
      </w:r>
      <w:r w:rsidR="00EE4554" w:rsidRPr="00EE4554">
        <w:rPr>
          <w:rFonts w:ascii="Times New Roman" w:hAnsi="Times New Roman"/>
          <w:sz w:val="24"/>
          <w:szCs w:val="24"/>
        </w:rPr>
        <w:t>Kleisti,</w:t>
      </w:r>
      <w:r w:rsidR="00EE4554" w:rsidRPr="00EE4554">
        <w:rPr>
          <w:rStyle w:val="new118blue"/>
          <w:rFonts w:ascii="Times New Roman" w:hAnsi="Times New Roman"/>
          <w:sz w:val="24"/>
          <w:szCs w:val="24"/>
        </w:rPr>
        <w:t xml:space="preserve"> Rīga, LV-1067</w:t>
      </w:r>
      <w:r w:rsidR="00EE4554" w:rsidRPr="00EE4554">
        <w:rPr>
          <w:rFonts w:ascii="Times New Roman" w:hAnsi="Times New Roman"/>
          <w:sz w:val="24"/>
          <w:szCs w:val="24"/>
        </w:rPr>
        <w:t>)</w:t>
      </w:r>
      <w:r w:rsidRPr="00EE4554">
        <w:rPr>
          <w:rStyle w:val="hps"/>
          <w:sz w:val="24"/>
          <w:szCs w:val="24"/>
        </w:rPr>
        <w:t>.</w:t>
      </w:r>
    </w:p>
    <w:p w:rsidR="00E17E9D" w:rsidRPr="00EE4554" w:rsidRDefault="00E17E9D" w:rsidP="00E17E9D">
      <w:pPr>
        <w:pStyle w:val="Sarakstarindkopa"/>
        <w:spacing w:after="120" w:line="240" w:lineRule="auto"/>
        <w:ind w:left="0"/>
        <w:jc w:val="both"/>
        <w:rPr>
          <w:rStyle w:val="hps"/>
          <w:sz w:val="24"/>
          <w:szCs w:val="24"/>
        </w:rPr>
      </w:pPr>
      <w:r w:rsidRPr="00EE4554">
        <w:rPr>
          <w:rFonts w:ascii="Times New Roman" w:hAnsi="Times New Roman"/>
          <w:sz w:val="24"/>
          <w:szCs w:val="24"/>
        </w:rPr>
        <w:t xml:space="preserve">Pasākums notiks sadarbībā </w:t>
      </w:r>
      <w:r w:rsidRPr="00EE4554">
        <w:rPr>
          <w:rStyle w:val="hps"/>
          <w:sz w:val="24"/>
          <w:szCs w:val="24"/>
        </w:rPr>
        <w:t xml:space="preserve">Jaunatnes </w:t>
      </w:r>
      <w:r w:rsidRPr="00EE4554">
        <w:rPr>
          <w:rFonts w:ascii="Times New Roman" w:hAnsi="Times New Roman"/>
          <w:sz w:val="24"/>
          <w:szCs w:val="24"/>
        </w:rPr>
        <w:t>starptautiskā programmu aģentūru.</w:t>
      </w:r>
    </w:p>
    <w:p w:rsidR="00F10415" w:rsidRPr="00EE4554" w:rsidRDefault="00F10415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0415" w:rsidRDefault="00F10415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554">
        <w:rPr>
          <w:rFonts w:ascii="Times New Roman" w:hAnsi="Times New Roman"/>
          <w:sz w:val="24"/>
          <w:szCs w:val="24"/>
        </w:rPr>
        <w:t xml:space="preserve">Organizējot šādu īpašu pasākumu Kultūras ministrija vēlas uzrunāt aktīvākos romu jauniešus, lai stiprinātu </w:t>
      </w:r>
      <w:r w:rsidR="008213DA">
        <w:rPr>
          <w:rFonts w:ascii="Times New Roman" w:hAnsi="Times New Roman"/>
          <w:sz w:val="24"/>
          <w:szCs w:val="24"/>
        </w:rPr>
        <w:t>viņu</w:t>
      </w:r>
      <w:r w:rsidRPr="00EE4554">
        <w:rPr>
          <w:rFonts w:ascii="Times New Roman" w:hAnsi="Times New Roman"/>
          <w:sz w:val="24"/>
          <w:szCs w:val="24"/>
        </w:rPr>
        <w:t xml:space="preserve"> darbības spējas, attīstītu jauniešu sadarbības un komunikāciju prasmes, palīdzētu viņiem izzināt savas stiprās puses </w:t>
      </w:r>
      <w:r w:rsidR="008213DA">
        <w:rPr>
          <w:rFonts w:ascii="Times New Roman" w:hAnsi="Times New Roman"/>
          <w:sz w:val="24"/>
          <w:szCs w:val="24"/>
        </w:rPr>
        <w:t xml:space="preserve">efektīvākai </w:t>
      </w:r>
      <w:r w:rsidRPr="00EE4554">
        <w:rPr>
          <w:rFonts w:ascii="Times New Roman" w:hAnsi="Times New Roman"/>
          <w:sz w:val="24"/>
          <w:szCs w:val="24"/>
        </w:rPr>
        <w:t xml:space="preserve">līdzdalībai sabiedrības procesos. </w:t>
      </w:r>
    </w:p>
    <w:p w:rsidR="008213DA" w:rsidRPr="00EE4554" w:rsidRDefault="008213DA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0415" w:rsidRDefault="00F10415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554">
        <w:rPr>
          <w:rFonts w:ascii="Times New Roman" w:hAnsi="Times New Roman"/>
          <w:sz w:val="24"/>
          <w:szCs w:val="24"/>
        </w:rPr>
        <w:t xml:space="preserve">Darbnīcas laikā </w:t>
      </w:r>
      <w:r w:rsidR="00B059B9" w:rsidRPr="00EE4554">
        <w:rPr>
          <w:rFonts w:ascii="Times New Roman" w:hAnsi="Times New Roman"/>
          <w:sz w:val="24"/>
          <w:szCs w:val="24"/>
        </w:rPr>
        <w:t xml:space="preserve">Jūs </w:t>
      </w:r>
      <w:r w:rsidRPr="00EE4554">
        <w:rPr>
          <w:rFonts w:ascii="Times New Roman" w:hAnsi="Times New Roman"/>
          <w:sz w:val="24"/>
          <w:szCs w:val="24"/>
        </w:rPr>
        <w:t>ne tikai varēs</w:t>
      </w:r>
      <w:r w:rsidR="00B059B9" w:rsidRPr="00EE4554">
        <w:rPr>
          <w:rFonts w:ascii="Times New Roman" w:hAnsi="Times New Roman"/>
          <w:sz w:val="24"/>
          <w:szCs w:val="24"/>
        </w:rPr>
        <w:t>iet</w:t>
      </w:r>
      <w:r w:rsidRPr="00EE4554">
        <w:rPr>
          <w:rFonts w:ascii="Times New Roman" w:hAnsi="Times New Roman"/>
          <w:sz w:val="24"/>
          <w:szCs w:val="24"/>
        </w:rPr>
        <w:t xml:space="preserve"> vienkāršā valodā saņemt informāciju par dažādām iespējām attīstīties un uzlabot savu esošu situāciju, </w:t>
      </w:r>
      <w:r w:rsidR="008213DA">
        <w:rPr>
          <w:rFonts w:ascii="Times New Roman" w:hAnsi="Times New Roman"/>
          <w:sz w:val="24"/>
          <w:szCs w:val="24"/>
        </w:rPr>
        <w:t>izmantojot</w:t>
      </w:r>
      <w:r w:rsidRPr="00EE4554">
        <w:rPr>
          <w:rFonts w:ascii="Times New Roman" w:hAnsi="Times New Roman"/>
          <w:sz w:val="24"/>
          <w:szCs w:val="24"/>
        </w:rPr>
        <w:t xml:space="preserve"> Latvijas un Eiropas Savienības jauniešu atbalsta programmas, bet arī </w:t>
      </w:r>
      <w:r w:rsidR="00EE4554" w:rsidRPr="00EE4554">
        <w:rPr>
          <w:rFonts w:ascii="Times New Roman" w:hAnsi="Times New Roman"/>
          <w:sz w:val="24"/>
          <w:szCs w:val="24"/>
        </w:rPr>
        <w:t>satikties ar Latvijas aktīvāko jauniešu organizāciju pārstāvjiem un apspriest idejas par nāk</w:t>
      </w:r>
      <w:r w:rsidR="006A021D">
        <w:rPr>
          <w:rFonts w:ascii="Times New Roman" w:hAnsi="Times New Roman"/>
          <w:sz w:val="24"/>
          <w:szCs w:val="24"/>
        </w:rPr>
        <w:t>otnes savstarpējo sadarbību un kopīgajiem projektiem</w:t>
      </w:r>
      <w:r w:rsidR="00EE4554" w:rsidRPr="00EE4554">
        <w:rPr>
          <w:rFonts w:ascii="Times New Roman" w:hAnsi="Times New Roman"/>
          <w:sz w:val="24"/>
          <w:szCs w:val="24"/>
        </w:rPr>
        <w:t>.</w:t>
      </w:r>
    </w:p>
    <w:p w:rsidR="006A021D" w:rsidRDefault="006A021D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021D" w:rsidRDefault="006A021D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 galvenais tā ir iespēja Jums sanākt kopā, ie</w:t>
      </w:r>
      <w:r w:rsidR="00F44231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 xml:space="preserve">zīties, saprast kāda ir Latvijas romu jauniešu nākotne mūsu valstī, pie ugunskura parunāt par romu kultūru un vēsturi, baudīt ģitāru un dziedāt kopā romances.   </w:t>
      </w:r>
    </w:p>
    <w:p w:rsidR="00E17E9D" w:rsidRDefault="00E17E9D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7E9D" w:rsidRDefault="00E17E9D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PRAKTISKĀ INFORMĀCIJA: Katram romu dalībniekam ir apmaksāti ceļa, uzturēšanas (viesu nama) un ēdināšanas izdevumi!</w:t>
      </w:r>
    </w:p>
    <w:p w:rsidR="00E17E9D" w:rsidRDefault="00E17E9D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73EA" w:rsidRPr="000646D1" w:rsidRDefault="00E17E9D" w:rsidP="000646D1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iepazīties ar darbnīcas programmu.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7512"/>
      </w:tblGrid>
      <w:tr w:rsidR="00A073EA" w:rsidRPr="00A073EA" w:rsidTr="00A073EA">
        <w:tc>
          <w:tcPr>
            <w:tcW w:w="852" w:type="dxa"/>
            <w:shd w:val="clear" w:color="auto" w:fill="D6E3BC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D6E3BC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b/>
                <w:sz w:val="20"/>
                <w:szCs w:val="20"/>
              </w:rPr>
              <w:t>1.diena/ 6.jūnijs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Dalībnieku ierašanās un reģistrācija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 xml:space="preserve">Dalībnieku iepazīšanās un informācija par darbnīcas mērķi un programmu 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Vakariņas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Muzicēšana un tīklošanās pie ugunskura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D6E3BC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D6E3BC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b/>
                <w:sz w:val="20"/>
                <w:szCs w:val="20"/>
              </w:rPr>
              <w:t>2.diena/ 7.jūnijs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 xml:space="preserve">Rīta rosme (spēle) 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Brokastis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Dalībnieku reģistrācija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Svinīgā uzruna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i/>
                <w:sz w:val="20"/>
                <w:szCs w:val="20"/>
              </w:rPr>
              <w:t>Deniss Kretalovs, Kultūras ministrijas pārstāvis projekta vadītājs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Informācija par romu jauniešu darbības atbalsta programmām Latvijā un ES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(t.sk. par Jauniešu garantijas atbalsta programmām)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i/>
                <w:sz w:val="20"/>
                <w:szCs w:val="20"/>
              </w:rPr>
              <w:t>Jaunatnes starptautiskā programmu aģentūra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i/>
                <w:sz w:val="20"/>
                <w:szCs w:val="20"/>
              </w:rPr>
              <w:t>Valsts izglītības attīstības aģentūra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 xml:space="preserve">13:00 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 xml:space="preserve">Pusdienas 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 xml:space="preserve">Diskusija par jauniešu līdzdalību pilsoniskā sabiedrības attīstībā 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Kaspars Arhipovs, Kultūras ministrijas projekta </w:t>
            </w:r>
            <w:r w:rsidRPr="00A073E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„</w:t>
            </w:r>
            <w:r w:rsidRPr="00A073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Latvijas romu platforma II: dialogs, līdzdalība un </w:t>
            </w:r>
            <w:r w:rsidRPr="00A073EA">
              <w:rPr>
                <w:rStyle w:val="shorttext"/>
                <w:rFonts w:ascii="Times New Roman" w:hAnsi="Times New Roman" w:cs="Times New Roman"/>
                <w:i/>
                <w:iCs/>
                <w:sz w:val="20"/>
                <w:szCs w:val="20"/>
              </w:rPr>
              <w:t>savstarpēja mācīšanās</w:t>
            </w:r>
            <w:r w:rsidRPr="00A073E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” </w:t>
            </w:r>
            <w:r w:rsidRPr="00A073EA">
              <w:rPr>
                <w:rFonts w:ascii="Times New Roman" w:hAnsi="Times New Roman" w:cs="Times New Roman"/>
                <w:i/>
                <w:sz w:val="20"/>
                <w:szCs w:val="20"/>
              </w:rPr>
              <w:t>asistents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 xml:space="preserve">16:00 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Atraktīvā spēle: Romu jauniešu nākotnes ceļi (metode „četri stūri”)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 xml:space="preserve">Vakariņas 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Muzicēšana (ģitāras spēlēšanas meistarklase) un tīklošanās pie ugunskura (sarunas par Latvijas romu kultūru un vēsturi)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D6E3BC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D6E3BC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b/>
                <w:sz w:val="20"/>
                <w:szCs w:val="20"/>
              </w:rPr>
              <w:t>3.diena/ 8.jūnijs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09:30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 xml:space="preserve">Rīta rosme (spēle) 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Brokastis; dalībnieku reģistrācija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Tikšanās ar Latvijas aktīvāko jauniešu organizāciju pārstāvjiem (kāda ir aktīva jaunieša priekšrocības; vienoties par sadarbības iespējām)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Darbnīca: kopīgas idejas jauniešu apmaiņas projektiem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(apspriest idejas, kuras jaunieši būtu gatavi īstenot kādā projekta ietvaros)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Pusdienas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 xml:space="preserve">Diskusija: Komunikācija un tīklu veidošana romu jauniešu sadarbībai 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(rezultātā izveidots Latvijas romu jauniešu sadarbības tīkls)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 xml:space="preserve">Darbnīcas rezultātu apkopošana </w:t>
            </w:r>
          </w:p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(apliecību izsniegšana; rekomendāciju apstiprināšana; diskusija par nākotnes izaicinājumiem)</w:t>
            </w:r>
          </w:p>
        </w:tc>
      </w:tr>
      <w:tr w:rsidR="00A073EA" w:rsidRPr="00A073EA" w:rsidTr="00A073EA">
        <w:tc>
          <w:tcPr>
            <w:tcW w:w="85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512" w:type="dxa"/>
            <w:shd w:val="clear" w:color="auto" w:fill="auto"/>
          </w:tcPr>
          <w:p w:rsidR="00A073EA" w:rsidRPr="00A073EA" w:rsidRDefault="00A073EA" w:rsidP="00A0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3EA">
              <w:rPr>
                <w:rFonts w:ascii="Times New Roman" w:hAnsi="Times New Roman" w:cs="Times New Roman"/>
                <w:sz w:val="20"/>
                <w:szCs w:val="20"/>
              </w:rPr>
              <w:t>Izbraukšana mājās</w:t>
            </w:r>
          </w:p>
        </w:tc>
      </w:tr>
    </w:tbl>
    <w:p w:rsidR="00A073EA" w:rsidRPr="00A073EA" w:rsidRDefault="00A073EA" w:rsidP="00A073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073EA" w:rsidRPr="000646D1" w:rsidRDefault="000646D1" w:rsidP="00A073EA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46D1">
        <w:rPr>
          <w:rFonts w:ascii="Times New Roman" w:hAnsi="Times New Roman"/>
          <w:sz w:val="24"/>
          <w:szCs w:val="24"/>
        </w:rPr>
        <w:t>Par dalību pasākumā</w:t>
      </w:r>
      <w:r w:rsidR="00BC5F9B" w:rsidRPr="000646D1">
        <w:rPr>
          <w:rFonts w:ascii="Times New Roman" w:hAnsi="Times New Roman"/>
          <w:sz w:val="24"/>
          <w:szCs w:val="24"/>
        </w:rPr>
        <w:t xml:space="preserve"> lūdzam informēt </w:t>
      </w:r>
      <w:r w:rsidRPr="000646D1">
        <w:rPr>
          <w:rFonts w:ascii="Times New Roman" w:hAnsi="Times New Roman"/>
          <w:sz w:val="24"/>
          <w:szCs w:val="24"/>
        </w:rPr>
        <w:t xml:space="preserve">Kultūras ministrijas projekta </w:t>
      </w:r>
      <w:r w:rsidRPr="000646D1">
        <w:rPr>
          <w:rFonts w:ascii="Times New Roman" w:hAnsi="Times New Roman"/>
          <w:iCs/>
          <w:sz w:val="24"/>
          <w:szCs w:val="24"/>
        </w:rPr>
        <w:t xml:space="preserve">„Latvijas romu platforma II: dialogs, līdzdalība un </w:t>
      </w:r>
      <w:r w:rsidRPr="000646D1">
        <w:rPr>
          <w:rStyle w:val="shorttext"/>
          <w:rFonts w:ascii="Times New Roman" w:hAnsi="Times New Roman"/>
          <w:iCs/>
          <w:sz w:val="24"/>
          <w:szCs w:val="24"/>
        </w:rPr>
        <w:t>savstarpēja mācīšanās</w:t>
      </w:r>
      <w:r w:rsidRPr="000646D1">
        <w:rPr>
          <w:rFonts w:ascii="Times New Roman" w:hAnsi="Times New Roman"/>
          <w:iCs/>
          <w:sz w:val="24"/>
          <w:szCs w:val="24"/>
        </w:rPr>
        <w:t xml:space="preserve">” </w:t>
      </w:r>
      <w:r w:rsidRPr="000646D1">
        <w:rPr>
          <w:rFonts w:ascii="Times New Roman" w:hAnsi="Times New Roman"/>
          <w:sz w:val="24"/>
          <w:szCs w:val="24"/>
        </w:rPr>
        <w:t>asistentu Kasparu Arhipovu (</w:t>
      </w:r>
      <w:hyperlink r:id="rId4" w:history="1">
        <w:r w:rsidRPr="000646D1">
          <w:rPr>
            <w:rStyle w:val="Hipersaite"/>
            <w:rFonts w:ascii="Times New Roman" w:hAnsi="Times New Roman"/>
            <w:sz w:val="24"/>
            <w:szCs w:val="24"/>
          </w:rPr>
          <w:t>Kaspars.Arhipovs@km.gov.lv</w:t>
        </w:r>
      </w:hyperlink>
      <w:r w:rsidRPr="000646D1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0646D1">
        <w:rPr>
          <w:rFonts w:ascii="Times New Roman" w:hAnsi="Times New Roman"/>
          <w:sz w:val="24"/>
          <w:szCs w:val="24"/>
        </w:rPr>
        <w:t> 67330342).</w:t>
      </w:r>
    </w:p>
    <w:p w:rsidR="00EE4554" w:rsidRDefault="00EE4554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554" w:rsidRPr="00EE4554" w:rsidRDefault="00EE4554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4743450" cy="2905125"/>
            <wp:effectExtent l="1905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54" w:rsidRDefault="00EE4554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554" w:rsidRDefault="00EE4554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Vairāk informācijas par </w:t>
      </w:r>
      <w:r w:rsidRPr="00EE4554">
        <w:rPr>
          <w:rStyle w:val="hps"/>
          <w:sz w:val="24"/>
          <w:szCs w:val="24"/>
        </w:rPr>
        <w:t>viesu nam</w:t>
      </w:r>
      <w:r>
        <w:rPr>
          <w:rStyle w:val="hps"/>
          <w:sz w:val="24"/>
          <w:szCs w:val="24"/>
        </w:rPr>
        <w:t xml:space="preserve">u </w:t>
      </w:r>
      <w:r w:rsidRPr="00EE4554">
        <w:rPr>
          <w:rFonts w:ascii="Times New Roman" w:hAnsi="Times New Roman"/>
          <w:sz w:val="24"/>
          <w:szCs w:val="24"/>
        </w:rPr>
        <w:t>„</w:t>
      </w:r>
      <w:proofErr w:type="spellStart"/>
      <w:r w:rsidRPr="00EE4554">
        <w:rPr>
          <w:rFonts w:ascii="Times New Roman" w:hAnsi="Times New Roman"/>
          <w:sz w:val="24"/>
          <w:szCs w:val="24"/>
        </w:rPr>
        <w:t>Dubultmuiža</w:t>
      </w:r>
      <w:proofErr w:type="spellEnd"/>
      <w:r w:rsidRPr="00EE455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44689">
          <w:rPr>
            <w:rStyle w:val="Hipersaite"/>
            <w:rFonts w:ascii="Times New Roman" w:hAnsi="Times New Roman"/>
            <w:sz w:val="24"/>
            <w:szCs w:val="24"/>
          </w:rPr>
          <w:t>http://dubultmuiza.lv/galerija/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E4554" w:rsidRPr="00EE4554" w:rsidRDefault="00EE4554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276850" cy="4362450"/>
            <wp:effectExtent l="1905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9D" w:rsidRDefault="00E17E9D" w:rsidP="00F10415">
      <w:pPr>
        <w:pStyle w:val="Sarakstarindkop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7E9D" w:rsidRPr="00257BAB" w:rsidRDefault="00E17E9D" w:rsidP="00E17E9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17E9D" w:rsidRDefault="00E17E9D" w:rsidP="00E17E9D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sz w:val="24"/>
          <w:szCs w:val="24"/>
          <w:lang w:eastAsia="lv-LV"/>
        </w:rPr>
        <w:drawing>
          <wp:inline distT="0" distB="0" distL="0" distR="0">
            <wp:extent cx="4676775" cy="1133475"/>
            <wp:effectExtent l="19050" t="0" r="9525" b="0"/>
            <wp:docPr id="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9D" w:rsidRPr="0027045A" w:rsidRDefault="00E17E9D" w:rsidP="00E17E9D">
      <w:pPr>
        <w:spacing w:line="240" w:lineRule="auto"/>
        <w:jc w:val="both"/>
        <w:rPr>
          <w:rFonts w:ascii="Times New Roman" w:hAnsi="Times New Roman"/>
          <w:i/>
        </w:rPr>
      </w:pPr>
      <w:r w:rsidRPr="008F4202">
        <w:rPr>
          <w:rFonts w:ascii="Times New Roman" w:hAnsi="Times New Roman"/>
          <w:i/>
          <w:iCs/>
          <w:sz w:val="20"/>
          <w:szCs w:val="20"/>
        </w:rPr>
        <w:t xml:space="preserve">Šīs pasākums ir īstenots projekta „Latvijas romu platforma II: dialogs, līdzdalība un </w:t>
      </w:r>
      <w:r w:rsidRPr="008F4202">
        <w:rPr>
          <w:rStyle w:val="shorttext"/>
          <w:rFonts w:ascii="Times New Roman" w:hAnsi="Times New Roman"/>
          <w:i/>
          <w:iCs/>
          <w:sz w:val="20"/>
          <w:szCs w:val="20"/>
        </w:rPr>
        <w:t>savstarpēja mācīšanās</w:t>
      </w:r>
      <w:r>
        <w:rPr>
          <w:rFonts w:ascii="Times New Roman" w:hAnsi="Times New Roman"/>
          <w:i/>
          <w:iCs/>
          <w:sz w:val="20"/>
          <w:szCs w:val="20"/>
        </w:rPr>
        <w:t>” ietvaros</w:t>
      </w:r>
      <w:r w:rsidRPr="008F4202">
        <w:rPr>
          <w:rFonts w:ascii="Times New Roman" w:hAnsi="Times New Roman"/>
          <w:i/>
          <w:iCs/>
          <w:sz w:val="20"/>
          <w:szCs w:val="20"/>
        </w:rPr>
        <w:t xml:space="preserve"> (līgums nr.763963-NRP2-LV) ar Eiropas Savienības programmas „</w:t>
      </w:r>
      <w:r w:rsidRPr="008F4202">
        <w:rPr>
          <w:rStyle w:val="st"/>
          <w:rFonts w:ascii="Times New Roman" w:hAnsi="Times New Roman"/>
          <w:i/>
          <w:sz w:val="20"/>
          <w:szCs w:val="20"/>
        </w:rPr>
        <w:t xml:space="preserve">Tiesības, vienlīdzība un pilsonība </w:t>
      </w:r>
      <w:r w:rsidRPr="008F4202">
        <w:rPr>
          <w:rFonts w:ascii="Times New Roman" w:hAnsi="Times New Roman"/>
          <w:i/>
          <w:iCs/>
          <w:sz w:val="20"/>
          <w:szCs w:val="20"/>
        </w:rPr>
        <w:t>2014 – 2020” finansiālo atbalstu. Par pasākuma saturu atbild Kultūras ministrija un tajā nav atspoguļots Eiropas Komisijas viedoklis.</w:t>
      </w:r>
    </w:p>
    <w:p w:rsidR="00F10415" w:rsidRPr="00F10415" w:rsidRDefault="00F10415">
      <w:pPr>
        <w:rPr>
          <w:rFonts w:ascii="Times New Roman" w:hAnsi="Times New Roman" w:cs="Times New Roman"/>
          <w:sz w:val="24"/>
          <w:szCs w:val="24"/>
        </w:rPr>
      </w:pPr>
    </w:p>
    <w:sectPr w:rsidR="00F10415" w:rsidRPr="00F10415" w:rsidSect="00A40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0415"/>
    <w:rsid w:val="00032DB3"/>
    <w:rsid w:val="00035842"/>
    <w:rsid w:val="00040CCD"/>
    <w:rsid w:val="00061981"/>
    <w:rsid w:val="000646D1"/>
    <w:rsid w:val="000B05C7"/>
    <w:rsid w:val="000B483B"/>
    <w:rsid w:val="000B6FB7"/>
    <w:rsid w:val="001058E6"/>
    <w:rsid w:val="00114BB0"/>
    <w:rsid w:val="00115B0A"/>
    <w:rsid w:val="001302A0"/>
    <w:rsid w:val="00133E23"/>
    <w:rsid w:val="001404BC"/>
    <w:rsid w:val="00144326"/>
    <w:rsid w:val="00152C65"/>
    <w:rsid w:val="001619E0"/>
    <w:rsid w:val="00165E1C"/>
    <w:rsid w:val="001665C6"/>
    <w:rsid w:val="00171D82"/>
    <w:rsid w:val="001A15AD"/>
    <w:rsid w:val="001B1088"/>
    <w:rsid w:val="001B714E"/>
    <w:rsid w:val="001C5086"/>
    <w:rsid w:val="001F6336"/>
    <w:rsid w:val="001F71E0"/>
    <w:rsid w:val="00201A8A"/>
    <w:rsid w:val="00211951"/>
    <w:rsid w:val="00247618"/>
    <w:rsid w:val="00247DC5"/>
    <w:rsid w:val="00251B4D"/>
    <w:rsid w:val="00261D0F"/>
    <w:rsid w:val="002B3C26"/>
    <w:rsid w:val="002C0B84"/>
    <w:rsid w:val="002D3903"/>
    <w:rsid w:val="002D74D8"/>
    <w:rsid w:val="002E5383"/>
    <w:rsid w:val="002F3076"/>
    <w:rsid w:val="002F45AF"/>
    <w:rsid w:val="0030074E"/>
    <w:rsid w:val="00305D36"/>
    <w:rsid w:val="003068E8"/>
    <w:rsid w:val="00320FAE"/>
    <w:rsid w:val="00356B02"/>
    <w:rsid w:val="0037233D"/>
    <w:rsid w:val="00380208"/>
    <w:rsid w:val="00392C15"/>
    <w:rsid w:val="003955A3"/>
    <w:rsid w:val="00396C63"/>
    <w:rsid w:val="003A1644"/>
    <w:rsid w:val="003A5F11"/>
    <w:rsid w:val="003B5C9F"/>
    <w:rsid w:val="003C12CB"/>
    <w:rsid w:val="003C711E"/>
    <w:rsid w:val="003D45DD"/>
    <w:rsid w:val="003F0CE0"/>
    <w:rsid w:val="004015DD"/>
    <w:rsid w:val="00422D9D"/>
    <w:rsid w:val="004305FE"/>
    <w:rsid w:val="00450A4C"/>
    <w:rsid w:val="00481D1E"/>
    <w:rsid w:val="0048698E"/>
    <w:rsid w:val="004B1786"/>
    <w:rsid w:val="004C66EB"/>
    <w:rsid w:val="0050187F"/>
    <w:rsid w:val="0052009A"/>
    <w:rsid w:val="00526F0C"/>
    <w:rsid w:val="00532545"/>
    <w:rsid w:val="00532CA5"/>
    <w:rsid w:val="0053415B"/>
    <w:rsid w:val="00537595"/>
    <w:rsid w:val="00552885"/>
    <w:rsid w:val="005537D0"/>
    <w:rsid w:val="00570931"/>
    <w:rsid w:val="005861C0"/>
    <w:rsid w:val="005C2D60"/>
    <w:rsid w:val="005C4978"/>
    <w:rsid w:val="005D093C"/>
    <w:rsid w:val="005D26A9"/>
    <w:rsid w:val="005E2698"/>
    <w:rsid w:val="005F06FE"/>
    <w:rsid w:val="005F5BD0"/>
    <w:rsid w:val="005F7882"/>
    <w:rsid w:val="00601444"/>
    <w:rsid w:val="006048FD"/>
    <w:rsid w:val="00606A50"/>
    <w:rsid w:val="00612BA1"/>
    <w:rsid w:val="00613FA1"/>
    <w:rsid w:val="00616515"/>
    <w:rsid w:val="006317E0"/>
    <w:rsid w:val="00635D54"/>
    <w:rsid w:val="0066731A"/>
    <w:rsid w:val="00667A4B"/>
    <w:rsid w:val="006765BD"/>
    <w:rsid w:val="00677E36"/>
    <w:rsid w:val="00680171"/>
    <w:rsid w:val="00681AF1"/>
    <w:rsid w:val="00686D0F"/>
    <w:rsid w:val="006A021D"/>
    <w:rsid w:val="006A46C0"/>
    <w:rsid w:val="006B2DEC"/>
    <w:rsid w:val="006B67C1"/>
    <w:rsid w:val="006B71B4"/>
    <w:rsid w:val="006C0B50"/>
    <w:rsid w:val="006F07F1"/>
    <w:rsid w:val="00721283"/>
    <w:rsid w:val="007347EB"/>
    <w:rsid w:val="00740ADA"/>
    <w:rsid w:val="00746CD8"/>
    <w:rsid w:val="00750EEF"/>
    <w:rsid w:val="00762071"/>
    <w:rsid w:val="00766B2B"/>
    <w:rsid w:val="00781B2B"/>
    <w:rsid w:val="007A0C3B"/>
    <w:rsid w:val="007A1F4C"/>
    <w:rsid w:val="007B3AF7"/>
    <w:rsid w:val="007C6558"/>
    <w:rsid w:val="007E52EA"/>
    <w:rsid w:val="007F0130"/>
    <w:rsid w:val="007F1879"/>
    <w:rsid w:val="00804567"/>
    <w:rsid w:val="0081078B"/>
    <w:rsid w:val="00816801"/>
    <w:rsid w:val="00817DD1"/>
    <w:rsid w:val="008213DA"/>
    <w:rsid w:val="00824289"/>
    <w:rsid w:val="00825B78"/>
    <w:rsid w:val="008303D4"/>
    <w:rsid w:val="00837A91"/>
    <w:rsid w:val="00837F53"/>
    <w:rsid w:val="008479D3"/>
    <w:rsid w:val="00851507"/>
    <w:rsid w:val="00893A72"/>
    <w:rsid w:val="008A389D"/>
    <w:rsid w:val="008B5765"/>
    <w:rsid w:val="008E5977"/>
    <w:rsid w:val="008F0AE4"/>
    <w:rsid w:val="008F6BF3"/>
    <w:rsid w:val="008F75B9"/>
    <w:rsid w:val="008F7D86"/>
    <w:rsid w:val="00916DBF"/>
    <w:rsid w:val="00951956"/>
    <w:rsid w:val="00953295"/>
    <w:rsid w:val="00954933"/>
    <w:rsid w:val="00960A3D"/>
    <w:rsid w:val="009D5692"/>
    <w:rsid w:val="009D6C66"/>
    <w:rsid w:val="009E3995"/>
    <w:rsid w:val="00A002DA"/>
    <w:rsid w:val="00A073EA"/>
    <w:rsid w:val="00A3155F"/>
    <w:rsid w:val="00A36493"/>
    <w:rsid w:val="00A375E5"/>
    <w:rsid w:val="00A4086B"/>
    <w:rsid w:val="00A432AB"/>
    <w:rsid w:val="00A46365"/>
    <w:rsid w:val="00A66C83"/>
    <w:rsid w:val="00A80E37"/>
    <w:rsid w:val="00A9696E"/>
    <w:rsid w:val="00AA417B"/>
    <w:rsid w:val="00AB6029"/>
    <w:rsid w:val="00AC3607"/>
    <w:rsid w:val="00AE1AC8"/>
    <w:rsid w:val="00AE3145"/>
    <w:rsid w:val="00AE6957"/>
    <w:rsid w:val="00B059B9"/>
    <w:rsid w:val="00B077B0"/>
    <w:rsid w:val="00B1266B"/>
    <w:rsid w:val="00B1277F"/>
    <w:rsid w:val="00B23143"/>
    <w:rsid w:val="00B3792B"/>
    <w:rsid w:val="00B41A99"/>
    <w:rsid w:val="00B45CCC"/>
    <w:rsid w:val="00B56D79"/>
    <w:rsid w:val="00B66C2D"/>
    <w:rsid w:val="00B66E60"/>
    <w:rsid w:val="00B90E84"/>
    <w:rsid w:val="00B93D34"/>
    <w:rsid w:val="00BA40BE"/>
    <w:rsid w:val="00BC0F35"/>
    <w:rsid w:val="00BC5F9B"/>
    <w:rsid w:val="00BC722C"/>
    <w:rsid w:val="00BF2A21"/>
    <w:rsid w:val="00C00752"/>
    <w:rsid w:val="00C05D37"/>
    <w:rsid w:val="00C10637"/>
    <w:rsid w:val="00C2182B"/>
    <w:rsid w:val="00C23B81"/>
    <w:rsid w:val="00C54312"/>
    <w:rsid w:val="00C60788"/>
    <w:rsid w:val="00C61011"/>
    <w:rsid w:val="00C7417F"/>
    <w:rsid w:val="00C74615"/>
    <w:rsid w:val="00C810E0"/>
    <w:rsid w:val="00C81247"/>
    <w:rsid w:val="00C9116A"/>
    <w:rsid w:val="00CA12FC"/>
    <w:rsid w:val="00CA62F0"/>
    <w:rsid w:val="00CB02A7"/>
    <w:rsid w:val="00CD470C"/>
    <w:rsid w:val="00CE3473"/>
    <w:rsid w:val="00D04C13"/>
    <w:rsid w:val="00D128F0"/>
    <w:rsid w:val="00D25B75"/>
    <w:rsid w:val="00D56A66"/>
    <w:rsid w:val="00D62564"/>
    <w:rsid w:val="00D87917"/>
    <w:rsid w:val="00D90E92"/>
    <w:rsid w:val="00DA0A5C"/>
    <w:rsid w:val="00DB450A"/>
    <w:rsid w:val="00DC095F"/>
    <w:rsid w:val="00DE41B7"/>
    <w:rsid w:val="00E03E7B"/>
    <w:rsid w:val="00E10A60"/>
    <w:rsid w:val="00E123B8"/>
    <w:rsid w:val="00E13369"/>
    <w:rsid w:val="00E17E9D"/>
    <w:rsid w:val="00E21453"/>
    <w:rsid w:val="00E543EE"/>
    <w:rsid w:val="00E57D66"/>
    <w:rsid w:val="00E72765"/>
    <w:rsid w:val="00E75CD9"/>
    <w:rsid w:val="00E830DE"/>
    <w:rsid w:val="00EC00C5"/>
    <w:rsid w:val="00ED20F2"/>
    <w:rsid w:val="00ED7F0C"/>
    <w:rsid w:val="00EE1632"/>
    <w:rsid w:val="00EE2147"/>
    <w:rsid w:val="00EE4554"/>
    <w:rsid w:val="00EE60B8"/>
    <w:rsid w:val="00EF4A20"/>
    <w:rsid w:val="00EF7183"/>
    <w:rsid w:val="00F10415"/>
    <w:rsid w:val="00F25C07"/>
    <w:rsid w:val="00F44231"/>
    <w:rsid w:val="00F56F61"/>
    <w:rsid w:val="00F73C9C"/>
    <w:rsid w:val="00F76D03"/>
    <w:rsid w:val="00F77CEC"/>
    <w:rsid w:val="00F804D2"/>
    <w:rsid w:val="00F865FD"/>
    <w:rsid w:val="00F866D4"/>
    <w:rsid w:val="00F936E7"/>
    <w:rsid w:val="00F94499"/>
    <w:rsid w:val="00FB03BA"/>
    <w:rsid w:val="00FC38D1"/>
    <w:rsid w:val="00FC6613"/>
    <w:rsid w:val="00FD6A89"/>
    <w:rsid w:val="00FE38B7"/>
    <w:rsid w:val="00F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4086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F104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F10415"/>
    <w:rPr>
      <w:rFonts w:ascii="Times New Roman" w:hAnsi="Times New Roman" w:cs="Times New Roman" w:hint="default"/>
    </w:rPr>
  </w:style>
  <w:style w:type="character" w:styleId="Vresatsauce">
    <w:name w:val="footnote reference"/>
    <w:rsid w:val="00F10415"/>
    <w:rPr>
      <w:vertAlign w:val="superscript"/>
    </w:rPr>
  </w:style>
  <w:style w:type="character" w:customStyle="1" w:styleId="new118blue">
    <w:name w:val="new118_blue"/>
    <w:basedOn w:val="Noklusjumarindkopasfonts"/>
    <w:rsid w:val="00EE4554"/>
  </w:style>
  <w:style w:type="paragraph" w:styleId="Balonteksts">
    <w:name w:val="Balloon Text"/>
    <w:basedOn w:val="Parastais"/>
    <w:link w:val="BalontekstsRakstz"/>
    <w:uiPriority w:val="99"/>
    <w:semiHidden/>
    <w:unhideWhenUsed/>
    <w:rsid w:val="00EE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4554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E4554"/>
    <w:rPr>
      <w:color w:val="0000FF" w:themeColor="hyperlink"/>
      <w:u w:val="single"/>
    </w:rPr>
  </w:style>
  <w:style w:type="character" w:customStyle="1" w:styleId="st">
    <w:name w:val="st"/>
    <w:basedOn w:val="Noklusjumarindkopasfonts"/>
    <w:rsid w:val="00E17E9D"/>
  </w:style>
  <w:style w:type="character" w:customStyle="1" w:styleId="shorttext">
    <w:name w:val="short_text"/>
    <w:basedOn w:val="Noklusjumarindkopasfonts"/>
    <w:rsid w:val="00E17E9D"/>
  </w:style>
  <w:style w:type="character" w:styleId="Izmantotahipersaite">
    <w:name w:val="FollowedHyperlink"/>
    <w:basedOn w:val="Noklusjumarindkopasfonts"/>
    <w:uiPriority w:val="99"/>
    <w:semiHidden/>
    <w:unhideWhenUsed/>
    <w:rsid w:val="00A073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bultmuiza.lv/galerij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Kaspars.Arhipovs@km.gov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 Kretalovs</dc:creator>
  <cp:lastModifiedBy>KasparsA</cp:lastModifiedBy>
  <cp:revision>3</cp:revision>
  <dcterms:created xsi:type="dcterms:W3CDTF">2018-05-09T10:11:00Z</dcterms:created>
  <dcterms:modified xsi:type="dcterms:W3CDTF">2018-05-10T07:16:00Z</dcterms:modified>
</cp:coreProperties>
</file>